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07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07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2588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122590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122592_1280447820">
            <w:r>
              <w:rPr>
                <w:webHidden/>
                <w:rStyle w:val="IndexLink"/>
                <w:rtl w:val="true"/>
              </w:rPr>
              <w:t>الفصل الاول</w:t>
            </w:r>
            <w:r>
              <w:rPr>
                <w:rStyle w:val="IndexLink"/>
                <w:rtl w:val="true"/>
              </w:rPr>
              <w:t xml:space="preserve">: </w:t>
            </w:r>
            <w:r>
              <w:rPr>
                <w:rStyle w:val="IndexLink"/>
                <w:rtl w:val="true"/>
              </w:rPr>
              <w:t>عبادتها و صلاتها و تسبيحها</w:t>
            </w:r>
            <w:r>
              <w:rPr>
                <w:rStyle w:val="IndexLink"/>
                <w:rtl w:val="true"/>
              </w:rPr>
              <w:tab/>
            </w:r>
            <w:r>
              <w:rPr>
                <w:rStyle w:val="IndexLink"/>
              </w:rPr>
              <w:t>12</w:t>
            </w:r>
          </w:hyperlink>
        </w:p>
        <w:p>
          <w:pPr>
            <w:pStyle w:val="Contents3"/>
            <w:tabs>
              <w:tab w:val="clear" w:pos="8459"/>
              <w:tab w:val="right" w:pos="9026" w:leader="dot"/>
            </w:tabs>
            <w:rPr/>
          </w:pPr>
          <w:hyperlink w:anchor="__RefHeading___Toc10122594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122596_1280447820">
            <w:r>
              <w:rPr>
                <w:webHidden/>
                <w:rStyle w:val="IndexLink"/>
                <w:rtl w:val="true"/>
              </w:rPr>
              <w:t>توطئة</w:t>
            </w:r>
            <w:r>
              <w:rPr>
                <w:rStyle w:val="IndexLink"/>
                <w:rtl w:val="true"/>
              </w:rPr>
              <w:tab/>
            </w:r>
            <w:r>
              <w:rPr>
                <w:rStyle w:val="IndexLink"/>
              </w:rPr>
              <w:t>14</w:t>
            </w:r>
          </w:hyperlink>
        </w:p>
        <w:p>
          <w:pPr>
            <w:pStyle w:val="Contents3"/>
            <w:tabs>
              <w:tab w:val="clear" w:pos="8459"/>
              <w:tab w:val="right" w:pos="9026" w:leader="dot"/>
            </w:tabs>
            <w:rPr/>
          </w:pPr>
          <w:hyperlink w:anchor="__RefHeading___Toc10122598_1280447820">
            <w:r>
              <w:rPr>
                <w:webHidden/>
                <w:rStyle w:val="IndexLink"/>
                <w:rtl w:val="true"/>
              </w:rPr>
              <w:t>المبحث الأول</w:t>
            </w:r>
            <w:r>
              <w:rPr>
                <w:rStyle w:val="IndexLink"/>
                <w:rtl w:val="true"/>
              </w:rPr>
              <w:t xml:space="preserve">: </w:t>
            </w:r>
            <w:r>
              <w:rPr>
                <w:rStyle w:val="IndexLink"/>
                <w:rtl w:val="true"/>
              </w:rPr>
              <w:t>مستوى عبادتها لله تعالى</w:t>
            </w:r>
            <w:r>
              <w:rPr>
                <w:rStyle w:val="IndexLink"/>
                <w:rtl w:val="true"/>
              </w:rPr>
              <w:tab/>
            </w:r>
            <w:r>
              <w:rPr>
                <w:rStyle w:val="IndexLink"/>
              </w:rPr>
              <w:t>17</w:t>
            </w:r>
          </w:hyperlink>
        </w:p>
        <w:p>
          <w:pPr>
            <w:pStyle w:val="Contents3"/>
            <w:tabs>
              <w:tab w:val="clear" w:pos="8459"/>
              <w:tab w:val="right" w:pos="9026" w:leader="dot"/>
            </w:tabs>
            <w:rPr/>
          </w:pPr>
          <w:hyperlink w:anchor="__RefHeading___Toc10122600_1280447820">
            <w:r>
              <w:rPr>
                <w:webHidden/>
                <w:rStyle w:val="IndexLink"/>
                <w:rtl w:val="true"/>
              </w:rPr>
              <w:t>المبحث الثاني</w:t>
            </w:r>
            <w:r>
              <w:rPr>
                <w:rStyle w:val="IndexLink"/>
                <w:rtl w:val="true"/>
              </w:rPr>
              <w:t xml:space="preserve">: </w:t>
            </w:r>
            <w:r>
              <w:rPr>
                <w:rStyle w:val="IndexLink"/>
                <w:rtl w:val="true"/>
              </w:rPr>
              <w:t>نوافلها</w:t>
            </w:r>
            <w:r>
              <w:rPr>
                <w:rStyle w:val="IndexLink"/>
                <w:rtl w:val="true"/>
              </w:rPr>
              <w:tab/>
            </w:r>
            <w:r>
              <w:rPr>
                <w:rStyle w:val="IndexLink"/>
              </w:rPr>
              <w:t>23</w:t>
            </w:r>
          </w:hyperlink>
        </w:p>
        <w:p>
          <w:pPr>
            <w:pStyle w:val="Contents4"/>
            <w:tabs>
              <w:tab w:val="clear" w:pos="8176"/>
              <w:tab w:val="right" w:pos="9026" w:leader="dot"/>
            </w:tabs>
            <w:rPr/>
          </w:pPr>
          <w:hyperlink w:anchor="__RefHeading___Toc10122602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0122604_1280447820">
            <w:r>
              <w:rPr>
                <w:webHidden/>
                <w:rStyle w:val="IndexLink"/>
                <w:rtl w:val="true"/>
              </w:rPr>
              <w:t>المسألة الأولى</w:t>
            </w:r>
            <w:r>
              <w:rPr>
                <w:rStyle w:val="IndexLink"/>
                <w:rtl w:val="true"/>
              </w:rPr>
              <w:t xml:space="preserve">: </w:t>
            </w:r>
            <w:r>
              <w:rPr>
                <w:rStyle w:val="IndexLink"/>
                <w:rtl w:val="true"/>
              </w:rPr>
              <w:t>نوافلها المخصوصة بالأزمنة</w:t>
            </w:r>
            <w:r>
              <w:rPr>
                <w:rStyle w:val="IndexLink"/>
                <w:rtl w:val="true"/>
              </w:rPr>
              <w:tab/>
            </w:r>
            <w:r>
              <w:rPr>
                <w:rStyle w:val="IndexLink"/>
              </w:rPr>
              <w:t>23</w:t>
            </w:r>
          </w:hyperlink>
        </w:p>
        <w:p>
          <w:pPr>
            <w:pStyle w:val="Contents5"/>
            <w:tabs>
              <w:tab w:val="clear" w:pos="7892"/>
              <w:tab w:val="right" w:pos="9026" w:leader="dot"/>
            </w:tabs>
            <w:rPr/>
          </w:pPr>
          <w:hyperlink w:anchor="__RefHeading___Toc10122606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0122608_1280447820">
            <w:r>
              <w:rPr>
                <w:webHidden/>
                <w:rStyle w:val="IndexLink"/>
                <w:rtl w:val="true"/>
              </w:rPr>
              <w:t>أولاً</w:t>
            </w:r>
            <w:r>
              <w:rPr>
                <w:rStyle w:val="IndexLink"/>
                <w:rtl w:val="true"/>
              </w:rPr>
              <w:t xml:space="preserve">: </w:t>
            </w:r>
            <w:r>
              <w:rPr>
                <w:rStyle w:val="IndexLink"/>
                <w:rtl w:val="true"/>
              </w:rPr>
              <w:t>صلواتها في ليلة الأربعاء وما لها من الآثار</w:t>
            </w:r>
            <w:r>
              <w:rPr>
                <w:rStyle w:val="IndexLink"/>
                <w:rtl w:val="true"/>
              </w:rPr>
              <w:tab/>
            </w:r>
            <w:r>
              <w:rPr>
                <w:rStyle w:val="IndexLink"/>
              </w:rPr>
              <w:t>23</w:t>
            </w:r>
          </w:hyperlink>
        </w:p>
        <w:p>
          <w:pPr>
            <w:pStyle w:val="Contents5"/>
            <w:tabs>
              <w:tab w:val="clear" w:pos="7892"/>
              <w:tab w:val="right" w:pos="9026" w:leader="dot"/>
            </w:tabs>
            <w:rPr/>
          </w:pPr>
          <w:hyperlink w:anchor="__RefHeading___Toc10122610_1280447820">
            <w:r>
              <w:rPr>
                <w:webHidden/>
                <w:rStyle w:val="IndexLink"/>
                <w:rtl w:val="true"/>
              </w:rPr>
              <w:t>ثانياً</w:t>
            </w:r>
            <w:r>
              <w:rPr>
                <w:rStyle w:val="IndexLink"/>
                <w:rtl w:val="true"/>
              </w:rPr>
              <w:t xml:space="preserve">: </w:t>
            </w:r>
            <w:r>
              <w:rPr>
                <w:rStyle w:val="IndexLink"/>
                <w:rtl w:val="true"/>
              </w:rPr>
              <w:t xml:space="preserve">صلاتها في يوم الجمعة وما لها من الآثار وتسمى ب‍ </w:t>
            </w:r>
            <w:r>
              <w:rPr>
                <w:rStyle w:val="IndexLink"/>
                <w:rtl w:val="true"/>
              </w:rPr>
              <w:t>- (</w:t>
            </w:r>
            <w:r>
              <w:rPr>
                <w:rStyle w:val="IndexLink"/>
                <w:rtl w:val="true"/>
              </w:rPr>
              <w:t>صلاة الأوابين</w:t>
            </w:r>
            <w:r>
              <w:rPr>
                <w:rStyle w:val="IndexLink"/>
                <w:rtl w:val="true"/>
              </w:rPr>
              <w:t>)</w:t>
              <w:tab/>
            </w:r>
            <w:r>
              <w:rPr>
                <w:rStyle w:val="IndexLink"/>
              </w:rPr>
              <w:t>26</w:t>
            </w:r>
          </w:hyperlink>
        </w:p>
        <w:p>
          <w:pPr>
            <w:pStyle w:val="Contents4"/>
            <w:tabs>
              <w:tab w:val="clear" w:pos="8176"/>
              <w:tab w:val="right" w:pos="9026" w:leader="dot"/>
            </w:tabs>
            <w:rPr/>
          </w:pPr>
          <w:hyperlink w:anchor="__RefHeading___Toc10122612_1280447820">
            <w:r>
              <w:rPr>
                <w:webHidden/>
                <w:rStyle w:val="IndexLink"/>
                <w:rtl w:val="true"/>
              </w:rPr>
              <w:t>المسألة الثانية</w:t>
            </w:r>
            <w:r>
              <w:rPr>
                <w:rStyle w:val="IndexLink"/>
                <w:rtl w:val="true"/>
              </w:rPr>
              <w:t xml:space="preserve">: </w:t>
            </w:r>
            <w:r>
              <w:rPr>
                <w:rStyle w:val="IndexLink"/>
                <w:rtl w:val="true"/>
              </w:rPr>
              <w:t>نوافلها المخصوصة بالحاجات للدنيا والآخرة</w:t>
            </w:r>
            <w:r>
              <w:rPr>
                <w:rStyle w:val="IndexLink"/>
                <w:rtl w:val="true"/>
              </w:rPr>
              <w:tab/>
            </w:r>
            <w:r>
              <w:rPr>
                <w:rStyle w:val="IndexLink"/>
              </w:rPr>
              <w:t>30</w:t>
            </w:r>
          </w:hyperlink>
        </w:p>
        <w:p>
          <w:pPr>
            <w:pStyle w:val="Contents5"/>
            <w:tabs>
              <w:tab w:val="clear" w:pos="7892"/>
              <w:tab w:val="right" w:pos="9026" w:leader="dot"/>
            </w:tabs>
            <w:rPr/>
          </w:pPr>
          <w:hyperlink w:anchor="__RefHeading___Toc10122614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0122616_1280447820">
            <w:r>
              <w:rPr>
                <w:webHidden/>
                <w:rStyle w:val="IndexLink"/>
                <w:rtl w:val="true"/>
              </w:rPr>
              <w:t>أولاً</w:t>
            </w:r>
            <w:r>
              <w:rPr>
                <w:rStyle w:val="IndexLink"/>
                <w:rtl w:val="true"/>
              </w:rPr>
              <w:t xml:space="preserve">: </w:t>
            </w:r>
            <w:r>
              <w:rPr>
                <w:rStyle w:val="IndexLink"/>
                <w:rtl w:val="true"/>
              </w:rPr>
              <w:t>صلاتها لطلب الرزق</w:t>
            </w:r>
            <w:r>
              <w:rPr>
                <w:rStyle w:val="IndexLink"/>
                <w:rtl w:val="true"/>
              </w:rPr>
              <w:tab/>
            </w:r>
            <w:r>
              <w:rPr>
                <w:rStyle w:val="IndexLink"/>
              </w:rPr>
              <w:t>30</w:t>
            </w:r>
          </w:hyperlink>
        </w:p>
        <w:p>
          <w:pPr>
            <w:pStyle w:val="Contents5"/>
            <w:tabs>
              <w:tab w:val="clear" w:pos="7892"/>
              <w:tab w:val="right" w:pos="9026" w:leader="dot"/>
            </w:tabs>
            <w:rPr/>
          </w:pPr>
          <w:hyperlink w:anchor="__RefHeading___Toc10122618_1280447820">
            <w:r>
              <w:rPr>
                <w:webHidden/>
                <w:rStyle w:val="IndexLink"/>
                <w:rtl w:val="true"/>
              </w:rPr>
              <w:t>ثانياً</w:t>
            </w:r>
            <w:r>
              <w:rPr>
                <w:rStyle w:val="IndexLink"/>
                <w:rtl w:val="true"/>
              </w:rPr>
              <w:t xml:space="preserve">: </w:t>
            </w:r>
            <w:r>
              <w:rPr>
                <w:rStyle w:val="IndexLink"/>
                <w:rtl w:val="true"/>
              </w:rPr>
              <w:t>صلاتها لقضاء الحوائج التي علمها جبرائيل عليه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10122620_1280447820">
            <w:r>
              <w:rPr>
                <w:webHidden/>
                <w:rStyle w:val="IndexLink"/>
                <w:rtl w:val="true"/>
              </w:rPr>
              <w:t>ثالثاً</w:t>
            </w:r>
            <w:r>
              <w:rPr>
                <w:rStyle w:val="IndexLink"/>
                <w:rtl w:val="true"/>
              </w:rPr>
              <w:t xml:space="preserve">: </w:t>
            </w:r>
            <w:r>
              <w:rPr>
                <w:rStyle w:val="IndexLink"/>
                <w:rtl w:val="true"/>
              </w:rPr>
              <w:t>صلاتها لكل أمر مخوف</w:t>
            </w:r>
            <w:r>
              <w:rPr>
                <w:rStyle w:val="IndexLink"/>
                <w:rtl w:val="true"/>
              </w:rPr>
              <w:tab/>
            </w:r>
            <w:r>
              <w:rPr>
                <w:rStyle w:val="IndexLink"/>
              </w:rPr>
              <w:t>34</w:t>
            </w:r>
          </w:hyperlink>
        </w:p>
        <w:p>
          <w:pPr>
            <w:pStyle w:val="Contents5"/>
            <w:tabs>
              <w:tab w:val="clear" w:pos="7892"/>
              <w:tab w:val="right" w:pos="9026" w:leader="dot"/>
            </w:tabs>
            <w:rPr/>
          </w:pPr>
          <w:hyperlink w:anchor="__RefHeading___Toc10122622_1280447820">
            <w:r>
              <w:rPr>
                <w:webHidden/>
                <w:rStyle w:val="IndexLink"/>
                <w:rtl w:val="true"/>
              </w:rPr>
              <w:t>رابعاً</w:t>
            </w:r>
            <w:r>
              <w:rPr>
                <w:rStyle w:val="IndexLink"/>
                <w:rtl w:val="true"/>
              </w:rPr>
              <w:t xml:space="preserve">: </w:t>
            </w:r>
            <w:r>
              <w:rPr>
                <w:rStyle w:val="IndexLink"/>
                <w:rtl w:val="true"/>
              </w:rPr>
              <w:t>صلاتها لقضاء الحوائج وقد علمها رسول الله صلى الله عليه وآله وسلم أن تصليها</w:t>
            </w:r>
            <w:r>
              <w:rPr>
                <w:rStyle w:val="IndexLink"/>
                <w:rtl w:val="true"/>
              </w:rPr>
              <w:tab/>
            </w:r>
            <w:r>
              <w:rPr>
                <w:rStyle w:val="IndexLink"/>
              </w:rPr>
              <w:t>36</w:t>
            </w:r>
          </w:hyperlink>
        </w:p>
        <w:p>
          <w:pPr>
            <w:pStyle w:val="Contents4"/>
            <w:tabs>
              <w:tab w:val="clear" w:pos="8176"/>
              <w:tab w:val="right" w:pos="9026" w:leader="dot"/>
            </w:tabs>
            <w:rPr/>
          </w:pPr>
          <w:hyperlink w:anchor="__RefHeading___Toc10122624_1280447820">
            <w:r>
              <w:rPr>
                <w:webHidden/>
                <w:rStyle w:val="IndexLink"/>
                <w:rtl w:val="true"/>
              </w:rPr>
              <w:t>المسألة الثالثة</w:t>
            </w:r>
            <w:r>
              <w:rPr>
                <w:rStyle w:val="IndexLink"/>
                <w:rtl w:val="true"/>
              </w:rPr>
              <w:t xml:space="preserve">: </w:t>
            </w:r>
            <w:r>
              <w:rPr>
                <w:rStyle w:val="IndexLink"/>
                <w:rtl w:val="true"/>
              </w:rPr>
              <w:t>خشوعها في الصلاة وخوفها من الله</w:t>
            </w:r>
            <w:r>
              <w:rPr>
                <w:rStyle w:val="IndexLink"/>
                <w:rtl w:val="true"/>
              </w:rPr>
              <w:tab/>
            </w:r>
            <w:r>
              <w:rPr>
                <w:rStyle w:val="IndexLink"/>
              </w:rPr>
              <w:t>37</w:t>
            </w:r>
          </w:hyperlink>
        </w:p>
        <w:p>
          <w:pPr>
            <w:pStyle w:val="Contents3"/>
            <w:tabs>
              <w:tab w:val="clear" w:pos="8459"/>
              <w:tab w:val="right" w:pos="9026" w:leader="dot"/>
            </w:tabs>
            <w:rPr/>
          </w:pPr>
          <w:hyperlink w:anchor="__RefHeading___Toc10122626_1280447820">
            <w:r>
              <w:rPr>
                <w:webHidden/>
                <w:rStyle w:val="IndexLink"/>
                <w:rtl w:val="true"/>
              </w:rPr>
              <w:t>المبحث الثالث</w:t>
            </w:r>
            <w:r>
              <w:rPr>
                <w:rStyle w:val="IndexLink"/>
                <w:rtl w:val="true"/>
              </w:rPr>
              <w:t xml:space="preserve">: </w:t>
            </w:r>
            <w:r>
              <w:rPr>
                <w:rStyle w:val="IndexLink"/>
                <w:rtl w:val="true"/>
              </w:rPr>
              <w:t>تسبيح فاطمة عليها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0122628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0122630_1280447820">
            <w:r>
              <w:rPr>
                <w:webHidden/>
                <w:rStyle w:val="IndexLink"/>
                <w:rtl w:val="true"/>
              </w:rPr>
              <w:t>المسألة الأولى</w:t>
            </w:r>
            <w:r>
              <w:rPr>
                <w:rStyle w:val="IndexLink"/>
                <w:rtl w:val="true"/>
              </w:rPr>
              <w:t xml:space="preserve">: </w:t>
            </w:r>
            <w:r>
              <w:rPr>
                <w:rStyle w:val="IndexLink"/>
                <w:rtl w:val="true"/>
              </w:rPr>
              <w:t>سبب صدور التسبيح</w:t>
            </w:r>
            <w:r>
              <w:rPr>
                <w:rStyle w:val="IndexLink"/>
                <w:rtl w:val="true"/>
              </w:rPr>
              <w:tab/>
            </w:r>
            <w:r>
              <w:rPr>
                <w:rStyle w:val="IndexLink"/>
              </w:rPr>
              <w:t>41</w:t>
            </w:r>
          </w:hyperlink>
        </w:p>
        <w:p>
          <w:pPr>
            <w:pStyle w:val="Contents4"/>
            <w:tabs>
              <w:tab w:val="clear" w:pos="8176"/>
              <w:tab w:val="right" w:pos="9026" w:leader="dot"/>
            </w:tabs>
            <w:rPr/>
          </w:pPr>
          <w:hyperlink w:anchor="__RefHeading___Toc10122632_1280447820">
            <w:r>
              <w:rPr>
                <w:webHidden/>
                <w:rStyle w:val="IndexLink"/>
                <w:rtl w:val="true"/>
              </w:rPr>
              <w:t>المسألة الثانية</w:t>
            </w:r>
            <w:r>
              <w:rPr>
                <w:rStyle w:val="IndexLink"/>
                <w:rtl w:val="true"/>
              </w:rPr>
              <w:t xml:space="preserve">: </w:t>
            </w:r>
            <w:r>
              <w:rPr>
                <w:rStyle w:val="IndexLink"/>
                <w:rtl w:val="true"/>
              </w:rPr>
              <w:t>في كيفية التسبيح</w:t>
            </w:r>
            <w:r>
              <w:rPr>
                <w:rStyle w:val="IndexLink"/>
                <w:rtl w:val="true"/>
              </w:rPr>
              <w:tab/>
            </w:r>
            <w:r>
              <w:rPr>
                <w:rStyle w:val="IndexLink"/>
              </w:rPr>
              <w:t>43</w:t>
            </w:r>
          </w:hyperlink>
        </w:p>
        <w:p>
          <w:pPr>
            <w:pStyle w:val="Contents4"/>
            <w:tabs>
              <w:tab w:val="clear" w:pos="8176"/>
              <w:tab w:val="right" w:pos="9026" w:leader="dot"/>
            </w:tabs>
            <w:rPr/>
          </w:pPr>
          <w:hyperlink w:anchor="__RefHeading___Toc10122634_1280447820">
            <w:r>
              <w:rPr>
                <w:webHidden/>
                <w:rStyle w:val="IndexLink"/>
                <w:rtl w:val="true"/>
              </w:rPr>
              <w:t>المسألة الثالثة</w:t>
            </w:r>
            <w:r>
              <w:rPr>
                <w:rStyle w:val="IndexLink"/>
                <w:rtl w:val="true"/>
              </w:rPr>
              <w:t xml:space="preserve">: </w:t>
            </w:r>
            <w:r>
              <w:rPr>
                <w:rStyle w:val="IndexLink"/>
                <w:rtl w:val="true"/>
              </w:rPr>
              <w:t>آثار تسبيح فاطمة عليها السلام الأخروية</w:t>
            </w:r>
            <w:r>
              <w:rPr>
                <w:rStyle w:val="IndexLink"/>
                <w:rtl w:val="true"/>
              </w:rPr>
              <w:tab/>
            </w:r>
            <w:r>
              <w:rPr>
                <w:rStyle w:val="IndexLink"/>
              </w:rPr>
              <w:t>44</w:t>
            </w:r>
          </w:hyperlink>
        </w:p>
        <w:p>
          <w:pPr>
            <w:pStyle w:val="Contents5"/>
            <w:tabs>
              <w:tab w:val="clear" w:pos="7892"/>
              <w:tab w:val="right" w:pos="9026" w:leader="dot"/>
            </w:tabs>
            <w:rPr/>
          </w:pPr>
          <w:hyperlink w:anchor="__RefHeading___Toc10122636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0122638_1280447820">
            <w:r>
              <w:rPr>
                <w:webHidden/>
                <w:rStyle w:val="IndexLink"/>
                <w:rtl w:val="true"/>
              </w:rPr>
              <w:t>أولاً</w:t>
            </w:r>
            <w:r>
              <w:rPr>
                <w:rStyle w:val="IndexLink"/>
                <w:rtl w:val="true"/>
              </w:rPr>
              <w:t xml:space="preserve">: </w:t>
            </w:r>
            <w:r>
              <w:rPr>
                <w:rStyle w:val="IndexLink"/>
                <w:rtl w:val="true"/>
              </w:rPr>
              <w:t>إن تسبيح فاطمة أحب إلى الله تعالى من ألف ركعة</w:t>
            </w:r>
            <w:r>
              <w:rPr>
                <w:rStyle w:val="IndexLink"/>
                <w:rtl w:val="true"/>
              </w:rPr>
              <w:tab/>
            </w:r>
            <w:r>
              <w:rPr>
                <w:rStyle w:val="IndexLink"/>
              </w:rPr>
              <w:t>44</w:t>
            </w:r>
          </w:hyperlink>
        </w:p>
        <w:p>
          <w:pPr>
            <w:pStyle w:val="Contents5"/>
            <w:tabs>
              <w:tab w:val="clear" w:pos="7892"/>
              <w:tab w:val="right" w:pos="9026" w:leader="dot"/>
            </w:tabs>
            <w:rPr/>
          </w:pPr>
          <w:hyperlink w:anchor="__RefHeading___Toc10122640_1280447820">
            <w:r>
              <w:rPr>
                <w:webHidden/>
                <w:rStyle w:val="IndexLink"/>
                <w:rtl w:val="true"/>
              </w:rPr>
              <w:t>ثانياً</w:t>
            </w:r>
            <w:r>
              <w:rPr>
                <w:rStyle w:val="IndexLink"/>
                <w:rtl w:val="true"/>
              </w:rPr>
              <w:t xml:space="preserve">: </w:t>
            </w:r>
            <w:r>
              <w:rPr>
                <w:rStyle w:val="IndexLink"/>
                <w:rtl w:val="true"/>
              </w:rPr>
              <w:t>إن تسبيح فاطمة عليها السلام هو المخصوص بالذكر الكثير الذي نص عليه القرآن</w:t>
            </w:r>
            <w:r>
              <w:rPr>
                <w:rStyle w:val="IndexLink"/>
                <w:rtl w:val="true"/>
              </w:rPr>
              <w:tab/>
            </w:r>
            <w:r>
              <w:rPr>
                <w:rStyle w:val="IndexLink"/>
              </w:rPr>
              <w:t>44</w:t>
            </w:r>
          </w:hyperlink>
        </w:p>
        <w:p>
          <w:pPr>
            <w:pStyle w:val="Contents5"/>
            <w:tabs>
              <w:tab w:val="clear" w:pos="7892"/>
              <w:tab w:val="right" w:pos="9026" w:leader="dot"/>
            </w:tabs>
            <w:rPr/>
          </w:pPr>
          <w:hyperlink w:anchor="__RefHeading___Toc10122642_1280447820">
            <w:r>
              <w:rPr>
                <w:webHidden/>
                <w:rStyle w:val="IndexLink"/>
                <w:rtl w:val="true"/>
              </w:rPr>
              <w:t>ثالثاً</w:t>
            </w:r>
            <w:r>
              <w:rPr>
                <w:rStyle w:val="IndexLink"/>
                <w:rtl w:val="true"/>
              </w:rPr>
              <w:t xml:space="preserve">: </w:t>
            </w:r>
            <w:r>
              <w:rPr>
                <w:rStyle w:val="IndexLink"/>
                <w:rtl w:val="true"/>
              </w:rPr>
              <w:t>تسبيح فاطمة بعد الفريضة يوجب غفران الذنوب</w:t>
            </w:r>
            <w:r>
              <w:rPr>
                <w:rStyle w:val="IndexLink"/>
                <w:rtl w:val="true"/>
              </w:rPr>
              <w:tab/>
            </w:r>
            <w:r>
              <w:rPr>
                <w:rStyle w:val="IndexLink"/>
              </w:rPr>
              <w:t>45</w:t>
            </w:r>
          </w:hyperlink>
        </w:p>
        <w:p>
          <w:pPr>
            <w:pStyle w:val="Contents5"/>
            <w:tabs>
              <w:tab w:val="clear" w:pos="7892"/>
              <w:tab w:val="right" w:pos="9026" w:leader="dot"/>
            </w:tabs>
            <w:rPr/>
          </w:pPr>
          <w:hyperlink w:anchor="__RefHeading___Toc10122644_1280447820">
            <w:r>
              <w:rPr>
                <w:webHidden/>
                <w:rStyle w:val="IndexLink"/>
                <w:rtl w:val="true"/>
              </w:rPr>
              <w:t>رابعاً</w:t>
            </w:r>
            <w:r>
              <w:rPr>
                <w:rStyle w:val="IndexLink"/>
                <w:rtl w:val="true"/>
              </w:rPr>
              <w:t xml:space="preserve">: </w:t>
            </w:r>
            <w:r>
              <w:rPr>
                <w:rStyle w:val="IndexLink"/>
                <w:rtl w:val="true"/>
              </w:rPr>
              <w:t>تسبيح فاطمة عليها السلام بعد الفريضة يوجب الجنة</w:t>
            </w:r>
            <w:r>
              <w:rPr>
                <w:rStyle w:val="IndexLink"/>
                <w:rtl w:val="true"/>
              </w:rPr>
              <w:tab/>
            </w:r>
            <w:r>
              <w:rPr>
                <w:rStyle w:val="IndexLink"/>
              </w:rPr>
              <w:t>46</w:t>
            </w:r>
          </w:hyperlink>
        </w:p>
        <w:p>
          <w:pPr>
            <w:pStyle w:val="Contents5"/>
            <w:tabs>
              <w:tab w:val="clear" w:pos="7892"/>
              <w:tab w:val="right" w:pos="9026" w:leader="dot"/>
            </w:tabs>
            <w:rPr/>
          </w:pPr>
          <w:hyperlink w:anchor="__RefHeading___Toc10122646_1280447820">
            <w:r>
              <w:rPr>
                <w:webHidden/>
                <w:rStyle w:val="IndexLink"/>
                <w:rtl w:val="true"/>
              </w:rPr>
              <w:t>خامساً</w:t>
            </w:r>
            <w:r>
              <w:rPr>
                <w:rStyle w:val="IndexLink"/>
                <w:rtl w:val="true"/>
              </w:rPr>
              <w:t xml:space="preserve">: </w:t>
            </w:r>
            <w:r>
              <w:rPr>
                <w:rStyle w:val="IndexLink"/>
                <w:rtl w:val="true"/>
              </w:rPr>
              <w:t>تسبيح فاطمة عليها السلام يطرد الشيطان ويرضي الرحمان</w:t>
            </w:r>
            <w:r>
              <w:rPr>
                <w:rStyle w:val="IndexLink"/>
                <w:rtl w:val="true"/>
              </w:rPr>
              <w:tab/>
            </w:r>
            <w:r>
              <w:rPr>
                <w:rStyle w:val="IndexLink"/>
              </w:rPr>
              <w:t>46</w:t>
            </w:r>
          </w:hyperlink>
        </w:p>
        <w:p>
          <w:pPr>
            <w:pStyle w:val="Contents5"/>
            <w:tabs>
              <w:tab w:val="clear" w:pos="7892"/>
              <w:tab w:val="right" w:pos="9026" w:leader="dot"/>
            </w:tabs>
            <w:rPr/>
          </w:pPr>
          <w:hyperlink w:anchor="__RefHeading___Toc10122648_1280447820">
            <w:r>
              <w:rPr>
                <w:webHidden/>
                <w:rStyle w:val="IndexLink"/>
                <w:rtl w:val="true"/>
              </w:rPr>
              <w:t>سادساً</w:t>
            </w:r>
            <w:r>
              <w:rPr>
                <w:rStyle w:val="IndexLink"/>
                <w:rtl w:val="true"/>
              </w:rPr>
              <w:t xml:space="preserve">: </w:t>
            </w:r>
            <w:r>
              <w:rPr>
                <w:rStyle w:val="IndexLink"/>
                <w:rtl w:val="true"/>
              </w:rPr>
              <w:t>إن تسبيح فاطمة عليها السلام أفضل التمجيد</w:t>
            </w:r>
            <w:r>
              <w:rPr>
                <w:rStyle w:val="IndexLink"/>
                <w:rtl w:val="true"/>
              </w:rPr>
              <w:tab/>
            </w:r>
            <w:r>
              <w:rPr>
                <w:rStyle w:val="IndexLink"/>
              </w:rPr>
              <w:t>46</w:t>
            </w:r>
          </w:hyperlink>
        </w:p>
        <w:p>
          <w:pPr>
            <w:pStyle w:val="Contents4"/>
            <w:tabs>
              <w:tab w:val="clear" w:pos="8176"/>
              <w:tab w:val="right" w:pos="9026" w:leader="dot"/>
            </w:tabs>
            <w:rPr/>
          </w:pPr>
          <w:hyperlink w:anchor="__RefHeading___Toc10122650_1280447820">
            <w:r>
              <w:rPr>
                <w:webHidden/>
                <w:rStyle w:val="IndexLink"/>
                <w:rtl w:val="true"/>
              </w:rPr>
              <w:t>المسألة الرابعة</w:t>
            </w:r>
            <w:r>
              <w:rPr>
                <w:rStyle w:val="IndexLink"/>
                <w:rtl w:val="true"/>
              </w:rPr>
              <w:t xml:space="preserve">: </w:t>
            </w:r>
            <w:r>
              <w:rPr>
                <w:rStyle w:val="IndexLink"/>
                <w:rtl w:val="true"/>
              </w:rPr>
              <w:t>آثار تسبيح فاطمة الدنيوية</w:t>
            </w:r>
            <w:r>
              <w:rPr>
                <w:rStyle w:val="IndexLink"/>
                <w:rtl w:val="true"/>
              </w:rPr>
              <w:tab/>
            </w:r>
            <w:r>
              <w:rPr>
                <w:rStyle w:val="IndexLink"/>
              </w:rPr>
              <w:t>47</w:t>
            </w:r>
          </w:hyperlink>
        </w:p>
        <w:p>
          <w:pPr>
            <w:pStyle w:val="Contents5"/>
            <w:tabs>
              <w:tab w:val="clear" w:pos="7892"/>
              <w:tab w:val="right" w:pos="9026" w:leader="dot"/>
            </w:tabs>
            <w:rPr/>
          </w:pPr>
          <w:hyperlink w:anchor="__RefHeading___Toc10122652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0122654_1280447820">
            <w:r>
              <w:rPr>
                <w:webHidden/>
                <w:rStyle w:val="IndexLink"/>
                <w:rtl w:val="true"/>
              </w:rPr>
              <w:t>أولاً</w:t>
            </w:r>
            <w:r>
              <w:rPr>
                <w:rStyle w:val="IndexLink"/>
                <w:rtl w:val="true"/>
              </w:rPr>
              <w:t xml:space="preserve">: </w:t>
            </w:r>
            <w:r>
              <w:rPr>
                <w:rStyle w:val="IndexLink"/>
                <w:rtl w:val="true"/>
              </w:rPr>
              <w:t>إن تسبيح فاطمة عليها السلام يحفظ النفس والمتاع في السفر</w:t>
            </w:r>
            <w:r>
              <w:rPr>
                <w:rStyle w:val="IndexLink"/>
                <w:rtl w:val="true"/>
              </w:rPr>
              <w:tab/>
            </w:r>
            <w:r>
              <w:rPr>
                <w:rStyle w:val="IndexLink"/>
              </w:rPr>
              <w:t>47</w:t>
            </w:r>
          </w:hyperlink>
        </w:p>
        <w:p>
          <w:pPr>
            <w:pStyle w:val="Contents5"/>
            <w:tabs>
              <w:tab w:val="clear" w:pos="7892"/>
              <w:tab w:val="right" w:pos="9026" w:leader="dot"/>
            </w:tabs>
            <w:rPr/>
          </w:pPr>
          <w:hyperlink w:anchor="__RefHeading___Toc10122656_1280447820">
            <w:r>
              <w:rPr>
                <w:webHidden/>
                <w:rStyle w:val="IndexLink"/>
                <w:rtl w:val="true"/>
              </w:rPr>
              <w:t>ثانياً</w:t>
            </w:r>
            <w:r>
              <w:rPr>
                <w:rStyle w:val="IndexLink"/>
                <w:rtl w:val="true"/>
              </w:rPr>
              <w:t xml:space="preserve">: </w:t>
            </w:r>
            <w:r>
              <w:rPr>
                <w:rStyle w:val="IndexLink"/>
                <w:rtl w:val="true"/>
              </w:rPr>
              <w:t>إن تسبيح فاطمة عليها السلام يطرد مردة الشياطين في الليل والنهار</w:t>
            </w:r>
            <w:r>
              <w:rPr>
                <w:rStyle w:val="IndexLink"/>
                <w:rtl w:val="true"/>
              </w:rPr>
              <w:tab/>
            </w:r>
            <w:r>
              <w:rPr>
                <w:rStyle w:val="IndexLink"/>
              </w:rPr>
              <w:t>48</w:t>
            </w:r>
          </w:hyperlink>
        </w:p>
        <w:p>
          <w:pPr>
            <w:pStyle w:val="Contents5"/>
            <w:tabs>
              <w:tab w:val="clear" w:pos="7892"/>
              <w:tab w:val="right" w:pos="9026" w:leader="dot"/>
            </w:tabs>
            <w:rPr/>
          </w:pPr>
          <w:hyperlink w:anchor="__RefHeading___Toc10122658_1280447820">
            <w:r>
              <w:rPr>
                <w:webHidden/>
                <w:rStyle w:val="IndexLink"/>
                <w:rtl w:val="true"/>
              </w:rPr>
              <w:t>ثالثاً</w:t>
            </w:r>
            <w:r>
              <w:rPr>
                <w:rStyle w:val="IndexLink"/>
                <w:rtl w:val="true"/>
              </w:rPr>
              <w:t xml:space="preserve">: </w:t>
            </w:r>
            <w:r>
              <w:rPr>
                <w:rStyle w:val="IndexLink"/>
                <w:rtl w:val="true"/>
              </w:rPr>
              <w:t>إن تسبيح فاطمة عليها السلام ينفع لمن أراد أن يرى ميت له في المنام</w:t>
            </w:r>
            <w:r>
              <w:rPr>
                <w:rStyle w:val="IndexLink"/>
                <w:rtl w:val="true"/>
              </w:rPr>
              <w:tab/>
            </w:r>
            <w:r>
              <w:rPr>
                <w:rStyle w:val="IndexLink"/>
              </w:rPr>
              <w:t>49</w:t>
            </w:r>
          </w:hyperlink>
        </w:p>
        <w:p>
          <w:pPr>
            <w:pStyle w:val="Contents4"/>
            <w:tabs>
              <w:tab w:val="clear" w:pos="8176"/>
              <w:tab w:val="right" w:pos="9026" w:leader="dot"/>
            </w:tabs>
            <w:rPr/>
          </w:pPr>
          <w:hyperlink w:anchor="__RefHeading___Toc10122660_1280447820">
            <w:r>
              <w:rPr>
                <w:webHidden/>
                <w:rStyle w:val="IndexLink"/>
                <w:rtl w:val="true"/>
              </w:rPr>
              <w:t>المسألة الخامسة</w:t>
            </w:r>
            <w:r>
              <w:rPr>
                <w:rStyle w:val="IndexLink"/>
                <w:rtl w:val="true"/>
              </w:rPr>
              <w:t xml:space="preserve">: </w:t>
            </w:r>
            <w:r>
              <w:rPr>
                <w:rStyle w:val="IndexLink"/>
                <w:rtl w:val="true"/>
              </w:rPr>
              <w:t>آثار تسبيح فاطمة عليها السلام العلاجية</w:t>
            </w:r>
            <w:r>
              <w:rPr>
                <w:rStyle w:val="IndexLink"/>
                <w:rtl w:val="true"/>
              </w:rPr>
              <w:tab/>
            </w:r>
            <w:r>
              <w:rPr>
                <w:rStyle w:val="IndexLink"/>
              </w:rPr>
              <w:t>49</w:t>
            </w:r>
          </w:hyperlink>
        </w:p>
        <w:p>
          <w:pPr>
            <w:pStyle w:val="Contents5"/>
            <w:tabs>
              <w:tab w:val="clear" w:pos="7892"/>
              <w:tab w:val="right" w:pos="9026" w:leader="dot"/>
            </w:tabs>
            <w:rPr/>
          </w:pPr>
          <w:hyperlink w:anchor="__RefHeading___Toc10122662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0122664_1280447820">
            <w:r>
              <w:rPr>
                <w:webHidden/>
                <w:rStyle w:val="IndexLink"/>
                <w:rtl w:val="true"/>
              </w:rPr>
              <w:t>أولاً</w:t>
            </w:r>
            <w:r>
              <w:rPr>
                <w:rStyle w:val="IndexLink"/>
                <w:rtl w:val="true"/>
              </w:rPr>
              <w:t xml:space="preserve">: </w:t>
            </w:r>
            <w:r>
              <w:rPr>
                <w:rStyle w:val="IndexLink"/>
                <w:rtl w:val="true"/>
              </w:rPr>
              <w:t>تسبيح فاطمة ينفع لعلاج ضعف القلب والبدن</w:t>
            </w:r>
            <w:r>
              <w:rPr>
                <w:rStyle w:val="IndexLink"/>
                <w:rtl w:val="true"/>
              </w:rPr>
              <w:tab/>
            </w:r>
            <w:r>
              <w:rPr>
                <w:rStyle w:val="IndexLink"/>
              </w:rPr>
              <w:t>50</w:t>
            </w:r>
          </w:hyperlink>
        </w:p>
        <w:p>
          <w:pPr>
            <w:pStyle w:val="Contents5"/>
            <w:tabs>
              <w:tab w:val="clear" w:pos="7892"/>
              <w:tab w:val="right" w:pos="9026" w:leader="dot"/>
            </w:tabs>
            <w:rPr/>
          </w:pPr>
          <w:hyperlink w:anchor="__RefHeading___Toc10122666_1280447820">
            <w:r>
              <w:rPr>
                <w:webHidden/>
                <w:rStyle w:val="IndexLink"/>
                <w:rtl w:val="true"/>
              </w:rPr>
              <w:t>ثانياً</w:t>
            </w:r>
            <w:r>
              <w:rPr>
                <w:rStyle w:val="IndexLink"/>
                <w:rtl w:val="true"/>
              </w:rPr>
              <w:t xml:space="preserve">: </w:t>
            </w:r>
            <w:r>
              <w:rPr>
                <w:rStyle w:val="IndexLink"/>
                <w:rtl w:val="true"/>
              </w:rPr>
              <w:t>يستخدم تسبيح فاطمة عليها السلام لعلاج قلة السمع</w:t>
            </w:r>
            <w:r>
              <w:rPr>
                <w:rStyle w:val="IndexLink"/>
                <w:rtl w:val="true"/>
              </w:rPr>
              <w:tab/>
            </w:r>
            <w:r>
              <w:rPr>
                <w:rStyle w:val="IndexLink"/>
              </w:rPr>
              <w:t>50</w:t>
            </w:r>
          </w:hyperlink>
        </w:p>
        <w:p>
          <w:pPr>
            <w:pStyle w:val="Contents5"/>
            <w:tabs>
              <w:tab w:val="clear" w:pos="7892"/>
              <w:tab w:val="right" w:pos="9026" w:leader="dot"/>
            </w:tabs>
            <w:rPr/>
          </w:pPr>
          <w:hyperlink w:anchor="__RefHeading___Toc10122668_1280447820">
            <w:r>
              <w:rPr>
                <w:webHidden/>
                <w:rStyle w:val="IndexLink"/>
                <w:rtl w:val="true"/>
              </w:rPr>
              <w:t>ثالثاً</w:t>
            </w:r>
            <w:r>
              <w:rPr>
                <w:rStyle w:val="IndexLink"/>
                <w:rtl w:val="true"/>
              </w:rPr>
              <w:t xml:space="preserve">: </w:t>
            </w:r>
            <w:r>
              <w:rPr>
                <w:rStyle w:val="IndexLink"/>
                <w:rtl w:val="true"/>
              </w:rPr>
              <w:t>ما علمها النبي صلى الله عليه وآله وسلم من الدعاء في الأمر العظيم الفادح وكشف الهم والغم وغيرها</w:t>
            </w:r>
            <w:r>
              <w:rPr>
                <w:rStyle w:val="IndexLink"/>
                <w:rtl w:val="true"/>
              </w:rPr>
              <w:tab/>
            </w:r>
            <w:r>
              <w:rPr>
                <w:rStyle w:val="IndexLink"/>
              </w:rPr>
              <w:t>53</w:t>
            </w:r>
          </w:hyperlink>
        </w:p>
        <w:p>
          <w:pPr>
            <w:pStyle w:val="Contents5"/>
            <w:tabs>
              <w:tab w:val="clear" w:pos="7892"/>
              <w:tab w:val="right" w:pos="9026" w:leader="dot"/>
            </w:tabs>
            <w:rPr/>
          </w:pPr>
          <w:hyperlink w:anchor="__RefHeading___Toc10122670_1280447820">
            <w:r>
              <w:rPr>
                <w:webHidden/>
                <w:rStyle w:val="IndexLink"/>
                <w:rtl w:val="true"/>
              </w:rPr>
              <w:t>رابعاً</w:t>
            </w:r>
            <w:r>
              <w:rPr>
                <w:rStyle w:val="IndexLink"/>
                <w:rtl w:val="true"/>
              </w:rPr>
              <w:t xml:space="preserve">: </w:t>
            </w:r>
            <w:r>
              <w:rPr>
                <w:rStyle w:val="IndexLink"/>
                <w:rtl w:val="true"/>
              </w:rPr>
              <w:t>ما علمها النبي صلى الله عليه وآله وسلم من الدعاء عند النوم</w:t>
            </w:r>
            <w:r>
              <w:rPr>
                <w:rStyle w:val="IndexLink"/>
                <w:rtl w:val="true"/>
              </w:rPr>
              <w:tab/>
            </w:r>
            <w:r>
              <w:rPr>
                <w:rStyle w:val="IndexLink"/>
              </w:rPr>
              <w:t>53</w:t>
            </w:r>
          </w:hyperlink>
        </w:p>
        <w:p>
          <w:pPr>
            <w:pStyle w:val="Contents5"/>
            <w:tabs>
              <w:tab w:val="clear" w:pos="7892"/>
              <w:tab w:val="right" w:pos="9026" w:leader="dot"/>
            </w:tabs>
            <w:rPr/>
          </w:pPr>
          <w:hyperlink w:anchor="__RefHeading___Toc10122672_1280447820">
            <w:r>
              <w:rPr>
                <w:webHidden/>
                <w:rStyle w:val="IndexLink"/>
                <w:rtl w:val="true"/>
              </w:rPr>
              <w:t>خامساً</w:t>
            </w:r>
            <w:r>
              <w:rPr>
                <w:rStyle w:val="IndexLink"/>
                <w:rtl w:val="true"/>
              </w:rPr>
              <w:t xml:space="preserve">: </w:t>
            </w:r>
            <w:r>
              <w:rPr>
                <w:rStyle w:val="IndexLink"/>
                <w:rtl w:val="true"/>
              </w:rPr>
              <w:t>ما علمها النبي صلى الله عليه وآله وسلم من الدعاء لقضاء الدين، والغنى من الفقر</w:t>
            </w:r>
            <w:r>
              <w:rPr>
                <w:rStyle w:val="IndexLink"/>
                <w:rtl w:val="true"/>
              </w:rPr>
              <w:tab/>
            </w:r>
            <w:r>
              <w:rPr>
                <w:rStyle w:val="IndexLink"/>
              </w:rPr>
              <w:t>54</w:t>
            </w:r>
          </w:hyperlink>
        </w:p>
        <w:p>
          <w:pPr>
            <w:pStyle w:val="Contents5"/>
            <w:tabs>
              <w:tab w:val="clear" w:pos="7892"/>
              <w:tab w:val="right" w:pos="9026" w:leader="dot"/>
            </w:tabs>
            <w:rPr/>
          </w:pPr>
          <w:hyperlink w:anchor="__RefHeading___Toc10122674_1280447820">
            <w:r>
              <w:rPr>
                <w:webHidden/>
                <w:rStyle w:val="IndexLink"/>
                <w:rtl w:val="true"/>
              </w:rPr>
              <w:t>سادساً</w:t>
            </w:r>
            <w:r>
              <w:rPr>
                <w:rStyle w:val="IndexLink"/>
                <w:rtl w:val="true"/>
              </w:rPr>
              <w:t xml:space="preserve">: </w:t>
            </w:r>
            <w:r>
              <w:rPr>
                <w:rStyle w:val="IndexLink"/>
                <w:rtl w:val="true"/>
              </w:rPr>
              <w:t>ما علمها النبي صلى الله عليه وآله وسلم من الدعاء عند نزول المصيبة، والخوف من السلطان</w:t>
            </w:r>
            <w:r>
              <w:rPr>
                <w:rStyle w:val="IndexLink"/>
                <w:rtl w:val="true"/>
              </w:rPr>
              <w:tab/>
            </w:r>
            <w:r>
              <w:rPr>
                <w:rStyle w:val="IndexLink"/>
              </w:rPr>
              <w:t>54</w:t>
            </w:r>
          </w:hyperlink>
        </w:p>
        <w:p>
          <w:pPr>
            <w:pStyle w:val="Contents5"/>
            <w:tabs>
              <w:tab w:val="clear" w:pos="7892"/>
              <w:tab w:val="right" w:pos="9026" w:leader="dot"/>
            </w:tabs>
            <w:rPr/>
          </w:pPr>
          <w:hyperlink w:anchor="__RefHeading___Toc10122676_1280447820">
            <w:r>
              <w:rPr>
                <w:webHidden/>
                <w:rStyle w:val="IndexLink"/>
                <w:rtl w:val="true"/>
              </w:rPr>
              <w:t>سابعاً</w:t>
            </w:r>
            <w:r>
              <w:rPr>
                <w:rStyle w:val="IndexLink"/>
                <w:rtl w:val="true"/>
              </w:rPr>
              <w:t xml:space="preserve">: </w:t>
            </w:r>
            <w:r>
              <w:rPr>
                <w:rStyle w:val="IndexLink"/>
                <w:rtl w:val="true"/>
              </w:rPr>
              <w:t>ما علمها النبي صلى الله عليه وآله وسلم من الدعاء لدفع الحمى والنجاة منها، وهو المعروف بدعاء النور</w:t>
            </w:r>
            <w:r>
              <w:rPr>
                <w:rStyle w:val="IndexLink"/>
                <w:rtl w:val="true"/>
              </w:rPr>
              <w:tab/>
            </w:r>
            <w:r>
              <w:rPr>
                <w:rStyle w:val="IndexLink"/>
              </w:rPr>
              <w:t>55</w:t>
            </w:r>
          </w:hyperlink>
        </w:p>
        <w:p>
          <w:pPr>
            <w:pStyle w:val="Contents3"/>
            <w:tabs>
              <w:tab w:val="clear" w:pos="8459"/>
              <w:tab w:val="right" w:pos="9026" w:leader="dot"/>
            </w:tabs>
            <w:rPr/>
          </w:pPr>
          <w:hyperlink w:anchor="__RefHeading___Toc10122678_1280447820">
            <w:r>
              <w:rPr>
                <w:webHidden/>
                <w:rStyle w:val="IndexLink"/>
                <w:rtl w:val="true"/>
              </w:rPr>
              <w:t>المبحث الرابع</w:t>
            </w:r>
            <w:r>
              <w:rPr>
                <w:rStyle w:val="IndexLink"/>
                <w:rtl w:val="true"/>
              </w:rPr>
              <w:t xml:space="preserve">: </w:t>
            </w:r>
            <w:r>
              <w:rPr>
                <w:rStyle w:val="IndexLink"/>
                <w:rtl w:val="true"/>
              </w:rPr>
              <w:t>أدعيتها المخصوصة بأيام الأسبوع، ولبعض الحوائج</w:t>
            </w:r>
            <w:r>
              <w:rPr>
                <w:rStyle w:val="IndexLink"/>
                <w:rtl w:val="true"/>
              </w:rPr>
              <w:tab/>
            </w:r>
            <w:r>
              <w:rPr>
                <w:rStyle w:val="IndexLink"/>
              </w:rPr>
              <w:t>58</w:t>
            </w:r>
          </w:hyperlink>
        </w:p>
        <w:p>
          <w:pPr>
            <w:pStyle w:val="Contents4"/>
            <w:tabs>
              <w:tab w:val="clear" w:pos="8176"/>
              <w:tab w:val="right" w:pos="9026" w:leader="dot"/>
            </w:tabs>
            <w:rPr/>
          </w:pPr>
          <w:hyperlink w:anchor="__RefHeading___Toc10122680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0122682_1280447820">
            <w:r>
              <w:rPr>
                <w:webHidden/>
                <w:rStyle w:val="IndexLink"/>
                <w:rtl w:val="true"/>
              </w:rPr>
              <w:t>المسألة الأولى</w:t>
            </w:r>
            <w:r>
              <w:rPr>
                <w:rStyle w:val="IndexLink"/>
                <w:rtl w:val="true"/>
              </w:rPr>
              <w:t xml:space="preserve">: </w:t>
            </w:r>
            <w:r>
              <w:rPr>
                <w:rStyle w:val="IndexLink"/>
                <w:rtl w:val="true"/>
              </w:rPr>
              <w:t>أدعيتها المخصوصة لأيام الأسبوع</w:t>
            </w:r>
            <w:r>
              <w:rPr>
                <w:rStyle w:val="IndexLink"/>
                <w:rtl w:val="true"/>
              </w:rPr>
              <w:tab/>
            </w:r>
            <w:r>
              <w:rPr>
                <w:rStyle w:val="IndexLink"/>
              </w:rPr>
              <w:t>58</w:t>
            </w:r>
          </w:hyperlink>
        </w:p>
        <w:p>
          <w:pPr>
            <w:pStyle w:val="Contents5"/>
            <w:tabs>
              <w:tab w:val="clear" w:pos="7892"/>
              <w:tab w:val="right" w:pos="9026" w:leader="dot"/>
            </w:tabs>
            <w:rPr/>
          </w:pPr>
          <w:hyperlink w:anchor="__RefHeading___Toc10122684_1280447820">
            <w:r>
              <w:rPr>
                <w:webHidden/>
                <w:rStyle w:val="IndexLink"/>
                <w:rtl w:val="true"/>
              </w:rPr>
              <w:t>أولاً</w:t>
            </w:r>
            <w:r>
              <w:rPr>
                <w:rStyle w:val="IndexLink"/>
                <w:rtl w:val="true"/>
              </w:rPr>
              <w:t xml:space="preserve">: </w:t>
            </w:r>
            <w:r>
              <w:rPr>
                <w:rStyle w:val="IndexLink"/>
                <w:rtl w:val="true"/>
              </w:rPr>
              <w:t>دعاء يوم السبت</w:t>
            </w:r>
            <w:r>
              <w:rPr>
                <w:rStyle w:val="IndexLink"/>
                <w:rtl w:val="true"/>
              </w:rPr>
              <w:tab/>
            </w:r>
            <w:r>
              <w:rPr>
                <w:rStyle w:val="IndexLink"/>
              </w:rPr>
              <w:t>58</w:t>
            </w:r>
          </w:hyperlink>
        </w:p>
        <w:p>
          <w:pPr>
            <w:pStyle w:val="Contents5"/>
            <w:tabs>
              <w:tab w:val="clear" w:pos="7892"/>
              <w:tab w:val="right" w:pos="9026" w:leader="dot"/>
            </w:tabs>
            <w:rPr/>
          </w:pPr>
          <w:hyperlink w:anchor="__RefHeading___Toc10122686_1280447820">
            <w:r>
              <w:rPr>
                <w:webHidden/>
                <w:rStyle w:val="IndexLink"/>
                <w:rtl w:val="true"/>
              </w:rPr>
              <w:t>ثانياً</w:t>
            </w:r>
            <w:r>
              <w:rPr>
                <w:rStyle w:val="IndexLink"/>
                <w:rtl w:val="true"/>
              </w:rPr>
              <w:t xml:space="preserve">: </w:t>
            </w:r>
            <w:r>
              <w:rPr>
                <w:rStyle w:val="IndexLink"/>
                <w:rtl w:val="true"/>
              </w:rPr>
              <w:t>دعاء يوم الأحد</w:t>
            </w:r>
            <w:r>
              <w:rPr>
                <w:rStyle w:val="IndexLink"/>
                <w:rtl w:val="true"/>
              </w:rPr>
              <w:tab/>
            </w:r>
            <w:r>
              <w:rPr>
                <w:rStyle w:val="IndexLink"/>
              </w:rPr>
              <w:t>59</w:t>
            </w:r>
          </w:hyperlink>
        </w:p>
        <w:p>
          <w:pPr>
            <w:pStyle w:val="Contents5"/>
            <w:tabs>
              <w:tab w:val="clear" w:pos="7892"/>
              <w:tab w:val="right" w:pos="9026" w:leader="dot"/>
            </w:tabs>
            <w:rPr/>
          </w:pPr>
          <w:hyperlink w:anchor="__RefHeading___Toc10122688_1280447820">
            <w:r>
              <w:rPr>
                <w:webHidden/>
                <w:rStyle w:val="IndexLink"/>
                <w:rtl w:val="true"/>
              </w:rPr>
              <w:t>ثالثاً</w:t>
            </w:r>
            <w:r>
              <w:rPr>
                <w:rStyle w:val="IndexLink"/>
                <w:rtl w:val="true"/>
              </w:rPr>
              <w:t xml:space="preserve">: </w:t>
            </w:r>
            <w:r>
              <w:rPr>
                <w:rStyle w:val="IndexLink"/>
                <w:rtl w:val="true"/>
              </w:rPr>
              <w:t>دعاء يوم الاثنين</w:t>
            </w:r>
            <w:r>
              <w:rPr>
                <w:rStyle w:val="IndexLink"/>
                <w:rtl w:val="true"/>
              </w:rPr>
              <w:tab/>
            </w:r>
            <w:r>
              <w:rPr>
                <w:rStyle w:val="IndexLink"/>
              </w:rPr>
              <w:t>59</w:t>
            </w:r>
          </w:hyperlink>
        </w:p>
        <w:p>
          <w:pPr>
            <w:pStyle w:val="Contents5"/>
            <w:tabs>
              <w:tab w:val="clear" w:pos="7892"/>
              <w:tab w:val="right" w:pos="9026" w:leader="dot"/>
            </w:tabs>
            <w:rPr/>
          </w:pPr>
          <w:hyperlink w:anchor="__RefHeading___Toc10122690_1280447820">
            <w:r>
              <w:rPr>
                <w:webHidden/>
                <w:rStyle w:val="IndexLink"/>
                <w:rtl w:val="true"/>
              </w:rPr>
              <w:t>رابعاً</w:t>
            </w:r>
            <w:r>
              <w:rPr>
                <w:rStyle w:val="IndexLink"/>
                <w:rtl w:val="true"/>
              </w:rPr>
              <w:t xml:space="preserve">: </w:t>
            </w:r>
            <w:r>
              <w:rPr>
                <w:rStyle w:val="IndexLink"/>
                <w:rtl w:val="true"/>
              </w:rPr>
              <w:t>دعاء يوم الثلاثاء</w:t>
            </w:r>
            <w:r>
              <w:rPr>
                <w:rStyle w:val="IndexLink"/>
                <w:rtl w:val="true"/>
              </w:rPr>
              <w:tab/>
            </w:r>
            <w:r>
              <w:rPr>
                <w:rStyle w:val="IndexLink"/>
              </w:rPr>
              <w:t>59</w:t>
            </w:r>
          </w:hyperlink>
        </w:p>
        <w:p>
          <w:pPr>
            <w:pStyle w:val="Contents5"/>
            <w:tabs>
              <w:tab w:val="clear" w:pos="7892"/>
              <w:tab w:val="right" w:pos="9026" w:leader="dot"/>
            </w:tabs>
            <w:rPr/>
          </w:pPr>
          <w:hyperlink w:anchor="__RefHeading___Toc10122692_1280447820">
            <w:r>
              <w:rPr>
                <w:webHidden/>
                <w:rStyle w:val="IndexLink"/>
                <w:rtl w:val="true"/>
              </w:rPr>
              <w:t>خامساً</w:t>
            </w:r>
            <w:r>
              <w:rPr>
                <w:rStyle w:val="IndexLink"/>
                <w:rtl w:val="true"/>
              </w:rPr>
              <w:t xml:space="preserve">: </w:t>
            </w:r>
            <w:r>
              <w:rPr>
                <w:rStyle w:val="IndexLink"/>
                <w:rtl w:val="true"/>
              </w:rPr>
              <w:t>دعاء يوم الأربعاء</w:t>
            </w:r>
            <w:r>
              <w:rPr>
                <w:rStyle w:val="IndexLink"/>
                <w:rtl w:val="true"/>
              </w:rPr>
              <w:tab/>
            </w:r>
            <w:r>
              <w:rPr>
                <w:rStyle w:val="IndexLink"/>
              </w:rPr>
              <w:t>60</w:t>
            </w:r>
          </w:hyperlink>
        </w:p>
        <w:p>
          <w:pPr>
            <w:pStyle w:val="Contents5"/>
            <w:tabs>
              <w:tab w:val="clear" w:pos="7892"/>
              <w:tab w:val="right" w:pos="9026" w:leader="dot"/>
            </w:tabs>
            <w:rPr/>
          </w:pPr>
          <w:hyperlink w:anchor="__RefHeading___Toc10122694_1280447820">
            <w:r>
              <w:rPr>
                <w:webHidden/>
                <w:rStyle w:val="IndexLink"/>
                <w:rtl w:val="true"/>
              </w:rPr>
              <w:t>سادساً</w:t>
            </w:r>
            <w:r>
              <w:rPr>
                <w:rStyle w:val="IndexLink"/>
                <w:rtl w:val="true"/>
              </w:rPr>
              <w:t xml:space="preserve">: </w:t>
            </w:r>
            <w:r>
              <w:rPr>
                <w:rStyle w:val="IndexLink"/>
                <w:rtl w:val="true"/>
              </w:rPr>
              <w:t>دعاء يوم الخميس</w:t>
            </w:r>
            <w:r>
              <w:rPr>
                <w:rStyle w:val="IndexLink"/>
                <w:rtl w:val="true"/>
              </w:rPr>
              <w:tab/>
            </w:r>
            <w:r>
              <w:rPr>
                <w:rStyle w:val="IndexLink"/>
              </w:rPr>
              <w:t>60</w:t>
            </w:r>
          </w:hyperlink>
        </w:p>
        <w:p>
          <w:pPr>
            <w:pStyle w:val="Contents5"/>
            <w:tabs>
              <w:tab w:val="clear" w:pos="7892"/>
              <w:tab w:val="right" w:pos="9026" w:leader="dot"/>
            </w:tabs>
            <w:rPr/>
          </w:pPr>
          <w:hyperlink w:anchor="__RefHeading___Toc10122696_1280447820">
            <w:r>
              <w:rPr>
                <w:webHidden/>
                <w:rStyle w:val="IndexLink"/>
                <w:rtl w:val="true"/>
              </w:rPr>
              <w:t>سابعاً</w:t>
            </w:r>
            <w:r>
              <w:rPr>
                <w:rStyle w:val="IndexLink"/>
                <w:rtl w:val="true"/>
              </w:rPr>
              <w:t xml:space="preserve">: </w:t>
            </w:r>
            <w:r>
              <w:rPr>
                <w:rStyle w:val="IndexLink"/>
                <w:rtl w:val="true"/>
              </w:rPr>
              <w:t>دعاء يوم الجمعة</w:t>
            </w:r>
            <w:r>
              <w:rPr>
                <w:rStyle w:val="IndexLink"/>
                <w:rtl w:val="true"/>
              </w:rPr>
              <w:tab/>
            </w:r>
            <w:r>
              <w:rPr>
                <w:rStyle w:val="IndexLink"/>
              </w:rPr>
              <w:t>60</w:t>
            </w:r>
          </w:hyperlink>
        </w:p>
        <w:p>
          <w:pPr>
            <w:pStyle w:val="Contents4"/>
            <w:tabs>
              <w:tab w:val="clear" w:pos="8176"/>
              <w:tab w:val="right" w:pos="9026" w:leader="dot"/>
            </w:tabs>
            <w:rPr/>
          </w:pPr>
          <w:hyperlink w:anchor="__RefHeading___Toc10122698_1280447820">
            <w:r>
              <w:rPr>
                <w:webHidden/>
                <w:rStyle w:val="IndexLink"/>
                <w:rtl w:val="true"/>
              </w:rPr>
              <w:t>المسألة الثانية</w:t>
            </w:r>
            <w:r>
              <w:rPr>
                <w:rStyle w:val="IndexLink"/>
                <w:rtl w:val="true"/>
              </w:rPr>
              <w:t xml:space="preserve">: </w:t>
            </w:r>
            <w:r>
              <w:rPr>
                <w:rStyle w:val="IndexLink"/>
                <w:rtl w:val="true"/>
              </w:rPr>
              <w:t>أدعيتها لبعض الحوائج</w:t>
            </w:r>
            <w:r>
              <w:rPr>
                <w:rStyle w:val="IndexLink"/>
                <w:rtl w:val="true"/>
              </w:rPr>
              <w:tab/>
            </w:r>
            <w:r>
              <w:rPr>
                <w:rStyle w:val="IndexLink"/>
              </w:rPr>
              <w:t>61</w:t>
            </w:r>
          </w:hyperlink>
        </w:p>
        <w:p>
          <w:pPr>
            <w:pStyle w:val="Contents5"/>
            <w:tabs>
              <w:tab w:val="clear" w:pos="7892"/>
              <w:tab w:val="right" w:pos="9026" w:leader="dot"/>
            </w:tabs>
            <w:rPr/>
          </w:pPr>
          <w:hyperlink w:anchor="__RefHeading___Toc10122700_1280447820">
            <w:r>
              <w:rPr>
                <w:webHidden/>
                <w:rStyle w:val="IndexLink"/>
                <w:rtl w:val="true"/>
              </w:rPr>
              <w:t>أولاً</w:t>
            </w:r>
            <w:r>
              <w:rPr>
                <w:rStyle w:val="IndexLink"/>
                <w:rtl w:val="true"/>
              </w:rPr>
              <w:t xml:space="preserve">: </w:t>
            </w:r>
            <w:r>
              <w:rPr>
                <w:rStyle w:val="IndexLink"/>
                <w:rtl w:val="true"/>
              </w:rPr>
              <w:t>دعائها لخير الدنيا والآخرة</w:t>
            </w:r>
            <w:r>
              <w:rPr>
                <w:rStyle w:val="IndexLink"/>
                <w:rtl w:val="true"/>
              </w:rPr>
              <w:tab/>
            </w:r>
            <w:r>
              <w:rPr>
                <w:rStyle w:val="IndexLink"/>
              </w:rPr>
              <w:t>61</w:t>
            </w:r>
          </w:hyperlink>
        </w:p>
        <w:p>
          <w:pPr>
            <w:pStyle w:val="Contents5"/>
            <w:tabs>
              <w:tab w:val="clear" w:pos="7892"/>
              <w:tab w:val="right" w:pos="9026" w:leader="dot"/>
            </w:tabs>
            <w:rPr/>
          </w:pPr>
          <w:hyperlink w:anchor="__RefHeading___Toc10122702_1280447820">
            <w:r>
              <w:rPr>
                <w:webHidden/>
                <w:rStyle w:val="IndexLink"/>
                <w:rtl w:val="true"/>
              </w:rPr>
              <w:t>ثانياً</w:t>
            </w:r>
            <w:r>
              <w:rPr>
                <w:rStyle w:val="IndexLink"/>
                <w:rtl w:val="true"/>
              </w:rPr>
              <w:t xml:space="preserve">: </w:t>
            </w:r>
            <w:r>
              <w:rPr>
                <w:rStyle w:val="IndexLink"/>
                <w:rtl w:val="true"/>
              </w:rPr>
              <w:t>دعائها لوالديها والتوفيق للعمل الصالح وتيسير الأمور</w:t>
            </w:r>
            <w:r>
              <w:rPr>
                <w:rStyle w:val="IndexLink"/>
                <w:rtl w:val="true"/>
              </w:rPr>
              <w:tab/>
            </w:r>
            <w:r>
              <w:rPr>
                <w:rStyle w:val="IndexLink"/>
              </w:rPr>
              <w:t>61</w:t>
            </w:r>
          </w:hyperlink>
        </w:p>
        <w:p>
          <w:pPr>
            <w:pStyle w:val="Contents4"/>
            <w:tabs>
              <w:tab w:val="clear" w:pos="8176"/>
              <w:tab w:val="right" w:pos="9026" w:leader="dot"/>
            </w:tabs>
            <w:rPr/>
          </w:pPr>
          <w:hyperlink w:anchor="__RefHeading___Toc10122704_1280447820">
            <w:r>
              <w:rPr>
                <w:webHidden/>
                <w:rStyle w:val="IndexLink"/>
                <w:rtl w:val="true"/>
              </w:rPr>
              <w:t>المسألة الثالثة</w:t>
            </w:r>
            <w:r>
              <w:rPr>
                <w:rStyle w:val="IndexLink"/>
                <w:rtl w:val="true"/>
              </w:rPr>
              <w:t xml:space="preserve">: </w:t>
            </w:r>
            <w:r>
              <w:rPr>
                <w:rStyle w:val="IndexLink"/>
                <w:rtl w:val="true"/>
              </w:rPr>
              <w:t>ما علمته لبعض المؤمنين من الأدعية</w:t>
            </w:r>
            <w:r>
              <w:rPr>
                <w:rStyle w:val="IndexLink"/>
                <w:rtl w:val="true"/>
              </w:rPr>
              <w:tab/>
            </w:r>
            <w:r>
              <w:rPr>
                <w:rStyle w:val="IndexLink"/>
              </w:rPr>
              <w:t>62</w:t>
            </w:r>
          </w:hyperlink>
        </w:p>
        <w:p>
          <w:pPr>
            <w:pStyle w:val="Contents5"/>
            <w:tabs>
              <w:tab w:val="clear" w:pos="7892"/>
              <w:tab w:val="right" w:pos="9026" w:leader="dot"/>
            </w:tabs>
            <w:rPr/>
          </w:pPr>
          <w:hyperlink w:anchor="__RefHeading___Toc10122706_1280447820">
            <w:r>
              <w:rPr>
                <w:webHidden/>
                <w:rStyle w:val="IndexLink"/>
                <w:rtl w:val="true"/>
              </w:rPr>
              <w:t>أولاً</w:t>
            </w:r>
            <w:r>
              <w:rPr>
                <w:rStyle w:val="IndexLink"/>
                <w:rtl w:val="true"/>
              </w:rPr>
              <w:t xml:space="preserve">: </w:t>
            </w:r>
            <w:r>
              <w:rPr>
                <w:rStyle w:val="IndexLink"/>
                <w:rtl w:val="true"/>
              </w:rPr>
              <w:t>دعاء علمته لرجل كان محبوساً في الشام</w:t>
            </w:r>
            <w:r>
              <w:rPr>
                <w:rStyle w:val="IndexLink"/>
                <w:rtl w:val="true"/>
              </w:rPr>
              <w:tab/>
            </w:r>
            <w:r>
              <w:rPr>
                <w:rStyle w:val="IndexLink"/>
              </w:rPr>
              <w:t>62</w:t>
            </w:r>
          </w:hyperlink>
        </w:p>
        <w:p>
          <w:pPr>
            <w:pStyle w:val="Contents5"/>
            <w:tabs>
              <w:tab w:val="clear" w:pos="7892"/>
              <w:tab w:val="right" w:pos="9026" w:leader="dot"/>
            </w:tabs>
            <w:rPr/>
          </w:pPr>
          <w:hyperlink w:anchor="__RefHeading___Toc10122708_1280447820">
            <w:r>
              <w:rPr>
                <w:webHidden/>
                <w:rStyle w:val="IndexLink"/>
                <w:rtl w:val="true"/>
              </w:rPr>
              <w:t>ثانياً</w:t>
            </w:r>
            <w:r>
              <w:rPr>
                <w:rStyle w:val="IndexLink"/>
                <w:rtl w:val="true"/>
              </w:rPr>
              <w:t xml:space="preserve">: </w:t>
            </w:r>
            <w:r>
              <w:rPr>
                <w:rStyle w:val="IndexLink"/>
                <w:rtl w:val="true"/>
              </w:rPr>
              <w:t>الدعاء الجامع الذي علمته لرجل من ذريتها</w:t>
            </w:r>
            <w:r>
              <w:rPr>
                <w:rStyle w:val="IndexLink"/>
                <w:rtl w:val="true"/>
              </w:rPr>
              <w:tab/>
            </w:r>
            <w:r>
              <w:rPr>
                <w:rStyle w:val="IndexLink"/>
              </w:rPr>
              <w:t>62</w:t>
            </w:r>
          </w:hyperlink>
        </w:p>
        <w:p>
          <w:pPr>
            <w:pStyle w:val="Contents5"/>
            <w:tabs>
              <w:tab w:val="clear" w:pos="7892"/>
              <w:tab w:val="right" w:pos="9026" w:leader="dot"/>
            </w:tabs>
            <w:rPr/>
          </w:pPr>
          <w:hyperlink w:anchor="__RefHeading___Toc10122710_1280447820">
            <w:r>
              <w:rPr>
                <w:webHidden/>
                <w:rStyle w:val="IndexLink"/>
                <w:rtl w:val="true"/>
              </w:rPr>
              <w:t>ثالثاً</w:t>
            </w:r>
            <w:r>
              <w:rPr>
                <w:rStyle w:val="IndexLink"/>
                <w:rtl w:val="true"/>
              </w:rPr>
              <w:t xml:space="preserve">: </w:t>
            </w:r>
            <w:r>
              <w:rPr>
                <w:rStyle w:val="IndexLink"/>
                <w:rtl w:val="true"/>
              </w:rPr>
              <w:t>روايتها لدعاء النبي صلى الله عليه وآله وسلم عند دخوله المسجد</w:t>
            </w:r>
            <w:r>
              <w:rPr>
                <w:rStyle w:val="IndexLink"/>
                <w:rtl w:val="true"/>
              </w:rPr>
              <w:tab/>
            </w:r>
            <w:r>
              <w:rPr>
                <w:rStyle w:val="IndexLink"/>
              </w:rPr>
              <w:t>64</w:t>
            </w:r>
          </w:hyperlink>
        </w:p>
        <w:p>
          <w:pPr>
            <w:pStyle w:val="Contents3"/>
            <w:tabs>
              <w:tab w:val="clear" w:pos="8459"/>
              <w:tab w:val="right" w:pos="9026" w:leader="dot"/>
            </w:tabs>
            <w:rPr/>
          </w:pPr>
          <w:hyperlink w:anchor="__RefHeading___Toc10122712_1280447820">
            <w:r>
              <w:rPr>
                <w:webHidden/>
                <w:rStyle w:val="IndexLink"/>
                <w:rtl w:val="true"/>
              </w:rPr>
              <w:t>المبحث الخامس</w:t>
            </w:r>
            <w:r>
              <w:rPr>
                <w:rStyle w:val="IndexLink"/>
                <w:rtl w:val="true"/>
              </w:rPr>
              <w:t xml:space="preserve">: </w:t>
            </w:r>
            <w:r>
              <w:rPr>
                <w:rStyle w:val="IndexLink"/>
                <w:rtl w:val="true"/>
              </w:rPr>
              <w:t>ما تدعو به من الأدعية بعد الصلوات اليومية</w:t>
            </w:r>
            <w:r>
              <w:rPr>
                <w:rStyle w:val="IndexLink"/>
                <w:rtl w:val="true"/>
              </w:rPr>
              <w:tab/>
            </w:r>
            <w:r>
              <w:rPr>
                <w:rStyle w:val="IndexLink"/>
              </w:rPr>
              <w:t>65</w:t>
            </w:r>
          </w:hyperlink>
        </w:p>
        <w:p>
          <w:pPr>
            <w:pStyle w:val="Contents4"/>
            <w:tabs>
              <w:tab w:val="clear" w:pos="8176"/>
              <w:tab w:val="right" w:pos="9026" w:leader="dot"/>
            </w:tabs>
            <w:rPr/>
          </w:pPr>
          <w:hyperlink w:anchor="__RefHeading___Toc10122714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0122716_1280447820">
            <w:r>
              <w:rPr>
                <w:webHidden/>
                <w:rStyle w:val="IndexLink"/>
                <w:rtl w:val="true"/>
              </w:rPr>
              <w:t>المسألة الأولى</w:t>
            </w:r>
            <w:r>
              <w:rPr>
                <w:rStyle w:val="IndexLink"/>
                <w:rtl w:val="true"/>
              </w:rPr>
              <w:t xml:space="preserve">: </w:t>
            </w:r>
            <w:r>
              <w:rPr>
                <w:rStyle w:val="IndexLink"/>
                <w:rtl w:val="true"/>
              </w:rPr>
              <w:t xml:space="preserve">دعاؤها عقيب صلاة الصبح، المسمى ب‍ </w:t>
            </w:r>
            <w:r>
              <w:rPr>
                <w:rStyle w:val="IndexLink"/>
                <w:rtl w:val="true"/>
              </w:rPr>
              <w:t>- (</w:t>
            </w:r>
            <w:r>
              <w:rPr>
                <w:rStyle w:val="IndexLink"/>
                <w:rtl w:val="true"/>
              </w:rPr>
              <w:t>دعاء الحريق</w:t>
            </w:r>
            <w:r>
              <w:rPr>
                <w:rStyle w:val="IndexLink"/>
                <w:rtl w:val="true"/>
              </w:rPr>
              <w:t>)</w:t>
              <w:tab/>
            </w:r>
            <w:r>
              <w:rPr>
                <w:rStyle w:val="IndexLink"/>
              </w:rPr>
              <w:t>65</w:t>
            </w:r>
          </w:hyperlink>
        </w:p>
        <w:p>
          <w:pPr>
            <w:pStyle w:val="Contents4"/>
            <w:tabs>
              <w:tab w:val="clear" w:pos="8176"/>
              <w:tab w:val="right" w:pos="9026" w:leader="dot"/>
            </w:tabs>
            <w:rPr/>
          </w:pPr>
          <w:hyperlink w:anchor="__RefHeading___Toc10122718_1280447820">
            <w:r>
              <w:rPr>
                <w:webHidden/>
                <w:rStyle w:val="IndexLink"/>
                <w:rtl w:val="true"/>
              </w:rPr>
              <w:t>المسألة الثانية</w:t>
            </w:r>
            <w:r>
              <w:rPr>
                <w:rStyle w:val="IndexLink"/>
                <w:rtl w:val="true"/>
              </w:rPr>
              <w:t xml:space="preserve">: </w:t>
            </w:r>
            <w:r>
              <w:rPr>
                <w:rStyle w:val="IndexLink"/>
                <w:rtl w:val="true"/>
              </w:rPr>
              <w:t>دعاؤها عقيب صلاة الظهر</w:t>
            </w:r>
            <w:r>
              <w:rPr>
                <w:rStyle w:val="IndexLink"/>
                <w:rtl w:val="true"/>
              </w:rPr>
              <w:tab/>
            </w:r>
            <w:r>
              <w:rPr>
                <w:rStyle w:val="IndexLink"/>
              </w:rPr>
              <w:t>73</w:t>
            </w:r>
          </w:hyperlink>
        </w:p>
        <w:p>
          <w:pPr>
            <w:pStyle w:val="Contents4"/>
            <w:tabs>
              <w:tab w:val="clear" w:pos="8176"/>
              <w:tab w:val="right" w:pos="9026" w:leader="dot"/>
            </w:tabs>
            <w:rPr/>
          </w:pPr>
          <w:hyperlink w:anchor="__RefHeading___Toc10122720_1280447820">
            <w:r>
              <w:rPr>
                <w:webHidden/>
                <w:rStyle w:val="IndexLink"/>
                <w:rtl w:val="true"/>
              </w:rPr>
              <w:t>المسألة الثالثة</w:t>
            </w:r>
            <w:r>
              <w:rPr>
                <w:rStyle w:val="IndexLink"/>
                <w:rtl w:val="true"/>
              </w:rPr>
              <w:t xml:space="preserve">: </w:t>
            </w:r>
            <w:r>
              <w:rPr>
                <w:rStyle w:val="IndexLink"/>
                <w:rtl w:val="true"/>
              </w:rPr>
              <w:t>دعاؤها عقيب صلاة العصر</w:t>
            </w:r>
            <w:r>
              <w:rPr>
                <w:rStyle w:val="IndexLink"/>
                <w:rtl w:val="true"/>
              </w:rPr>
              <w:tab/>
            </w:r>
            <w:r>
              <w:rPr>
                <w:rStyle w:val="IndexLink"/>
              </w:rPr>
              <w:t>77</w:t>
            </w:r>
          </w:hyperlink>
        </w:p>
        <w:p>
          <w:pPr>
            <w:pStyle w:val="Contents4"/>
            <w:tabs>
              <w:tab w:val="clear" w:pos="8176"/>
              <w:tab w:val="right" w:pos="9026" w:leader="dot"/>
            </w:tabs>
            <w:rPr/>
          </w:pPr>
          <w:hyperlink w:anchor="__RefHeading___Toc10122722_1280447820">
            <w:r>
              <w:rPr>
                <w:webHidden/>
                <w:rStyle w:val="IndexLink"/>
                <w:rtl w:val="true"/>
              </w:rPr>
              <w:t>المسألة الرابعة</w:t>
            </w:r>
            <w:r>
              <w:rPr>
                <w:rStyle w:val="IndexLink"/>
                <w:rtl w:val="true"/>
              </w:rPr>
              <w:t xml:space="preserve">: </w:t>
            </w:r>
            <w:r>
              <w:rPr>
                <w:rStyle w:val="IndexLink"/>
                <w:rtl w:val="true"/>
              </w:rPr>
              <w:t>دعاؤها عقيب صلاة المغرب</w:t>
            </w:r>
            <w:r>
              <w:rPr>
                <w:rStyle w:val="IndexLink"/>
                <w:rtl w:val="true"/>
              </w:rPr>
              <w:tab/>
            </w:r>
            <w:r>
              <w:rPr>
                <w:rStyle w:val="IndexLink"/>
              </w:rPr>
              <w:t>81</w:t>
            </w:r>
          </w:hyperlink>
        </w:p>
        <w:p>
          <w:pPr>
            <w:pStyle w:val="Contents4"/>
            <w:tabs>
              <w:tab w:val="clear" w:pos="8176"/>
              <w:tab w:val="right" w:pos="9026" w:leader="dot"/>
            </w:tabs>
            <w:rPr/>
          </w:pPr>
          <w:hyperlink w:anchor="__RefHeading___Toc10122724_1280447820">
            <w:r>
              <w:rPr>
                <w:webHidden/>
                <w:rStyle w:val="IndexLink"/>
                <w:rtl w:val="true"/>
              </w:rPr>
              <w:t>المسألة الخامسة</w:t>
            </w:r>
            <w:r>
              <w:rPr>
                <w:rStyle w:val="IndexLink"/>
                <w:rtl w:val="true"/>
              </w:rPr>
              <w:t xml:space="preserve">: </w:t>
            </w:r>
            <w:r>
              <w:rPr>
                <w:rStyle w:val="IndexLink"/>
                <w:rtl w:val="true"/>
              </w:rPr>
              <w:t>دعاؤها عقيب صلاة العشاء</w:t>
            </w:r>
            <w:r>
              <w:rPr>
                <w:rStyle w:val="IndexLink"/>
                <w:rtl w:val="true"/>
              </w:rPr>
              <w:tab/>
            </w:r>
            <w:r>
              <w:rPr>
                <w:rStyle w:val="IndexLink"/>
              </w:rPr>
              <w:t>85</w:t>
            </w:r>
          </w:hyperlink>
        </w:p>
        <w:p>
          <w:pPr>
            <w:pStyle w:val="Contents3"/>
            <w:tabs>
              <w:tab w:val="clear" w:pos="8459"/>
              <w:tab w:val="right" w:pos="9026" w:leader="dot"/>
            </w:tabs>
            <w:rPr/>
          </w:pPr>
          <w:hyperlink w:anchor="__RefHeading___Toc10122726_1280447820">
            <w:r>
              <w:rPr>
                <w:webHidden/>
                <w:rStyle w:val="IndexLink"/>
                <w:rtl w:val="true"/>
              </w:rPr>
              <w:t>المبحث السادس</w:t>
            </w:r>
            <w:r>
              <w:rPr>
                <w:rStyle w:val="IndexLink"/>
                <w:rtl w:val="true"/>
              </w:rPr>
              <w:t xml:space="preserve">: </w:t>
            </w:r>
            <w:r>
              <w:rPr>
                <w:rStyle w:val="IndexLink"/>
                <w:rtl w:val="true"/>
              </w:rPr>
              <w:t>دعاؤها في مصائبها بعد وفاة رسول الله صلى الله عليه وآله وسلم</w:t>
            </w:r>
            <w:r>
              <w:rPr>
                <w:rStyle w:val="IndexLink"/>
                <w:rtl w:val="true"/>
              </w:rPr>
              <w:tab/>
            </w:r>
            <w:r>
              <w:rPr>
                <w:rStyle w:val="IndexLink"/>
              </w:rPr>
              <w:t>90</w:t>
            </w:r>
          </w:hyperlink>
        </w:p>
        <w:p>
          <w:pPr>
            <w:pStyle w:val="Contents4"/>
            <w:tabs>
              <w:tab w:val="clear" w:pos="8176"/>
              <w:tab w:val="right" w:pos="9026" w:leader="dot"/>
            </w:tabs>
            <w:rPr/>
          </w:pPr>
          <w:hyperlink w:anchor="__RefHeading___Toc10122728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0122730_1280447820">
            <w:r>
              <w:rPr>
                <w:webHidden/>
                <w:rStyle w:val="IndexLink"/>
                <w:rtl w:val="true"/>
              </w:rPr>
              <w:t>المسألة الأولى</w:t>
            </w:r>
            <w:r>
              <w:rPr>
                <w:rStyle w:val="IndexLink"/>
                <w:rtl w:val="true"/>
              </w:rPr>
              <w:t xml:space="preserve">: </w:t>
            </w:r>
            <w:r>
              <w:rPr>
                <w:rStyle w:val="IndexLink"/>
                <w:rtl w:val="true"/>
              </w:rPr>
              <w:t>ما دعت به حينما قيل لها</w:t>
            </w:r>
            <w:r>
              <w:rPr>
                <w:rStyle w:val="IndexLink"/>
                <w:rtl w:val="true"/>
              </w:rPr>
              <w:t xml:space="preserve">: </w:t>
            </w:r>
            <w:r>
              <w:rPr>
                <w:rStyle w:val="IndexLink"/>
                <w:rtl w:val="true"/>
              </w:rPr>
              <w:t>ألا تشتكين إلى عمك العباس</w:t>
            </w:r>
            <w:r>
              <w:rPr>
                <w:rStyle w:val="IndexLink"/>
                <w:rtl w:val="true"/>
              </w:rPr>
              <w:tab/>
            </w:r>
            <w:r>
              <w:rPr>
                <w:rStyle w:val="IndexLink"/>
              </w:rPr>
              <w:t>90</w:t>
            </w:r>
          </w:hyperlink>
        </w:p>
        <w:p>
          <w:pPr>
            <w:pStyle w:val="Contents4"/>
            <w:tabs>
              <w:tab w:val="clear" w:pos="8176"/>
              <w:tab w:val="right" w:pos="9026" w:leader="dot"/>
            </w:tabs>
            <w:rPr/>
          </w:pPr>
          <w:hyperlink w:anchor="__RefHeading___Toc10122732_1280447820">
            <w:r>
              <w:rPr>
                <w:webHidden/>
                <w:rStyle w:val="IndexLink"/>
                <w:rtl w:val="true"/>
              </w:rPr>
              <w:t>المسألة الثانية</w:t>
            </w:r>
            <w:r>
              <w:rPr>
                <w:rStyle w:val="IndexLink"/>
                <w:rtl w:val="true"/>
              </w:rPr>
              <w:t xml:space="preserve">: </w:t>
            </w:r>
            <w:r>
              <w:rPr>
                <w:rStyle w:val="IndexLink"/>
                <w:rtl w:val="true"/>
              </w:rPr>
              <w:t>دعائها حينما اشتد بها المرض والمصاب</w:t>
            </w:r>
            <w:r>
              <w:rPr>
                <w:rStyle w:val="IndexLink"/>
                <w:rtl w:val="true"/>
              </w:rPr>
              <w:tab/>
            </w:r>
            <w:r>
              <w:rPr>
                <w:rStyle w:val="IndexLink"/>
              </w:rPr>
              <w:t>91</w:t>
            </w:r>
          </w:hyperlink>
        </w:p>
        <w:p>
          <w:pPr>
            <w:pStyle w:val="Contents4"/>
            <w:tabs>
              <w:tab w:val="clear" w:pos="8176"/>
              <w:tab w:val="right" w:pos="9026" w:leader="dot"/>
            </w:tabs>
            <w:rPr/>
          </w:pPr>
          <w:hyperlink w:anchor="__RefHeading___Toc10122734_1280447820">
            <w:r>
              <w:rPr>
                <w:webHidden/>
                <w:rStyle w:val="IndexLink"/>
                <w:rtl w:val="true"/>
              </w:rPr>
              <w:t>المسألة الثالثة</w:t>
            </w:r>
            <w:r>
              <w:rPr>
                <w:rStyle w:val="IndexLink"/>
                <w:rtl w:val="true"/>
              </w:rPr>
              <w:t xml:space="preserve">: </w:t>
            </w:r>
            <w:r>
              <w:rPr>
                <w:rStyle w:val="IndexLink"/>
                <w:rtl w:val="true"/>
              </w:rPr>
              <w:t>دعاؤها في مرضها للعصاة من أمة أبيها</w:t>
            </w:r>
            <w:r>
              <w:rPr>
                <w:rStyle w:val="IndexLink"/>
                <w:rtl w:val="true"/>
              </w:rPr>
              <w:tab/>
            </w:r>
            <w:r>
              <w:rPr>
                <w:rStyle w:val="IndexLink"/>
              </w:rPr>
              <w:t>91</w:t>
            </w:r>
          </w:hyperlink>
        </w:p>
        <w:p>
          <w:pPr>
            <w:pStyle w:val="Contents3"/>
            <w:tabs>
              <w:tab w:val="clear" w:pos="8459"/>
              <w:tab w:val="right" w:pos="9026" w:leader="dot"/>
            </w:tabs>
            <w:rPr/>
          </w:pPr>
          <w:hyperlink w:anchor="__RefHeading___Toc10122736_1280447820">
            <w:r>
              <w:rPr>
                <w:webHidden/>
                <w:rStyle w:val="IndexLink"/>
                <w:rtl w:val="true"/>
              </w:rPr>
              <w:t>المبحث السابع</w:t>
            </w:r>
            <w:r>
              <w:rPr>
                <w:rStyle w:val="IndexLink"/>
                <w:rtl w:val="true"/>
              </w:rPr>
              <w:t xml:space="preserve">: </w:t>
            </w:r>
            <w:r>
              <w:rPr>
                <w:rStyle w:val="IndexLink"/>
                <w:rtl w:val="true"/>
              </w:rPr>
              <w:t>خادمتها ودايتها ومولاتها</w:t>
            </w:r>
            <w:r>
              <w:rPr>
                <w:rStyle w:val="IndexLink"/>
                <w:rtl w:val="true"/>
              </w:rPr>
              <w:tab/>
            </w:r>
            <w:r>
              <w:rPr>
                <w:rStyle w:val="IndexLink"/>
              </w:rPr>
              <w:t>92</w:t>
            </w:r>
          </w:hyperlink>
        </w:p>
        <w:p>
          <w:pPr>
            <w:pStyle w:val="Contents4"/>
            <w:tabs>
              <w:tab w:val="clear" w:pos="8176"/>
              <w:tab w:val="right" w:pos="9026" w:leader="dot"/>
            </w:tabs>
            <w:rPr/>
          </w:pPr>
          <w:hyperlink w:anchor="__RefHeading___Toc1012273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0122740_1280447820">
            <w:r>
              <w:rPr>
                <w:webHidden/>
                <w:rStyle w:val="IndexLink"/>
                <w:rtl w:val="true"/>
              </w:rPr>
              <w:t>المسألة الأولى</w:t>
            </w:r>
            <w:r>
              <w:rPr>
                <w:rStyle w:val="IndexLink"/>
                <w:rtl w:val="true"/>
              </w:rPr>
              <w:t xml:space="preserve">: </w:t>
            </w:r>
            <w:r>
              <w:rPr>
                <w:rStyle w:val="IndexLink"/>
                <w:rtl w:val="true"/>
              </w:rPr>
              <w:t>خادمتها فضة النوبية</w:t>
            </w:r>
            <w:r>
              <w:rPr>
                <w:rStyle w:val="IndexLink"/>
                <w:rtl w:val="true"/>
              </w:rPr>
              <w:tab/>
            </w:r>
            <w:r>
              <w:rPr>
                <w:rStyle w:val="IndexLink"/>
              </w:rPr>
              <w:t>93</w:t>
            </w:r>
          </w:hyperlink>
        </w:p>
        <w:p>
          <w:pPr>
            <w:pStyle w:val="Contents5"/>
            <w:tabs>
              <w:tab w:val="clear" w:pos="7892"/>
              <w:tab w:val="right" w:pos="9026" w:leader="dot"/>
            </w:tabs>
            <w:rPr/>
          </w:pPr>
          <w:hyperlink w:anchor="__RefHeading___Toc10122742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0122744_1280447820">
            <w:r>
              <w:rPr>
                <w:webHidden/>
                <w:rStyle w:val="IndexLink"/>
                <w:rtl w:val="true"/>
              </w:rPr>
              <w:t>أولاً</w:t>
            </w:r>
            <w:r>
              <w:rPr>
                <w:rStyle w:val="IndexLink"/>
                <w:rtl w:val="true"/>
              </w:rPr>
              <w:t xml:space="preserve">: </w:t>
            </w:r>
            <w:r>
              <w:rPr>
                <w:rStyle w:val="IndexLink"/>
                <w:rtl w:val="true"/>
              </w:rPr>
              <w:t>كيف جاءت فضة إلى بيت علي وفاطمة عليهما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10122746_1280447820">
            <w:r>
              <w:rPr>
                <w:webHidden/>
                <w:rStyle w:val="IndexLink"/>
                <w:rtl w:val="true"/>
              </w:rPr>
              <w:t>ثانياً</w:t>
            </w:r>
            <w:r>
              <w:rPr>
                <w:rStyle w:val="IndexLink"/>
                <w:rtl w:val="true"/>
              </w:rPr>
              <w:t xml:space="preserve">: </w:t>
            </w:r>
            <w:r>
              <w:rPr>
                <w:rStyle w:val="IndexLink"/>
                <w:rtl w:val="true"/>
              </w:rPr>
              <w:t>اشتراكها مع علي وفاطمة والحسن والحسين عليهم السلام في سبب نزول سورة هل أتى</w:t>
            </w:r>
            <w:r>
              <w:rPr>
                <w:rStyle w:val="IndexLink"/>
                <w:rtl w:val="true"/>
              </w:rPr>
              <w:tab/>
            </w:r>
            <w:r>
              <w:rPr>
                <w:rStyle w:val="IndexLink"/>
              </w:rPr>
              <w:t>95</w:t>
            </w:r>
          </w:hyperlink>
        </w:p>
        <w:p>
          <w:pPr>
            <w:pStyle w:val="Contents5"/>
            <w:tabs>
              <w:tab w:val="clear" w:pos="7892"/>
              <w:tab w:val="right" w:pos="9026" w:leader="dot"/>
            </w:tabs>
            <w:rPr/>
          </w:pPr>
          <w:hyperlink w:anchor="__RefHeading___Toc10122748_1280447820">
            <w:r>
              <w:rPr>
                <w:webHidden/>
                <w:rStyle w:val="IndexLink"/>
                <w:rtl w:val="true"/>
              </w:rPr>
              <w:t>ثالثاً</w:t>
            </w:r>
            <w:r>
              <w:rPr>
                <w:rStyle w:val="IndexLink"/>
                <w:rtl w:val="true"/>
              </w:rPr>
              <w:t xml:space="preserve">: </w:t>
            </w:r>
            <w:r>
              <w:rPr>
                <w:rStyle w:val="IndexLink"/>
                <w:rtl w:val="true"/>
              </w:rPr>
              <w:t>كيفية تعامل الزهراء عليها السلام مع خادمتها فضة</w:t>
            </w:r>
            <w:r>
              <w:rPr>
                <w:rStyle w:val="IndexLink"/>
                <w:rtl w:val="true"/>
              </w:rPr>
              <w:tab/>
            </w:r>
            <w:r>
              <w:rPr>
                <w:rStyle w:val="IndexLink"/>
              </w:rPr>
              <w:t>96</w:t>
            </w:r>
          </w:hyperlink>
        </w:p>
        <w:p>
          <w:pPr>
            <w:pStyle w:val="Contents5"/>
            <w:tabs>
              <w:tab w:val="clear" w:pos="7892"/>
              <w:tab w:val="right" w:pos="9026" w:leader="dot"/>
            </w:tabs>
            <w:rPr/>
          </w:pPr>
          <w:hyperlink w:anchor="__RefHeading___Toc10122750_1280447820">
            <w:r>
              <w:rPr>
                <w:webHidden/>
                <w:rStyle w:val="IndexLink"/>
                <w:rtl w:val="true"/>
              </w:rPr>
              <w:t>رابعاً</w:t>
            </w:r>
            <w:r>
              <w:rPr>
                <w:rStyle w:val="IndexLink"/>
                <w:rtl w:val="true"/>
              </w:rPr>
              <w:t xml:space="preserve">: </w:t>
            </w:r>
            <w:r>
              <w:rPr>
                <w:rStyle w:val="IndexLink"/>
                <w:rtl w:val="true"/>
              </w:rPr>
              <w:t>استمرارها في خدمة أمير المؤمنين عليه السلام بعد استشهاد فاطمة عليها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0122752_1280447820">
            <w:r>
              <w:rPr>
                <w:webHidden/>
                <w:rStyle w:val="IndexLink"/>
                <w:rtl w:val="true"/>
              </w:rPr>
              <w:t>خامساً</w:t>
            </w:r>
            <w:r>
              <w:rPr>
                <w:rStyle w:val="IndexLink"/>
                <w:rtl w:val="true"/>
              </w:rPr>
              <w:t xml:space="preserve">: </w:t>
            </w:r>
            <w:r>
              <w:rPr>
                <w:rStyle w:val="IndexLink"/>
                <w:rtl w:val="true"/>
              </w:rPr>
              <w:t>ما علم رسول الله صلى الله عليه وآله وسلم فضة من الدعاء</w:t>
            </w:r>
            <w:r>
              <w:rPr>
                <w:rStyle w:val="IndexLink"/>
                <w:rtl w:val="true"/>
              </w:rPr>
              <w:tab/>
            </w:r>
            <w:r>
              <w:rPr>
                <w:rStyle w:val="IndexLink"/>
              </w:rPr>
              <w:t>100</w:t>
            </w:r>
          </w:hyperlink>
        </w:p>
        <w:p>
          <w:pPr>
            <w:pStyle w:val="Contents4"/>
            <w:tabs>
              <w:tab w:val="clear" w:pos="8176"/>
              <w:tab w:val="right" w:pos="9026" w:leader="dot"/>
            </w:tabs>
            <w:rPr/>
          </w:pPr>
          <w:hyperlink w:anchor="__RefHeading___Toc10122754_1280447820">
            <w:r>
              <w:rPr>
                <w:webHidden/>
                <w:rStyle w:val="IndexLink"/>
                <w:rtl w:val="true"/>
              </w:rPr>
              <w:t>المسألة الثانية</w:t>
            </w:r>
            <w:r>
              <w:rPr>
                <w:rStyle w:val="IndexLink"/>
                <w:rtl w:val="true"/>
              </w:rPr>
              <w:t xml:space="preserve">: </w:t>
            </w:r>
            <w:r>
              <w:rPr>
                <w:rStyle w:val="IndexLink"/>
                <w:rtl w:val="true"/>
              </w:rPr>
              <w:t>دايتها ومولاتها</w:t>
            </w:r>
            <w:r>
              <w:rPr>
                <w:rStyle w:val="IndexLink"/>
                <w:rtl w:val="true"/>
              </w:rPr>
              <w:tab/>
            </w:r>
            <w:r>
              <w:rPr>
                <w:rStyle w:val="IndexLink"/>
              </w:rPr>
              <w:t>101</w:t>
            </w:r>
          </w:hyperlink>
        </w:p>
        <w:p>
          <w:pPr>
            <w:pStyle w:val="Contents5"/>
            <w:tabs>
              <w:tab w:val="clear" w:pos="7892"/>
              <w:tab w:val="right" w:pos="9026" w:leader="dot"/>
            </w:tabs>
            <w:rPr/>
          </w:pPr>
          <w:hyperlink w:anchor="__RefHeading___Toc10122756_1280447820">
            <w:r>
              <w:rPr>
                <w:webHidden/>
                <w:rStyle w:val="IndexLink"/>
                <w:rtl w:val="true"/>
              </w:rPr>
              <w:t>أولاً</w:t>
            </w:r>
            <w:r>
              <w:rPr>
                <w:rStyle w:val="IndexLink"/>
                <w:rtl w:val="true"/>
              </w:rPr>
              <w:t xml:space="preserve">: </w:t>
            </w:r>
            <w:r>
              <w:rPr>
                <w:rStyle w:val="IndexLink"/>
                <w:rtl w:val="true"/>
              </w:rPr>
              <w:t xml:space="preserve">دايتها </w:t>
            </w:r>
            <w:r>
              <w:rPr>
                <w:rStyle w:val="IndexLink"/>
                <w:rtl w:val="true"/>
              </w:rPr>
              <w:t>(</w:t>
            </w:r>
            <w:r>
              <w:rPr>
                <w:rStyle w:val="IndexLink"/>
                <w:rtl w:val="true"/>
              </w:rPr>
              <w:t>سلمى زوجة أبي رافع</w:t>
            </w:r>
            <w:r>
              <w:rPr>
                <w:rStyle w:val="IndexLink"/>
                <w:rtl w:val="true"/>
              </w:rPr>
              <w:t>)</w:t>
              <w:tab/>
            </w:r>
            <w:r>
              <w:rPr>
                <w:rStyle w:val="IndexLink"/>
              </w:rPr>
              <w:t>101</w:t>
            </w:r>
          </w:hyperlink>
        </w:p>
        <w:p>
          <w:pPr>
            <w:pStyle w:val="Contents5"/>
            <w:tabs>
              <w:tab w:val="clear" w:pos="7892"/>
              <w:tab w:val="right" w:pos="9026" w:leader="dot"/>
            </w:tabs>
            <w:rPr/>
          </w:pPr>
          <w:hyperlink w:anchor="__RefHeading___Toc10122758_1280447820">
            <w:r>
              <w:rPr>
                <w:webHidden/>
                <w:rStyle w:val="IndexLink"/>
                <w:rtl w:val="true"/>
              </w:rPr>
              <w:t>ثانياً</w:t>
            </w:r>
            <w:r>
              <w:rPr>
                <w:rStyle w:val="IndexLink"/>
                <w:rtl w:val="true"/>
              </w:rPr>
              <w:t xml:space="preserve">: </w:t>
            </w:r>
            <w:r>
              <w:rPr>
                <w:rStyle w:val="IndexLink"/>
                <w:rtl w:val="true"/>
              </w:rPr>
              <w:t>مولاتها</w:t>
            </w:r>
            <w:r>
              <w:rPr>
                <w:rStyle w:val="IndexLink"/>
                <w:rtl w:val="true"/>
              </w:rPr>
              <w:tab/>
            </w:r>
            <w:r>
              <w:rPr>
                <w:rStyle w:val="IndexLink"/>
              </w:rPr>
              <w:t>102</w:t>
            </w:r>
          </w:hyperlink>
        </w:p>
        <w:p>
          <w:pPr>
            <w:pStyle w:val="Contents2"/>
            <w:tabs>
              <w:tab w:val="clear" w:pos="8743"/>
              <w:tab w:val="right" w:pos="9026" w:leader="dot"/>
            </w:tabs>
            <w:rPr/>
          </w:pPr>
          <w:hyperlink w:anchor="__RefHeading___Toc10122760_1280447820">
            <w:r>
              <w:rPr>
                <w:webHidden/>
                <w:rStyle w:val="IndexLink"/>
                <w:rtl w:val="true"/>
              </w:rPr>
              <w:t>الفصل الثانى</w:t>
            </w:r>
            <w:r>
              <w:rPr>
                <w:rStyle w:val="IndexLink"/>
                <w:rtl w:val="true"/>
              </w:rPr>
              <w:t xml:space="preserve">: </w:t>
            </w:r>
            <w:r>
              <w:rPr>
                <w:rStyle w:val="IndexLink"/>
                <w:rtl w:val="true"/>
              </w:rPr>
              <w:t>علم فاطمه عليها السلام و فقهها و بعض نظرياتها</w:t>
            </w:r>
            <w:r>
              <w:rPr>
                <w:rStyle w:val="IndexLink"/>
                <w:rtl w:val="true"/>
              </w:rPr>
              <w:tab/>
            </w:r>
            <w:r>
              <w:rPr>
                <w:rStyle w:val="IndexLink"/>
              </w:rPr>
              <w:t>104</w:t>
            </w:r>
          </w:hyperlink>
        </w:p>
        <w:p>
          <w:pPr>
            <w:pStyle w:val="Contents3"/>
            <w:tabs>
              <w:tab w:val="clear" w:pos="8459"/>
              <w:tab w:val="right" w:pos="9026" w:leader="dot"/>
            </w:tabs>
            <w:rPr/>
          </w:pPr>
          <w:hyperlink w:anchor="__RefHeading___Toc10122762_12804478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0122764_1280447820">
            <w:r>
              <w:rPr>
                <w:webHidden/>
                <w:rStyle w:val="IndexLink"/>
                <w:rtl w:val="true"/>
              </w:rPr>
              <w:t>المبحث الأول</w:t>
            </w:r>
            <w:r>
              <w:rPr>
                <w:rStyle w:val="IndexLink"/>
                <w:rtl w:val="true"/>
              </w:rPr>
              <w:t xml:space="preserve">: </w:t>
            </w:r>
            <w:r>
              <w:rPr>
                <w:rStyle w:val="IndexLink"/>
                <w:rtl w:val="true"/>
              </w:rPr>
              <w:t>علم فاطمة عليها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10122766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0122768_1280447820">
            <w:r>
              <w:rPr>
                <w:webHidden/>
                <w:rStyle w:val="IndexLink"/>
                <w:rtl w:val="true"/>
              </w:rPr>
              <w:t>المسألة الأولى</w:t>
            </w:r>
            <w:r>
              <w:rPr>
                <w:rStyle w:val="IndexLink"/>
                <w:rtl w:val="true"/>
              </w:rPr>
              <w:t xml:space="preserve">: </w:t>
            </w:r>
            <w:r>
              <w:rPr>
                <w:rStyle w:val="IndexLink"/>
                <w:rtl w:val="true"/>
              </w:rPr>
              <w:t>علمها بما كان ويكون ومنشئ ذلك العلم</w:t>
            </w:r>
            <w:r>
              <w:rPr>
                <w:rStyle w:val="IndexLink"/>
                <w:rtl w:val="true"/>
              </w:rPr>
              <w:tab/>
            </w:r>
            <w:r>
              <w:rPr>
                <w:rStyle w:val="IndexLink"/>
              </w:rPr>
              <w:t>109</w:t>
            </w:r>
          </w:hyperlink>
        </w:p>
        <w:p>
          <w:pPr>
            <w:pStyle w:val="Contents5"/>
            <w:tabs>
              <w:tab w:val="clear" w:pos="7892"/>
              <w:tab w:val="right" w:pos="9026" w:leader="dot"/>
            </w:tabs>
            <w:rPr/>
          </w:pPr>
          <w:hyperlink w:anchor="__RefHeading___Toc10122770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0122772_1280447820">
            <w:r>
              <w:rPr>
                <w:webHidden/>
                <w:rStyle w:val="IndexLink"/>
                <w:rtl w:val="true"/>
              </w:rPr>
              <w:t>أولاً</w:t>
            </w:r>
            <w:r>
              <w:rPr>
                <w:rStyle w:val="IndexLink"/>
                <w:rtl w:val="true"/>
              </w:rPr>
              <w:t xml:space="preserve">: </w:t>
            </w:r>
            <w:r>
              <w:rPr>
                <w:rStyle w:val="IndexLink"/>
                <w:rtl w:val="true"/>
              </w:rPr>
              <w:t>العلم اللّدني هو باب خاص من أبواب العلم، وفاطمة عليها السلام ممن اختصت به وبغيره من أبواب العلم</w:t>
            </w:r>
            <w:r>
              <w:rPr>
                <w:rStyle w:val="IndexLink"/>
                <w:rtl w:val="true"/>
              </w:rPr>
              <w:t>.</w:t>
              <w:tab/>
            </w:r>
            <w:r>
              <w:rPr>
                <w:rStyle w:val="IndexLink"/>
              </w:rPr>
              <w:t>110</w:t>
            </w:r>
          </w:hyperlink>
        </w:p>
        <w:p>
          <w:pPr>
            <w:pStyle w:val="Contents5"/>
            <w:tabs>
              <w:tab w:val="clear" w:pos="7892"/>
              <w:tab w:val="right" w:pos="9026" w:leader="dot"/>
            </w:tabs>
            <w:rPr/>
          </w:pPr>
          <w:hyperlink w:anchor="__RefHeading___Toc10122774_1280447820">
            <w:r>
              <w:rPr>
                <w:webHidden/>
                <w:rStyle w:val="IndexLink"/>
                <w:rtl w:val="true"/>
              </w:rPr>
              <w:t>ثانياً</w:t>
            </w:r>
            <w:r>
              <w:rPr>
                <w:rStyle w:val="IndexLink"/>
                <w:rtl w:val="true"/>
              </w:rPr>
              <w:t xml:space="preserve">: </w:t>
            </w:r>
            <w:r>
              <w:rPr>
                <w:rStyle w:val="IndexLink"/>
                <w:rtl w:val="true"/>
              </w:rPr>
              <w:t>إنها مخلوقة من نور العلم الإلهي</w:t>
            </w:r>
            <w:r>
              <w:rPr>
                <w:rStyle w:val="IndexLink"/>
                <w:rtl w:val="true"/>
              </w:rPr>
              <w:tab/>
            </w:r>
            <w:r>
              <w:rPr>
                <w:rStyle w:val="IndexLink"/>
              </w:rPr>
              <w:t>114</w:t>
            </w:r>
          </w:hyperlink>
        </w:p>
        <w:p>
          <w:pPr>
            <w:pStyle w:val="Contents4"/>
            <w:tabs>
              <w:tab w:val="clear" w:pos="8176"/>
              <w:tab w:val="right" w:pos="9026" w:leader="dot"/>
            </w:tabs>
            <w:rPr/>
          </w:pPr>
          <w:hyperlink w:anchor="__RefHeading___Toc10122776_1280447820">
            <w:r>
              <w:rPr>
                <w:webHidden/>
                <w:rStyle w:val="IndexLink"/>
                <w:rtl w:val="true"/>
              </w:rPr>
              <w:t>المسألة الثانية</w:t>
            </w:r>
            <w:r>
              <w:rPr>
                <w:rStyle w:val="IndexLink"/>
                <w:rtl w:val="true"/>
              </w:rPr>
              <w:t xml:space="preserve">: </w:t>
            </w:r>
            <w:r>
              <w:rPr>
                <w:rStyle w:val="IndexLink"/>
                <w:rtl w:val="true"/>
              </w:rPr>
              <w:t>علمها الذي أخذته عن أبيها رسول الله صلى الله عليه وآله وسلما وما روت عنه</w:t>
            </w:r>
            <w:r>
              <w:rPr>
                <w:rStyle w:val="IndexLink"/>
                <w:rtl w:val="true"/>
              </w:rPr>
              <w:tab/>
            </w:r>
            <w:r>
              <w:rPr>
                <w:rStyle w:val="IndexLink"/>
              </w:rPr>
              <w:t>121</w:t>
            </w:r>
          </w:hyperlink>
        </w:p>
        <w:p>
          <w:pPr>
            <w:pStyle w:val="Contents5"/>
            <w:tabs>
              <w:tab w:val="clear" w:pos="7892"/>
              <w:tab w:val="right" w:pos="9026" w:leader="dot"/>
            </w:tabs>
            <w:rPr/>
          </w:pPr>
          <w:hyperlink w:anchor="__RefHeading___Toc10122778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0122780_1280447820">
            <w:r>
              <w:rPr>
                <w:webHidden/>
                <w:rStyle w:val="IndexLink"/>
                <w:rtl w:val="true"/>
              </w:rPr>
              <w:t>أولاً</w:t>
            </w:r>
            <w:r>
              <w:rPr>
                <w:rStyle w:val="IndexLink"/>
                <w:rtl w:val="true"/>
              </w:rPr>
              <w:t xml:space="preserve">: </w:t>
            </w:r>
            <w:r>
              <w:rPr>
                <w:rStyle w:val="IndexLink"/>
                <w:rtl w:val="true"/>
              </w:rPr>
              <w:t>ما روته عن النبي صلى الله عليه وآله وسلم في بعض أبواب الفقه</w:t>
            </w:r>
            <w:r>
              <w:rPr>
                <w:rStyle w:val="IndexLink"/>
                <w:rtl w:val="true"/>
              </w:rPr>
              <w:tab/>
            </w:r>
            <w:r>
              <w:rPr>
                <w:rStyle w:val="IndexLink"/>
              </w:rPr>
              <w:t>124</w:t>
            </w:r>
          </w:hyperlink>
        </w:p>
        <w:p>
          <w:pPr>
            <w:pStyle w:val="Contents6"/>
            <w:tabs>
              <w:tab w:val="clear" w:pos="7609"/>
              <w:tab w:val="right" w:pos="9026" w:leader="dot"/>
            </w:tabs>
            <w:rPr/>
          </w:pPr>
          <w:hyperlink w:anchor="__RefHeading___Toc10122782_1280447820">
            <w:r>
              <w:rPr>
                <w:webHidden/>
                <w:rStyle w:val="IndexLink"/>
                <w:rtl w:val="true"/>
              </w:rPr>
              <w:t>ألف</w:t>
            </w:r>
            <w:r>
              <w:rPr>
                <w:rStyle w:val="IndexLink"/>
                <w:rtl w:val="true"/>
              </w:rPr>
              <w:t xml:space="preserve">: </w:t>
            </w:r>
            <w:r>
              <w:rPr>
                <w:rStyle w:val="IndexLink"/>
                <w:rtl w:val="true"/>
              </w:rPr>
              <w:t>الصلاة الواجبة</w:t>
            </w:r>
            <w:r>
              <w:rPr>
                <w:rStyle w:val="IndexLink"/>
                <w:rtl w:val="true"/>
              </w:rPr>
              <w:tab/>
            </w:r>
            <w:r>
              <w:rPr>
                <w:rStyle w:val="IndexLink"/>
              </w:rPr>
              <w:t>124</w:t>
            </w:r>
          </w:hyperlink>
        </w:p>
        <w:p>
          <w:pPr>
            <w:pStyle w:val="Contents6"/>
            <w:tabs>
              <w:tab w:val="clear" w:pos="7609"/>
              <w:tab w:val="right" w:pos="9026" w:leader="dot"/>
            </w:tabs>
            <w:rPr/>
          </w:pPr>
          <w:hyperlink w:anchor="__RefHeading___Toc10122784_1280447820">
            <w:r>
              <w:rPr>
                <w:webHidden/>
                <w:rStyle w:val="IndexLink"/>
                <w:rtl w:val="true"/>
              </w:rPr>
              <w:t>باء</w:t>
            </w:r>
            <w:r>
              <w:rPr>
                <w:rStyle w:val="IndexLink"/>
                <w:rtl w:val="true"/>
              </w:rPr>
              <w:t xml:space="preserve">: </w:t>
            </w:r>
            <w:r>
              <w:rPr>
                <w:rStyle w:val="IndexLink"/>
                <w:rtl w:val="true"/>
              </w:rPr>
              <w:t>في العتق</w:t>
            </w:r>
            <w:r>
              <w:rPr>
                <w:rStyle w:val="IndexLink"/>
                <w:rtl w:val="true"/>
              </w:rPr>
              <w:tab/>
            </w:r>
            <w:r>
              <w:rPr>
                <w:rStyle w:val="IndexLink"/>
              </w:rPr>
              <w:t>125</w:t>
            </w:r>
          </w:hyperlink>
        </w:p>
        <w:p>
          <w:pPr>
            <w:pStyle w:val="Contents6"/>
            <w:tabs>
              <w:tab w:val="clear" w:pos="7609"/>
              <w:tab w:val="right" w:pos="9026" w:leader="dot"/>
            </w:tabs>
            <w:rPr/>
          </w:pPr>
          <w:hyperlink w:anchor="__RefHeading___Toc10122786_1280447820">
            <w:r>
              <w:rPr>
                <w:webHidden/>
                <w:rStyle w:val="IndexLink"/>
                <w:rtl w:val="true"/>
              </w:rPr>
              <w:t>جيم</w:t>
            </w:r>
            <w:r>
              <w:rPr>
                <w:rStyle w:val="IndexLink"/>
                <w:rtl w:val="true"/>
              </w:rPr>
              <w:t xml:space="preserve">: </w:t>
            </w:r>
            <w:r>
              <w:rPr>
                <w:rStyle w:val="IndexLink"/>
                <w:rtl w:val="true"/>
              </w:rPr>
              <w:t>في المسكر</w:t>
            </w:r>
            <w:r>
              <w:rPr>
                <w:rStyle w:val="IndexLink"/>
                <w:rtl w:val="true"/>
              </w:rPr>
              <w:tab/>
            </w:r>
            <w:r>
              <w:rPr>
                <w:rStyle w:val="IndexLink"/>
              </w:rPr>
              <w:t>125</w:t>
            </w:r>
          </w:hyperlink>
        </w:p>
        <w:p>
          <w:pPr>
            <w:pStyle w:val="Contents6"/>
            <w:tabs>
              <w:tab w:val="clear" w:pos="7609"/>
              <w:tab w:val="right" w:pos="9026" w:leader="dot"/>
            </w:tabs>
            <w:rPr/>
          </w:pPr>
          <w:hyperlink w:anchor="__RefHeading___Toc10122788_1280447820">
            <w:r>
              <w:rPr>
                <w:webHidden/>
                <w:rStyle w:val="IndexLink"/>
                <w:rtl w:val="true"/>
              </w:rPr>
              <w:t>دال</w:t>
            </w:r>
            <w:r>
              <w:rPr>
                <w:rStyle w:val="IndexLink"/>
                <w:rtl w:val="true"/>
              </w:rPr>
              <w:t xml:space="preserve">: </w:t>
            </w:r>
            <w:r>
              <w:rPr>
                <w:rStyle w:val="IndexLink"/>
                <w:rtl w:val="true"/>
              </w:rPr>
              <w:t>في التختم</w:t>
            </w:r>
            <w:r>
              <w:rPr>
                <w:rStyle w:val="IndexLink"/>
                <w:rtl w:val="true"/>
              </w:rPr>
              <w:tab/>
            </w:r>
            <w:r>
              <w:rPr>
                <w:rStyle w:val="IndexLink"/>
              </w:rPr>
              <w:t>125</w:t>
            </w:r>
          </w:hyperlink>
        </w:p>
        <w:p>
          <w:pPr>
            <w:pStyle w:val="Contents6"/>
            <w:tabs>
              <w:tab w:val="clear" w:pos="7609"/>
              <w:tab w:val="right" w:pos="9026" w:leader="dot"/>
            </w:tabs>
            <w:rPr/>
          </w:pPr>
          <w:hyperlink w:anchor="__RefHeading___Toc10122790_1280447820">
            <w:r>
              <w:rPr>
                <w:webHidden/>
                <w:rStyle w:val="IndexLink"/>
                <w:rtl w:val="true"/>
              </w:rPr>
              <w:t>هاء</w:t>
            </w:r>
            <w:r>
              <w:rPr>
                <w:rStyle w:val="IndexLink"/>
                <w:rtl w:val="true"/>
              </w:rPr>
              <w:t xml:space="preserve">: </w:t>
            </w:r>
            <w:r>
              <w:rPr>
                <w:rStyle w:val="IndexLink"/>
                <w:rtl w:val="true"/>
              </w:rPr>
              <w:t>الرجل أحق بصدر دابته والصلاة في منزله</w:t>
            </w:r>
            <w:r>
              <w:rPr>
                <w:rStyle w:val="IndexLink"/>
                <w:rtl w:val="true"/>
              </w:rPr>
              <w:tab/>
            </w:r>
            <w:r>
              <w:rPr>
                <w:rStyle w:val="IndexLink"/>
              </w:rPr>
              <w:t>126</w:t>
            </w:r>
          </w:hyperlink>
        </w:p>
        <w:p>
          <w:pPr>
            <w:pStyle w:val="Contents6"/>
            <w:tabs>
              <w:tab w:val="clear" w:pos="7609"/>
              <w:tab w:val="right" w:pos="9026" w:leader="dot"/>
            </w:tabs>
            <w:rPr/>
          </w:pPr>
          <w:hyperlink w:anchor="__RefHeading___Toc10122792_1280447820">
            <w:r>
              <w:rPr>
                <w:webHidden/>
                <w:rStyle w:val="IndexLink"/>
                <w:rtl w:val="true"/>
              </w:rPr>
              <w:t>واو</w:t>
            </w:r>
            <w:r>
              <w:rPr>
                <w:rStyle w:val="IndexLink"/>
                <w:rtl w:val="true"/>
              </w:rPr>
              <w:t xml:space="preserve">: </w:t>
            </w:r>
            <w:r>
              <w:rPr>
                <w:rStyle w:val="IndexLink"/>
                <w:rtl w:val="true"/>
              </w:rPr>
              <w:t>في أجر المريض عند الله تعالى</w:t>
            </w:r>
            <w:r>
              <w:rPr>
                <w:rStyle w:val="IndexLink"/>
                <w:rtl w:val="true"/>
              </w:rPr>
              <w:tab/>
            </w:r>
            <w:r>
              <w:rPr>
                <w:rStyle w:val="IndexLink"/>
              </w:rPr>
              <w:t>127</w:t>
            </w:r>
          </w:hyperlink>
        </w:p>
        <w:p>
          <w:pPr>
            <w:pStyle w:val="Contents6"/>
            <w:tabs>
              <w:tab w:val="clear" w:pos="7609"/>
              <w:tab w:val="right" w:pos="9026" w:leader="dot"/>
            </w:tabs>
            <w:rPr/>
          </w:pPr>
          <w:hyperlink w:anchor="__RefHeading___Toc10122794_1280447820">
            <w:r>
              <w:rPr>
                <w:webHidden/>
                <w:rStyle w:val="IndexLink"/>
                <w:rtl w:val="true"/>
              </w:rPr>
              <w:t>زاي</w:t>
            </w:r>
            <w:r>
              <w:rPr>
                <w:rStyle w:val="IndexLink"/>
                <w:rtl w:val="true"/>
              </w:rPr>
              <w:t xml:space="preserve">: </w:t>
            </w:r>
            <w:r>
              <w:rPr>
                <w:rStyle w:val="IndexLink"/>
                <w:rtl w:val="true"/>
              </w:rPr>
              <w:t>ما يقرأ من الأذكار قبل النوم</w:t>
            </w:r>
            <w:r>
              <w:rPr>
                <w:rStyle w:val="IndexLink"/>
                <w:rtl w:val="true"/>
              </w:rPr>
              <w:tab/>
            </w:r>
            <w:r>
              <w:rPr>
                <w:rStyle w:val="IndexLink"/>
              </w:rPr>
              <w:t>127</w:t>
            </w:r>
          </w:hyperlink>
        </w:p>
        <w:p>
          <w:pPr>
            <w:pStyle w:val="Contents6"/>
            <w:tabs>
              <w:tab w:val="clear" w:pos="7609"/>
              <w:tab w:val="right" w:pos="9026" w:leader="dot"/>
            </w:tabs>
            <w:rPr/>
          </w:pPr>
          <w:hyperlink w:anchor="__RefHeading___Toc10122796_1280447820">
            <w:r>
              <w:rPr>
                <w:webHidden/>
                <w:rStyle w:val="IndexLink"/>
                <w:rtl w:val="true"/>
              </w:rPr>
              <w:t>حاء</w:t>
            </w:r>
            <w:r>
              <w:rPr>
                <w:rStyle w:val="IndexLink"/>
                <w:rtl w:val="true"/>
              </w:rPr>
              <w:t xml:space="preserve">: </w:t>
            </w:r>
            <w:r>
              <w:rPr>
                <w:rStyle w:val="IndexLink"/>
                <w:rtl w:val="true"/>
              </w:rPr>
              <w:t>في ثواب قراءة سورة الرحمن والواقعة والحديد</w:t>
            </w:r>
            <w:r>
              <w:rPr>
                <w:rStyle w:val="IndexLink"/>
                <w:rtl w:val="true"/>
              </w:rPr>
              <w:tab/>
            </w:r>
            <w:r>
              <w:rPr>
                <w:rStyle w:val="IndexLink"/>
              </w:rPr>
              <w:t>128</w:t>
            </w:r>
          </w:hyperlink>
        </w:p>
        <w:p>
          <w:pPr>
            <w:pStyle w:val="Contents6"/>
            <w:tabs>
              <w:tab w:val="clear" w:pos="7609"/>
              <w:tab w:val="right" w:pos="9026" w:leader="dot"/>
            </w:tabs>
            <w:rPr/>
          </w:pPr>
          <w:hyperlink w:anchor="__RefHeading___Toc10122798_1280447820">
            <w:r>
              <w:rPr>
                <w:webHidden/>
                <w:rStyle w:val="IndexLink"/>
                <w:rtl w:val="true"/>
              </w:rPr>
              <w:t>طاء</w:t>
            </w:r>
            <w:r>
              <w:rPr>
                <w:rStyle w:val="IndexLink"/>
                <w:rtl w:val="true"/>
              </w:rPr>
              <w:t xml:space="preserve">: </w:t>
            </w:r>
            <w:r>
              <w:rPr>
                <w:rStyle w:val="IndexLink"/>
                <w:rtl w:val="true"/>
              </w:rPr>
              <w:t>في التعامل مع المجذوم</w:t>
            </w:r>
            <w:r>
              <w:rPr>
                <w:rStyle w:val="IndexLink"/>
                <w:rtl w:val="true"/>
              </w:rPr>
              <w:tab/>
            </w:r>
            <w:r>
              <w:rPr>
                <w:rStyle w:val="IndexLink"/>
              </w:rPr>
              <w:t>128</w:t>
            </w:r>
          </w:hyperlink>
        </w:p>
        <w:p>
          <w:pPr>
            <w:pStyle w:val="Contents5"/>
            <w:tabs>
              <w:tab w:val="clear" w:pos="7892"/>
              <w:tab w:val="right" w:pos="9026" w:leader="dot"/>
            </w:tabs>
            <w:rPr/>
          </w:pPr>
          <w:hyperlink w:anchor="__RefHeading___Toc10122800_1280447820">
            <w:r>
              <w:rPr>
                <w:webHidden/>
                <w:rStyle w:val="IndexLink"/>
                <w:rtl w:val="true"/>
              </w:rPr>
              <w:t>ثانيا</w:t>
            </w:r>
            <w:r>
              <w:rPr>
                <w:rStyle w:val="IndexLink"/>
                <w:rtl w:val="true"/>
              </w:rPr>
              <w:t xml:space="preserve">: </w:t>
            </w:r>
            <w:r>
              <w:rPr>
                <w:rStyle w:val="IndexLink"/>
                <w:rtl w:val="true"/>
              </w:rPr>
              <w:t>ما روته عن النبي صلى الله عليه وآله وسلم في الآداب والسنن</w:t>
            </w:r>
            <w:r>
              <w:rPr>
                <w:rStyle w:val="IndexLink"/>
                <w:rtl w:val="true"/>
              </w:rPr>
              <w:tab/>
            </w:r>
            <w:r>
              <w:rPr>
                <w:rStyle w:val="IndexLink"/>
              </w:rPr>
              <w:t>129</w:t>
            </w:r>
          </w:hyperlink>
        </w:p>
        <w:p>
          <w:pPr>
            <w:pStyle w:val="Contents6"/>
            <w:tabs>
              <w:tab w:val="clear" w:pos="7609"/>
              <w:tab w:val="right" w:pos="9026" w:leader="dot"/>
            </w:tabs>
            <w:rPr/>
          </w:pPr>
          <w:hyperlink w:anchor="__RefHeading___Toc10122802_1280447820">
            <w:r>
              <w:rPr>
                <w:webHidden/>
                <w:rStyle w:val="IndexLink"/>
                <w:rtl w:val="true"/>
              </w:rPr>
              <w:t>ألف</w:t>
            </w:r>
            <w:r>
              <w:rPr>
                <w:rStyle w:val="IndexLink"/>
                <w:rtl w:val="true"/>
              </w:rPr>
              <w:t xml:space="preserve">: </w:t>
            </w:r>
            <w:r>
              <w:rPr>
                <w:rStyle w:val="IndexLink"/>
                <w:rtl w:val="true"/>
              </w:rPr>
              <w:t>في النهي عن البخل وبيان مضاره</w:t>
            </w:r>
            <w:r>
              <w:rPr>
                <w:rStyle w:val="IndexLink"/>
                <w:rtl w:val="true"/>
              </w:rPr>
              <w:tab/>
            </w:r>
            <w:r>
              <w:rPr>
                <w:rStyle w:val="IndexLink"/>
              </w:rPr>
              <w:t>129</w:t>
            </w:r>
          </w:hyperlink>
        </w:p>
        <w:p>
          <w:pPr>
            <w:pStyle w:val="Contents6"/>
            <w:tabs>
              <w:tab w:val="clear" w:pos="7609"/>
              <w:tab w:val="right" w:pos="9026" w:leader="dot"/>
            </w:tabs>
            <w:rPr/>
          </w:pPr>
          <w:hyperlink w:anchor="__RefHeading___Toc10122804_1280447820">
            <w:r>
              <w:rPr>
                <w:webHidden/>
                <w:rStyle w:val="IndexLink"/>
                <w:rtl w:val="true"/>
              </w:rPr>
              <w:t>باء</w:t>
            </w:r>
            <w:r>
              <w:rPr>
                <w:rStyle w:val="IndexLink"/>
                <w:rtl w:val="true"/>
              </w:rPr>
              <w:t xml:space="preserve">: </w:t>
            </w:r>
            <w:r>
              <w:rPr>
                <w:rStyle w:val="IndexLink"/>
                <w:rtl w:val="true"/>
              </w:rPr>
              <w:t>في عاقبة الظلم</w:t>
            </w:r>
            <w:r>
              <w:rPr>
                <w:rStyle w:val="IndexLink"/>
                <w:rtl w:val="true"/>
              </w:rPr>
              <w:tab/>
            </w:r>
            <w:r>
              <w:rPr>
                <w:rStyle w:val="IndexLink"/>
              </w:rPr>
              <w:t>129</w:t>
            </w:r>
          </w:hyperlink>
        </w:p>
        <w:p>
          <w:pPr>
            <w:pStyle w:val="Contents6"/>
            <w:tabs>
              <w:tab w:val="clear" w:pos="7609"/>
              <w:tab w:val="right" w:pos="9026" w:leader="dot"/>
            </w:tabs>
            <w:rPr/>
          </w:pPr>
          <w:hyperlink w:anchor="__RefHeading___Toc10122806_1280447820">
            <w:r>
              <w:rPr>
                <w:webHidden/>
                <w:rStyle w:val="IndexLink"/>
                <w:rtl w:val="true"/>
              </w:rPr>
              <w:t>جيم</w:t>
            </w:r>
            <w:r>
              <w:rPr>
                <w:rStyle w:val="IndexLink"/>
                <w:rtl w:val="true"/>
              </w:rPr>
              <w:t xml:space="preserve">: </w:t>
            </w:r>
            <w:r>
              <w:rPr>
                <w:rStyle w:val="IndexLink"/>
                <w:rtl w:val="true"/>
              </w:rPr>
              <w:t>في إكرام الضيف، وفضل السكوت إلاّ في قول الخير</w:t>
            </w:r>
            <w:r>
              <w:rPr>
                <w:rStyle w:val="IndexLink"/>
                <w:rtl w:val="true"/>
              </w:rPr>
              <w:tab/>
            </w:r>
            <w:r>
              <w:rPr>
                <w:rStyle w:val="IndexLink"/>
              </w:rPr>
              <w:t>130</w:t>
            </w:r>
          </w:hyperlink>
        </w:p>
        <w:p>
          <w:pPr>
            <w:pStyle w:val="Contents6"/>
            <w:tabs>
              <w:tab w:val="clear" w:pos="7609"/>
              <w:tab w:val="right" w:pos="9026" w:leader="dot"/>
            </w:tabs>
            <w:rPr/>
          </w:pPr>
          <w:hyperlink w:anchor="__RefHeading___Toc10122808_1280447820">
            <w:r>
              <w:rPr>
                <w:webHidden/>
                <w:rStyle w:val="IndexLink"/>
                <w:rtl w:val="true"/>
              </w:rPr>
              <w:t>دال</w:t>
            </w:r>
            <w:r>
              <w:rPr>
                <w:rStyle w:val="IndexLink"/>
                <w:rtl w:val="true"/>
              </w:rPr>
              <w:t xml:space="preserve">: </w:t>
            </w:r>
            <w:r>
              <w:rPr>
                <w:rStyle w:val="IndexLink"/>
                <w:rtl w:val="true"/>
              </w:rPr>
              <w:t>أربع صفات من كن فيه كان من شرار الأمة</w:t>
            </w:r>
            <w:r>
              <w:rPr>
                <w:rStyle w:val="IndexLink"/>
                <w:rtl w:val="true"/>
              </w:rPr>
              <w:tab/>
            </w:r>
            <w:r>
              <w:rPr>
                <w:rStyle w:val="IndexLink"/>
              </w:rPr>
              <w:t>130</w:t>
            </w:r>
          </w:hyperlink>
        </w:p>
        <w:p>
          <w:pPr>
            <w:pStyle w:val="Contents6"/>
            <w:tabs>
              <w:tab w:val="clear" w:pos="7609"/>
              <w:tab w:val="right" w:pos="9026" w:leader="dot"/>
            </w:tabs>
            <w:rPr/>
          </w:pPr>
          <w:hyperlink w:anchor="__RefHeading___Toc10122810_1280447820">
            <w:r>
              <w:rPr>
                <w:webHidden/>
                <w:rStyle w:val="IndexLink"/>
                <w:rtl w:val="true"/>
              </w:rPr>
              <w:t>هاء</w:t>
            </w:r>
            <w:r>
              <w:rPr>
                <w:rStyle w:val="IndexLink"/>
                <w:rtl w:val="true"/>
              </w:rPr>
              <w:t xml:space="preserve">: </w:t>
            </w:r>
            <w:r>
              <w:rPr>
                <w:rStyle w:val="IndexLink"/>
                <w:rtl w:val="true"/>
              </w:rPr>
              <w:t>في غسل اليدين من الطعام</w:t>
            </w:r>
            <w:r>
              <w:rPr>
                <w:rStyle w:val="IndexLink"/>
                <w:rtl w:val="true"/>
              </w:rPr>
              <w:tab/>
            </w:r>
            <w:r>
              <w:rPr>
                <w:rStyle w:val="IndexLink"/>
              </w:rPr>
              <w:t>130</w:t>
            </w:r>
          </w:hyperlink>
        </w:p>
        <w:p>
          <w:pPr>
            <w:pStyle w:val="Contents5"/>
            <w:tabs>
              <w:tab w:val="clear" w:pos="7892"/>
              <w:tab w:val="right" w:pos="9026" w:leader="dot"/>
            </w:tabs>
            <w:rPr/>
          </w:pPr>
          <w:hyperlink w:anchor="__RefHeading___Toc10122812_1280447820">
            <w:r>
              <w:rPr>
                <w:webHidden/>
                <w:rStyle w:val="IndexLink"/>
                <w:rtl w:val="true"/>
              </w:rPr>
              <w:t>ثالثا</w:t>
            </w:r>
            <w:r>
              <w:rPr>
                <w:rStyle w:val="IndexLink"/>
                <w:rtl w:val="true"/>
              </w:rPr>
              <w:t xml:space="preserve">: </w:t>
            </w:r>
            <w:r>
              <w:rPr>
                <w:rStyle w:val="IndexLink"/>
                <w:rtl w:val="true"/>
              </w:rPr>
              <w:t>ما روته عن رسول الله صلى الله عليه وآله وسلم في الفضائل</w:t>
            </w:r>
            <w:r>
              <w:rPr>
                <w:rStyle w:val="IndexLink"/>
                <w:rtl w:val="true"/>
              </w:rPr>
              <w:tab/>
            </w:r>
            <w:r>
              <w:rPr>
                <w:rStyle w:val="IndexLink"/>
              </w:rPr>
              <w:t>131</w:t>
            </w:r>
          </w:hyperlink>
        </w:p>
        <w:p>
          <w:pPr>
            <w:pStyle w:val="Contents6"/>
            <w:tabs>
              <w:tab w:val="clear" w:pos="7609"/>
              <w:tab w:val="right" w:pos="9026" w:leader="dot"/>
            </w:tabs>
            <w:rPr/>
          </w:pPr>
          <w:hyperlink w:anchor="__RefHeading___Toc10122814_1280447820">
            <w:r>
              <w:rPr>
                <w:webHidden/>
                <w:rStyle w:val="IndexLink"/>
                <w:rtl w:val="true"/>
              </w:rPr>
              <w:t>ألف</w:t>
            </w:r>
            <w:r>
              <w:rPr>
                <w:rStyle w:val="IndexLink"/>
                <w:rtl w:val="true"/>
              </w:rPr>
              <w:t xml:space="preserve">: </w:t>
            </w:r>
            <w:r>
              <w:rPr>
                <w:rStyle w:val="IndexLink"/>
                <w:rtl w:val="true"/>
              </w:rPr>
              <w:t>في بيان عمر الأنبياء عليهم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10122816_1280447820">
            <w:r>
              <w:rPr>
                <w:webHidden/>
                <w:rStyle w:val="IndexLink"/>
                <w:rtl w:val="true"/>
              </w:rPr>
              <w:t>باء</w:t>
            </w:r>
            <w:r>
              <w:rPr>
                <w:rStyle w:val="IndexLink"/>
                <w:rtl w:val="true"/>
              </w:rPr>
              <w:t xml:space="preserve">: </w:t>
            </w:r>
            <w:r>
              <w:rPr>
                <w:rStyle w:val="IndexLink"/>
                <w:rtl w:val="true"/>
              </w:rPr>
              <w:t>في بيان شدة ابتلاء الأنبياء عليهم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10122818_1280447820">
            <w:r>
              <w:rPr>
                <w:webHidden/>
                <w:rStyle w:val="IndexLink"/>
                <w:rtl w:val="true"/>
              </w:rPr>
              <w:t>جيم</w:t>
            </w:r>
            <w:r>
              <w:rPr>
                <w:rStyle w:val="IndexLink"/>
                <w:rtl w:val="true"/>
              </w:rPr>
              <w:t xml:space="preserve">: </w:t>
            </w:r>
            <w:r>
              <w:rPr>
                <w:rStyle w:val="IndexLink"/>
                <w:rtl w:val="true"/>
              </w:rPr>
              <w:t>روايتها لحديث الكساء</w:t>
            </w:r>
            <w:r>
              <w:rPr>
                <w:rStyle w:val="IndexLink"/>
                <w:rtl w:val="true"/>
              </w:rPr>
              <w:tab/>
            </w:r>
            <w:r>
              <w:rPr>
                <w:rStyle w:val="IndexLink"/>
              </w:rPr>
              <w:t>132</w:t>
            </w:r>
          </w:hyperlink>
        </w:p>
        <w:p>
          <w:pPr>
            <w:pStyle w:val="Contents6"/>
            <w:tabs>
              <w:tab w:val="clear" w:pos="7609"/>
              <w:tab w:val="right" w:pos="9026" w:leader="dot"/>
            </w:tabs>
            <w:rPr/>
          </w:pPr>
          <w:hyperlink w:anchor="__RefHeading___Toc10122820_1280447820">
            <w:r>
              <w:rPr>
                <w:webHidden/>
                <w:rStyle w:val="IndexLink"/>
                <w:rtl w:val="true"/>
              </w:rPr>
              <w:t>جيم</w:t>
            </w:r>
            <w:r>
              <w:rPr>
                <w:rStyle w:val="IndexLink"/>
                <w:rtl w:val="true"/>
              </w:rPr>
              <w:t xml:space="preserve">: </w:t>
            </w:r>
            <w:r>
              <w:rPr>
                <w:rStyle w:val="IndexLink"/>
                <w:rtl w:val="true"/>
              </w:rPr>
              <w:t>ما روته عن رسول الله صلى الله عليه وآله وسلم في فضائل علي بن أبي طالب عليه السلام</w:t>
            </w:r>
            <w:r>
              <w:rPr>
                <w:rStyle w:val="IndexLink"/>
                <w:rtl w:val="true"/>
              </w:rPr>
              <w:tab/>
            </w:r>
            <w:r>
              <w:rPr>
                <w:rStyle w:val="IndexLink"/>
              </w:rPr>
              <w:t>136</w:t>
            </w:r>
          </w:hyperlink>
        </w:p>
        <w:p>
          <w:pPr>
            <w:pStyle w:val="Contents6"/>
            <w:tabs>
              <w:tab w:val="clear" w:pos="7609"/>
              <w:tab w:val="right" w:pos="9026" w:leader="dot"/>
            </w:tabs>
            <w:rPr/>
          </w:pPr>
          <w:hyperlink w:anchor="__RefHeading___Toc10122822_1280447820">
            <w:r>
              <w:rPr>
                <w:webHidden/>
                <w:rStyle w:val="IndexLink"/>
              </w:rPr>
              <w:t>1</w:t>
            </w:r>
            <w:r>
              <w:rPr>
                <w:rStyle w:val="IndexLink"/>
                <w:rtl w:val="true"/>
              </w:rPr>
              <w:t xml:space="preserve"> - </w:t>
            </w:r>
            <w:r>
              <w:rPr>
                <w:rStyle w:val="IndexLink"/>
                <w:rtl w:val="true"/>
              </w:rPr>
              <w:t>روايتها لحديث الغدير</w:t>
            </w:r>
            <w:r>
              <w:rPr>
                <w:rStyle w:val="IndexLink"/>
                <w:rtl w:val="true"/>
              </w:rPr>
              <w:tab/>
            </w:r>
            <w:r>
              <w:rPr>
                <w:rStyle w:val="IndexLink"/>
              </w:rPr>
              <w:t>136</w:t>
            </w:r>
          </w:hyperlink>
        </w:p>
        <w:p>
          <w:pPr>
            <w:pStyle w:val="Contents6"/>
            <w:tabs>
              <w:tab w:val="clear" w:pos="7609"/>
              <w:tab w:val="right" w:pos="9026" w:leader="dot"/>
            </w:tabs>
            <w:rPr/>
          </w:pPr>
          <w:hyperlink w:anchor="__RefHeading___Toc10122824_1280447820">
            <w:r>
              <w:rPr>
                <w:webHidden/>
                <w:rStyle w:val="IndexLink"/>
              </w:rPr>
              <w:t>2</w:t>
            </w:r>
            <w:r>
              <w:rPr>
                <w:rStyle w:val="IndexLink"/>
                <w:rtl w:val="true"/>
              </w:rPr>
              <w:t xml:space="preserve"> - </w:t>
            </w:r>
            <w:r>
              <w:rPr>
                <w:rStyle w:val="IndexLink"/>
                <w:rtl w:val="true"/>
              </w:rPr>
              <w:t>من كنت وليه فعلي وليه</w:t>
            </w:r>
            <w:r>
              <w:rPr>
                <w:rStyle w:val="IndexLink"/>
                <w:rtl w:val="true"/>
              </w:rPr>
              <w:tab/>
            </w:r>
            <w:r>
              <w:rPr>
                <w:rStyle w:val="IndexLink"/>
              </w:rPr>
              <w:t>137</w:t>
            </w:r>
          </w:hyperlink>
        </w:p>
        <w:p>
          <w:pPr>
            <w:pStyle w:val="Contents6"/>
            <w:tabs>
              <w:tab w:val="clear" w:pos="7609"/>
              <w:tab w:val="right" w:pos="9026" w:leader="dot"/>
            </w:tabs>
            <w:rPr/>
          </w:pPr>
          <w:hyperlink w:anchor="__RefHeading___Toc10122826_1280447820">
            <w:r>
              <w:rPr>
                <w:webHidden/>
                <w:rStyle w:val="IndexLink"/>
              </w:rPr>
              <w:t>3</w:t>
            </w:r>
            <w:r>
              <w:rPr>
                <w:rStyle w:val="IndexLink"/>
                <w:rtl w:val="true"/>
              </w:rPr>
              <w:t xml:space="preserve"> - </w:t>
            </w:r>
            <w:r>
              <w:rPr>
                <w:rStyle w:val="IndexLink"/>
                <w:rtl w:val="true"/>
              </w:rPr>
              <w:t>إن علي عليه السلام نفس النبي صلى الله عليه وآله وسلم</w:t>
            </w:r>
            <w:r>
              <w:rPr>
                <w:rStyle w:val="IndexLink"/>
                <w:rtl w:val="true"/>
              </w:rPr>
              <w:tab/>
            </w:r>
            <w:r>
              <w:rPr>
                <w:rStyle w:val="IndexLink"/>
              </w:rPr>
              <w:t>137</w:t>
            </w:r>
          </w:hyperlink>
        </w:p>
        <w:p>
          <w:pPr>
            <w:pStyle w:val="Contents6"/>
            <w:tabs>
              <w:tab w:val="clear" w:pos="7609"/>
              <w:tab w:val="right" w:pos="9026" w:leader="dot"/>
            </w:tabs>
            <w:rPr/>
          </w:pPr>
          <w:hyperlink w:anchor="__RefHeading___Toc10122828_1280447820">
            <w:r>
              <w:rPr>
                <w:webHidden/>
                <w:rStyle w:val="IndexLink"/>
              </w:rPr>
              <w:t>4</w:t>
            </w:r>
            <w:r>
              <w:rPr>
                <w:rStyle w:val="IndexLink"/>
                <w:rtl w:val="true"/>
              </w:rPr>
              <w:t xml:space="preserve"> - </w:t>
            </w:r>
            <w:r>
              <w:rPr>
                <w:rStyle w:val="IndexLink"/>
                <w:rtl w:val="true"/>
              </w:rPr>
              <w:t>إنك وشيعتك في الجنة</w:t>
            </w:r>
            <w:r>
              <w:rPr>
                <w:rStyle w:val="IndexLink"/>
                <w:rtl w:val="true"/>
              </w:rPr>
              <w:tab/>
            </w:r>
            <w:r>
              <w:rPr>
                <w:rStyle w:val="IndexLink"/>
              </w:rPr>
              <w:t>138</w:t>
            </w:r>
          </w:hyperlink>
        </w:p>
        <w:p>
          <w:pPr>
            <w:pStyle w:val="Contents6"/>
            <w:tabs>
              <w:tab w:val="clear" w:pos="7609"/>
              <w:tab w:val="right" w:pos="9026" w:leader="dot"/>
            </w:tabs>
            <w:rPr/>
          </w:pPr>
          <w:hyperlink w:anchor="__RefHeading___Toc10122830_1280447820">
            <w:r>
              <w:rPr>
                <w:webHidden/>
                <w:rStyle w:val="IndexLink"/>
              </w:rPr>
              <w:t>5</w:t>
            </w:r>
            <w:r>
              <w:rPr>
                <w:rStyle w:val="IndexLink"/>
                <w:rtl w:val="true"/>
              </w:rPr>
              <w:t xml:space="preserve"> - </w:t>
            </w:r>
            <w:r>
              <w:rPr>
                <w:rStyle w:val="IndexLink"/>
                <w:rtl w:val="true"/>
              </w:rPr>
              <w:t>في حال الملكين الكاتبين الذين صحبا الإمام علي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10122832_1280447820">
            <w:r>
              <w:rPr>
                <w:webHidden/>
                <w:rStyle w:val="IndexLink"/>
              </w:rPr>
              <w:t>6</w:t>
            </w:r>
            <w:r>
              <w:rPr>
                <w:rStyle w:val="IndexLink"/>
                <w:rtl w:val="true"/>
              </w:rPr>
              <w:t xml:space="preserve"> - </w:t>
            </w:r>
            <w:r>
              <w:rPr>
                <w:rStyle w:val="IndexLink"/>
                <w:rtl w:val="true"/>
              </w:rPr>
              <w:t>إن الله تعالى غفر لعلي خاصة في عشية عرفة</w:t>
            </w:r>
            <w:r>
              <w:rPr>
                <w:rStyle w:val="IndexLink"/>
                <w:rtl w:val="true"/>
              </w:rPr>
              <w:tab/>
            </w:r>
            <w:r>
              <w:rPr>
                <w:rStyle w:val="IndexLink"/>
              </w:rPr>
              <w:t>138</w:t>
            </w:r>
          </w:hyperlink>
        </w:p>
        <w:p>
          <w:pPr>
            <w:pStyle w:val="Contents6"/>
            <w:tabs>
              <w:tab w:val="clear" w:pos="7609"/>
              <w:tab w:val="right" w:pos="9026" w:leader="dot"/>
            </w:tabs>
            <w:rPr/>
          </w:pPr>
          <w:hyperlink w:anchor="__RefHeading___Toc10122834_1280447820">
            <w:r>
              <w:rPr>
                <w:webHidden/>
                <w:rStyle w:val="IndexLink"/>
              </w:rPr>
              <w:t>7</w:t>
            </w:r>
            <w:r>
              <w:rPr>
                <w:rStyle w:val="IndexLink"/>
                <w:rtl w:val="true"/>
              </w:rPr>
              <w:t xml:space="preserve"> - </w:t>
            </w:r>
            <w:r>
              <w:rPr>
                <w:rStyle w:val="IndexLink"/>
                <w:rtl w:val="true"/>
              </w:rPr>
              <w:t>إن علياً عليه السلام هو المخصوص بقوله عزّ وجل</w:t>
            </w:r>
            <w:r>
              <w:rPr>
                <w:rStyle w:val="IndexLink"/>
                <w:rtl w:val="true"/>
              </w:rPr>
              <w:t xml:space="preserve">: </w:t>
            </w:r>
            <w:r>
              <w:rPr>
                <w:rStyle w:val="IndexLink"/>
                <w:rtl w:val="true"/>
              </w:rPr>
              <w:t>وَ قٰالَ اَلْإِنْسٰانُ مٰا لَهٰا</w:t>
            </w:r>
            <w:r>
              <w:rPr>
                <w:rStyle w:val="IndexLink"/>
                <w:rtl w:val="true"/>
              </w:rPr>
              <w:tab/>
            </w:r>
            <w:r>
              <w:rPr>
                <w:rStyle w:val="IndexLink"/>
              </w:rPr>
              <w:t>139</w:t>
            </w:r>
          </w:hyperlink>
        </w:p>
        <w:p>
          <w:pPr>
            <w:pStyle w:val="Contents6"/>
            <w:tabs>
              <w:tab w:val="clear" w:pos="7609"/>
              <w:tab w:val="right" w:pos="9026" w:leader="dot"/>
            </w:tabs>
            <w:rPr/>
          </w:pPr>
          <w:hyperlink w:anchor="__RefHeading___Toc10122836_1280447820">
            <w:r>
              <w:rPr>
                <w:webHidden/>
                <w:rStyle w:val="IndexLink"/>
              </w:rPr>
              <w:t>8</w:t>
            </w:r>
            <w:r>
              <w:rPr>
                <w:rStyle w:val="IndexLink"/>
                <w:rtl w:val="true"/>
              </w:rPr>
              <w:t xml:space="preserve"> - </w:t>
            </w:r>
            <w:r>
              <w:rPr>
                <w:rStyle w:val="IndexLink"/>
                <w:rtl w:val="true"/>
              </w:rPr>
              <w:t>إن الله تعالى يخبر النبي صلى الله عليه وآله وسلم في الإسراء والمعراج بأن علي ولي الله ويشهد على ذلك الملائكة</w:t>
            </w:r>
            <w:r>
              <w:rPr>
                <w:rStyle w:val="IndexLink"/>
                <w:rtl w:val="true"/>
              </w:rPr>
              <w:tab/>
            </w:r>
            <w:r>
              <w:rPr>
                <w:rStyle w:val="IndexLink"/>
              </w:rPr>
              <w:t>140</w:t>
            </w:r>
          </w:hyperlink>
        </w:p>
        <w:p>
          <w:pPr>
            <w:pStyle w:val="Contents6"/>
            <w:tabs>
              <w:tab w:val="clear" w:pos="7609"/>
              <w:tab w:val="right" w:pos="9026" w:leader="dot"/>
            </w:tabs>
            <w:rPr/>
          </w:pPr>
          <w:hyperlink w:anchor="__RefHeading___Toc10122838_1280447820">
            <w:r>
              <w:rPr>
                <w:webHidden/>
                <w:rStyle w:val="IndexLink"/>
              </w:rPr>
              <w:t>9</w:t>
            </w:r>
            <w:r>
              <w:rPr>
                <w:rStyle w:val="IndexLink"/>
                <w:rtl w:val="true"/>
              </w:rPr>
              <w:t xml:space="preserve"> - </w:t>
            </w:r>
            <w:r>
              <w:rPr>
                <w:rStyle w:val="IndexLink"/>
                <w:rtl w:val="true"/>
              </w:rPr>
              <w:t>إن الناس يدعون يوم القيامة بأسماء أمهاتهم وشيعة علي عليه السلام يدعون بأسماء آبائهم</w:t>
            </w:r>
            <w:r>
              <w:rPr>
                <w:rStyle w:val="IndexLink"/>
                <w:rtl w:val="true"/>
              </w:rPr>
              <w:tab/>
            </w:r>
            <w:r>
              <w:rPr>
                <w:rStyle w:val="IndexLink"/>
              </w:rPr>
              <w:t>140</w:t>
            </w:r>
          </w:hyperlink>
        </w:p>
        <w:p>
          <w:pPr>
            <w:pStyle w:val="Contents6"/>
            <w:tabs>
              <w:tab w:val="clear" w:pos="7609"/>
              <w:tab w:val="right" w:pos="9026" w:leader="dot"/>
            </w:tabs>
            <w:rPr/>
          </w:pPr>
          <w:hyperlink w:anchor="__RefHeading___Toc10122840_1280447820">
            <w:r>
              <w:rPr>
                <w:webHidden/>
                <w:rStyle w:val="IndexLink"/>
                <w:rtl w:val="true"/>
              </w:rPr>
              <w:t>دال</w:t>
            </w:r>
            <w:r>
              <w:rPr>
                <w:rStyle w:val="IndexLink"/>
                <w:rtl w:val="true"/>
              </w:rPr>
              <w:t xml:space="preserve">: </w:t>
            </w:r>
            <w:r>
              <w:rPr>
                <w:rStyle w:val="IndexLink"/>
                <w:rtl w:val="true"/>
              </w:rPr>
              <w:t>ما روته عن رسول الله صلى الله عليه وسلم في ولديها الحسن والحسين صلوات الله عليهم أجمعين</w:t>
            </w:r>
            <w:r>
              <w:rPr>
                <w:rStyle w:val="IndexLink"/>
                <w:rtl w:val="true"/>
              </w:rPr>
              <w:tab/>
            </w:r>
            <w:r>
              <w:rPr>
                <w:rStyle w:val="IndexLink"/>
              </w:rPr>
              <w:t>141</w:t>
            </w:r>
          </w:hyperlink>
        </w:p>
        <w:p>
          <w:pPr>
            <w:pStyle w:val="Contents5"/>
            <w:tabs>
              <w:tab w:val="clear" w:pos="7892"/>
              <w:tab w:val="right" w:pos="9026" w:leader="dot"/>
            </w:tabs>
            <w:rPr/>
          </w:pPr>
          <w:hyperlink w:anchor="__RefHeading___Toc10122842_1280447820">
            <w:r>
              <w:rPr>
                <w:webHidden/>
                <w:rStyle w:val="IndexLink"/>
                <w:rtl w:val="true"/>
              </w:rPr>
              <w:t>رابعا</w:t>
            </w:r>
            <w:r>
              <w:rPr>
                <w:rStyle w:val="IndexLink"/>
                <w:rtl w:val="true"/>
              </w:rPr>
              <w:t xml:space="preserve">: </w:t>
            </w:r>
            <w:r>
              <w:rPr>
                <w:rStyle w:val="IndexLink"/>
                <w:rtl w:val="true"/>
              </w:rPr>
              <w:t>ما روته عن رسول الله صلى الله عليه وآله وسلم في الغيبيات</w:t>
            </w:r>
            <w:r>
              <w:rPr>
                <w:rStyle w:val="IndexLink"/>
                <w:rtl w:val="true"/>
              </w:rPr>
              <w:tab/>
            </w:r>
            <w:r>
              <w:rPr>
                <w:rStyle w:val="IndexLink"/>
              </w:rPr>
              <w:t>142</w:t>
            </w:r>
          </w:hyperlink>
        </w:p>
        <w:p>
          <w:pPr>
            <w:pStyle w:val="Contents3"/>
            <w:tabs>
              <w:tab w:val="clear" w:pos="8459"/>
              <w:tab w:val="right" w:pos="9026" w:leader="dot"/>
            </w:tabs>
            <w:rPr/>
          </w:pPr>
          <w:hyperlink w:anchor="__RefHeading___Toc10122844_1280447820">
            <w:r>
              <w:rPr>
                <w:webHidden/>
                <w:rStyle w:val="IndexLink"/>
                <w:rtl w:val="true"/>
              </w:rPr>
              <w:t>المبحث الثاني</w:t>
            </w:r>
            <w:r>
              <w:rPr>
                <w:rStyle w:val="IndexLink"/>
                <w:rtl w:val="true"/>
              </w:rPr>
              <w:t xml:space="preserve">: </w:t>
            </w:r>
            <w:r>
              <w:rPr>
                <w:rStyle w:val="IndexLink"/>
                <w:rtl w:val="true"/>
              </w:rPr>
              <w:t>مصحف فاطمة صلوات الله عليها</w:t>
            </w:r>
            <w:r>
              <w:rPr>
                <w:rStyle w:val="IndexLink"/>
                <w:rtl w:val="true"/>
              </w:rPr>
              <w:tab/>
            </w:r>
            <w:r>
              <w:rPr>
                <w:rStyle w:val="IndexLink"/>
              </w:rPr>
              <w:t>147</w:t>
            </w:r>
          </w:hyperlink>
        </w:p>
        <w:p>
          <w:pPr>
            <w:pStyle w:val="Contents4"/>
            <w:tabs>
              <w:tab w:val="clear" w:pos="8176"/>
              <w:tab w:val="right" w:pos="9026" w:leader="dot"/>
            </w:tabs>
            <w:rPr/>
          </w:pPr>
          <w:hyperlink w:anchor="__RefHeading___Toc10122846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0122848_1280447820">
            <w:r>
              <w:rPr>
                <w:webHidden/>
                <w:rStyle w:val="IndexLink"/>
                <w:rtl w:val="true"/>
              </w:rPr>
              <w:t>المسألة الأولى</w:t>
            </w:r>
            <w:r>
              <w:rPr>
                <w:rStyle w:val="IndexLink"/>
                <w:rtl w:val="true"/>
              </w:rPr>
              <w:t xml:space="preserve">: </w:t>
            </w:r>
            <w:r>
              <w:rPr>
                <w:rStyle w:val="IndexLink"/>
                <w:rtl w:val="true"/>
              </w:rPr>
              <w:t>ما هو مصحف فاطمة عليها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0122850_1280447820">
            <w:r>
              <w:rPr>
                <w:webHidden/>
                <w:rStyle w:val="IndexLink"/>
                <w:rtl w:val="true"/>
              </w:rPr>
              <w:t>المسألة الثانية</w:t>
            </w:r>
            <w:r>
              <w:rPr>
                <w:rStyle w:val="IndexLink"/>
                <w:rtl w:val="true"/>
              </w:rPr>
              <w:t xml:space="preserve">: </w:t>
            </w:r>
            <w:r>
              <w:rPr>
                <w:rStyle w:val="IndexLink"/>
                <w:rtl w:val="true"/>
              </w:rPr>
              <w:t>إن دلالة الروايات تكشف عن أن مصحف فاطمة يتكون من ثلاثة أجزاء متخصصة في محتواها</w:t>
            </w:r>
            <w:r>
              <w:rPr>
                <w:rStyle w:val="IndexLink"/>
                <w:rtl w:val="true"/>
              </w:rPr>
              <w:tab/>
            </w:r>
            <w:r>
              <w:rPr>
                <w:rStyle w:val="IndexLink"/>
              </w:rPr>
              <w:t>152</w:t>
            </w:r>
          </w:hyperlink>
        </w:p>
        <w:p>
          <w:pPr>
            <w:pStyle w:val="Contents5"/>
            <w:tabs>
              <w:tab w:val="clear" w:pos="7892"/>
              <w:tab w:val="right" w:pos="9026" w:leader="dot"/>
            </w:tabs>
            <w:rPr/>
          </w:pPr>
          <w:hyperlink w:anchor="__RefHeading___Toc10122852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0122854_1280447820">
            <w:r>
              <w:rPr>
                <w:webHidden/>
                <w:rStyle w:val="IndexLink"/>
                <w:rtl w:val="true"/>
              </w:rPr>
              <w:t>أولاً</w:t>
            </w:r>
            <w:r>
              <w:rPr>
                <w:rStyle w:val="IndexLink"/>
                <w:rtl w:val="true"/>
              </w:rPr>
              <w:t xml:space="preserve">: </w:t>
            </w:r>
            <w:r>
              <w:rPr>
                <w:rStyle w:val="IndexLink"/>
                <w:rtl w:val="true"/>
              </w:rPr>
              <w:t>إنّ الجزء الأول من مصحف فاطمة صلوات الله وسلامه عليها وهو من إملاء رسول الله صلى الله عليه وآله وسلم وخط علي عليه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10122856_1280447820">
            <w:r>
              <w:rPr>
                <w:webHidden/>
                <w:rStyle w:val="IndexLink"/>
                <w:rtl w:val="true"/>
              </w:rPr>
              <w:t>ثانياً</w:t>
            </w:r>
            <w:r>
              <w:rPr>
                <w:rStyle w:val="IndexLink"/>
                <w:rtl w:val="true"/>
              </w:rPr>
              <w:t xml:space="preserve">: </w:t>
            </w:r>
            <w:r>
              <w:rPr>
                <w:rStyle w:val="IndexLink"/>
                <w:rtl w:val="true"/>
              </w:rPr>
              <w:t>إنّ الجزء الثاني خلقه الله تعالى بقدرته وأنزله بواسطة الملائكة المقربين بعد وفاة رسول الله صلى الله عليه وآله وسلم</w:t>
            </w:r>
            <w:r>
              <w:rPr>
                <w:rStyle w:val="IndexLink"/>
                <w:rtl w:val="true"/>
              </w:rPr>
              <w:tab/>
            </w:r>
            <w:r>
              <w:rPr>
                <w:rStyle w:val="IndexLink"/>
              </w:rPr>
              <w:t>155</w:t>
            </w:r>
          </w:hyperlink>
        </w:p>
        <w:p>
          <w:pPr>
            <w:pStyle w:val="Contents5"/>
            <w:tabs>
              <w:tab w:val="clear" w:pos="7892"/>
              <w:tab w:val="right" w:pos="9026" w:leader="dot"/>
            </w:tabs>
            <w:rPr/>
          </w:pPr>
          <w:hyperlink w:anchor="__RefHeading___Toc10122858_1280447820">
            <w:r>
              <w:rPr>
                <w:webHidden/>
                <w:rStyle w:val="IndexLink"/>
                <w:rtl w:val="true"/>
              </w:rPr>
              <w:t>ثالثاً</w:t>
            </w:r>
            <w:r>
              <w:rPr>
                <w:rStyle w:val="IndexLink"/>
                <w:rtl w:val="true"/>
              </w:rPr>
              <w:t xml:space="preserve">: </w:t>
            </w:r>
            <w:r>
              <w:rPr>
                <w:rStyle w:val="IndexLink"/>
                <w:rtl w:val="true"/>
              </w:rPr>
              <w:t>إنّ الجزء الثالث من مصحف فاطمة عليها الصلاة والسلام وهو من إملاء جبرائيل عليه السلام وخط علي أمير المؤمنين عليه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0122860_1280447820">
            <w:r>
              <w:rPr>
                <w:webHidden/>
                <w:rStyle w:val="IndexLink"/>
                <w:rtl w:val="true"/>
              </w:rPr>
              <w:t>المسألة الثالثة</w:t>
            </w:r>
            <w:r>
              <w:rPr>
                <w:rStyle w:val="IndexLink"/>
                <w:rtl w:val="true"/>
              </w:rPr>
              <w:t xml:space="preserve">: </w:t>
            </w:r>
            <w:r>
              <w:rPr>
                <w:rStyle w:val="IndexLink"/>
                <w:rtl w:val="true"/>
              </w:rPr>
              <w:t>إن مصحف فاطمة عليها السلام مصدر من مصادر علوم العترة النبوية التي من خلالها لا يحتاجون إلى أحد من الناس</w:t>
            </w:r>
            <w:r>
              <w:rPr>
                <w:rStyle w:val="IndexLink"/>
                <w:rtl w:val="true"/>
              </w:rPr>
              <w:tab/>
            </w:r>
            <w:r>
              <w:rPr>
                <w:rStyle w:val="IndexLink"/>
              </w:rPr>
              <w:t>161</w:t>
            </w:r>
          </w:hyperlink>
        </w:p>
        <w:p>
          <w:pPr>
            <w:pStyle w:val="Contents4"/>
            <w:tabs>
              <w:tab w:val="clear" w:pos="8176"/>
              <w:tab w:val="right" w:pos="9026" w:leader="dot"/>
            </w:tabs>
            <w:rPr/>
          </w:pPr>
          <w:hyperlink w:anchor="__RefHeading___Toc10122862_1280447820">
            <w:r>
              <w:rPr>
                <w:webHidden/>
                <w:rStyle w:val="IndexLink"/>
                <w:rtl w:val="true"/>
              </w:rPr>
              <w:t>المسألة الرابعة</w:t>
            </w:r>
            <w:r>
              <w:rPr>
                <w:rStyle w:val="IndexLink"/>
                <w:rtl w:val="true"/>
              </w:rPr>
              <w:t xml:space="preserve">: </w:t>
            </w:r>
            <w:r>
              <w:rPr>
                <w:rStyle w:val="IndexLink"/>
                <w:rtl w:val="true"/>
              </w:rPr>
              <w:t>إن مصحف فاطمة عليها السلام هو أحد العلامات الدالة على الإمام المعصوم</w:t>
            </w:r>
            <w:r>
              <w:rPr>
                <w:rStyle w:val="IndexLink"/>
                <w:rtl w:val="true"/>
              </w:rPr>
              <w:tab/>
            </w:r>
            <w:r>
              <w:rPr>
                <w:rStyle w:val="IndexLink"/>
              </w:rPr>
              <w:t>166</w:t>
            </w:r>
          </w:hyperlink>
        </w:p>
        <w:p>
          <w:pPr>
            <w:pStyle w:val="Contents3"/>
            <w:tabs>
              <w:tab w:val="clear" w:pos="8459"/>
              <w:tab w:val="right" w:pos="9026" w:leader="dot"/>
            </w:tabs>
            <w:rPr/>
          </w:pPr>
          <w:hyperlink w:anchor="__RefHeading___Toc10122864_1280447820">
            <w:r>
              <w:rPr>
                <w:webHidden/>
                <w:rStyle w:val="IndexLink"/>
                <w:rtl w:val="true"/>
              </w:rPr>
              <w:t>المبحث الثالث</w:t>
            </w:r>
            <w:r>
              <w:rPr>
                <w:rStyle w:val="IndexLink"/>
                <w:rtl w:val="true"/>
              </w:rPr>
              <w:t xml:space="preserve">: </w:t>
            </w:r>
            <w:r>
              <w:rPr>
                <w:rStyle w:val="IndexLink"/>
                <w:rtl w:val="true"/>
              </w:rPr>
              <w:t>فقه فاطمة عليها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10122866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0122868_1280447820">
            <w:r>
              <w:rPr>
                <w:webHidden/>
                <w:rStyle w:val="IndexLink"/>
                <w:rtl w:val="true"/>
              </w:rPr>
              <w:t>المسألة الأولى</w:t>
            </w:r>
            <w:r>
              <w:rPr>
                <w:rStyle w:val="IndexLink"/>
                <w:rtl w:val="true"/>
              </w:rPr>
              <w:t xml:space="preserve">: </w:t>
            </w:r>
            <w:r>
              <w:rPr>
                <w:rStyle w:val="IndexLink"/>
                <w:rtl w:val="true"/>
              </w:rPr>
              <w:t>في حثها عليها السلام على التفقه في الدين وبيان آجر العالم وفضله</w:t>
            </w:r>
            <w:r>
              <w:rPr>
                <w:rStyle w:val="IndexLink"/>
                <w:rtl w:val="true"/>
              </w:rPr>
              <w:tab/>
            </w:r>
            <w:r>
              <w:rPr>
                <w:rStyle w:val="IndexLink"/>
              </w:rPr>
              <w:t>172</w:t>
            </w:r>
          </w:hyperlink>
        </w:p>
        <w:p>
          <w:pPr>
            <w:pStyle w:val="Contents4"/>
            <w:tabs>
              <w:tab w:val="clear" w:pos="8176"/>
              <w:tab w:val="right" w:pos="9026" w:leader="dot"/>
            </w:tabs>
            <w:rPr/>
          </w:pPr>
          <w:hyperlink w:anchor="__RefHeading___Toc10122870_1280447820">
            <w:r>
              <w:rPr>
                <w:webHidden/>
                <w:rStyle w:val="IndexLink"/>
                <w:rtl w:val="true"/>
              </w:rPr>
              <w:t>المسألة الثانية</w:t>
            </w:r>
            <w:r>
              <w:rPr>
                <w:rStyle w:val="IndexLink"/>
                <w:rtl w:val="true"/>
              </w:rPr>
              <w:t xml:space="preserve">: </w:t>
            </w:r>
            <w:r>
              <w:rPr>
                <w:rStyle w:val="IndexLink"/>
                <w:rtl w:val="true"/>
              </w:rPr>
              <w:t>ما روي عنها في بعض مسائل العبادات</w:t>
            </w:r>
            <w:r>
              <w:rPr>
                <w:rStyle w:val="IndexLink"/>
                <w:rtl w:val="true"/>
              </w:rPr>
              <w:tab/>
            </w:r>
            <w:r>
              <w:rPr>
                <w:rStyle w:val="IndexLink"/>
              </w:rPr>
              <w:t>174</w:t>
            </w:r>
          </w:hyperlink>
        </w:p>
        <w:p>
          <w:pPr>
            <w:pStyle w:val="Contents5"/>
            <w:tabs>
              <w:tab w:val="clear" w:pos="7892"/>
              <w:tab w:val="right" w:pos="9026" w:leader="dot"/>
            </w:tabs>
            <w:rPr/>
          </w:pPr>
          <w:hyperlink w:anchor="__RefHeading___Toc10122872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122874_1280447820">
            <w:r>
              <w:rPr>
                <w:webHidden/>
                <w:rStyle w:val="IndexLink"/>
                <w:rtl w:val="true"/>
              </w:rPr>
              <w:t>أولاً</w:t>
            </w:r>
            <w:r>
              <w:rPr>
                <w:rStyle w:val="IndexLink"/>
                <w:rtl w:val="true"/>
              </w:rPr>
              <w:t xml:space="preserve">: </w:t>
            </w:r>
            <w:r>
              <w:rPr>
                <w:rStyle w:val="IndexLink"/>
                <w:rtl w:val="true"/>
              </w:rPr>
              <w:t>في لباس المصلي للمرأة</w:t>
            </w:r>
            <w:r>
              <w:rPr>
                <w:rStyle w:val="IndexLink"/>
                <w:rtl w:val="true"/>
              </w:rPr>
              <w:tab/>
            </w:r>
            <w:r>
              <w:rPr>
                <w:rStyle w:val="IndexLink"/>
              </w:rPr>
              <w:t>176</w:t>
            </w:r>
          </w:hyperlink>
        </w:p>
        <w:p>
          <w:pPr>
            <w:pStyle w:val="Contents5"/>
            <w:tabs>
              <w:tab w:val="clear" w:pos="7892"/>
              <w:tab w:val="right" w:pos="9026" w:leader="dot"/>
            </w:tabs>
            <w:rPr/>
          </w:pPr>
          <w:hyperlink w:anchor="__RefHeading___Toc10122876_1280447820">
            <w:r>
              <w:rPr>
                <w:webHidden/>
                <w:rStyle w:val="IndexLink"/>
                <w:rtl w:val="true"/>
              </w:rPr>
              <w:t>ثانيا</w:t>
            </w:r>
            <w:r>
              <w:rPr>
                <w:rStyle w:val="IndexLink"/>
                <w:rtl w:val="true"/>
              </w:rPr>
              <w:t xml:space="preserve">: </w:t>
            </w:r>
            <w:r>
              <w:rPr>
                <w:rStyle w:val="IndexLink"/>
                <w:rtl w:val="true"/>
              </w:rPr>
              <w:t>أن المرأة الحائض تقضي ما فاتها من الصوم ولا تقضي الصلاة</w:t>
            </w:r>
            <w:r>
              <w:rPr>
                <w:rStyle w:val="IndexLink"/>
                <w:rtl w:val="true"/>
              </w:rPr>
              <w:tab/>
            </w:r>
            <w:r>
              <w:rPr>
                <w:rStyle w:val="IndexLink"/>
              </w:rPr>
              <w:t>176</w:t>
            </w:r>
          </w:hyperlink>
        </w:p>
        <w:p>
          <w:pPr>
            <w:pStyle w:val="Contents5"/>
            <w:tabs>
              <w:tab w:val="clear" w:pos="7892"/>
              <w:tab w:val="right" w:pos="9026" w:leader="dot"/>
            </w:tabs>
            <w:rPr/>
          </w:pPr>
          <w:hyperlink w:anchor="__RefHeading___Toc10122878_1280447820">
            <w:r>
              <w:rPr>
                <w:webHidden/>
                <w:rStyle w:val="IndexLink"/>
                <w:rtl w:val="true"/>
              </w:rPr>
              <w:t>ثالثا</w:t>
            </w:r>
            <w:r>
              <w:rPr>
                <w:rStyle w:val="IndexLink"/>
                <w:rtl w:val="true"/>
              </w:rPr>
              <w:t xml:space="preserve">: </w:t>
            </w:r>
            <w:r>
              <w:rPr>
                <w:rStyle w:val="IndexLink"/>
                <w:rtl w:val="true"/>
              </w:rPr>
              <w:t>في جواز مضخ الصائم للطعام دون إدخاله إلى جوفه</w:t>
            </w:r>
            <w:r>
              <w:rPr>
                <w:rStyle w:val="IndexLink"/>
                <w:rtl w:val="true"/>
              </w:rPr>
              <w:tab/>
            </w:r>
            <w:r>
              <w:rPr>
                <w:rStyle w:val="IndexLink"/>
              </w:rPr>
              <w:t>177</w:t>
            </w:r>
          </w:hyperlink>
        </w:p>
        <w:p>
          <w:pPr>
            <w:pStyle w:val="Contents5"/>
            <w:tabs>
              <w:tab w:val="clear" w:pos="7892"/>
              <w:tab w:val="right" w:pos="9026" w:leader="dot"/>
            </w:tabs>
            <w:rPr/>
          </w:pPr>
          <w:hyperlink w:anchor="__RefHeading___Toc10122880_1280447820">
            <w:r>
              <w:rPr>
                <w:webHidden/>
                <w:rStyle w:val="IndexLink"/>
                <w:rtl w:val="true"/>
              </w:rPr>
              <w:t>رابعاً</w:t>
            </w:r>
            <w:r>
              <w:rPr>
                <w:rStyle w:val="IndexLink"/>
                <w:rtl w:val="true"/>
              </w:rPr>
              <w:t xml:space="preserve">: </w:t>
            </w:r>
            <w:r>
              <w:rPr>
                <w:rStyle w:val="IndexLink"/>
                <w:rtl w:val="true"/>
              </w:rPr>
              <w:t>في حكم دخول الرجل الأعمى على المرأة الأجنبية عنه</w:t>
            </w:r>
            <w:r>
              <w:rPr>
                <w:rStyle w:val="IndexLink"/>
                <w:rtl w:val="true"/>
              </w:rPr>
              <w:tab/>
            </w:r>
            <w:r>
              <w:rPr>
                <w:rStyle w:val="IndexLink"/>
              </w:rPr>
              <w:t>177</w:t>
            </w:r>
          </w:hyperlink>
        </w:p>
        <w:p>
          <w:pPr>
            <w:pStyle w:val="Contents5"/>
            <w:tabs>
              <w:tab w:val="clear" w:pos="7892"/>
              <w:tab w:val="right" w:pos="9026" w:leader="dot"/>
            </w:tabs>
            <w:rPr/>
          </w:pPr>
          <w:hyperlink w:anchor="__RefHeading___Toc10122882_1280447820">
            <w:r>
              <w:rPr>
                <w:webHidden/>
                <w:rStyle w:val="IndexLink"/>
                <w:rtl w:val="true"/>
              </w:rPr>
              <w:t>خامساً</w:t>
            </w:r>
            <w:r>
              <w:rPr>
                <w:rStyle w:val="IndexLink"/>
                <w:rtl w:val="true"/>
              </w:rPr>
              <w:t xml:space="preserve">: </w:t>
            </w:r>
            <w:r>
              <w:rPr>
                <w:rStyle w:val="IndexLink"/>
                <w:rtl w:val="true"/>
              </w:rPr>
              <w:t>في تعظيم ليلة القدر</w:t>
            </w:r>
            <w:r>
              <w:rPr>
                <w:rStyle w:val="IndexLink"/>
                <w:rtl w:val="true"/>
              </w:rPr>
              <w:tab/>
            </w:r>
            <w:r>
              <w:rPr>
                <w:rStyle w:val="IndexLink"/>
              </w:rPr>
              <w:t>178</w:t>
            </w:r>
          </w:hyperlink>
        </w:p>
        <w:p>
          <w:pPr>
            <w:pStyle w:val="Contents5"/>
            <w:tabs>
              <w:tab w:val="clear" w:pos="7892"/>
              <w:tab w:val="right" w:pos="9026" w:leader="dot"/>
            </w:tabs>
            <w:rPr/>
          </w:pPr>
          <w:hyperlink w:anchor="__RefHeading___Toc10122884_1280447820">
            <w:r>
              <w:rPr>
                <w:webHidden/>
                <w:rStyle w:val="IndexLink"/>
                <w:rtl w:val="true"/>
              </w:rPr>
              <w:t>سادساً</w:t>
            </w:r>
            <w:r>
              <w:rPr>
                <w:rStyle w:val="IndexLink"/>
                <w:rtl w:val="true"/>
              </w:rPr>
              <w:t xml:space="preserve">: </w:t>
            </w:r>
            <w:r>
              <w:rPr>
                <w:rStyle w:val="IndexLink"/>
                <w:rtl w:val="true"/>
              </w:rPr>
              <w:t>في جواز صلاة النساء على الجنائز</w:t>
            </w:r>
            <w:r>
              <w:rPr>
                <w:rStyle w:val="IndexLink"/>
                <w:rtl w:val="true"/>
              </w:rPr>
              <w:tab/>
            </w:r>
            <w:r>
              <w:rPr>
                <w:rStyle w:val="IndexLink"/>
              </w:rPr>
              <w:t>178</w:t>
            </w:r>
          </w:hyperlink>
        </w:p>
        <w:p>
          <w:pPr>
            <w:pStyle w:val="Contents5"/>
            <w:tabs>
              <w:tab w:val="clear" w:pos="7892"/>
              <w:tab w:val="right" w:pos="9026" w:leader="dot"/>
            </w:tabs>
            <w:rPr/>
          </w:pPr>
          <w:hyperlink w:anchor="__RefHeading___Toc10122886_1280447820">
            <w:r>
              <w:rPr>
                <w:webHidden/>
                <w:rStyle w:val="IndexLink"/>
                <w:rtl w:val="true"/>
              </w:rPr>
              <w:t>سابعاً</w:t>
            </w:r>
            <w:r>
              <w:rPr>
                <w:rStyle w:val="IndexLink"/>
                <w:rtl w:val="true"/>
              </w:rPr>
              <w:t xml:space="preserve">: </w:t>
            </w:r>
            <w:r>
              <w:rPr>
                <w:rStyle w:val="IndexLink"/>
                <w:rtl w:val="true"/>
              </w:rPr>
              <w:t>في استحباب لزوم المرأة دارها</w:t>
            </w:r>
            <w:r>
              <w:rPr>
                <w:rStyle w:val="IndexLink"/>
                <w:rtl w:val="true"/>
              </w:rPr>
              <w:tab/>
            </w:r>
            <w:r>
              <w:rPr>
                <w:rStyle w:val="IndexLink"/>
              </w:rPr>
              <w:t>179</w:t>
            </w:r>
          </w:hyperlink>
        </w:p>
        <w:p>
          <w:pPr>
            <w:pStyle w:val="Contents5"/>
            <w:tabs>
              <w:tab w:val="clear" w:pos="7892"/>
              <w:tab w:val="right" w:pos="9026" w:leader="dot"/>
            </w:tabs>
            <w:rPr/>
          </w:pPr>
          <w:hyperlink w:anchor="__RefHeading___Toc10122888_1280447820">
            <w:r>
              <w:rPr>
                <w:webHidden/>
                <w:rStyle w:val="IndexLink"/>
                <w:rtl w:val="true"/>
              </w:rPr>
              <w:t>ثامناً</w:t>
            </w:r>
            <w:r>
              <w:rPr>
                <w:rStyle w:val="IndexLink"/>
                <w:rtl w:val="true"/>
              </w:rPr>
              <w:t xml:space="preserve">: </w:t>
            </w:r>
            <w:r>
              <w:rPr>
                <w:rStyle w:val="IndexLink"/>
                <w:rtl w:val="true"/>
              </w:rPr>
              <w:t>زيارتها لقبر عمها حمزة بن عبد المطلب، وقبور شهداء أحد</w:t>
            </w:r>
            <w:r>
              <w:rPr>
                <w:rStyle w:val="IndexLink"/>
                <w:rtl w:val="true"/>
              </w:rPr>
              <w:tab/>
            </w:r>
            <w:r>
              <w:rPr>
                <w:rStyle w:val="IndexLink"/>
              </w:rPr>
              <w:t>180</w:t>
            </w:r>
          </w:hyperlink>
        </w:p>
        <w:p>
          <w:pPr>
            <w:pStyle w:val="Contents5"/>
            <w:tabs>
              <w:tab w:val="clear" w:pos="7892"/>
              <w:tab w:val="right" w:pos="9026" w:leader="dot"/>
            </w:tabs>
            <w:rPr/>
          </w:pPr>
          <w:hyperlink w:anchor="__RefHeading___Toc10122890_1280447820">
            <w:r>
              <w:rPr>
                <w:webHidden/>
                <w:rStyle w:val="IndexLink"/>
                <w:rtl w:val="true"/>
              </w:rPr>
              <w:t>تاسعاً</w:t>
            </w:r>
            <w:r>
              <w:rPr>
                <w:rStyle w:val="IndexLink"/>
                <w:rtl w:val="true"/>
              </w:rPr>
              <w:t xml:space="preserve">: </w:t>
            </w:r>
            <w:r>
              <w:rPr>
                <w:rStyle w:val="IndexLink"/>
                <w:rtl w:val="true"/>
              </w:rPr>
              <w:t>بكائها على عمها جعفر الطيار وتكفلها بإطعام آل جعفر ثلاثة أيام</w:t>
            </w:r>
            <w:r>
              <w:rPr>
                <w:rStyle w:val="IndexLink"/>
                <w:rtl w:val="true"/>
              </w:rPr>
              <w:tab/>
            </w:r>
            <w:r>
              <w:rPr>
                <w:rStyle w:val="IndexLink"/>
              </w:rPr>
              <w:t>182</w:t>
            </w:r>
          </w:hyperlink>
        </w:p>
        <w:p>
          <w:pPr>
            <w:pStyle w:val="Contents5"/>
            <w:tabs>
              <w:tab w:val="clear" w:pos="7892"/>
              <w:tab w:val="right" w:pos="9026" w:leader="dot"/>
            </w:tabs>
            <w:rPr/>
          </w:pPr>
          <w:hyperlink w:anchor="__RefHeading___Toc10122892_1280447820">
            <w:r>
              <w:rPr>
                <w:webHidden/>
                <w:rStyle w:val="IndexLink"/>
                <w:rtl w:val="true"/>
              </w:rPr>
              <w:t>عاشراً</w:t>
            </w:r>
            <w:r>
              <w:rPr>
                <w:rStyle w:val="IndexLink"/>
                <w:rtl w:val="true"/>
              </w:rPr>
              <w:t xml:space="preserve">: </w:t>
            </w:r>
            <w:r>
              <w:rPr>
                <w:rStyle w:val="IndexLink"/>
                <w:rtl w:val="true"/>
              </w:rPr>
              <w:t>حجها مع رسول الله صلى الله عليه وآله وسلم في حجة الوداع</w:t>
            </w:r>
            <w:r>
              <w:rPr>
                <w:rStyle w:val="IndexLink"/>
                <w:rtl w:val="true"/>
              </w:rPr>
              <w:tab/>
            </w:r>
            <w:r>
              <w:rPr>
                <w:rStyle w:val="IndexLink"/>
              </w:rPr>
              <w:t>184</w:t>
            </w:r>
          </w:hyperlink>
        </w:p>
        <w:p>
          <w:pPr>
            <w:pStyle w:val="Contents5"/>
            <w:tabs>
              <w:tab w:val="clear" w:pos="7892"/>
              <w:tab w:val="right" w:pos="9026" w:leader="dot"/>
            </w:tabs>
            <w:rPr/>
          </w:pPr>
          <w:hyperlink w:anchor="__RefHeading___Toc10122894_1280447820">
            <w:r>
              <w:rPr>
                <w:webHidden/>
                <w:rStyle w:val="IndexLink"/>
                <w:rtl w:val="true"/>
              </w:rPr>
              <w:t>الحادي عشرة</w:t>
            </w:r>
            <w:r>
              <w:rPr>
                <w:rStyle w:val="IndexLink"/>
                <w:rtl w:val="true"/>
              </w:rPr>
              <w:t xml:space="preserve">: </w:t>
            </w:r>
            <w:r>
              <w:rPr>
                <w:rStyle w:val="IndexLink"/>
                <w:rtl w:val="true"/>
              </w:rPr>
              <w:t>في الآداب والسنن</w:t>
            </w:r>
            <w:r>
              <w:rPr>
                <w:rStyle w:val="IndexLink"/>
                <w:rtl w:val="true"/>
              </w:rPr>
              <w:tab/>
            </w:r>
            <w:r>
              <w:rPr>
                <w:rStyle w:val="IndexLink"/>
              </w:rPr>
              <w:t>187</w:t>
            </w:r>
          </w:hyperlink>
        </w:p>
        <w:p>
          <w:pPr>
            <w:pStyle w:val="Contents6"/>
            <w:tabs>
              <w:tab w:val="clear" w:pos="7609"/>
              <w:tab w:val="right" w:pos="9026" w:leader="dot"/>
            </w:tabs>
            <w:rPr/>
          </w:pPr>
          <w:hyperlink w:anchor="__RefHeading___Toc10122896_128044782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0122898_1280447820">
            <w:r>
              <w:rPr>
                <w:webHidden/>
                <w:rStyle w:val="IndexLink"/>
                <w:rtl w:val="true"/>
              </w:rPr>
              <w:t>ألف</w:t>
            </w:r>
            <w:r>
              <w:rPr>
                <w:rStyle w:val="IndexLink"/>
                <w:rtl w:val="true"/>
              </w:rPr>
              <w:t xml:space="preserve">: </w:t>
            </w:r>
            <w:r>
              <w:rPr>
                <w:rStyle w:val="IndexLink"/>
                <w:rtl w:val="true"/>
              </w:rPr>
              <w:t>في كيفية تعظيم الوالدة</w:t>
            </w:r>
            <w:r>
              <w:rPr>
                <w:rStyle w:val="IndexLink"/>
                <w:rtl w:val="true"/>
              </w:rPr>
              <w:tab/>
            </w:r>
            <w:r>
              <w:rPr>
                <w:rStyle w:val="IndexLink"/>
              </w:rPr>
              <w:t>187</w:t>
            </w:r>
          </w:hyperlink>
        </w:p>
        <w:p>
          <w:pPr>
            <w:pStyle w:val="Contents6"/>
            <w:tabs>
              <w:tab w:val="clear" w:pos="7609"/>
              <w:tab w:val="right" w:pos="9026" w:leader="dot"/>
            </w:tabs>
            <w:rPr/>
          </w:pPr>
          <w:hyperlink w:anchor="__RefHeading___Toc10122900_1280447820">
            <w:r>
              <w:rPr>
                <w:webHidden/>
                <w:rStyle w:val="IndexLink"/>
                <w:rtl w:val="true"/>
              </w:rPr>
              <w:t>باء</w:t>
            </w:r>
            <w:r>
              <w:rPr>
                <w:rStyle w:val="IndexLink"/>
                <w:rtl w:val="true"/>
              </w:rPr>
              <w:t xml:space="preserve">: </w:t>
            </w:r>
            <w:r>
              <w:rPr>
                <w:rStyle w:val="IndexLink"/>
                <w:rtl w:val="true"/>
              </w:rPr>
              <w:t>في إتحاف المؤمن لأخيه</w:t>
            </w:r>
            <w:r>
              <w:rPr>
                <w:rStyle w:val="IndexLink"/>
                <w:rtl w:val="true"/>
              </w:rPr>
              <w:tab/>
            </w:r>
            <w:r>
              <w:rPr>
                <w:rStyle w:val="IndexLink"/>
              </w:rPr>
              <w:t>187</w:t>
            </w:r>
          </w:hyperlink>
        </w:p>
        <w:p>
          <w:pPr>
            <w:pStyle w:val="Contents3"/>
            <w:tabs>
              <w:tab w:val="clear" w:pos="8459"/>
              <w:tab w:val="right" w:pos="9026" w:leader="dot"/>
            </w:tabs>
            <w:rPr/>
          </w:pPr>
          <w:hyperlink w:anchor="__RefHeading___Toc10122902_1280447820">
            <w:r>
              <w:rPr>
                <w:webHidden/>
                <w:rStyle w:val="IndexLink"/>
                <w:rtl w:val="true"/>
              </w:rPr>
              <w:t>المبحث الرابع</w:t>
            </w:r>
            <w:r>
              <w:rPr>
                <w:rStyle w:val="IndexLink"/>
                <w:rtl w:val="true"/>
              </w:rPr>
              <w:t xml:space="preserve">: </w:t>
            </w:r>
            <w:r>
              <w:rPr>
                <w:rStyle w:val="IndexLink"/>
                <w:rtl w:val="true"/>
              </w:rPr>
              <w:t>بعض نظريات الفكر الفاطمي</w:t>
            </w:r>
            <w:r>
              <w:rPr>
                <w:rStyle w:val="IndexLink"/>
                <w:rtl w:val="true"/>
              </w:rPr>
              <w:tab/>
            </w:r>
            <w:r>
              <w:rPr>
                <w:rStyle w:val="IndexLink"/>
              </w:rPr>
              <w:t>188</w:t>
            </w:r>
          </w:hyperlink>
        </w:p>
        <w:p>
          <w:pPr>
            <w:pStyle w:val="Contents4"/>
            <w:tabs>
              <w:tab w:val="clear" w:pos="8176"/>
              <w:tab w:val="right" w:pos="9026" w:leader="dot"/>
            </w:tabs>
            <w:rPr/>
          </w:pPr>
          <w:hyperlink w:anchor="__RefHeading___Toc10122904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0122906_1280447820">
            <w:r>
              <w:rPr>
                <w:webHidden/>
                <w:rStyle w:val="IndexLink"/>
                <w:rtl w:val="true"/>
              </w:rPr>
              <w:t>المسألة الأولى</w:t>
            </w:r>
            <w:r>
              <w:rPr>
                <w:rStyle w:val="IndexLink"/>
                <w:rtl w:val="true"/>
              </w:rPr>
              <w:t xml:space="preserve">: </w:t>
            </w:r>
            <w:r>
              <w:rPr>
                <w:rStyle w:val="IndexLink"/>
                <w:rtl w:val="true"/>
              </w:rPr>
              <w:t>الفرق بين النظرية والفرضية، وبما تمتاز النظرية عند الزهراء عليها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10122908_1280447820">
            <w:r>
              <w:rPr>
                <w:webHidden/>
                <w:rStyle w:val="IndexLink"/>
                <w:rtl w:val="true"/>
              </w:rPr>
              <w:t>أولاً</w:t>
            </w:r>
            <w:r>
              <w:rPr>
                <w:rStyle w:val="IndexLink"/>
                <w:rtl w:val="true"/>
              </w:rPr>
              <w:t xml:space="preserve">: </w:t>
            </w:r>
            <w:r>
              <w:rPr>
                <w:rStyle w:val="IndexLink"/>
                <w:rtl w:val="true"/>
              </w:rPr>
              <w:t>ما هي النظرية‌؟</w:t>
            </w:r>
            <w:r>
              <w:rPr>
                <w:rStyle w:val="IndexLink"/>
                <w:rtl w:val="true"/>
              </w:rPr>
              <w:tab/>
            </w:r>
            <w:r>
              <w:rPr>
                <w:rStyle w:val="IndexLink"/>
              </w:rPr>
              <w:t>189</w:t>
            </w:r>
          </w:hyperlink>
        </w:p>
        <w:p>
          <w:pPr>
            <w:pStyle w:val="Contents6"/>
            <w:tabs>
              <w:tab w:val="clear" w:pos="7609"/>
              <w:tab w:val="right" w:pos="9026" w:leader="dot"/>
            </w:tabs>
            <w:rPr/>
          </w:pPr>
          <w:hyperlink w:anchor="__RefHeading___Toc10122910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0122912_1280447820">
            <w:r>
              <w:rPr>
                <w:webHidden/>
                <w:rStyle w:val="IndexLink"/>
                <w:rtl w:val="true"/>
              </w:rPr>
              <w:t>ألف</w:t>
            </w:r>
            <w:r>
              <w:rPr>
                <w:rStyle w:val="IndexLink"/>
                <w:rtl w:val="true"/>
              </w:rPr>
              <w:t xml:space="preserve">/ </w:t>
            </w:r>
            <w:r>
              <w:rPr>
                <w:rStyle w:val="IndexLink"/>
                <w:rtl w:val="true"/>
              </w:rPr>
              <w:t>النظرية الفرضية، الاستنتاجية</w:t>
            </w:r>
            <w:r>
              <w:rPr>
                <w:rStyle w:val="IndexLink"/>
                <w:rtl w:val="true"/>
              </w:rPr>
              <w:tab/>
            </w:r>
            <w:r>
              <w:rPr>
                <w:rStyle w:val="IndexLink"/>
              </w:rPr>
              <w:t>189</w:t>
            </w:r>
          </w:hyperlink>
        </w:p>
        <w:p>
          <w:pPr>
            <w:pStyle w:val="Contents6"/>
            <w:tabs>
              <w:tab w:val="clear" w:pos="7609"/>
              <w:tab w:val="right" w:pos="9026" w:leader="dot"/>
            </w:tabs>
            <w:rPr/>
          </w:pPr>
          <w:hyperlink w:anchor="__RefHeading___Toc10122914_1280447820">
            <w:r>
              <w:rPr>
                <w:webHidden/>
                <w:rStyle w:val="IndexLink"/>
                <w:rtl w:val="true"/>
              </w:rPr>
              <w:t>باء</w:t>
            </w:r>
            <w:r>
              <w:rPr>
                <w:rStyle w:val="IndexLink"/>
                <w:rtl w:val="true"/>
              </w:rPr>
              <w:t xml:space="preserve">/ </w:t>
            </w:r>
            <w:r>
              <w:rPr>
                <w:rStyle w:val="IndexLink"/>
                <w:rtl w:val="true"/>
              </w:rPr>
              <w:t>النظرية الوظيفية</w:t>
            </w:r>
            <w:r>
              <w:rPr>
                <w:rStyle w:val="IndexLink"/>
                <w:rtl w:val="true"/>
              </w:rPr>
              <w:tab/>
            </w:r>
            <w:r>
              <w:rPr>
                <w:rStyle w:val="IndexLink"/>
              </w:rPr>
              <w:t>189</w:t>
            </w:r>
          </w:hyperlink>
        </w:p>
        <w:p>
          <w:pPr>
            <w:pStyle w:val="Contents6"/>
            <w:tabs>
              <w:tab w:val="clear" w:pos="7609"/>
              <w:tab w:val="right" w:pos="9026" w:leader="dot"/>
            </w:tabs>
            <w:rPr/>
          </w:pPr>
          <w:hyperlink w:anchor="__RefHeading___Toc10122916_1280447820">
            <w:r>
              <w:rPr>
                <w:webHidden/>
                <w:rStyle w:val="IndexLink"/>
                <w:rtl w:val="true"/>
              </w:rPr>
              <w:t>جيم</w:t>
            </w:r>
            <w:r>
              <w:rPr>
                <w:rStyle w:val="IndexLink"/>
                <w:rtl w:val="true"/>
              </w:rPr>
              <w:t xml:space="preserve">/ </w:t>
            </w:r>
            <w:r>
              <w:rPr>
                <w:rStyle w:val="IndexLink"/>
                <w:rtl w:val="true"/>
              </w:rPr>
              <w:t>النظرية الاستقرائية</w:t>
            </w:r>
            <w:r>
              <w:rPr>
                <w:rStyle w:val="IndexLink"/>
                <w:rtl w:val="true"/>
              </w:rPr>
              <w:tab/>
            </w:r>
            <w:r>
              <w:rPr>
                <w:rStyle w:val="IndexLink"/>
              </w:rPr>
              <w:t>189</w:t>
            </w:r>
          </w:hyperlink>
        </w:p>
        <w:p>
          <w:pPr>
            <w:pStyle w:val="Contents6"/>
            <w:tabs>
              <w:tab w:val="clear" w:pos="7609"/>
              <w:tab w:val="right" w:pos="9026" w:leader="dot"/>
            </w:tabs>
            <w:rPr/>
          </w:pPr>
          <w:hyperlink w:anchor="__RefHeading___Toc10122918_1280447820">
            <w:r>
              <w:rPr>
                <w:webHidden/>
                <w:rStyle w:val="IndexLink"/>
                <w:rtl w:val="true"/>
              </w:rPr>
              <w:t>دال</w:t>
            </w:r>
            <w:r>
              <w:rPr>
                <w:rStyle w:val="IndexLink"/>
                <w:rtl w:val="true"/>
              </w:rPr>
              <w:t xml:space="preserve">/ </w:t>
            </w:r>
            <w:r>
              <w:rPr>
                <w:rStyle w:val="IndexLink"/>
                <w:rtl w:val="true"/>
              </w:rPr>
              <w:t>النموذج</w:t>
            </w:r>
            <w:r>
              <w:rPr>
                <w:rStyle w:val="IndexLink"/>
                <w:rtl w:val="true"/>
              </w:rPr>
              <w:tab/>
            </w:r>
            <w:r>
              <w:rPr>
                <w:rStyle w:val="IndexLink"/>
              </w:rPr>
              <w:t>190</w:t>
            </w:r>
          </w:hyperlink>
        </w:p>
        <w:p>
          <w:pPr>
            <w:pStyle w:val="Contents5"/>
            <w:tabs>
              <w:tab w:val="clear" w:pos="7892"/>
              <w:tab w:val="right" w:pos="9026" w:leader="dot"/>
            </w:tabs>
            <w:rPr/>
          </w:pPr>
          <w:hyperlink w:anchor="__RefHeading___Toc10122920_1280447820">
            <w:r>
              <w:rPr>
                <w:webHidden/>
                <w:rStyle w:val="IndexLink"/>
                <w:rtl w:val="true"/>
              </w:rPr>
              <w:t>ثانيا</w:t>
            </w:r>
            <w:r>
              <w:rPr>
                <w:rStyle w:val="IndexLink"/>
                <w:rtl w:val="true"/>
              </w:rPr>
              <w:t xml:space="preserve">: </w:t>
            </w:r>
            <w:r>
              <w:rPr>
                <w:rStyle w:val="IndexLink"/>
                <w:rtl w:val="true"/>
              </w:rPr>
              <w:t>وظائف النظرية</w:t>
            </w:r>
            <w:r>
              <w:rPr>
                <w:rStyle w:val="IndexLink"/>
                <w:rtl w:val="true"/>
              </w:rPr>
              <w:tab/>
            </w:r>
            <w:r>
              <w:rPr>
                <w:rStyle w:val="IndexLink"/>
              </w:rPr>
              <w:t>190</w:t>
            </w:r>
          </w:hyperlink>
        </w:p>
        <w:p>
          <w:pPr>
            <w:pStyle w:val="Contents5"/>
            <w:tabs>
              <w:tab w:val="clear" w:pos="7892"/>
              <w:tab w:val="right" w:pos="9026" w:leader="dot"/>
            </w:tabs>
            <w:rPr/>
          </w:pPr>
          <w:hyperlink w:anchor="__RefHeading___Toc10122922_1280447820">
            <w:r>
              <w:rPr>
                <w:webHidden/>
                <w:rStyle w:val="IndexLink"/>
                <w:rtl w:val="true"/>
              </w:rPr>
              <w:t>ثالثا</w:t>
            </w:r>
            <w:r>
              <w:rPr>
                <w:rStyle w:val="IndexLink"/>
                <w:rtl w:val="true"/>
              </w:rPr>
              <w:t xml:space="preserve">: </w:t>
            </w:r>
            <w:r>
              <w:rPr>
                <w:rStyle w:val="IndexLink"/>
                <w:rtl w:val="true"/>
              </w:rPr>
              <w:t>الفرق بين النظرية والفرضية</w:t>
            </w:r>
            <w:r>
              <w:rPr>
                <w:rStyle w:val="IndexLink"/>
                <w:rtl w:val="true"/>
              </w:rPr>
              <w:tab/>
            </w:r>
            <w:r>
              <w:rPr>
                <w:rStyle w:val="IndexLink"/>
              </w:rPr>
              <w:t>191</w:t>
            </w:r>
          </w:hyperlink>
        </w:p>
        <w:p>
          <w:pPr>
            <w:pStyle w:val="Contents5"/>
            <w:tabs>
              <w:tab w:val="clear" w:pos="7892"/>
              <w:tab w:val="right" w:pos="9026" w:leader="dot"/>
            </w:tabs>
            <w:rPr/>
          </w:pPr>
          <w:hyperlink w:anchor="__RefHeading___Toc10122924_1280447820">
            <w:r>
              <w:rPr>
                <w:webHidden/>
                <w:rStyle w:val="IndexLink"/>
                <w:rtl w:val="true"/>
              </w:rPr>
              <w:t>رابعا</w:t>
            </w:r>
            <w:r>
              <w:rPr>
                <w:rStyle w:val="IndexLink"/>
                <w:rtl w:val="true"/>
              </w:rPr>
              <w:t xml:space="preserve">: </w:t>
            </w:r>
            <w:r>
              <w:rPr>
                <w:rStyle w:val="IndexLink"/>
                <w:rtl w:val="true"/>
              </w:rPr>
              <w:t>الفرق بين نظرية المعصوم عليه السلام وغيره من الناس</w:t>
            </w:r>
            <w:r>
              <w:rPr>
                <w:rStyle w:val="IndexLink"/>
                <w:rtl w:val="true"/>
              </w:rPr>
              <w:tab/>
            </w:r>
            <w:r>
              <w:rPr>
                <w:rStyle w:val="IndexLink"/>
              </w:rPr>
              <w:t>192</w:t>
            </w:r>
          </w:hyperlink>
        </w:p>
        <w:p>
          <w:pPr>
            <w:pStyle w:val="Contents4"/>
            <w:tabs>
              <w:tab w:val="clear" w:pos="8176"/>
              <w:tab w:val="right" w:pos="9026" w:leader="dot"/>
            </w:tabs>
            <w:rPr/>
          </w:pPr>
          <w:hyperlink w:anchor="__RefHeading___Toc10122926_1280447820">
            <w:r>
              <w:rPr>
                <w:webHidden/>
                <w:rStyle w:val="IndexLink"/>
                <w:rtl w:val="true"/>
              </w:rPr>
              <w:t>المسألة الثانية</w:t>
            </w:r>
            <w:r>
              <w:rPr>
                <w:rStyle w:val="IndexLink"/>
                <w:rtl w:val="true"/>
              </w:rPr>
              <w:t xml:space="preserve">: </w:t>
            </w:r>
            <w:r>
              <w:rPr>
                <w:rStyle w:val="IndexLink"/>
                <w:rtl w:val="true"/>
              </w:rPr>
              <w:t>نظريتها في النظام والضبط الاجتماعي</w:t>
            </w:r>
            <w:r>
              <w:rPr>
                <w:rStyle w:val="IndexLink"/>
                <w:rtl w:val="true"/>
              </w:rPr>
              <w:tab/>
            </w:r>
            <w:r>
              <w:rPr>
                <w:rStyle w:val="IndexLink"/>
              </w:rPr>
              <w:t>195</w:t>
            </w:r>
          </w:hyperlink>
        </w:p>
        <w:p>
          <w:pPr>
            <w:pStyle w:val="Contents5"/>
            <w:tabs>
              <w:tab w:val="clear" w:pos="7892"/>
              <w:tab w:val="right" w:pos="9026" w:leader="dot"/>
            </w:tabs>
            <w:rPr/>
          </w:pPr>
          <w:hyperlink w:anchor="__RefHeading___Toc10122928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0122930_1280447820">
            <w:r>
              <w:rPr>
                <w:webHidden/>
                <w:rStyle w:val="IndexLink"/>
              </w:rPr>
              <w:t>1</w:t>
            </w:r>
            <w:r>
              <w:rPr>
                <w:rStyle w:val="IndexLink"/>
                <w:rtl w:val="true"/>
              </w:rPr>
              <w:t xml:space="preserve"> - </w:t>
            </w:r>
            <w:r>
              <w:rPr>
                <w:rStyle w:val="IndexLink"/>
                <w:rtl w:val="true"/>
              </w:rPr>
              <w:t>مذهب العقد الاجتماعي</w:t>
            </w:r>
            <w:r>
              <w:rPr>
                <w:rStyle w:val="IndexLink"/>
                <w:rtl w:val="true"/>
              </w:rPr>
              <w:tab/>
            </w:r>
            <w:r>
              <w:rPr>
                <w:rStyle w:val="IndexLink"/>
              </w:rPr>
              <w:t>198</w:t>
            </w:r>
          </w:hyperlink>
        </w:p>
        <w:p>
          <w:pPr>
            <w:pStyle w:val="Contents5"/>
            <w:tabs>
              <w:tab w:val="clear" w:pos="7892"/>
              <w:tab w:val="right" w:pos="9026" w:leader="dot"/>
            </w:tabs>
            <w:rPr/>
          </w:pPr>
          <w:hyperlink w:anchor="__RefHeading___Toc10122932_1280447820">
            <w:r>
              <w:rPr>
                <w:webHidden/>
                <w:rStyle w:val="IndexLink"/>
              </w:rPr>
              <w:t>2</w:t>
            </w:r>
            <w:r>
              <w:rPr>
                <w:rStyle w:val="IndexLink"/>
                <w:rtl w:val="true"/>
              </w:rPr>
              <w:t xml:space="preserve"> - </w:t>
            </w:r>
            <w:r>
              <w:rPr>
                <w:rStyle w:val="IndexLink"/>
                <w:rtl w:val="true"/>
              </w:rPr>
              <w:t>النظرية التقدم</w:t>
            </w:r>
            <w:r>
              <w:rPr>
                <w:rStyle w:val="IndexLink"/>
                <w:rtl w:val="true"/>
              </w:rPr>
              <w:tab/>
            </w:r>
            <w:r>
              <w:rPr>
                <w:rStyle w:val="IndexLink"/>
              </w:rPr>
              <w:t>199</w:t>
            </w:r>
          </w:hyperlink>
        </w:p>
        <w:p>
          <w:pPr>
            <w:pStyle w:val="Contents5"/>
            <w:tabs>
              <w:tab w:val="clear" w:pos="7892"/>
              <w:tab w:val="right" w:pos="9026" w:leader="dot"/>
            </w:tabs>
            <w:rPr/>
          </w:pPr>
          <w:hyperlink w:anchor="__RefHeading___Toc10122934_1280447820">
            <w:r>
              <w:rPr>
                <w:webHidden/>
                <w:rStyle w:val="IndexLink"/>
              </w:rPr>
              <w:t>3</w:t>
            </w:r>
            <w:r>
              <w:rPr>
                <w:rStyle w:val="IndexLink"/>
                <w:rtl w:val="true"/>
              </w:rPr>
              <w:t xml:space="preserve"> - </w:t>
            </w:r>
            <w:r>
              <w:rPr>
                <w:rStyle w:val="IndexLink"/>
                <w:rtl w:val="true"/>
              </w:rPr>
              <w:t>النظرية الوظيفية</w:t>
            </w:r>
            <w:r>
              <w:rPr>
                <w:rStyle w:val="IndexLink"/>
                <w:rtl w:val="true"/>
              </w:rPr>
              <w:tab/>
            </w:r>
            <w:r>
              <w:rPr>
                <w:rStyle w:val="IndexLink"/>
              </w:rPr>
              <w:t>199</w:t>
            </w:r>
          </w:hyperlink>
        </w:p>
        <w:p>
          <w:pPr>
            <w:pStyle w:val="Contents4"/>
            <w:tabs>
              <w:tab w:val="clear" w:pos="8176"/>
              <w:tab w:val="right" w:pos="9026" w:leader="dot"/>
            </w:tabs>
            <w:rPr/>
          </w:pPr>
          <w:hyperlink w:anchor="__RefHeading___Toc10122936_1280447820">
            <w:r>
              <w:rPr>
                <w:webHidden/>
                <w:rStyle w:val="IndexLink"/>
                <w:rtl w:val="true"/>
              </w:rPr>
              <w:t>المسألة الثالثة</w:t>
            </w:r>
            <w:r>
              <w:rPr>
                <w:rStyle w:val="IndexLink"/>
                <w:rtl w:val="true"/>
              </w:rPr>
              <w:t xml:space="preserve">: </w:t>
            </w:r>
            <w:r>
              <w:rPr>
                <w:rStyle w:val="IndexLink"/>
                <w:rtl w:val="true"/>
              </w:rPr>
              <w:t>نظريتها في الأبوة الدينية والنسبية</w:t>
            </w:r>
            <w:r>
              <w:rPr>
                <w:rStyle w:val="IndexLink"/>
                <w:rtl w:val="true"/>
              </w:rPr>
              <w:tab/>
            </w:r>
            <w:r>
              <w:rPr>
                <w:rStyle w:val="IndexLink"/>
              </w:rPr>
              <w:t>204</w:t>
            </w:r>
          </w:hyperlink>
        </w:p>
        <w:p>
          <w:pPr>
            <w:pStyle w:val="Contents5"/>
            <w:tabs>
              <w:tab w:val="clear" w:pos="7892"/>
              <w:tab w:val="right" w:pos="9026" w:leader="dot"/>
            </w:tabs>
            <w:rPr/>
          </w:pPr>
          <w:hyperlink w:anchor="__RefHeading___Toc10122938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0122940_1280447820">
            <w:r>
              <w:rPr>
                <w:webHidden/>
                <w:rStyle w:val="IndexLink"/>
                <w:rtl w:val="true"/>
              </w:rPr>
              <w:t>أولاً</w:t>
            </w:r>
            <w:r>
              <w:rPr>
                <w:rStyle w:val="IndexLink"/>
                <w:rtl w:val="true"/>
              </w:rPr>
              <w:t xml:space="preserve">: </w:t>
            </w:r>
            <w:r>
              <w:rPr>
                <w:rStyle w:val="IndexLink"/>
                <w:rtl w:val="true"/>
              </w:rPr>
              <w:t>النصوص الواردة في أبوة رسول الله صلى الله عليه وآله وسلم وعلي عليه السلام لهذه الأمة</w:t>
            </w:r>
            <w:r>
              <w:rPr>
                <w:rStyle w:val="IndexLink"/>
                <w:rtl w:val="true"/>
              </w:rPr>
              <w:tab/>
            </w:r>
            <w:r>
              <w:rPr>
                <w:rStyle w:val="IndexLink"/>
              </w:rPr>
              <w:t>207</w:t>
            </w:r>
          </w:hyperlink>
        </w:p>
        <w:p>
          <w:pPr>
            <w:pStyle w:val="Contents5"/>
            <w:tabs>
              <w:tab w:val="clear" w:pos="7892"/>
              <w:tab w:val="right" w:pos="9026" w:leader="dot"/>
            </w:tabs>
            <w:rPr/>
          </w:pPr>
          <w:hyperlink w:anchor="__RefHeading___Toc10122942_1280447820">
            <w:r>
              <w:rPr>
                <w:webHidden/>
                <w:rStyle w:val="IndexLink"/>
                <w:rtl w:val="true"/>
              </w:rPr>
              <w:t>ثانيا</w:t>
            </w:r>
            <w:r>
              <w:rPr>
                <w:rStyle w:val="IndexLink"/>
                <w:rtl w:val="true"/>
              </w:rPr>
              <w:t xml:space="preserve">: </w:t>
            </w:r>
            <w:r>
              <w:rPr>
                <w:rStyle w:val="IndexLink"/>
                <w:rtl w:val="true"/>
              </w:rPr>
              <w:t>معنى أن يكون رسول الله صلى الله عليه وآله وسلم وعلي عليه السلام أبوا هذه الأمة</w:t>
            </w:r>
            <w:r>
              <w:rPr>
                <w:rStyle w:val="IndexLink"/>
                <w:rtl w:val="true"/>
              </w:rPr>
              <w:tab/>
            </w:r>
            <w:r>
              <w:rPr>
                <w:rStyle w:val="IndexLink"/>
              </w:rPr>
              <w:t>209</w:t>
            </w:r>
          </w:hyperlink>
        </w:p>
        <w:p>
          <w:pPr>
            <w:pStyle w:val="Contents5"/>
            <w:tabs>
              <w:tab w:val="clear" w:pos="7892"/>
              <w:tab w:val="right" w:pos="9026" w:leader="dot"/>
            </w:tabs>
            <w:rPr/>
          </w:pPr>
          <w:hyperlink w:anchor="__RefHeading___Toc10122944_1280447820">
            <w:r>
              <w:rPr>
                <w:webHidden/>
                <w:rStyle w:val="IndexLink"/>
                <w:rtl w:val="true"/>
              </w:rPr>
              <w:t>ثالثا</w:t>
            </w:r>
            <w:r>
              <w:rPr>
                <w:rStyle w:val="IndexLink"/>
                <w:rtl w:val="true"/>
              </w:rPr>
              <w:t xml:space="preserve">: </w:t>
            </w:r>
            <w:r>
              <w:rPr>
                <w:rStyle w:val="IndexLink"/>
                <w:rtl w:val="true"/>
              </w:rPr>
              <w:t>العلة في تعظيم حق الأبوة الدينية لرسول الله صلى الله عليه وآله وسلم فوق الأبوة النسبية للمسلم</w:t>
            </w:r>
            <w:r>
              <w:rPr>
                <w:rStyle w:val="IndexLink"/>
                <w:rtl w:val="true"/>
              </w:rPr>
              <w:tab/>
            </w:r>
            <w:r>
              <w:rPr>
                <w:rStyle w:val="IndexLink"/>
              </w:rPr>
              <w:t>213</w:t>
            </w:r>
          </w:hyperlink>
        </w:p>
        <w:p>
          <w:pPr>
            <w:pStyle w:val="Contents4"/>
            <w:tabs>
              <w:tab w:val="clear" w:pos="8176"/>
              <w:tab w:val="right" w:pos="9026" w:leader="dot"/>
            </w:tabs>
            <w:rPr/>
          </w:pPr>
          <w:hyperlink w:anchor="__RefHeading___Toc10122946_1280447820">
            <w:r>
              <w:rPr>
                <w:webHidden/>
                <w:rStyle w:val="IndexLink"/>
                <w:rtl w:val="true"/>
              </w:rPr>
              <w:t>المسألة الرابعة</w:t>
            </w:r>
            <w:r>
              <w:rPr>
                <w:rStyle w:val="IndexLink"/>
                <w:rtl w:val="true"/>
              </w:rPr>
              <w:t xml:space="preserve">: </w:t>
            </w:r>
            <w:r>
              <w:rPr>
                <w:rStyle w:val="IndexLink"/>
                <w:rtl w:val="true"/>
              </w:rPr>
              <w:t>نظريتها في حب الدنيا</w:t>
            </w:r>
            <w:r>
              <w:rPr>
                <w:rStyle w:val="IndexLink"/>
                <w:rtl w:val="true"/>
              </w:rPr>
              <w:tab/>
            </w:r>
            <w:r>
              <w:rPr>
                <w:rStyle w:val="IndexLink"/>
              </w:rPr>
              <w:t>220</w:t>
            </w:r>
          </w:hyperlink>
        </w:p>
        <w:p>
          <w:pPr>
            <w:pStyle w:val="Contents5"/>
            <w:tabs>
              <w:tab w:val="clear" w:pos="7892"/>
              <w:tab w:val="right" w:pos="9026" w:leader="dot"/>
            </w:tabs>
            <w:rPr/>
          </w:pPr>
          <w:hyperlink w:anchor="__RefHeading___Toc10122948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0122950_1280447820">
            <w:r>
              <w:rPr>
                <w:webHidden/>
                <w:rStyle w:val="IndexLink"/>
                <w:rtl w:val="true"/>
              </w:rPr>
              <w:t>أولاً</w:t>
            </w:r>
            <w:r>
              <w:rPr>
                <w:rStyle w:val="IndexLink"/>
                <w:rtl w:val="true"/>
              </w:rPr>
              <w:t xml:space="preserve">: </w:t>
            </w:r>
            <w:r>
              <w:rPr>
                <w:rStyle w:val="IndexLink"/>
                <w:rtl w:val="true"/>
              </w:rPr>
              <w:t>دور الإنفاق في بناء شخصية الإنسان وتحديد ملامح هذه الشخصية</w:t>
            </w:r>
            <w:r>
              <w:rPr>
                <w:rStyle w:val="IndexLink"/>
                <w:rtl w:val="true"/>
              </w:rPr>
              <w:tab/>
            </w:r>
            <w:r>
              <w:rPr>
                <w:rStyle w:val="IndexLink"/>
              </w:rPr>
              <w:t>223</w:t>
            </w:r>
          </w:hyperlink>
        </w:p>
        <w:p>
          <w:pPr>
            <w:pStyle w:val="Contents5"/>
            <w:tabs>
              <w:tab w:val="clear" w:pos="7892"/>
              <w:tab w:val="right" w:pos="9026" w:leader="dot"/>
            </w:tabs>
            <w:rPr/>
          </w:pPr>
          <w:hyperlink w:anchor="__RefHeading___Toc10122952_1280447820">
            <w:r>
              <w:rPr>
                <w:webHidden/>
                <w:rStyle w:val="IndexLink"/>
                <w:rtl w:val="true"/>
              </w:rPr>
              <w:t>ثانياً</w:t>
            </w:r>
            <w:r>
              <w:rPr>
                <w:rStyle w:val="IndexLink"/>
                <w:rtl w:val="true"/>
              </w:rPr>
              <w:t xml:space="preserve">: </w:t>
            </w:r>
            <w:r>
              <w:rPr>
                <w:rStyle w:val="IndexLink"/>
                <w:rtl w:val="true"/>
              </w:rPr>
              <w:t>دور تلاوة القرآن في بناء شخصية الإنسان</w:t>
            </w:r>
            <w:r>
              <w:rPr>
                <w:rStyle w:val="IndexLink"/>
                <w:rtl w:val="true"/>
              </w:rPr>
              <w:tab/>
            </w:r>
            <w:r>
              <w:rPr>
                <w:rStyle w:val="IndexLink"/>
              </w:rPr>
              <w:t>226</w:t>
            </w:r>
          </w:hyperlink>
        </w:p>
        <w:p>
          <w:pPr>
            <w:pStyle w:val="Contents5"/>
            <w:tabs>
              <w:tab w:val="clear" w:pos="7892"/>
              <w:tab w:val="right" w:pos="9026" w:leader="dot"/>
            </w:tabs>
            <w:rPr/>
          </w:pPr>
          <w:hyperlink w:anchor="__RefHeading___Toc10122954_1280447820">
            <w:r>
              <w:rPr>
                <w:webHidden/>
                <w:rStyle w:val="IndexLink"/>
                <w:rtl w:val="true"/>
              </w:rPr>
              <w:t>ثالثا</w:t>
            </w:r>
            <w:r>
              <w:rPr>
                <w:rStyle w:val="IndexLink"/>
                <w:rtl w:val="true"/>
              </w:rPr>
              <w:t xml:space="preserve">: </w:t>
            </w:r>
            <w:r>
              <w:rPr>
                <w:rStyle w:val="IndexLink"/>
                <w:rtl w:val="true"/>
              </w:rPr>
              <w:t>حب رسول الله صلى الله عليه وآله وسلم وآثاره في بناء الشخصية</w:t>
            </w:r>
            <w:r>
              <w:rPr>
                <w:rStyle w:val="IndexLink"/>
                <w:rtl w:val="true"/>
              </w:rPr>
              <w:tab/>
            </w:r>
            <w:r>
              <w:rPr>
                <w:rStyle w:val="IndexLink"/>
              </w:rPr>
              <w:t>230</w:t>
            </w:r>
          </w:hyperlink>
        </w:p>
        <w:p>
          <w:pPr>
            <w:pStyle w:val="Contents4"/>
            <w:tabs>
              <w:tab w:val="clear" w:pos="8176"/>
              <w:tab w:val="right" w:pos="9026" w:leader="dot"/>
            </w:tabs>
            <w:rPr/>
          </w:pPr>
          <w:hyperlink w:anchor="__RefHeading___Toc10122956_1280447820">
            <w:r>
              <w:rPr>
                <w:webHidden/>
                <w:rStyle w:val="IndexLink"/>
                <w:rtl w:val="true"/>
              </w:rPr>
              <w:t>المسألة الرابعة</w:t>
            </w:r>
            <w:r>
              <w:rPr>
                <w:rStyle w:val="IndexLink"/>
                <w:rtl w:val="true"/>
              </w:rPr>
              <w:t xml:space="preserve">: </w:t>
            </w:r>
            <w:r>
              <w:rPr>
                <w:rStyle w:val="IndexLink"/>
                <w:rtl w:val="true"/>
              </w:rPr>
              <w:t>نظريتها في العبادة</w:t>
            </w:r>
            <w:r>
              <w:rPr>
                <w:rStyle w:val="IndexLink"/>
                <w:rtl w:val="true"/>
              </w:rPr>
              <w:tab/>
            </w:r>
            <w:r>
              <w:rPr>
                <w:rStyle w:val="IndexLink"/>
              </w:rPr>
              <w:t>234</w:t>
            </w:r>
          </w:hyperlink>
        </w:p>
        <w:p>
          <w:pPr>
            <w:pStyle w:val="Contents3"/>
            <w:tabs>
              <w:tab w:val="clear" w:pos="8459"/>
              <w:tab w:val="right" w:pos="9026" w:leader="dot"/>
            </w:tabs>
            <w:rPr/>
          </w:pPr>
          <w:hyperlink w:anchor="__RefHeading___Toc10122958_1280447820">
            <w:r>
              <w:rPr>
                <w:webHidden/>
                <w:rStyle w:val="IndexLink"/>
                <w:rtl w:val="true"/>
              </w:rPr>
              <w:t>المبحث الخامس</w:t>
            </w:r>
            <w:r>
              <w:rPr>
                <w:rStyle w:val="IndexLink"/>
                <w:rtl w:val="true"/>
              </w:rPr>
              <w:t xml:space="preserve">: </w:t>
            </w:r>
            <w:r>
              <w:rPr>
                <w:rStyle w:val="IndexLink"/>
                <w:rtl w:val="true"/>
              </w:rPr>
              <w:t>حركة التأريخ عند فاطمة عليها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0122960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0122962_1280447820">
            <w:r>
              <w:rPr>
                <w:webHidden/>
                <w:rStyle w:val="IndexLink"/>
                <w:rtl w:val="true"/>
              </w:rPr>
              <w:t>المسألة الأولى</w:t>
            </w:r>
            <w:r>
              <w:rPr>
                <w:rStyle w:val="IndexLink"/>
                <w:rtl w:val="true"/>
              </w:rPr>
              <w:t xml:space="preserve">: </w:t>
            </w:r>
            <w:r>
              <w:rPr>
                <w:rStyle w:val="IndexLink"/>
                <w:rtl w:val="true"/>
              </w:rPr>
              <w:t>تشخيصها عليها السلام لبدء حركة التاريخ</w:t>
            </w:r>
            <w:r>
              <w:rPr>
                <w:rStyle w:val="IndexLink"/>
                <w:rtl w:val="true"/>
              </w:rPr>
              <w:tab/>
            </w:r>
            <w:r>
              <w:rPr>
                <w:rStyle w:val="IndexLink"/>
              </w:rPr>
              <w:t>239</w:t>
            </w:r>
          </w:hyperlink>
        </w:p>
        <w:p>
          <w:pPr>
            <w:pStyle w:val="Contents4"/>
            <w:tabs>
              <w:tab w:val="clear" w:pos="8176"/>
              <w:tab w:val="right" w:pos="9026" w:leader="dot"/>
            </w:tabs>
            <w:rPr/>
          </w:pPr>
          <w:hyperlink w:anchor="__RefHeading___Toc10122964_1280447820">
            <w:r>
              <w:rPr>
                <w:webHidden/>
                <w:rStyle w:val="IndexLink"/>
                <w:rtl w:val="true"/>
              </w:rPr>
              <w:t>المسألة الثانية</w:t>
            </w:r>
            <w:r>
              <w:rPr>
                <w:rStyle w:val="IndexLink"/>
                <w:rtl w:val="true"/>
              </w:rPr>
              <w:t xml:space="preserve">: </w:t>
            </w:r>
            <w:r>
              <w:rPr>
                <w:rStyle w:val="IndexLink"/>
                <w:rtl w:val="true"/>
              </w:rPr>
              <w:t>تحديد حركة تاريخ النبوة</w:t>
            </w:r>
            <w:r>
              <w:rPr>
                <w:rStyle w:val="IndexLink"/>
                <w:rtl w:val="true"/>
              </w:rPr>
              <w:tab/>
            </w:r>
            <w:r>
              <w:rPr>
                <w:rStyle w:val="IndexLink"/>
              </w:rPr>
              <w:t>242</w:t>
            </w:r>
          </w:hyperlink>
        </w:p>
        <w:p>
          <w:pPr>
            <w:pStyle w:val="Contents4"/>
            <w:tabs>
              <w:tab w:val="clear" w:pos="8176"/>
              <w:tab w:val="right" w:pos="9026" w:leader="dot"/>
            </w:tabs>
            <w:rPr/>
          </w:pPr>
          <w:hyperlink w:anchor="__RefHeading___Toc10122966_1280447820">
            <w:r>
              <w:rPr>
                <w:webHidden/>
                <w:rStyle w:val="IndexLink"/>
                <w:rtl w:val="true"/>
              </w:rPr>
              <w:t>المسألة الثالثة</w:t>
            </w:r>
            <w:r>
              <w:rPr>
                <w:rStyle w:val="IndexLink"/>
                <w:rtl w:val="true"/>
              </w:rPr>
              <w:t xml:space="preserve">: </w:t>
            </w:r>
            <w:r>
              <w:rPr>
                <w:rStyle w:val="IndexLink"/>
                <w:rtl w:val="true"/>
              </w:rPr>
              <w:t>وقائع الحركة التاريخية الأممية</w:t>
            </w:r>
            <w:r>
              <w:rPr>
                <w:rStyle w:val="IndexLink"/>
                <w:rtl w:val="true"/>
              </w:rPr>
              <w:tab/>
            </w:r>
            <w:r>
              <w:rPr>
                <w:rStyle w:val="IndexLink"/>
              </w:rPr>
              <w:t>245</w:t>
            </w:r>
          </w:hyperlink>
        </w:p>
        <w:p>
          <w:pPr>
            <w:pStyle w:val="Contents4"/>
            <w:tabs>
              <w:tab w:val="clear" w:pos="8176"/>
              <w:tab w:val="right" w:pos="9026" w:leader="dot"/>
            </w:tabs>
            <w:rPr/>
          </w:pPr>
          <w:hyperlink w:anchor="__RefHeading___Toc10122968_1280447820">
            <w:r>
              <w:rPr>
                <w:webHidden/>
                <w:rStyle w:val="IndexLink"/>
                <w:rtl w:val="true"/>
              </w:rPr>
              <w:t>المسألة الرابعة</w:t>
            </w:r>
            <w:r>
              <w:rPr>
                <w:rStyle w:val="IndexLink"/>
                <w:rtl w:val="true"/>
              </w:rPr>
              <w:t xml:space="preserve">: </w:t>
            </w:r>
            <w:r>
              <w:rPr>
                <w:rStyle w:val="IndexLink"/>
                <w:rtl w:val="true"/>
              </w:rPr>
              <w:t>حركة تاريخ العرب قبل الإسلام في نظر سيدة النساء عليها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0122970_1280447820">
            <w:r>
              <w:rPr>
                <w:webHidden/>
                <w:rStyle w:val="IndexLink"/>
                <w:rtl w:val="true"/>
              </w:rPr>
              <w:t>المسألة الخامسة</w:t>
            </w:r>
            <w:r>
              <w:rPr>
                <w:rStyle w:val="IndexLink"/>
                <w:rtl w:val="true"/>
              </w:rPr>
              <w:t xml:space="preserve">: </w:t>
            </w:r>
            <w:r>
              <w:rPr>
                <w:rStyle w:val="IndexLink"/>
                <w:rtl w:val="true"/>
              </w:rPr>
              <w:t>بيان إنجازات النبوة في حركتها التاريخية</w:t>
            </w:r>
            <w:r>
              <w:rPr>
                <w:rStyle w:val="IndexLink"/>
                <w:rtl w:val="true"/>
              </w:rPr>
              <w:tab/>
            </w:r>
            <w:r>
              <w:rPr>
                <w:rStyle w:val="IndexLink"/>
              </w:rPr>
              <w:t>252</w:t>
            </w:r>
          </w:hyperlink>
        </w:p>
        <w:p>
          <w:pPr>
            <w:pStyle w:val="Contents5"/>
            <w:tabs>
              <w:tab w:val="clear" w:pos="7892"/>
              <w:tab w:val="right" w:pos="9026" w:leader="dot"/>
            </w:tabs>
            <w:rPr/>
          </w:pPr>
          <w:hyperlink w:anchor="__RefHeading___Toc10122972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0122974_1280447820">
            <w:r>
              <w:rPr>
                <w:webHidden/>
                <w:rStyle w:val="IndexLink"/>
                <w:rtl w:val="true"/>
              </w:rPr>
              <w:t>المحور الأول</w:t>
            </w:r>
            <w:r>
              <w:rPr>
                <w:rStyle w:val="IndexLink"/>
                <w:rtl w:val="true"/>
              </w:rPr>
              <w:tab/>
            </w:r>
            <w:r>
              <w:rPr>
                <w:rStyle w:val="IndexLink"/>
              </w:rPr>
              <w:t>252</w:t>
            </w:r>
          </w:hyperlink>
        </w:p>
        <w:p>
          <w:pPr>
            <w:pStyle w:val="Contents5"/>
            <w:tabs>
              <w:tab w:val="clear" w:pos="7892"/>
              <w:tab w:val="right" w:pos="9026" w:leader="dot"/>
            </w:tabs>
            <w:rPr/>
          </w:pPr>
          <w:hyperlink w:anchor="__RefHeading___Toc10122976_1280447820">
            <w:r>
              <w:rPr>
                <w:webHidden/>
                <w:rStyle w:val="IndexLink"/>
                <w:rtl w:val="true"/>
              </w:rPr>
              <w:t>المحور الثاني</w:t>
            </w:r>
            <w:r>
              <w:rPr>
                <w:rStyle w:val="IndexLink"/>
                <w:rtl w:val="true"/>
              </w:rPr>
              <w:tab/>
            </w:r>
            <w:r>
              <w:rPr>
                <w:rStyle w:val="IndexLink"/>
              </w:rPr>
              <w:t>254</w:t>
            </w:r>
          </w:hyperlink>
        </w:p>
        <w:p>
          <w:pPr>
            <w:pStyle w:val="Contents5"/>
            <w:tabs>
              <w:tab w:val="clear" w:pos="7892"/>
              <w:tab w:val="right" w:pos="9026" w:leader="dot"/>
            </w:tabs>
            <w:rPr/>
          </w:pPr>
          <w:hyperlink w:anchor="__RefHeading___Toc10122978_1280447820">
            <w:r>
              <w:rPr>
                <w:webHidden/>
                <w:rStyle w:val="IndexLink"/>
                <w:rtl w:val="true"/>
              </w:rPr>
              <w:t>المحور الثالث</w:t>
            </w:r>
            <w:r>
              <w:rPr>
                <w:rStyle w:val="IndexLink"/>
                <w:rtl w:val="true"/>
              </w:rPr>
              <w:tab/>
            </w:r>
            <w:r>
              <w:rPr>
                <w:rStyle w:val="IndexLink"/>
              </w:rPr>
              <w:t>254</w:t>
            </w:r>
          </w:hyperlink>
        </w:p>
        <w:p>
          <w:pPr>
            <w:pStyle w:val="Contents4"/>
            <w:tabs>
              <w:tab w:val="clear" w:pos="8176"/>
              <w:tab w:val="right" w:pos="9026" w:leader="dot"/>
            </w:tabs>
            <w:rPr/>
          </w:pPr>
          <w:hyperlink w:anchor="__RefHeading___Toc10122980_1280447820">
            <w:r>
              <w:rPr>
                <w:webHidden/>
                <w:rStyle w:val="IndexLink"/>
                <w:rtl w:val="true"/>
              </w:rPr>
              <w:t>المسألة السادسة</w:t>
            </w:r>
            <w:r>
              <w:rPr>
                <w:rStyle w:val="IndexLink"/>
                <w:rtl w:val="true"/>
              </w:rPr>
              <w:t xml:space="preserve">: </w:t>
            </w:r>
            <w:r>
              <w:rPr>
                <w:rStyle w:val="IndexLink"/>
                <w:rtl w:val="true"/>
              </w:rPr>
              <w:t>حركة تاريخ الصحابة وأهل البيت عليهم السلام في حياة النبي الأعظم صلى الله عليه وآله وسلم</w:t>
            </w:r>
            <w:r>
              <w:rPr>
                <w:rStyle w:val="IndexLink"/>
                <w:rtl w:val="true"/>
              </w:rPr>
              <w:tab/>
            </w:r>
            <w:r>
              <w:rPr>
                <w:rStyle w:val="IndexLink"/>
              </w:rPr>
              <w:t>255</w:t>
            </w:r>
          </w:hyperlink>
        </w:p>
        <w:p>
          <w:pPr>
            <w:pStyle w:val="Contents5"/>
            <w:tabs>
              <w:tab w:val="clear" w:pos="7892"/>
              <w:tab w:val="right" w:pos="9026" w:leader="dot"/>
            </w:tabs>
            <w:rPr/>
          </w:pPr>
          <w:hyperlink w:anchor="__RefHeading___Toc10122982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0122984_1280447820">
            <w:r>
              <w:rPr>
                <w:webHidden/>
                <w:rStyle w:val="IndexLink"/>
                <w:rtl w:val="true"/>
              </w:rPr>
              <w:t>أولاً</w:t>
            </w:r>
            <w:r>
              <w:rPr>
                <w:rStyle w:val="IndexLink"/>
                <w:rtl w:val="true"/>
              </w:rPr>
              <w:t xml:space="preserve">: </w:t>
            </w:r>
            <w:r>
              <w:rPr>
                <w:rStyle w:val="IndexLink"/>
                <w:rtl w:val="true"/>
              </w:rPr>
              <w:t>دلالة تحديد الحركة التاريخية لكلا المسارين</w:t>
            </w:r>
            <w:r>
              <w:rPr>
                <w:rStyle w:val="IndexLink"/>
                <w:rtl w:val="true"/>
              </w:rPr>
              <w:tab/>
            </w:r>
            <w:r>
              <w:rPr>
                <w:rStyle w:val="IndexLink"/>
              </w:rPr>
              <w:t>256</w:t>
            </w:r>
          </w:hyperlink>
        </w:p>
        <w:p>
          <w:pPr>
            <w:pStyle w:val="Contents5"/>
            <w:tabs>
              <w:tab w:val="clear" w:pos="7892"/>
              <w:tab w:val="right" w:pos="9026" w:leader="dot"/>
            </w:tabs>
            <w:rPr/>
          </w:pPr>
          <w:hyperlink w:anchor="__RefHeading___Toc10122986_1280447820">
            <w:r>
              <w:rPr>
                <w:webHidden/>
                <w:rStyle w:val="IndexLink"/>
                <w:rtl w:val="true"/>
              </w:rPr>
              <w:t>ثانيا</w:t>
            </w:r>
            <w:r>
              <w:rPr>
                <w:rStyle w:val="IndexLink"/>
                <w:rtl w:val="true"/>
              </w:rPr>
              <w:t xml:space="preserve">: </w:t>
            </w:r>
            <w:r>
              <w:rPr>
                <w:rStyle w:val="IndexLink"/>
                <w:rtl w:val="true"/>
              </w:rPr>
              <w:t>تباين المسارين في الحركة التاريخية</w:t>
            </w:r>
            <w:r>
              <w:rPr>
                <w:rStyle w:val="IndexLink"/>
                <w:rtl w:val="true"/>
              </w:rPr>
              <w:tab/>
            </w:r>
            <w:r>
              <w:rPr>
                <w:rStyle w:val="IndexLink"/>
              </w:rPr>
              <w:t>256</w:t>
            </w:r>
          </w:hyperlink>
        </w:p>
        <w:p>
          <w:pPr>
            <w:pStyle w:val="Contents4"/>
            <w:tabs>
              <w:tab w:val="clear" w:pos="8176"/>
              <w:tab w:val="right" w:pos="9026" w:leader="dot"/>
            </w:tabs>
            <w:rPr/>
          </w:pPr>
          <w:hyperlink w:anchor="__RefHeading___Toc10122988_1280447820">
            <w:r>
              <w:rPr>
                <w:webHidden/>
                <w:rStyle w:val="IndexLink"/>
                <w:rtl w:val="true"/>
              </w:rPr>
              <w:t>المسألة السابعة</w:t>
            </w:r>
            <w:r>
              <w:rPr>
                <w:rStyle w:val="IndexLink"/>
                <w:rtl w:val="true"/>
              </w:rPr>
              <w:t xml:space="preserve">: </w:t>
            </w:r>
            <w:r>
              <w:rPr>
                <w:rStyle w:val="IndexLink"/>
                <w:rtl w:val="true"/>
              </w:rPr>
              <w:t>الحركة التاريخية للمسلمين بعد وفاة رسول الله صلى الله عليه وآله وسلم</w:t>
            </w:r>
            <w:r>
              <w:rPr>
                <w:rStyle w:val="IndexLink"/>
                <w:rtl w:val="true"/>
              </w:rPr>
              <w:tab/>
            </w:r>
            <w:r>
              <w:rPr>
                <w:rStyle w:val="IndexLink"/>
              </w:rPr>
              <w:t>262</w:t>
            </w:r>
          </w:hyperlink>
        </w:p>
        <w:p>
          <w:pPr>
            <w:pStyle w:val="Contents5"/>
            <w:tabs>
              <w:tab w:val="clear" w:pos="7892"/>
              <w:tab w:val="right" w:pos="9026" w:leader="dot"/>
            </w:tabs>
            <w:rPr/>
          </w:pPr>
          <w:hyperlink w:anchor="__RefHeading___Toc10122990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0122992_1280447820">
            <w:r>
              <w:rPr>
                <w:webHidden/>
                <w:rStyle w:val="IndexLink"/>
                <w:rtl w:val="true"/>
              </w:rPr>
              <w:t>أولاً</w:t>
            </w:r>
            <w:r>
              <w:rPr>
                <w:rStyle w:val="IndexLink"/>
                <w:rtl w:val="true"/>
              </w:rPr>
              <w:tab/>
            </w:r>
            <w:r>
              <w:rPr>
                <w:rStyle w:val="IndexLink"/>
              </w:rPr>
              <w:t>264</w:t>
            </w:r>
          </w:hyperlink>
        </w:p>
        <w:p>
          <w:pPr>
            <w:pStyle w:val="Contents5"/>
            <w:tabs>
              <w:tab w:val="clear" w:pos="7892"/>
              <w:tab w:val="right" w:pos="9026" w:leader="dot"/>
            </w:tabs>
            <w:rPr/>
          </w:pPr>
          <w:hyperlink w:anchor="__RefHeading___Toc10122994_1280447820">
            <w:r>
              <w:rPr>
                <w:webHidden/>
                <w:rStyle w:val="IndexLink"/>
                <w:rtl w:val="true"/>
              </w:rPr>
              <w:t>ثانياً</w:t>
            </w:r>
            <w:r>
              <w:rPr>
                <w:rStyle w:val="IndexLink"/>
                <w:rtl w:val="true"/>
              </w:rPr>
              <w:tab/>
            </w:r>
            <w:r>
              <w:rPr>
                <w:rStyle w:val="IndexLink"/>
              </w:rPr>
              <w:t>264</w:t>
            </w:r>
          </w:hyperlink>
        </w:p>
        <w:p>
          <w:pPr>
            <w:pStyle w:val="Contents5"/>
            <w:tabs>
              <w:tab w:val="clear" w:pos="7892"/>
              <w:tab w:val="right" w:pos="9026" w:leader="dot"/>
            </w:tabs>
            <w:rPr/>
          </w:pPr>
          <w:hyperlink w:anchor="__RefHeading___Toc10122996_1280447820">
            <w:r>
              <w:rPr>
                <w:webHidden/>
                <w:rStyle w:val="IndexLink"/>
                <w:rtl w:val="true"/>
              </w:rPr>
              <w:t>ثالثاً</w:t>
            </w:r>
            <w:r>
              <w:rPr>
                <w:rStyle w:val="IndexLink"/>
                <w:rtl w:val="true"/>
              </w:rPr>
              <w:tab/>
            </w:r>
            <w:r>
              <w:rPr>
                <w:rStyle w:val="IndexLink"/>
              </w:rPr>
              <w:t>264</w:t>
            </w:r>
          </w:hyperlink>
        </w:p>
        <w:p>
          <w:pPr>
            <w:pStyle w:val="Contents4"/>
            <w:tabs>
              <w:tab w:val="clear" w:pos="8176"/>
              <w:tab w:val="right" w:pos="9026" w:leader="dot"/>
            </w:tabs>
            <w:rPr/>
          </w:pPr>
          <w:hyperlink w:anchor="__RefHeading___Toc10122998_1280447820">
            <w:r>
              <w:rPr>
                <w:webHidden/>
                <w:rStyle w:val="IndexLink"/>
                <w:rtl w:val="true"/>
              </w:rPr>
              <w:t>المسألة الثامنة</w:t>
            </w:r>
            <w:r>
              <w:rPr>
                <w:rStyle w:val="IndexLink"/>
                <w:rtl w:val="true"/>
              </w:rPr>
              <w:t xml:space="preserve">: </w:t>
            </w:r>
            <w:r>
              <w:rPr>
                <w:rStyle w:val="IndexLink"/>
                <w:rtl w:val="true"/>
              </w:rPr>
              <w:t>الوقائع التاريخية التي كانت مقدمات للسنن الأممية</w:t>
            </w:r>
            <w:r>
              <w:rPr>
                <w:rStyle w:val="IndexLink"/>
                <w:rtl w:val="true"/>
              </w:rPr>
              <w:tab/>
            </w:r>
            <w:r>
              <w:rPr>
                <w:rStyle w:val="IndexLink"/>
              </w:rPr>
              <w:t>265</w:t>
            </w:r>
          </w:hyperlink>
        </w:p>
        <w:p>
          <w:pPr>
            <w:pStyle w:val="Contents5"/>
            <w:tabs>
              <w:tab w:val="clear" w:pos="7892"/>
              <w:tab w:val="right" w:pos="9026" w:leader="dot"/>
            </w:tabs>
            <w:rPr/>
          </w:pPr>
          <w:hyperlink w:anchor="__RefHeading___Toc10123000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0123002_1280447820">
            <w:r>
              <w:rPr>
                <w:webHidden/>
                <w:rStyle w:val="IndexLink"/>
                <w:rtl w:val="true"/>
              </w:rPr>
              <w:t>الواقعة التاريخية الأولى</w:t>
            </w:r>
            <w:r>
              <w:rPr>
                <w:rStyle w:val="IndexLink"/>
                <w:rtl w:val="true"/>
              </w:rPr>
              <w:t>: (</w:t>
            </w:r>
            <w:r>
              <w:rPr>
                <w:rStyle w:val="IndexLink"/>
                <w:rtl w:val="true"/>
              </w:rPr>
              <w:t>حسكة النفاق، أو حسيكة النفاق</w:t>
            </w:r>
            <w:r>
              <w:rPr>
                <w:rStyle w:val="IndexLink"/>
                <w:rtl w:val="true"/>
              </w:rPr>
              <w:t>)</w:t>
              <w:tab/>
            </w:r>
            <w:r>
              <w:rPr>
                <w:rStyle w:val="IndexLink"/>
              </w:rPr>
              <w:t>266</w:t>
            </w:r>
          </w:hyperlink>
        </w:p>
        <w:p>
          <w:pPr>
            <w:pStyle w:val="Contents5"/>
            <w:tabs>
              <w:tab w:val="clear" w:pos="7892"/>
              <w:tab w:val="right" w:pos="9026" w:leader="dot"/>
            </w:tabs>
            <w:rPr/>
          </w:pPr>
          <w:hyperlink w:anchor="__RefHeading___Toc10123004_1280447820">
            <w:r>
              <w:rPr>
                <w:webHidden/>
                <w:rStyle w:val="IndexLink"/>
                <w:rtl w:val="true"/>
              </w:rPr>
              <w:t>الواقعة التاريخية الثانية</w:t>
            </w:r>
            <w:r>
              <w:rPr>
                <w:rStyle w:val="IndexLink"/>
                <w:rtl w:val="true"/>
              </w:rPr>
              <w:t>: (</w:t>
            </w:r>
            <w:r>
              <w:rPr>
                <w:rStyle w:val="IndexLink"/>
                <w:rtl w:val="true"/>
              </w:rPr>
              <w:t>سمل جلباب الدين</w:t>
            </w:r>
            <w:r>
              <w:rPr>
                <w:rStyle w:val="IndexLink"/>
                <w:rtl w:val="true"/>
              </w:rPr>
              <w:t>)</w:t>
              <w:tab/>
            </w:r>
            <w:r>
              <w:rPr>
                <w:rStyle w:val="IndexLink"/>
              </w:rPr>
              <w:t>267</w:t>
            </w:r>
          </w:hyperlink>
        </w:p>
        <w:p>
          <w:pPr>
            <w:pStyle w:val="Contents5"/>
            <w:tabs>
              <w:tab w:val="clear" w:pos="7892"/>
              <w:tab w:val="right" w:pos="9026" w:leader="dot"/>
            </w:tabs>
            <w:rPr/>
          </w:pPr>
          <w:hyperlink w:anchor="__RefHeading___Toc10123006_1280447820">
            <w:r>
              <w:rPr>
                <w:webHidden/>
                <w:rStyle w:val="IndexLink"/>
                <w:rtl w:val="true"/>
              </w:rPr>
              <w:t>الواقعة التاريخية الثالثة</w:t>
            </w:r>
            <w:r>
              <w:rPr>
                <w:rStyle w:val="IndexLink"/>
                <w:rtl w:val="true"/>
              </w:rPr>
              <w:t>: (</w:t>
            </w:r>
            <w:r>
              <w:rPr>
                <w:rStyle w:val="IndexLink"/>
                <w:rtl w:val="true"/>
              </w:rPr>
              <w:t>نطق كاظم الغاوين، ونبغ خامل الأقلين، وهدر فنيق المبطلين</w:t>
            </w:r>
            <w:r>
              <w:rPr>
                <w:rStyle w:val="IndexLink"/>
                <w:rtl w:val="true"/>
              </w:rPr>
              <w:t>)</w:t>
              <w:tab/>
            </w:r>
            <w:r>
              <w:rPr>
                <w:rStyle w:val="IndexLink"/>
              </w:rPr>
              <w:t>270</w:t>
            </w:r>
          </w:hyperlink>
        </w:p>
        <w:p>
          <w:pPr>
            <w:pStyle w:val="Contents3"/>
            <w:tabs>
              <w:tab w:val="clear" w:pos="8459"/>
              <w:tab w:val="right" w:pos="9026" w:leader="dot"/>
            </w:tabs>
            <w:rPr/>
          </w:pPr>
          <w:hyperlink w:anchor="__RefHeading___Toc10123008_1280447820">
            <w:r>
              <w:rPr>
                <w:webHidden/>
                <w:rStyle w:val="IndexLink"/>
                <w:rtl w:val="true"/>
              </w:rPr>
              <w:t>المبحث السادس</w:t>
            </w:r>
            <w:r>
              <w:rPr>
                <w:rStyle w:val="IndexLink"/>
                <w:rtl w:val="true"/>
              </w:rPr>
              <w:t xml:space="preserve">: </w:t>
            </w:r>
            <w:r>
              <w:rPr>
                <w:rStyle w:val="IndexLink"/>
                <w:rtl w:val="true"/>
              </w:rPr>
              <w:t>السنن التاريخية عند فاطمة الزهراء عليها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0123010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0123012_1280447820">
            <w:r>
              <w:rPr>
                <w:webHidden/>
                <w:rStyle w:val="IndexLink"/>
                <w:rtl w:val="true"/>
              </w:rPr>
              <w:t>المسألة الأولى</w:t>
            </w:r>
            <w:r>
              <w:rPr>
                <w:rStyle w:val="IndexLink"/>
                <w:rtl w:val="true"/>
              </w:rPr>
              <w:t xml:space="preserve">: </w:t>
            </w:r>
            <w:r>
              <w:rPr>
                <w:rStyle w:val="IndexLink"/>
                <w:rtl w:val="true"/>
              </w:rPr>
              <w:t>سنة الوقوع في الفتنة بين المقدمات والنتائج</w:t>
            </w:r>
            <w:r>
              <w:rPr>
                <w:rStyle w:val="IndexLink"/>
                <w:rtl w:val="true"/>
              </w:rPr>
              <w:tab/>
            </w:r>
            <w:r>
              <w:rPr>
                <w:rStyle w:val="IndexLink"/>
              </w:rPr>
              <w:t>275</w:t>
            </w:r>
          </w:hyperlink>
        </w:p>
        <w:p>
          <w:pPr>
            <w:pStyle w:val="Contents4"/>
            <w:tabs>
              <w:tab w:val="clear" w:pos="8176"/>
              <w:tab w:val="right" w:pos="9026" w:leader="dot"/>
            </w:tabs>
            <w:rPr/>
          </w:pPr>
          <w:hyperlink w:anchor="__RefHeading___Toc10123014_1280447820">
            <w:r>
              <w:rPr>
                <w:webHidden/>
                <w:rStyle w:val="IndexLink"/>
                <w:rtl w:val="true"/>
              </w:rPr>
              <w:t>المسألة الثانية</w:t>
            </w:r>
            <w:r>
              <w:rPr>
                <w:rStyle w:val="IndexLink"/>
                <w:rtl w:val="true"/>
              </w:rPr>
              <w:t xml:space="preserve">: </w:t>
            </w:r>
            <w:r>
              <w:rPr>
                <w:rStyle w:val="IndexLink"/>
                <w:rtl w:val="true"/>
              </w:rPr>
              <w:t>سنة تضاعف النتائج</w:t>
            </w:r>
            <w:r>
              <w:rPr>
                <w:rStyle w:val="IndexLink"/>
                <w:rtl w:val="true"/>
              </w:rPr>
              <w:tab/>
            </w:r>
            <w:r>
              <w:rPr>
                <w:rStyle w:val="IndexLink"/>
              </w:rPr>
              <w:t>277</w:t>
            </w:r>
          </w:hyperlink>
        </w:p>
        <w:p>
          <w:pPr>
            <w:pStyle w:val="Contents4"/>
            <w:tabs>
              <w:tab w:val="clear" w:pos="8176"/>
              <w:tab w:val="right" w:pos="9026" w:leader="dot"/>
            </w:tabs>
            <w:rPr/>
          </w:pPr>
          <w:hyperlink w:anchor="__RefHeading___Toc10123016_1280447820">
            <w:r>
              <w:rPr>
                <w:webHidden/>
                <w:rStyle w:val="IndexLink"/>
                <w:rtl w:val="true"/>
              </w:rPr>
              <w:t>المسألة الثالثة</w:t>
            </w:r>
            <w:r>
              <w:rPr>
                <w:rStyle w:val="IndexLink"/>
                <w:rtl w:val="true"/>
              </w:rPr>
              <w:t xml:space="preserve">: </w:t>
            </w:r>
            <w:r>
              <w:rPr>
                <w:rStyle w:val="IndexLink"/>
                <w:rtl w:val="true"/>
              </w:rPr>
              <w:t>سنة تعجيل العذاب</w:t>
            </w:r>
            <w:r>
              <w:rPr>
                <w:rStyle w:val="IndexLink"/>
                <w:rtl w:val="true"/>
              </w:rPr>
              <w:tab/>
            </w:r>
            <w:r>
              <w:rPr>
                <w:rStyle w:val="IndexLink"/>
              </w:rPr>
              <w:t>280</w:t>
            </w:r>
          </w:hyperlink>
        </w:p>
        <w:p>
          <w:pPr>
            <w:pStyle w:val="Contents4"/>
            <w:tabs>
              <w:tab w:val="clear" w:pos="8176"/>
              <w:tab w:val="right" w:pos="9026" w:leader="dot"/>
            </w:tabs>
            <w:rPr/>
          </w:pPr>
          <w:hyperlink w:anchor="__RefHeading___Toc10123018_1280447820">
            <w:r>
              <w:rPr>
                <w:webHidden/>
                <w:rStyle w:val="IndexLink"/>
                <w:rtl w:val="true"/>
              </w:rPr>
              <w:t>المسألة الرابعة</w:t>
            </w:r>
            <w:r>
              <w:rPr>
                <w:rStyle w:val="IndexLink"/>
                <w:rtl w:val="true"/>
              </w:rPr>
              <w:t xml:space="preserve">: </w:t>
            </w:r>
            <w:r>
              <w:rPr>
                <w:rStyle w:val="IndexLink"/>
                <w:rtl w:val="true"/>
              </w:rPr>
              <w:t>سنة انقلاب الأمم بعد أنبيائها</w:t>
            </w:r>
            <w:r>
              <w:rPr>
                <w:rStyle w:val="IndexLink"/>
                <w:rtl w:val="true"/>
              </w:rPr>
              <w:tab/>
            </w:r>
            <w:r>
              <w:rPr>
                <w:rStyle w:val="IndexLink"/>
              </w:rPr>
              <w:t>281</w:t>
            </w:r>
          </w:hyperlink>
        </w:p>
        <w:p>
          <w:pPr>
            <w:pStyle w:val="Contents4"/>
            <w:tabs>
              <w:tab w:val="clear" w:pos="8176"/>
              <w:tab w:val="right" w:pos="9026" w:leader="dot"/>
            </w:tabs>
            <w:rPr/>
          </w:pPr>
          <w:hyperlink w:anchor="__RefHeading___Toc10123020_1280447820">
            <w:r>
              <w:rPr>
                <w:webHidden/>
                <w:rStyle w:val="IndexLink"/>
                <w:rtl w:val="true"/>
              </w:rPr>
              <w:t>المسألة الخامسة</w:t>
            </w:r>
            <w:r>
              <w:rPr>
                <w:rStyle w:val="IndexLink"/>
                <w:rtl w:val="true"/>
              </w:rPr>
              <w:t xml:space="preserve">: </w:t>
            </w:r>
            <w:r>
              <w:rPr>
                <w:rStyle w:val="IndexLink"/>
                <w:rtl w:val="true"/>
              </w:rPr>
              <w:t>سنة ظلم آل الأنبياء عليهم السلام وآثارها على الأمة</w:t>
            </w:r>
            <w:r>
              <w:rPr>
                <w:rStyle w:val="IndexLink"/>
                <w:rtl w:val="true"/>
              </w:rPr>
              <w:tab/>
            </w:r>
            <w:r>
              <w:rPr>
                <w:rStyle w:val="IndexLink"/>
              </w:rPr>
              <w:t>285</w:t>
            </w:r>
          </w:hyperlink>
        </w:p>
        <w:p>
          <w:pPr>
            <w:pStyle w:val="Contents4"/>
            <w:tabs>
              <w:tab w:val="clear" w:pos="8176"/>
              <w:tab w:val="right" w:pos="9026" w:leader="dot"/>
            </w:tabs>
            <w:rPr/>
          </w:pPr>
          <w:hyperlink w:anchor="__RefHeading___Toc10123022_1280447820">
            <w:r>
              <w:rPr>
                <w:webHidden/>
                <w:rStyle w:val="IndexLink"/>
                <w:rtl w:val="true"/>
              </w:rPr>
              <w:t>المسألة السادسة</w:t>
            </w:r>
            <w:r>
              <w:rPr>
                <w:rStyle w:val="IndexLink"/>
                <w:rtl w:val="true"/>
              </w:rPr>
              <w:t xml:space="preserve">: </w:t>
            </w:r>
            <w:r>
              <w:rPr>
                <w:rStyle w:val="IndexLink"/>
                <w:rtl w:val="true"/>
              </w:rPr>
              <w:t>سنة رين القلوب بين الأسباب والنتائج</w:t>
            </w:r>
            <w:r>
              <w:rPr>
                <w:rStyle w:val="IndexLink"/>
                <w:rtl w:val="true"/>
              </w:rPr>
              <w:tab/>
            </w:r>
            <w:r>
              <w:rPr>
                <w:rStyle w:val="IndexLink"/>
              </w:rPr>
              <w:t>292</w:t>
            </w:r>
          </w:hyperlink>
        </w:p>
        <w:p>
          <w:pPr>
            <w:pStyle w:val="Contents4"/>
            <w:tabs>
              <w:tab w:val="clear" w:pos="8176"/>
              <w:tab w:val="right" w:pos="9026" w:leader="dot"/>
            </w:tabs>
            <w:rPr/>
          </w:pPr>
          <w:hyperlink w:anchor="__RefHeading___Toc10123024_1280447820">
            <w:r>
              <w:rPr>
                <w:webHidden/>
                <w:rStyle w:val="IndexLink"/>
                <w:rtl w:val="true"/>
              </w:rPr>
              <w:t>المسألة السابعة</w:t>
            </w:r>
            <w:r>
              <w:rPr>
                <w:rStyle w:val="IndexLink"/>
                <w:rtl w:val="true"/>
              </w:rPr>
              <w:t xml:space="preserve">: </w:t>
            </w:r>
            <w:r>
              <w:rPr>
                <w:rStyle w:val="IndexLink"/>
                <w:rtl w:val="true"/>
              </w:rPr>
              <w:t>سنة الاستقامة في السلوك</w:t>
            </w:r>
            <w:r>
              <w:rPr>
                <w:rStyle w:val="IndexLink"/>
                <w:rtl w:val="true"/>
              </w:rPr>
              <w:tab/>
            </w:r>
            <w:r>
              <w:rPr>
                <w:rStyle w:val="IndexLink"/>
              </w:rPr>
              <w:t>294</w:t>
            </w:r>
          </w:hyperlink>
        </w:p>
        <w:p>
          <w:pPr>
            <w:pStyle w:val="Contents4"/>
            <w:tabs>
              <w:tab w:val="clear" w:pos="8176"/>
              <w:tab w:val="right" w:pos="9026" w:leader="dot"/>
            </w:tabs>
            <w:rPr/>
          </w:pPr>
          <w:hyperlink w:anchor="__RefHeading___Toc10123026_1280447820">
            <w:r>
              <w:rPr>
                <w:webHidden/>
                <w:rStyle w:val="IndexLink"/>
                <w:rtl w:val="true"/>
              </w:rPr>
              <w:t>المسألة الثامنة</w:t>
            </w:r>
            <w:r>
              <w:rPr>
                <w:rStyle w:val="IndexLink"/>
                <w:rtl w:val="true"/>
              </w:rPr>
              <w:t xml:space="preserve">: </w:t>
            </w:r>
            <w:r>
              <w:rPr>
                <w:rStyle w:val="IndexLink"/>
                <w:rtl w:val="true"/>
              </w:rPr>
              <w:t>سنة ترك التمسك بأحكام الله عزّ وجل بين المقدمات والنتائج</w:t>
            </w:r>
            <w:r>
              <w:rPr>
                <w:rStyle w:val="IndexLink"/>
                <w:rtl w:val="true"/>
              </w:rPr>
              <w:tab/>
            </w:r>
            <w:r>
              <w:rPr>
                <w:rStyle w:val="IndexLink"/>
              </w:rPr>
              <w:t>297</w:t>
            </w:r>
          </w:hyperlink>
        </w:p>
        <w:p>
          <w:pPr>
            <w:pStyle w:val="Contents2"/>
            <w:tabs>
              <w:tab w:val="clear" w:pos="8743"/>
              <w:tab w:val="right" w:pos="9026" w:leader="dot"/>
            </w:tabs>
            <w:rPr/>
          </w:pPr>
          <w:hyperlink w:anchor="__RefHeading___Toc10123028_1280447820">
            <w:r>
              <w:rPr>
                <w:webHidden/>
                <w:rStyle w:val="IndexLink"/>
                <w:rtl w:val="true"/>
              </w:rPr>
              <w:t>المحتويات</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7_190135"/>
      <w:bookmarkStart w:id="1" w:name="pg16547_190135"/>
      <w:bookmarkEnd w:id="1"/>
    </w:p>
    <w:p>
      <w:pPr>
        <w:pStyle w:val="Heading2"/>
        <w:numPr>
          <w:ilvl w:val="1"/>
          <w:numId w:val="1"/>
        </w:numPr>
        <w:rPr/>
      </w:pPr>
      <w:bookmarkStart w:id="2" w:name="pg16547_190135"/>
      <w:bookmarkStart w:id="3" w:name="__RefHeading___Toc1012258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9789933489502</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الحسينية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2259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16547_190139"/>
    </w:p>
    <w:p>
      <w:pPr>
        <w:pStyle w:val="Heading2"/>
        <w:numPr>
          <w:ilvl w:val="1"/>
          <w:numId w:val="1"/>
        </w:numPr>
        <w:rPr/>
      </w:pPr>
      <w:bookmarkStart w:id="8" w:name="__RefHeading___Toc10122592_1280447820"/>
      <w:bookmarkStart w:id="9" w:name="_Toc3"/>
      <w:bookmarkEnd w:id="7"/>
      <w:bookmarkEnd w:id="8"/>
      <w:r>
        <w:rPr>
          <w:rtl w:val="true"/>
        </w:rPr>
        <w:t>الفصل الاول</w:t>
      </w:r>
      <w:r>
        <w:rPr>
          <w:rtl w:val="true"/>
        </w:rPr>
        <w:t xml:space="preserve">: </w:t>
      </w:r>
      <w:r>
        <w:rPr>
          <w:rtl w:val="true"/>
        </w:rPr>
        <w:t>عبادتها و صلاتها و تسبيحها</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0122594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47_190141"/>
      <w:bookmarkStart w:id="13" w:name="pg16547_190141"/>
      <w:bookmarkEnd w:id="13"/>
    </w:p>
    <w:p>
      <w:pPr>
        <w:pStyle w:val="Heading3"/>
        <w:numPr>
          <w:ilvl w:val="2"/>
          <w:numId w:val="1"/>
        </w:numPr>
        <w:rPr/>
      </w:pPr>
      <w:bookmarkStart w:id="14" w:name="pg16547_190141"/>
      <w:bookmarkStart w:id="15" w:name="__RefHeading___Toc10122596_1280447820"/>
      <w:bookmarkStart w:id="16" w:name="_Toc5"/>
      <w:bookmarkEnd w:id="14"/>
      <w:bookmarkEnd w:id="15"/>
      <w:r>
        <w:rPr>
          <w:rtl w:val="true"/>
        </w:rPr>
        <w:t>توطئة</w:t>
      </w:r>
      <w:bookmarkEnd w:id="16"/>
    </w:p>
    <w:p>
      <w:pPr>
        <w:pStyle w:val="BookText"/>
        <w:rPr/>
      </w:pPr>
      <w:r>
        <w:rPr>
          <w:rFonts w:ascii="Amiri" w:hAnsi="Amiri" w:eastAsia="Amiri" w:cs="Amiri"/>
          <w:color w:val="111111"/>
          <w:sz w:val="28"/>
          <w:sz w:val="28"/>
          <w:szCs w:val="28"/>
          <w:rtl w:val="true"/>
          <w:lang w:bidi="ar-SA"/>
        </w:rPr>
        <w:t>إن مما يقود العقل إلى حقيقة ارتباط بعض الناس بالله تعالى هو عبادتهم له جل شأنه حتى تكاد تكون هذه الصفة، أي العبادة هي أبرز ملاحم تحديد هوية الإنسان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نجدها صفة ملازمة للأنبياء والمرسلين عليهم السلام ومن سار على نهجهم؛ حتى أن البعض ممن إلتزم هذا الركب الصالح قد بذل قصارى جهده في العبادة والعمل بكل ما فيه تحقيق لهذه الصفة كالصلاة والصوم والذكر وقراءة القرآن وغيرها من المظاهر التي تقود الناظر إلى الاعتقاد بأن هذا الشخص ممن اختاروا الآخرة على الدنيا وكانوا من أهل الله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الرجوع إلى القرآن الكريم يغني الإنسان عن التتبع للأدلة في إثبات أن هذه المظاهر هي مما يرسم هوية الإنسان في الحياة وأنه مرتبطاً بالسماء وشرائعها، ومن تلك الشواهد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مريم ابنة عمران للعبادة في بيت المقدس ومخاطبة الملائكة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اُقْنُتِي لِرَبِّكِ وَ اُسْجُدِي وَ اِرْكَعِي مَعَ اَلرّٰاكِعِينَ‌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 رسول الله صلى الله عليه وآله وسلم في الليل وطول عبادته وذكره لله،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اَللَّيْلَ إِلاّٰ قَلِيلاً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سبحانه للعباد في الليل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قَلِيلاً مِنَ اَللَّيْلِ مٰا يَهْجَعُونَ وَ بِالْأَسْحٰارِ هُمْ يَسْتَغْفِرُونَ‌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وصفه سبحانه للنبي صلى الله عليه وآله وسلم ومن آمن به وتمسك بهديه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جلّ شأنه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أن المظاهر العبادبة هي من السمات التي تتحد بها هوية الإنسان في المجتمع ليكون قبلة يتوجه إليها السالك إلى الصلاح كي يستسن بهذه السنن ويلتزم هذا النهج الذي يقوده إلى الخير والعدل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بصفات أهل طاعة الله سبحانه وهم الأنبياء والمرسلين والأولياء والصالحين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لفاطمة صلوات الله عليها مظاهراً عبادية عديدة ترشد الناظر إلى أنها من أهل الله وطاعته ومن أولئك الذين ارتبط وجودهم الحياتي بالله عزّ وجل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 xml:space="preserve">: </w:t>
      </w:r>
      <w:bookmarkStart w:id="17" w:name="pg16547_190144"/>
    </w:p>
    <w:p>
      <w:pPr>
        <w:pStyle w:val="Heading3"/>
        <w:numPr>
          <w:ilvl w:val="2"/>
          <w:numId w:val="1"/>
        </w:numPr>
        <w:rPr/>
      </w:pPr>
      <w:bookmarkStart w:id="18" w:name="__RefHeading___Toc10122598_1280447820"/>
      <w:bookmarkStart w:id="19" w:name="_Toc6"/>
      <w:bookmarkEnd w:id="17"/>
      <w:bookmarkEnd w:id="18"/>
      <w:r>
        <w:rPr>
          <w:rtl w:val="true"/>
        </w:rPr>
        <w:t>المبحث الأول</w:t>
      </w:r>
      <w:r>
        <w:rPr>
          <w:rtl w:val="true"/>
        </w:rPr>
        <w:t xml:space="preserve">: </w:t>
      </w:r>
      <w:r>
        <w:rPr>
          <w:rtl w:val="true"/>
        </w:rPr>
        <w:t>مستوى عبادتها لله تعالى</w:t>
      </w:r>
      <w:bookmarkEnd w:id="19"/>
    </w:p>
    <w:p>
      <w:pPr>
        <w:pStyle w:val="BookText"/>
        <w:rPr/>
      </w:pPr>
      <w:r>
        <w:rPr>
          <w:rFonts w:ascii="Amiri" w:hAnsi="Amiri" w:eastAsia="Amiri" w:cs="Amiri"/>
          <w:color w:val="111111"/>
          <w:sz w:val="28"/>
          <w:sz w:val="28"/>
          <w:szCs w:val="28"/>
          <w:rtl w:val="true"/>
          <w:lang w:bidi="ar-SA"/>
        </w:rPr>
        <w:t xml:space="preserve">عرفت الزهراء عليها السلام بين الناس بالعبادة وكثرة الصلاة حتى قال في هذا التعبد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هذه الأمة أعبد من فاطمة كانت تقوم حتى تورمت قدماها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المستوى من العبادة لله تعالى هو أحد من الصفات التي ترافق عترة محمد صلى الله عليه وآله وسلم وبها يعرفهم الناس وما ذاك إلا لالتزامهم بنهج رسول الله صلى الله عليه وآله وسلم؛ ولا يخفى على أهل المعرفة أن الله تعالى قد عاتب رسوله المصطفى في محكم كتابه على كثرة عبادته وما كان يصنع بنفسه وهي خاصية لم يختص بها مخلوق قط؛ وذلك أن الغرض من خلق الله للجن وللإنس هو العبادة، لكن أن يعاتب الله أحد خلقه على عبادته فهذا محصور بخير خلقه محمد </w:t>
      </w:r>
    </w:p>
    <w:p>
      <w:pPr>
        <w:pStyle w:val="BookText"/>
        <w:rPr/>
      </w:pPr>
      <w:r>
        <w:rPr>
          <w:rFonts w:ascii="Amiri" w:hAnsi="Amiri" w:eastAsia="Amiri" w:cs="Amiri"/>
          <w:color w:val="111111"/>
          <w:sz w:val="28"/>
          <w:sz w:val="28"/>
          <w:szCs w:val="28"/>
          <w:rtl w:val="true"/>
          <w:lang w:bidi="ar-SA"/>
        </w:rPr>
        <w:t>صلى الله عليه وآله وسلم؛ والروايات التي تكشف عن تهجد النبي صلى الله عليه وآله وسلم واجتهاده في العبادة لكثيرة،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وقد غفر الله لك ما تقدم من ذنبك وما تأخّر؟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يقوم على أطراف أصابع رجليه، فأنزل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مٰا أَنْزَلْنٰا عَلَيْكَ اَلْقُرْآنَ لِتَشْقىٰ‌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نبي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يقوم من الليل حتى تتفطر قدماه،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هذا يا رسول الله وقد غفر الله لك ما تقدم من ذنبك وما تأخر؟،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أحب أن أكون عبداً شكوراً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يصلي من التطوع مثلي الفريضة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الحال في العبادة بشتى صورها من الصلاة وقيام الليل وتلاوة القرآن ومداومة الذكر وفي ذلك كله نراه عند علي أمير المؤمنين وفاطمة والأئمة المعصومين من أبنائهما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عبادة أمير المؤمنين عليه السلام وتهجده يروي لنا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ضرار بن ضمرة النهشلي حينما دخل على معاوية بن أبي سفيان،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والله فينا كأحدنا، يدنينا إذا أتيناه، ويجيبنا إذا سألناه، ويقربنا إذا زرناه، لا يغلق له دوننا باب، ولا يحجبنا عنه حاجب، ونحن والله مع تقريبه لنا وقربه منا، لا نكلمه لهيبته، ولا نبتديه لعظمته، فإذا تبسم فعن مثل اللؤلؤ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والله طويل السهاد، قليل الرقاد، يتلو كتاب الله آناء الليل وأطراف النهار، ويجود لله بمهجته، ويبوء إليه بعبرته، لا تغلق له الستور، ولا يدخر عنا البدور، ولا يستلين الاتكاء، ولا يستخشن الجفاء، ولو رأيته إذ مثل في محرابه، وقد أرخى الليل سدوله، وغارت نجومه، وهو قابض على لحيته، يتململ تململ السليم، ويبكي بكاء الحزين، وهو يقول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إليّ تعرضت، أم إليّ تشوقت، هيهات هيهات لا حاجة لي فيك، أبنتك ثلاثا </w:t>
      </w:r>
    </w:p>
    <w:p>
      <w:pPr>
        <w:pStyle w:val="BookText"/>
        <w:rPr/>
      </w:pPr>
      <w:r>
        <w:rPr>
          <w:rFonts w:ascii="Amiri" w:hAnsi="Amiri" w:eastAsia="Amiri" w:cs="Amiri"/>
          <w:color w:val="111111"/>
          <w:sz w:val="28"/>
          <w:sz w:val="28"/>
          <w:szCs w:val="28"/>
          <w:rtl w:val="true"/>
          <w:lang w:bidi="ar-SA"/>
        </w:rPr>
        <w:t>لا رجعة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واه لبعد السفر، وقلة الزاد، وخشونة الطريق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التعبدية هي من خصوصيات العترة ولم تكن فاطمة عليها السلام بدون هذه المستوى التعبدي الذي كان عليه أبيها وبعلها صلوات الله عليهم أجمعين لاسيما في لزوم المحراب وطول التهجد، وفي ذلك يصف لنا الإمام الحسن عليه السلام حال أمه فاطمة عليها السلام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 فاطمة عليها السلام قائمة في محرابها ليلة الجمعة، فلم تزل راكعة ساجدة حتى انفجر عمود الصبح، وسمعتها تدعو للمؤمنين والمؤمنات وتسميهم وتكثر الدعاء لهم ولا تدعو لنفسها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يظهر بعض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للمؤمن من أن يتخذ في بيته محراباً للصلاة والدعاء وتلاوة القرآن وغيرها من الأمور العبادية كما كانت تصنع بضعة النبي صلى الله عليه وآله وسلم، إذ يكشف الحديث عن وجود محراب خاص بها عليها السلام ولذا، قال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يقل في المحراب كما هو حال مريم حينما كانت في بيت المقدس فقد التجأت إلى محراب بيت المقدس كما هو واضح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دَخَلَ عَلَيْهٰا زَكَرِيَّا اَلْمِحْرٰابَ‌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الرواية أن محراب فاطمة غير محراب علي عليه السلام وذلك أن أمير المؤمنين عليه السلام كان يتخذ من مسجد رسول الله صلى الله عليه وآله وسلم محلاً للتهجد أما محراب فاطمة فهو في عقر دارها، ولذا فهو خاص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خصوصية ليلة الجمعة في التهجد والدعاء كما تنص الروايات الشريفة في بيان فضل ليلة الجمعة عند الله تعالى وأنها من الليال المخصوصة بالاستجابة؛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بضعة النبي الأكرم صلى الله عليه وآله وسلم تفعل في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لم تكن تنام في ليلة الجمع بل تقضي الليلة بالعبادة، لما بعد الليل وطلوع الفجر كما هو واضح 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انفجر عمود الصبح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وقت الدعاء في منهج فاطمة صلوات الله عليها يكون بعد طلوع الصبح فتأخذ بالدعاء للمؤمنين والمؤمنات، أما في الليل فمخصص للصلاة والسجود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ترشدنا الرواية الشريفة إلى ذكر الأسماء في الدعاء للمؤمنين والمؤمنات، </w:t>
      </w:r>
    </w:p>
    <w:p>
      <w:pPr>
        <w:pStyle w:val="BookText"/>
        <w:rPr/>
      </w:pPr>
      <w:r>
        <w:rPr>
          <w:rFonts w:ascii="Amiri" w:hAnsi="Amiri" w:eastAsia="Amiri" w:cs="Amiri"/>
          <w:color w:val="111111"/>
          <w:sz w:val="28"/>
          <w:sz w:val="28"/>
          <w:szCs w:val="28"/>
          <w:rtl w:val="true"/>
          <w:lang w:bidi="ar-SA"/>
        </w:rPr>
        <w:t>إذ لا يكفي الدعاء بصيغة الجمع وإنما أن يخص الداعي بالاسم لمن أراد أن يدعو له من أخوانه المؤمنين والمؤمنات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ترشدنا الرواية إلى الابتداء بالجار والدعاء لهم ثم لأهل الدار من الأبناء والأخوان والأخوات والأرحام</w:t>
      </w:r>
      <w:r>
        <w:rPr>
          <w:rFonts w:eastAsia="Amiri" w:cs="Amiri" w:ascii="Amiri" w:hAnsi="Amiri"/>
          <w:color w:val="111111"/>
          <w:sz w:val="28"/>
          <w:szCs w:val="28"/>
          <w:rtl w:val="true"/>
          <w:lang w:bidi="ar-SA"/>
        </w:rPr>
        <w:t xml:space="preserve">. </w:t>
      </w:r>
      <w:bookmarkStart w:id="20" w:name="pg16547_190150"/>
    </w:p>
    <w:p>
      <w:pPr>
        <w:pStyle w:val="Heading3"/>
        <w:numPr>
          <w:ilvl w:val="2"/>
          <w:numId w:val="1"/>
        </w:numPr>
        <w:rPr/>
      </w:pPr>
      <w:bookmarkStart w:id="21" w:name="__RefHeading___Toc10122600_1280447820"/>
      <w:bookmarkStart w:id="22" w:name="_Toc7"/>
      <w:bookmarkEnd w:id="20"/>
      <w:bookmarkEnd w:id="21"/>
      <w:r>
        <w:rPr>
          <w:rtl w:val="true"/>
        </w:rPr>
        <w:t>المبحث الثاني</w:t>
      </w:r>
      <w:r>
        <w:rPr>
          <w:rtl w:val="true"/>
        </w:rPr>
        <w:t xml:space="preserve">: </w:t>
      </w:r>
      <w:r>
        <w:rPr>
          <w:rtl w:val="true"/>
        </w:rPr>
        <w:t>نوافلها</w:t>
      </w:r>
      <w:bookmarkEnd w:id="22"/>
    </w:p>
    <w:p>
      <w:pPr>
        <w:pStyle w:val="Heading4"/>
        <w:numPr>
          <w:ilvl w:val="3"/>
          <w:numId w:val="1"/>
        </w:numPr>
        <w:rPr/>
      </w:pPr>
      <w:bookmarkStart w:id="23" w:name="__RefHeading___Toc10122602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تفيد الروايات الشريفة بأن بضعة النبي صلى الله عليه وآله وسلم كان لها بعض النوافل من الصلوات التي كانت تؤديها في أوقات محددة، فمنها ما علمها بها رسول الله صلى الله عليه وآله وسلم ومنها ما علمها جبرائيل عليه السلام، وهذه الصلوات تكشف عن مستوى تعبدها لله تعالى والتقرب إليه بأحب الأعمال ألا وهي الصلاة؛ فكانت كالآتي</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0122604_1280447820"/>
      <w:bookmarkStart w:id="26" w:name="_Toc9"/>
      <w:bookmarkEnd w:id="25"/>
      <w:r>
        <w:rPr>
          <w:rtl w:val="true"/>
        </w:rPr>
        <w:t>المسألة الأولى</w:t>
      </w:r>
      <w:r>
        <w:rPr>
          <w:rtl w:val="true"/>
        </w:rPr>
        <w:t xml:space="preserve">: </w:t>
      </w:r>
      <w:r>
        <w:rPr>
          <w:rtl w:val="true"/>
        </w:rPr>
        <w:t>نوافلها المخصوصة بالأزمنة</w:t>
      </w:r>
      <w:bookmarkEnd w:id="26"/>
    </w:p>
    <w:p>
      <w:pPr>
        <w:pStyle w:val="Heading5"/>
        <w:numPr>
          <w:ilvl w:val="4"/>
          <w:numId w:val="1"/>
        </w:numPr>
        <w:rPr/>
      </w:pPr>
      <w:bookmarkStart w:id="27" w:name="__RefHeading___Toc10122606_12804478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لفاطمة صلوات الله عليها بعض الصلوات التي كانت تتنفل بها إلى الله تعالى بحسب الأزمنة خلال الأسبوع، وهي كالآتي</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0122608_1280447820"/>
      <w:bookmarkStart w:id="30" w:name="_Toc11"/>
      <w:bookmarkEnd w:id="29"/>
      <w:r>
        <w:rPr>
          <w:rtl w:val="true"/>
        </w:rPr>
        <w:t>أولاً</w:t>
      </w:r>
      <w:r>
        <w:rPr>
          <w:rtl w:val="true"/>
        </w:rPr>
        <w:t xml:space="preserve">: </w:t>
      </w:r>
      <w:r>
        <w:rPr>
          <w:rtl w:val="true"/>
        </w:rPr>
        <w:t>صلواتها في ليلة الأربعاء وما لها من الآثار</w:t>
      </w:r>
      <w:bookmarkEnd w:id="30"/>
    </w:p>
    <w:p>
      <w:pPr>
        <w:pStyle w:val="BookText"/>
        <w:rPr/>
      </w:pPr>
      <w:r>
        <w:rPr>
          <w:rFonts w:ascii="Amiri" w:hAnsi="Amiri" w:eastAsia="Amiri" w:cs="Amiri"/>
          <w:color w:val="111111"/>
          <w:sz w:val="28"/>
          <w:sz w:val="28"/>
          <w:szCs w:val="28"/>
          <w:rtl w:val="true"/>
          <w:lang w:bidi="ar-SA"/>
        </w:rPr>
        <w:t xml:space="preserve">روى العلامة المجلسي والمحدث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مولاتنا فاطمة البتول صلوات الله عليها، أنها قالت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وآله وسلم صلاة ليلة الأربعاء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ست ركعات يقرأ في كل ركعة الحمد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محمّدا ما هو أهله، غفر الله له كل ذنب إلى سبعين سنة وأعطاه من الثواب ما لا يحصى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وترشدنا الرواية إلى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النافلة قد علمها رسول الله صلى الله عليه وآله وسلم لفاطمة صلوات الله عليها وحدد لها الوقت الذي تصلي فيه ويستفاد من هذا التحديد لغفران الذنوب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بعد صلاة العشاء من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كذلك من تحديد هذا الوقت أن الإنسان يبتدأ بهذه الليلة كي يستقبل ليلة الجمعة وهي اشرف الليالي في الأسبوع بالصلاة والتقرب إلى الله تعالى، لاسيما بما تحمله هذه الصلاة من آثار أخروية ودنيوية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بعض الروايات الشريفة في تحديد ما نحس من الأوقات وما سعد منها فكان يوم الأربعاء هو من الأيام النحسة خلال الأسبوع والظاهر أن الإنسان يتحرز من آثار يوم الأربعاء من خلال التقرب إلى الله تعالى بهذه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الرجوع إلى حديث أمير المؤمنين علي عليه السلام حينما سأله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أخبرنا عن يوم الأربعاء وتطيرنا منه، وأي أربعاء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أربعاء في الشهر، وهو المحاق، وفيه قتل قابيل هابيل أخاه، ويوم الأربعاء ألقي إبراهيم عليه السلام في النار، ويوم الأربعاء أغرق فرعون، ويوم الأربعاء جعل الله قرية لوط عاليها سافلها، ويوم الأربعاء أرسل الريح على قوم عاد، ويوم الأربعاء أصبحت كالصريم، ويوم الأربعاء سلط الله على نمرود البقة، ويوم الأربعاء طلب فرعون موسى ليقتله، ويوم الأربعاء خر عليهم السقف من فوقهم، ويوم الأربعاء أمر فرعون بذبح الغلمان، ويوم الأربعاء خرب بيت المقدس، ويوم الأربعاء أحرق مسجد سليمان بن داود عليه السلام بإصطخر من كورة فارس، ويوم الأربعاء قتل فيه يحيى بن زكريا، ويوم الأربعاء أخذ قوم فرعون أول العذاب، ويوم الأربعاء خسف الله بقارون، ويوم الأربعاء ابتلى الله أيوب بذهاب ماله وولده ويوم الأربعاء دخل يوسف السجن، ويوم الأربعاء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دَمَّرْنٰاهُمْ وَ قَوْمَهُمْ أَجْمَعِينَ‌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الأربعاء أخذتهم الصيحة، ويوم الأربعاء عقروا الناقة، ويوم الأربعاء أمطر عليهم حجارة من سجيل، ويوم الأربعاء شج النبي صلى الله عليه وآله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قولها عليها السلام عن النبي صلى الله عليه وآله وسلم في الدعاء بعد الصلاة</w:t>
      </w:r>
      <w:r>
        <w:rPr>
          <w:rFonts w:eastAsia="Amiri" w:cs="Amiri" w:ascii="Amiri" w:hAnsi="Amiri"/>
          <w:color w:val="111111"/>
          <w:sz w:val="28"/>
          <w:szCs w:val="28"/>
          <w:rtl w:val="true"/>
          <w:lang w:bidi="ar-SA"/>
        </w:rPr>
        <w:t xml:space="preserve">: </w:t>
      </w:r>
      <w:bookmarkStart w:id="31" w:name="pg16547_190153"/>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جزى الله محمّداً ما هو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يرشدنا إلى أن الصلاة على النبي صلى الله عليه وآله وسلم وذكره تدفع عن الإنسان العذاب 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الإنسان من خلال هذه الصلاة قد استحق الأمان من العذاب ببركة الاعتراف بحق رسول الله صلى الله عليه وآله وسلم والدعاء له صلى الله عليه وآله وسلم فيغفر الله تعالى لمن صلى هذه الصلاة ذنوب سبعين سنة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0122610_1280447820"/>
      <w:bookmarkStart w:id="33" w:name="_Toc12"/>
      <w:bookmarkEnd w:id="32"/>
      <w:r>
        <w:rPr>
          <w:rtl w:val="true"/>
        </w:rPr>
        <w:t>ثانياً</w:t>
      </w:r>
      <w:r>
        <w:rPr>
          <w:rtl w:val="true"/>
        </w:rPr>
        <w:t xml:space="preserve">: </w:t>
      </w:r>
      <w:r>
        <w:rPr>
          <w:rtl w:val="true"/>
        </w:rPr>
        <w:t xml:space="preserve">صلاتها في يوم الجمعة وما لها من الآثار وتسمى ب‍ </w:t>
      </w:r>
      <w:r>
        <w:rPr>
          <w:rtl w:val="true"/>
        </w:rPr>
        <w:t>- (</w:t>
      </w:r>
      <w:r>
        <w:rPr>
          <w:rtl w:val="true"/>
        </w:rPr>
        <w:t>صلاة الأوابين</w:t>
      </w:r>
      <w:r>
        <w:rPr>
          <w:rtl w:val="true"/>
        </w:rPr>
        <w:t>)</w:t>
      </w:r>
      <w:bookmarkEnd w:id="33"/>
    </w:p>
    <w:p>
      <w:pPr>
        <w:pStyle w:val="BookText"/>
        <w:rPr/>
      </w:pPr>
      <w:r>
        <w:rPr>
          <w:rFonts w:ascii="Amiri" w:hAnsi="Amiri" w:eastAsia="Amiri" w:cs="Amiri"/>
          <w:color w:val="111111"/>
          <w:sz w:val="28"/>
          <w:sz w:val="28"/>
          <w:szCs w:val="28"/>
          <w:rtl w:val="true"/>
          <w:lang w:bidi="ar-SA"/>
        </w:rPr>
        <w:t>من النوافل التي كانت تتنفل بها بضعة النبي صلى الله عليه وآله وسلم إلى الله تعالى في يوم الجمعة صلاتين،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كيفيتها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فقرأ في كل ركعة خمسين مرة قل هو الله أحد كانت صلاة فاطمة عليها السلام وهي صلاة الأوابين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اشتركت هذه الصلاة من حيث الاسم والكيفية بصلاتين آخرتين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الأوابين، وقد نسب هذا الاسم إلى صلاة الزوال أيضاً كما تنص على ذلك بعض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الزوال فإنها صلاة الأوابين، وأكثر من التطوع يحبك الحفظة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عطا في حديث له مع الإمام الصادق عليه السلام،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عطا أتيت العراق فرأيت القوم يصلون بين تلك السواري في 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شيعة أبي علي هذه صلاة الأوابين، 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لِلْأَوّٰابِينَ غَفُوراً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الصلاة، أي نافلة صلاة الظهر والتي تسمى بصلاة الزوال وصلاة الأوابين هي ثمان ركعات وقد اشتركت من حيث الاسم مع صلاة فاطمة عليها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اشتركت به هذه الصلاة من حيث الكيفية فقد نسبت هذه الصلاة كذاك إلى أمير المؤمنين علي بن أبي طالب عليه السلام، وهي أربع ركعات بالحمد </w:t>
      </w:r>
    </w:p>
    <w:p>
      <w:pPr>
        <w:pStyle w:val="BookText"/>
        <w:rPr/>
      </w:pPr>
      <w:r>
        <w:rPr>
          <w:rFonts w:ascii="Amiri" w:hAnsi="Amiri" w:eastAsia="Amiri" w:cs="Amiri"/>
          <w:color w:val="111111"/>
          <w:sz w:val="28"/>
          <w:sz w:val="28"/>
          <w:szCs w:val="28"/>
          <w:rtl w:val="true"/>
          <w:lang w:bidi="ar-SA"/>
        </w:rPr>
        <w:t>مرة والتوحيد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الروايات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نسب هذه الصلاة إلى فاطمة أو علي عليهما السلام لا يفيد الاختلاف وإنما يدل على أنهما كانا يصليان بهذه الكيفية فنسبت إلى كليهما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لها من الفضل ما لصلاة الزوال وذلك لاقترانها من حيث الاسم،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لها من المغفرة ما لصلاة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وقتها فقد ورد في صلاة أمير المؤمنين عليه 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صلاها في يوم الجمعة واتبعها المصلي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النبي العربي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غفر الله ما تقدم من ذنبه وما تأخر، وكان كمن ختم القرآن اثنتي عشرة ختمة، ورفع الله عنه عطش يوم القيامة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الثانية المخصوصة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الثانية التي كانت تتنفل بها فاطمة عليها السلام إلى الله تعالى فهي كالآتي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قال دخل محمد بن علي الحلبي على أبي عبد الله عليه السلام في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أفضل ما أصنع في مثل هذا اليوم،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أعلم أن أحداً كان أكثر عند رسول الله صلى الله عليه وآله وسلم من فاطمة عليها السلام ولا أفضل مما علمها أبوها محمد بن عبد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يوم الجمعة فاغتسل وصف قدميه وصلى أربع ركعات مثنى يقرأ في أول ركعة فاتحة الكتاب وقل هو الله أحد خمسين مرة وفي الثانية فاتحة الكتاب والعاديات خمسين مرة، وفي الثالثة فاتحة الكتاب وإذا زلزلت خمسين مرة، وفي الرابعة فاتحة الكتاب وإذا جاء نصر الله والفتح خمسين مرة، وهذه سورة النصر وهي آخر سورة نزلت فإذا فرغ منها دعا فقال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من تهيأ أو تعبأ أو أعد أو استعد لوفادة مخلوق رجاء رفده وفوائده ونائله وفواضله وجوائزه فإليك يا إلهي كانت تهيئتي وتعبئتي يا من لا تخيب عليه مسألة السائل ولا تنقصه عطية نائل فإني لم آتك بعمل صالح قدمته، ولا شفاعة مخلوق رجوته أتقرب إليك بشفاعته إلا محمداً وأهل بيته صلواتك عليه وعليهم أتيتك أرجو عظيم عفوك الذي عدت به على الخاطئين عند عكوفهم على المحارم فلم يمنعك طول عكوفهم على المحارم أن جدت عليهم بالمغفرة وأنت سيدي العواد بالنعماء وأنا العواد بالخطاء أسألك بحق محمد وآله الطاهرين أن تغفر لي ذنبي العظيم فإنه لا يغفر العظيم إلا العظيم يا عظيم يا عظيم يا عظيم يا عظيم يا عظيم يا عظيم يا عظيم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4" w:name="pg16547_190157"/>
    </w:p>
    <w:p>
      <w:pPr>
        <w:pStyle w:val="Heading4"/>
        <w:numPr>
          <w:ilvl w:val="3"/>
          <w:numId w:val="1"/>
        </w:numPr>
        <w:rPr/>
      </w:pPr>
      <w:bookmarkStart w:id="35" w:name="__RefHeading___Toc10122612_1280447820"/>
      <w:bookmarkStart w:id="36" w:name="_Toc13"/>
      <w:bookmarkEnd w:id="34"/>
      <w:bookmarkEnd w:id="35"/>
      <w:r>
        <w:rPr>
          <w:rtl w:val="true"/>
        </w:rPr>
        <w:t>المسألة الثانية</w:t>
      </w:r>
      <w:r>
        <w:rPr>
          <w:rtl w:val="true"/>
        </w:rPr>
        <w:t xml:space="preserve">: </w:t>
      </w:r>
      <w:r>
        <w:rPr>
          <w:rtl w:val="true"/>
        </w:rPr>
        <w:t>نوافلها المخصوصة بالحاجات للدنيا والآخرة</w:t>
      </w:r>
      <w:bookmarkEnd w:id="36"/>
    </w:p>
    <w:p>
      <w:pPr>
        <w:pStyle w:val="Heading5"/>
        <w:numPr>
          <w:ilvl w:val="4"/>
          <w:numId w:val="1"/>
        </w:numPr>
        <w:rPr/>
      </w:pPr>
      <w:bookmarkStart w:id="37" w:name="__RefHeading___Toc10122614_1280447820"/>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لم تقتصر نوافلها العبادية لله تعالى في التقرب إليه في الأوقات المخصوصة بالعبادة كيوم الجمعة وإنما كانت عليها السلام تتقرب إلى الله تعالى بالصلاة فيما يعرض لها من الحاجات للدنيا والآخرة، وهو ما يكشف عن منهج تربوي يرشد المسلم إلى كيفية بنائه لنفسه وقلبه وارتباطه بخالقه سبحانه والالتجاء إليه في كل أموره الحياتية؛ وذلك لما يرسمه القرآن الكريم من طريق للوصول إلى الله تعالى والتقرب إليه في شتى الظروف الحياتية التي يمر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كانت تعتمده مولاتنا فاطمة الزهراء صلوات الله عليها في جميع أمورها الحياتية فكانت نعم الوسيلة التي يتمسك بها المسلم في بنائه الروحي والإيماني؛ فكانت هذه الصلوات كالآتي</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0122616_1280447820"/>
      <w:bookmarkStart w:id="40" w:name="_Toc15"/>
      <w:bookmarkEnd w:id="39"/>
      <w:r>
        <w:rPr>
          <w:rtl w:val="true"/>
        </w:rPr>
        <w:t>أولاً</w:t>
      </w:r>
      <w:r>
        <w:rPr>
          <w:rtl w:val="true"/>
        </w:rPr>
        <w:t xml:space="preserve">: </w:t>
      </w:r>
      <w:r>
        <w:rPr>
          <w:rtl w:val="true"/>
        </w:rPr>
        <w:t>صلاتها لطلب الرزق</w:t>
      </w:r>
      <w:bookmarkEnd w:id="40"/>
    </w:p>
    <w:p>
      <w:pPr>
        <w:pStyle w:val="BookText"/>
        <w:rPr/>
      </w:pPr>
      <w:r>
        <w:rPr>
          <w:rFonts w:ascii="Amiri" w:hAnsi="Amiri" w:eastAsia="Amiri" w:cs="Amiri"/>
          <w:color w:val="111111"/>
          <w:sz w:val="28"/>
          <w:sz w:val="28"/>
          <w:szCs w:val="28"/>
          <w:rtl w:val="true"/>
          <w:lang w:bidi="ar-SA"/>
        </w:rPr>
        <w:t>من الصلوات التي كانت فاطمة عليها السلام تصليها لقضاء الحوائج، صلاة لطلب الرزق، وهي ركعتان قرأت فيها فاطمة عليها السلام بالأولى سورة الحمد والسجدة، وفي الثانية سورة الحمد والأنعام كما تنص الروايات الآتية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المحدث النوري عن الشيخ أبي الفتوح الرازي في تفسيره، في خبر طويل، ذكر فيه جوع فاطمة وأبيها وزوجها وولديها صلوات الله وسلامه عليهم </w:t>
      </w:r>
    </w:p>
    <w:p>
      <w:pPr>
        <w:pStyle w:val="BookText"/>
        <w:rPr/>
      </w:pPr>
      <w:r>
        <w:rPr>
          <w:rFonts w:ascii="Amiri" w:hAnsi="Amiri" w:eastAsia="Amiri" w:cs="Amiri"/>
          <w:color w:val="111111"/>
          <w:sz w:val="28"/>
          <w:sz w:val="28"/>
          <w:szCs w:val="28"/>
          <w:rtl w:val="true"/>
          <w:lang w:bidi="ar-SA"/>
        </w:rPr>
        <w:t>أجمعين، وأنها دخلت بيتها، وصلت ركعتين قرأت في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وألم السجدة؛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وسورة الأنعام، فلما سلمت، دعت فأنزل الله تعالى عليها مائدة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ذكر فيه خروج أمير المؤمنين علي عليه السلام ليجلب طعاماً إلى عياله وقد أضر بهم الجوع منذ ثلاثة أيام فلقي المقداد فأعطاه الدينار بعد أن وجده منذ أربعة أيام بدون طعام ثم عاد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فيه الظهر والعصر والمغرب مع رسول الله صلى الله عليه وآله وسلم، وكان ذلك اليوم صائماً، فأتاه جبرائيل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إفطارك الليلة عند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رسول الله صلى الله عليه وآله وسلم المغرب أخذ بيد علي ومشى معه إلى منزله ودخلا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سوأتاه من رسول الله أما علم أبو الحسن أنه ليس في منزلنا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إلى البيت فصلت ركعتين، ثم قالت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هذا محمد رسولك، وأن هذا صهره علي وليك وأن هذين الحسن والحسين سبطا نبيك، وأني فاطمة بنت نبيك، وقد نزل بي من الأمر ما أنت أعلم به مني، اللهم فأنزل علينا مائدة من السماء كما أنزلتها على بني إسرائيل، اللهم إن بني إسرائيل كفروا بها وإنا لا نكفر بها</w:t>
      </w:r>
      <w:r>
        <w:rPr>
          <w:rFonts w:eastAsia="Amiri" w:cs="Amiri" w:ascii="Amiri" w:hAnsi="Amiri"/>
          <w:color w:val="111111"/>
          <w:sz w:val="28"/>
          <w:szCs w:val="28"/>
          <w:rtl w:val="true"/>
          <w:lang w:bidi="ar-SA"/>
        </w:rPr>
        <w:t xml:space="preserve">». </w:t>
      </w:r>
      <w:bookmarkStart w:id="41" w:name="pg16547_190159"/>
    </w:p>
    <w:p>
      <w:pPr>
        <w:pStyle w:val="BookText"/>
        <w:rPr/>
      </w:pPr>
      <w:bookmarkEnd w:id="41"/>
      <w:r>
        <w:rPr>
          <w:rFonts w:ascii="Amiri" w:hAnsi="Amiri" w:eastAsia="Amiri" w:cs="Amiri"/>
          <w:color w:val="111111"/>
          <w:sz w:val="28"/>
          <w:sz w:val="28"/>
          <w:szCs w:val="28"/>
          <w:rtl w:val="true"/>
          <w:lang w:bidi="ar-SA"/>
        </w:rPr>
        <w:t>ثم التفتت، فإذا هي بصحفة مملوءة عراق كثير تفور من غير نار، تفوح منها رائحة المسك فحمدت الله وشكرته واحتملتها، فوضعتها بين يدي رسول الله صلى الله عليه وآله وسلم وعلي عليه السلام؛ ودعت الحسن والحسين عليهما السلام، وجلست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علي يأكل وينظر إليها، 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كل ولا تسأل حبيبتي عن شيء، فالحمد لله الذي رأيت في منزلك مثل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يا أبا الحسن بالدينار الذي أعطيته المقداد، قسمه الله عز وجل على خمسة وعشرين جزء، عجل لك منها جزء في الدنيا وأخر لك أربعة وعشرين منها إلى الآخرة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0122618_1280447820"/>
      <w:bookmarkStart w:id="43" w:name="_Toc16"/>
      <w:bookmarkEnd w:id="42"/>
      <w:r>
        <w:rPr>
          <w:rtl w:val="true"/>
        </w:rPr>
        <w:t>ثانياً</w:t>
      </w:r>
      <w:r>
        <w:rPr>
          <w:rtl w:val="true"/>
        </w:rPr>
        <w:t xml:space="preserve">: </w:t>
      </w:r>
      <w:r>
        <w:rPr>
          <w:rtl w:val="true"/>
        </w:rPr>
        <w:t>صلاتها لقضاء الحوائج التي علمها جبرائيل عليه السلام</w:t>
      </w:r>
      <w:bookmarkEnd w:id="43"/>
    </w:p>
    <w:p>
      <w:pPr>
        <w:pStyle w:val="BookText"/>
        <w:rPr/>
      </w:pPr>
      <w:r>
        <w:rPr>
          <w:rFonts w:ascii="Amiri" w:hAnsi="Amiri" w:eastAsia="Amiri" w:cs="Amiri"/>
          <w:color w:val="111111"/>
          <w:sz w:val="28"/>
          <w:sz w:val="28"/>
          <w:szCs w:val="28"/>
          <w:rtl w:val="true"/>
          <w:lang w:bidi="ar-SA"/>
        </w:rPr>
        <w:t>وهذه الصلاة رواها السيد ابن طاووس والمحدث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الصادق عليه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لأمي فاطمة صلاة تصليها علمها جبرائيل ركعتان يقرأ في الأولى الحمد </w:t>
      </w:r>
    </w:p>
    <w:p>
      <w:pPr>
        <w:pStyle w:val="BookText"/>
        <w:rPr/>
      </w:pPr>
      <w:r>
        <w:rPr>
          <w:rFonts w:ascii="Amiri" w:hAnsi="Amiri" w:eastAsia="Amiri" w:cs="Amiri"/>
          <w:color w:val="111111"/>
          <w:sz w:val="28"/>
          <w:sz w:val="28"/>
          <w:szCs w:val="28"/>
          <w:rtl w:val="true"/>
          <w:lang w:bidi="ar-SA"/>
        </w:rPr>
        <w:t>مرة وإنا أنزلناه في ليلة القدر مائة مرة وفي الثانية الحمد مرة ومائة مرة قل هو الله أحد فإذا سلمت سبحت تسبيح الطاهرة عليها السلام وهو التسبيح الذي تقدم وتكشف عن ركبتيك وذراعيك على المصلى وتدعو بهذا الدعاء وتسأل حاجتك تعطها إن شاء الله تعالى</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مع التسبيح والدعاء الشيخ الكفعمي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فاطمة عليها السلام وهي ركعتان في الأولى بعد الحمد القدر مائة مرة، وفي الثانية بعد الحمد التوحيد كذلك فإذا سلمت فسبح تسبيح الزهراء عليها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والجمال، سبحان من تردى بالنور والوقار، سبحان من يرى أثر النمل في الصفا، سبحان من يرى وقع الطير في الهواء، سبحان من هو هكذا ولا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ينبغي لمن صلى هذه الصلاة وفرغ من التسبيح أن يكشف ركبتيه وذراعيه ويباشر بجميع مساجده الأرض بغير حاجز يحجز بينها وبينه ويدعو ويسأل حاجته ويقول وهو ساجد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ليس غيره رب يدعى، يا من ليس فوقه إله يخشى، يا من ليس دونه ملك يتقى، يا من ليس له وزير يؤتى، يا من ليس له حاجب يرشى، يا من ليس له بواب يغشى، يا من لا يزداد على كثرة السؤال إلا كرما وجودا، وعلى كثرة </w:t>
      </w:r>
      <w:bookmarkStart w:id="44" w:name="pg16547_190161"/>
    </w:p>
    <w:p>
      <w:pPr>
        <w:pStyle w:val="BookText"/>
        <w:rPr/>
      </w:pPr>
      <w:bookmarkEnd w:id="44"/>
      <w:r>
        <w:rPr>
          <w:rFonts w:ascii="Amiri" w:hAnsi="Amiri" w:eastAsia="Amiri" w:cs="Amiri"/>
          <w:color w:val="111111"/>
          <w:sz w:val="28"/>
          <w:sz w:val="28"/>
          <w:szCs w:val="28"/>
          <w:rtl w:val="true"/>
          <w:lang w:bidi="ar-SA"/>
        </w:rPr>
        <w:t>الذنوب إلا عفوا وصفحا، صل على محمد وآله وافعل بي كذا وكذا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0122620_1280447820"/>
      <w:bookmarkStart w:id="46" w:name="_Toc17"/>
      <w:bookmarkEnd w:id="45"/>
      <w:r>
        <w:rPr>
          <w:rtl w:val="true"/>
        </w:rPr>
        <w:t>ثالثاً</w:t>
      </w:r>
      <w:r>
        <w:rPr>
          <w:rtl w:val="true"/>
        </w:rPr>
        <w:t xml:space="preserve">: </w:t>
      </w:r>
      <w:r>
        <w:rPr>
          <w:rtl w:val="true"/>
        </w:rPr>
        <w:t>صلاتها لكل أمر مخوف</w:t>
      </w:r>
      <w:bookmarkEnd w:id="46"/>
    </w:p>
    <w:p>
      <w:pPr>
        <w:pStyle w:val="BookText"/>
        <w:rPr/>
      </w:pPr>
      <w:r>
        <w:rPr>
          <w:rFonts w:ascii="Amiri" w:hAnsi="Amiri" w:eastAsia="Amiri" w:cs="Amiri"/>
          <w:color w:val="111111"/>
          <w:sz w:val="28"/>
          <w:sz w:val="28"/>
          <w:szCs w:val="28"/>
          <w:rtl w:val="true"/>
          <w:lang w:bidi="ar-SA"/>
        </w:rPr>
        <w:t xml:space="preserve">ومن الصلوات التي كانت تتقرب بها فاطمة عليها السلام إلى الله تعالى وتفزع إليه في الملمات هي صلاة لكل أمر مخوف، وقد رواها الشيخ الكفعمي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الصنعاني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المخوف العظيم تصلي ركعتين وهي التي كانت الزهراء عليها السلام تصليها، تقرأ في الأولى الحمد وقل هو الله أحد خمسين مرة وفي الثانية مثل ذلك فإذا سلمت صليت على النبي صلى الله عليه وآله وسلم ثم ترفع يديك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بهم إليك وأتوسل إليك بحقهم العظيم، الذي لا يعلم كنهه سواك، وبحق من حقه عندك عظيم، وبأسمائك الحسنى، وكلماتك التامات التي أمرتني أن أدعوك بها، وأسألك باسمك العظيم الذي أمرت إبراهيم عليه السلام أن يدعو به الطير فأجابته، وباسمك العظيم الذي قلت للنار كوني بردا وسلاما على إبراهيم فكانت، وبأحب أسمائك إليك، وأشرفها عندك، وأعظمها لديك، وأسرعها إجابة، وأنجحها طلبة، وبما أنت أهله، ومستحقه ومستوجبه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وأتوسل إليك، وأرغب إليك، وأتصدق منك، وأستغفرك، وأستمنحك، وأتضرع إليك، وأخضع بين يديك، وأخشع لك، وأقر لك بسوء صنيعتي، وأتملقك، وألح عليك، وأسألك بكتبك التي أنزلتها على أنبيائك ورسلك صلواتك عليهم أجميع، من التوراة والإنجيل والقرآن العظيم، من أولها إلى آخرها، </w:t>
      </w:r>
    </w:p>
    <w:p>
      <w:pPr>
        <w:pStyle w:val="BookText"/>
        <w:rPr/>
      </w:pPr>
      <w:r>
        <w:rPr>
          <w:rFonts w:ascii="Amiri" w:hAnsi="Amiri" w:eastAsia="Amiri" w:cs="Amiri"/>
          <w:color w:val="111111"/>
          <w:sz w:val="28"/>
          <w:sz w:val="28"/>
          <w:szCs w:val="28"/>
          <w:rtl w:val="true"/>
          <w:lang w:bidi="ar-SA"/>
        </w:rPr>
        <w:t>فإن فيها اسمك الأعظم، وبما فيها من أسمائك العظمى، أتقرب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أن تصلي على محمد وآله، وأن تفرج عن محمد وآله، وتجعل فرجي مقرونا بفرجهم، وتبدأ بهم فيه وتفتح أبواب السماء لدعائي في هذا اليوم، وتأذن في هذا اليوم، وهذه الليلة بفرجي وإعطاء سؤلي وأملي في الدنيا والآخرة، فقد مسني الفقر ونالني الضر وسلمتني الخصاصة وألجأتني الحاجة، وتوسمت بالذل، وغلبتني المسكنة، وحقت علي الكلمة، وأحاطت بي الخطيئة، وهذا الوقت الذي وعدت أولياءك فيه الإجابة، فصل على محمد وآله، واسمح ما بي بيمينك الشافية، وأنظر إليّ بعينك الراحمة، وأدخلني في رحمتك الواسعة، وأقبل إليّ بوجهك الذي إذا أقبلت به على أسير فككته، وعلى ضال هديته، وعلى جائز أدنيته، وعلى فقير أغنيته وعلى ضعيف قويته وعلى خائف آمنته ولا تخلني لقا لعدوك وعدوي، يا ذا الجلال والإكرام، يا من لا يعلم كيف هو وحيث هو وقدرته إلا هو، يا من سد الهواء بالسماء وكبس الأرض على الماء، واختار لنفسه أحسن الأسماء، يا من سمى نفسه بالاسم الذي به تقضي حاجة كل طالب يدعوه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بذلك الاسم فلا شفيع أقوى لي منه وبحق محمد وآل محمد أن تصلي على محمد وآل محمد، وأن تقضي لي حوائجي، وتسمع محمدا وعليا وفاطمة والحسن والحسين وعليا ومحمدا وجعفرا وموسى، وعليا ومحمد وعليا والحسن والحجة صلوات الله عليهم وبركاته ورحمته، ليشفعوا لي إليك، وتشفعهم في، ولا تردني خائبا بحق لا إله إلا أنت، وبحق محمد وآل محمد صل على محمد وآل محمد وافعل بي كذا وكذا يا كريم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7" w:name="pg16547_190163"/>
    </w:p>
    <w:p>
      <w:pPr>
        <w:pStyle w:val="Heading5"/>
        <w:numPr>
          <w:ilvl w:val="4"/>
          <w:numId w:val="1"/>
        </w:numPr>
        <w:rPr/>
      </w:pPr>
      <w:bookmarkStart w:id="48" w:name="__RefHeading___Toc10122622_1280447820"/>
      <w:bookmarkStart w:id="49" w:name="_Toc18"/>
      <w:bookmarkEnd w:id="47"/>
      <w:bookmarkEnd w:id="48"/>
      <w:r>
        <w:rPr>
          <w:rtl w:val="true"/>
        </w:rPr>
        <w:t>رابعاً</w:t>
      </w:r>
      <w:r>
        <w:rPr>
          <w:rtl w:val="true"/>
        </w:rPr>
        <w:t xml:space="preserve">: </w:t>
      </w:r>
      <w:r>
        <w:rPr>
          <w:rtl w:val="true"/>
        </w:rPr>
        <w:t>صلاتها لقضاء الحوائج وقد علمها رسول الله صلى الله عليه وآله وسلم أن تصليها</w:t>
      </w:r>
      <w:bookmarkEnd w:id="49"/>
    </w:p>
    <w:p>
      <w:pPr>
        <w:pStyle w:val="BookText"/>
        <w:rPr/>
      </w:pPr>
      <w:r>
        <w:rPr>
          <w:rFonts w:ascii="Amiri" w:hAnsi="Amiri" w:eastAsia="Amiri" w:cs="Amiri"/>
          <w:color w:val="111111"/>
          <w:sz w:val="28"/>
          <w:sz w:val="28"/>
          <w:szCs w:val="28"/>
          <w:rtl w:val="true"/>
          <w:lang w:bidi="ar-SA"/>
        </w:rPr>
        <w:t xml:space="preserve">وهذه الصلاة رواها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لأمير المؤمنين عليه السلام ولابنته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أريد أن أخصكما بشيء من الخير مما علمني الله عزّ وجل، وأطلعني الله عليه، فاحتفظا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فما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أحدكما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وآية الكرسي 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وآخر الحشر ثلاث مرات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جلس فليتشهد، وليثنِ على الله عزّ وجل، وليصل على النبي صلى الله عليه وآله </w:t>
      </w:r>
      <w:bookmarkStart w:id="50" w:name="pg16547_190164"/>
    </w:p>
    <w:p>
      <w:pPr>
        <w:pStyle w:val="BookText"/>
        <w:rPr/>
      </w:pPr>
      <w:bookmarkEnd w:id="50"/>
      <w:r>
        <w:rPr>
          <w:rFonts w:ascii="Amiri" w:hAnsi="Amiri" w:eastAsia="Amiri" w:cs="Amiri"/>
          <w:color w:val="111111"/>
          <w:sz w:val="28"/>
          <w:sz w:val="28"/>
          <w:szCs w:val="28"/>
          <w:rtl w:val="true"/>
          <w:lang w:bidi="ar-SA"/>
        </w:rPr>
        <w:t>وسلم وليدع للمؤمنين والمؤمنات، ثم يدعو على أثر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كل اسم هو لك يحق عليه فيه إجابة الدعاء إذا دعيت به؛ وأسألك بحق كل ذي حق عليك وأسألك بحقك على جميع ما هو دونك أن تفعل بي كذا وكذا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0122624_1280447820"/>
      <w:bookmarkStart w:id="52" w:name="_Toc19"/>
      <w:bookmarkEnd w:id="51"/>
      <w:r>
        <w:rPr>
          <w:rtl w:val="true"/>
        </w:rPr>
        <w:t>المسألة الثالثة</w:t>
      </w:r>
      <w:r>
        <w:rPr>
          <w:rtl w:val="true"/>
        </w:rPr>
        <w:t xml:space="preserve">: </w:t>
      </w:r>
      <w:r>
        <w:rPr>
          <w:rtl w:val="true"/>
        </w:rPr>
        <w:t>خشوعها في الصلاة وخوفها من الله</w:t>
      </w:r>
      <w:bookmarkEnd w:id="52"/>
    </w:p>
    <w:p>
      <w:pPr>
        <w:pStyle w:val="BookText"/>
        <w:rPr/>
      </w:pPr>
      <w:r>
        <w:rPr>
          <w:rFonts w:ascii="Amiri" w:hAnsi="Amiri" w:eastAsia="Amiri" w:cs="Amiri"/>
          <w:color w:val="111111"/>
          <w:sz w:val="28"/>
          <w:sz w:val="28"/>
          <w:szCs w:val="28"/>
          <w:rtl w:val="true"/>
          <w:lang w:bidi="ar-SA"/>
        </w:rPr>
        <w:t>إنّ من الصفات التي ترافق حياة الأنبياء فتكون مظهراً من مظاهر الارتباط بالله تعالى هو الخشوع أثناء الصلاة وذلك أن الصلاة هي وسيلة للعروج إلى حضرة القدس والجلالة؛ ومن ثم فإن الخشوع هو دليل ارتباط المصلي بربه وخطور قلبه عند خالقه سبحانه وقد امتدح القرآن الكريم الخشوع وجعله من صفات المؤمنين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اَلْمُؤْمِنُونَ اَلَّذِينَ هُمْ فِي صَلاٰتِهِمْ خٰاشِعُونَ‌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بيّن النبي صلى الله عليه وآله وسلم وعترته معنى الخشوع في الصلاة وكيفيته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 في القلب وأن تلين كتفك للمسلم، وأن لا تلتفت في صلاتك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أبصر رجلاً يعبث بلحيته في صلاته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خشع قلبه لخشعت جوارحه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 الذي لا يعرف عن يمنيه ولا الذي عن يساره، إنما ينظر إلى موضع سجوده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أخشع ببصرك ولا ترفعه إلى السماء، وليكن حذاء وجهك في موضع سجودك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الصفة الدالة على ارتباط المصلي بالله تعالى فإنها تتعاظم عند الأنبياء والمرسلين والأولياء وفي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فهد في عدة الداعي، روي أن إبراهيم عليه لاسلام كان يسمع تأوهه على حد ميل حتى مدحه الله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لَحَلِيمٌ أَوّٰاهٌ مُنِيبٌ‌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في صلاته يسمع له أزيز كأزيز المرجل وكذلك كان يسمع من صدر سيدنا رسول الله صلى الله عليه وآله وسلم مثل ذلك وكانت فاطمة عليها السلام تنهج</w:t>
      </w:r>
      <w:r>
        <w:rPr>
          <w:rStyle w:val="FootnoteAnchor"/>
          <w:rtl w:val="true"/>
        </w:rPr>
        <w:footnoteReference w:id="40"/>
      </w:r>
      <w:r>
        <w:rPr>
          <w:rFonts w:ascii="Amiri" w:hAnsi="Amiri" w:eastAsia="Amiri" w:cs="Amiri"/>
          <w:color w:val="111111"/>
          <w:sz w:val="28"/>
          <w:sz w:val="28"/>
          <w:szCs w:val="28"/>
          <w:rtl w:val="true"/>
          <w:lang w:bidi="ar-SA"/>
        </w:rPr>
        <w:t>في الصلاة من خيفة الله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إننا نجد من خلال النصوص أن لفاطمة صلوات الله عليها حالات من الخوف والخشوع والتضرع إلى الله تعالى ما جعلها تمتاز على غيرها من الأولياء لله تعالى فقد وصفها رسول الله صلى الله عليه وآله وسلم في حالة الصلاة لربها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أمتي فاطمة سيدة إمائي، قائمة بين يدي ترتعد فرائصها</w:t>
      </w:r>
      <w:r>
        <w:rPr>
          <w:rStyle w:val="FootnoteAnchor"/>
          <w:rtl w:val="true"/>
        </w:rPr>
        <w:footnoteReference w:id="42"/>
      </w:r>
      <w:r>
        <w:rPr>
          <w:rFonts w:ascii="Amiri" w:hAnsi="Amiri" w:eastAsia="Amiri" w:cs="Amiri"/>
          <w:color w:val="111111"/>
          <w:sz w:val="28"/>
          <w:sz w:val="28"/>
          <w:szCs w:val="28"/>
          <w:rtl w:val="true"/>
          <w:lang w:bidi="ar-SA"/>
        </w:rPr>
        <w:t>من خيفتي، وقد أقبلت بقلبها على عبادتي، أشهدكم أني قد أمنت شيعتها من النار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3" w:name="pg16547_190167"/>
    </w:p>
    <w:p>
      <w:pPr>
        <w:pStyle w:val="Heading3"/>
        <w:numPr>
          <w:ilvl w:val="2"/>
          <w:numId w:val="1"/>
        </w:numPr>
        <w:rPr/>
      </w:pPr>
      <w:bookmarkStart w:id="54" w:name="__RefHeading___Toc10122626_1280447820"/>
      <w:bookmarkStart w:id="55" w:name="_Toc20"/>
      <w:bookmarkEnd w:id="53"/>
      <w:bookmarkEnd w:id="54"/>
      <w:r>
        <w:rPr>
          <w:rtl w:val="true"/>
        </w:rPr>
        <w:t>المبحث الثالث</w:t>
      </w:r>
      <w:r>
        <w:rPr>
          <w:rtl w:val="true"/>
        </w:rPr>
        <w:t xml:space="preserve">: </w:t>
      </w:r>
      <w:r>
        <w:rPr>
          <w:rtl w:val="true"/>
        </w:rPr>
        <w:t>تسبيح فاطمة عليها السلام</w:t>
      </w:r>
      <w:bookmarkEnd w:id="55"/>
    </w:p>
    <w:p>
      <w:pPr>
        <w:pStyle w:val="Heading4"/>
        <w:numPr>
          <w:ilvl w:val="3"/>
          <w:numId w:val="1"/>
        </w:numPr>
        <w:rPr/>
      </w:pPr>
      <w:bookmarkStart w:id="56" w:name="__RefHeading___Toc10122628_1280447820"/>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اشتهر تسبيح فاطمة صلوات الله عليها بين المسلمين لاسيما الإمامية بشكل كبير إذ لم يكد يخلو كتاب من كتب الأدعية والأذكار منه فضلاً عن كتب الحديث والسيرة،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التسبيح انتشر ذكره في كتب الحديث لدى أبناء العامة وهذا يكشف عن أهميته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بين إيراده في كتب الإمامية وكتب أبناء العامة هو بيان آثاره الدنيوية والأخروية لدى المسبح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التسبيح وسبب صدوره عن رسول الله صلى الله عليه وآله وسلم فعلمه لفاطمة عليها السلام،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آثاره الدنيوية والأخروية</w:t>
      </w:r>
      <w:r>
        <w:rPr>
          <w:rFonts w:eastAsia="Amiri" w:cs="Amiri" w:ascii="Amiri" w:hAnsi="Amiri"/>
          <w:color w:val="111111"/>
          <w:sz w:val="28"/>
          <w:szCs w:val="28"/>
          <w:rtl w:val="true"/>
          <w:lang w:bidi="ar-SA"/>
        </w:rPr>
        <w:t xml:space="preserve">. </w:t>
      </w:r>
      <w:bookmarkStart w:id="58" w:name="pg16547_190168"/>
    </w:p>
    <w:p>
      <w:pPr>
        <w:pStyle w:val="Heading4"/>
        <w:numPr>
          <w:ilvl w:val="3"/>
          <w:numId w:val="1"/>
        </w:numPr>
        <w:rPr/>
      </w:pPr>
      <w:bookmarkStart w:id="59" w:name="__RefHeading___Toc10122630_1280447820"/>
      <w:bookmarkStart w:id="60" w:name="_Toc22"/>
      <w:bookmarkEnd w:id="58"/>
      <w:bookmarkEnd w:id="59"/>
      <w:r>
        <w:rPr>
          <w:rtl w:val="true"/>
        </w:rPr>
        <w:t>المسألة الأولى</w:t>
      </w:r>
      <w:r>
        <w:rPr>
          <w:rtl w:val="true"/>
        </w:rPr>
        <w:t xml:space="preserve">: </w:t>
      </w:r>
      <w:r>
        <w:rPr>
          <w:rtl w:val="true"/>
        </w:rPr>
        <w:t>سبب صدور التسبيح</w:t>
      </w:r>
      <w:bookmarkEnd w:id="60"/>
    </w:p>
    <w:p>
      <w:pPr>
        <w:pStyle w:val="BookText"/>
        <w:rPr/>
      </w:pPr>
      <w:r>
        <w:rPr>
          <w:rFonts w:ascii="Amiri" w:hAnsi="Amiri" w:eastAsia="Amiri" w:cs="Amiri"/>
          <w:color w:val="111111"/>
          <w:sz w:val="28"/>
          <w:sz w:val="28"/>
          <w:szCs w:val="28"/>
          <w:rtl w:val="true"/>
          <w:lang w:bidi="ar-SA"/>
        </w:rPr>
        <w:t xml:space="preserve">ما رواه رئيس المحدثين الشيخ الصدوق رحمه الله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لرجل من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عني وعن فاطمة عليها السلام، إنها كانت عندي فاستقت بالقربة حتى أثر في صدرها، وطحنت بالرحى حتى مجلت يداها، وكسحت البيت حتى اغبرت ثيابها، وأوقدت تحت القدر حتى دكنت ثيابها، فأصابها من ذلك ضرر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لو أتيت أباك فسألته خادما يكفيك حر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النبي صلى الله عليه وآله وسلم فوجدت عنده أحداثاً فاستحيت وانصرفت فعلم عليه السلام أنها جاءت لحاجة فغدا علينا ونحن في لحافنا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فسكتنا واستحيينا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يسلم ثلاثا فإن أذن له وإلا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أدخل فدخل وجلس عند رؤوسنا وقال يا فاطمة ما كانت حاجتك أمس عند محمد فخشيت إن لم تجبه أن يقوم فأخرجت رأسي وقلت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أنا أخبرك يا رسول الله أنها استقت بالقبة حتى أثر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 إذا أخذتما منامكما فكبرا أربعا وثلاثين تكبيرة، وسبحا ثلاثا وثلاثين، وأحمدا ثلاثاً وثلاثين فأخرجت فاطمة عليها السلام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 رضيت عن الله ورسوله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البخاري وغيره مختصراً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بشار حدثنا غندر حدثنا شعبة عن الحكم سمعت ابن أبي ليلى قال حدثنا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ما تلقى من أثر الرحى، فأتى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فانطلقت فلم تجده، فوجدت عائشة، فأخبرتها فلما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عائشة بمجيء فاطمة، فجاء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وقد أخذنا مضاجعنا، فذهبت لأقوم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مكانكما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بيننا حتى وجدت برد قدميه على صدري،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أعلمكما خيرا مما سألتني إذا أخذتما مضاجعكما تكبّرا أربعا وثلاثين، وتسبحا ثلاثا وثلاثين، وتحمدا ثلاثة وثلاثين، فهو خير كلما من خادم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1" w:name="pg16547_190170"/>
    </w:p>
    <w:p>
      <w:pPr>
        <w:pStyle w:val="Heading4"/>
        <w:numPr>
          <w:ilvl w:val="3"/>
          <w:numId w:val="1"/>
        </w:numPr>
        <w:rPr/>
      </w:pPr>
      <w:bookmarkStart w:id="62" w:name="__RefHeading___Toc10122632_1280447820"/>
      <w:bookmarkStart w:id="63" w:name="_Toc23"/>
      <w:bookmarkEnd w:id="61"/>
      <w:bookmarkEnd w:id="62"/>
      <w:r>
        <w:rPr>
          <w:rtl w:val="true"/>
        </w:rPr>
        <w:t>المسألة الثانية</w:t>
      </w:r>
      <w:r>
        <w:rPr>
          <w:rtl w:val="true"/>
        </w:rPr>
        <w:t xml:space="preserve">: </w:t>
      </w:r>
      <w:r>
        <w:rPr>
          <w:rtl w:val="true"/>
        </w:rPr>
        <w:t>في كيفية التسبيح</w:t>
      </w:r>
      <w:bookmarkEnd w:id="63"/>
    </w:p>
    <w:p>
      <w:pPr>
        <w:pStyle w:val="BookText"/>
        <w:rPr/>
      </w:pPr>
      <w:r>
        <w:rPr>
          <w:rFonts w:ascii="Amiri" w:hAnsi="Amiri" w:eastAsia="Amiri" w:cs="Amiri"/>
          <w:color w:val="111111"/>
          <w:sz w:val="28"/>
          <w:sz w:val="28"/>
          <w:szCs w:val="28"/>
          <w:rtl w:val="true"/>
          <w:lang w:bidi="ar-SA"/>
        </w:rPr>
        <w:t>لتسبيح فاطمة صلوات الله عليها كيفيتان؛ الأولى في النهار، والثانية عند الاضطجاع للنوم فأما ما يقرأ في النهار، فقد روي عن أئمة العترة صلوات الله عليهم الكيفية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يبدأ المسبح بالتكبير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ويثني بالتحميد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ويتبعها بالتسبيح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الاضطجاع وعند النوم فيكون التكبير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ومن ثم التسبيح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ومن ثم التحميد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64" w:name="pg16547_190171"/>
    </w:p>
    <w:p>
      <w:pPr>
        <w:pStyle w:val="Heading4"/>
        <w:numPr>
          <w:ilvl w:val="3"/>
          <w:numId w:val="1"/>
        </w:numPr>
        <w:rPr/>
      </w:pPr>
      <w:bookmarkStart w:id="65" w:name="__RefHeading___Toc10122634_1280447820"/>
      <w:bookmarkStart w:id="66" w:name="_Toc24"/>
      <w:bookmarkEnd w:id="64"/>
      <w:bookmarkEnd w:id="65"/>
      <w:r>
        <w:rPr>
          <w:rtl w:val="true"/>
        </w:rPr>
        <w:t>المسألة الثالثة</w:t>
      </w:r>
      <w:r>
        <w:rPr>
          <w:rtl w:val="true"/>
        </w:rPr>
        <w:t xml:space="preserve">: </w:t>
      </w:r>
      <w:r>
        <w:rPr>
          <w:rtl w:val="true"/>
        </w:rPr>
        <w:t>آثار تسبيح فاطمة عليها السلام الأخروية</w:t>
      </w:r>
      <w:bookmarkEnd w:id="66"/>
    </w:p>
    <w:p>
      <w:pPr>
        <w:pStyle w:val="Heading5"/>
        <w:numPr>
          <w:ilvl w:val="4"/>
          <w:numId w:val="1"/>
        </w:numPr>
        <w:rPr/>
      </w:pPr>
      <w:bookmarkStart w:id="67" w:name="__RefHeading___Toc10122636_1280447820"/>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لتسبيح فاطمة صلوات الله عليها مجموعة من الآثار الدينيوية والأخروية وهو ما دلت عليه الروايات الشريفة عن العترة النبوية وهي كالآتي</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0122638_1280447820"/>
      <w:bookmarkStart w:id="70" w:name="_Toc26"/>
      <w:bookmarkEnd w:id="69"/>
      <w:r>
        <w:rPr>
          <w:rtl w:val="true"/>
        </w:rPr>
        <w:t>أولاً</w:t>
      </w:r>
      <w:r>
        <w:rPr>
          <w:rtl w:val="true"/>
        </w:rPr>
        <w:t xml:space="preserve">: </w:t>
      </w:r>
      <w:r>
        <w:rPr>
          <w:rtl w:val="true"/>
        </w:rPr>
        <w:t>إن تسبيح فاطمة أحب إلى الله تعالى من ألف ركعة</w:t>
      </w:r>
      <w:bookmarkEnd w:id="70"/>
    </w:p>
    <w:p>
      <w:pPr>
        <w:pStyle w:val="BookText"/>
        <w:rPr/>
      </w:pPr>
      <w:r>
        <w:rPr>
          <w:rFonts w:ascii="Amiri" w:hAnsi="Amiri" w:eastAsia="Amiri" w:cs="Amiri"/>
          <w:color w:val="111111"/>
          <w:sz w:val="28"/>
          <w:sz w:val="28"/>
          <w:szCs w:val="28"/>
          <w:rtl w:val="true"/>
          <w:lang w:bidi="ar-SA"/>
        </w:rPr>
        <w:t xml:space="preserve">وهو ما أخرجه الشيخ الكليني والصدوق والحر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في دبر كل صلاة أحب إلى الله من صلاة ألف ركعة في كل يوم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0122640_1280447820"/>
      <w:bookmarkStart w:id="72" w:name="_Toc27"/>
      <w:bookmarkEnd w:id="71"/>
      <w:r>
        <w:rPr>
          <w:rtl w:val="true"/>
        </w:rPr>
        <w:t>ثانياً</w:t>
      </w:r>
      <w:r>
        <w:rPr>
          <w:rtl w:val="true"/>
        </w:rPr>
        <w:t xml:space="preserve">: </w:t>
      </w:r>
      <w:r>
        <w:rPr>
          <w:rtl w:val="true"/>
        </w:rPr>
        <w:t>إن تسبيح فاطمة عليها السلام هو المخصوص بالذكر الكثير الذي نص عليه القرآن</w:t>
      </w:r>
      <w:bookmarkEnd w:id="72"/>
    </w:p>
    <w:p>
      <w:pPr>
        <w:pStyle w:val="BookText"/>
        <w:rPr/>
      </w:pPr>
      <w:r>
        <w:rPr>
          <w:rFonts w:ascii="Amiri" w:hAnsi="Amiri" w:eastAsia="Amiri" w:cs="Amiri"/>
          <w:color w:val="111111"/>
          <w:sz w:val="28"/>
          <w:sz w:val="28"/>
          <w:szCs w:val="28"/>
          <w:rtl w:val="true"/>
          <w:lang w:bidi="ar-SA"/>
        </w:rPr>
        <w:t>وقد ورد فيه بعض الروايات الشريفة التي أظهرت أن تسبيح فاطمة عليها السلام هو المخصوص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لقول الصادقين عليهما السلام،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bookmarkStart w:id="73" w:name="pg16547_190172"/>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من ذكر الله الكثير الذي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ذِكْراً كَثِيراً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ذِكْراً كَثِيراً ،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علم فاطمة عليها السلام أن تكبر أربعا وثلاثين تكبيرة، وتسبّح ثلاثا وثلاثين تسبيحة، وتحمد ثلاثا وثلاثين تحميدة، فإذا فعلت ذلك بالليل مرة وبالنهار مرة فقد ذكرت الله كثيرا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على تسبيح فاطمة عليها السلام كان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0122642_1280447820"/>
      <w:bookmarkStart w:id="75" w:name="_Toc28"/>
      <w:bookmarkEnd w:id="74"/>
      <w:r>
        <w:rPr>
          <w:rtl w:val="true"/>
        </w:rPr>
        <w:t>ثالثاً</w:t>
      </w:r>
      <w:r>
        <w:rPr>
          <w:rtl w:val="true"/>
        </w:rPr>
        <w:t xml:space="preserve">: </w:t>
      </w:r>
      <w:r>
        <w:rPr>
          <w:rtl w:val="true"/>
        </w:rPr>
        <w:t>تسبيح فاطمة بعد الفريضة يوجب غفران الذنوب</w:t>
      </w:r>
      <w:bookmarkEnd w:id="75"/>
    </w:p>
    <w:p>
      <w:pPr>
        <w:pStyle w:val="BookText"/>
        <w:rPr/>
      </w:pPr>
      <w:r>
        <w:rPr>
          <w:rFonts w:ascii="Amiri" w:hAnsi="Amiri" w:eastAsia="Amiri" w:cs="Amiri"/>
          <w:color w:val="111111"/>
          <w:sz w:val="28"/>
          <w:sz w:val="28"/>
          <w:szCs w:val="28"/>
          <w:rtl w:val="true"/>
          <w:lang w:bidi="ar-SA"/>
        </w:rPr>
        <w:t>ما رواه الحر العاملي عن الصادق عليه السلام أنه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عليها السلام قبل أن يثني رجله من صلاة الفريضة غفر الله له ويبدأ بالتكبير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6" w:name="pg16547_190173"/>
    </w:p>
    <w:p>
      <w:pPr>
        <w:pStyle w:val="Heading5"/>
        <w:numPr>
          <w:ilvl w:val="4"/>
          <w:numId w:val="1"/>
        </w:numPr>
        <w:rPr/>
      </w:pPr>
      <w:bookmarkStart w:id="77" w:name="__RefHeading___Toc10122644_1280447820"/>
      <w:bookmarkStart w:id="78" w:name="_Toc29"/>
      <w:bookmarkEnd w:id="76"/>
      <w:bookmarkEnd w:id="77"/>
      <w:r>
        <w:rPr>
          <w:rtl w:val="true"/>
        </w:rPr>
        <w:t>رابعاً</w:t>
      </w:r>
      <w:r>
        <w:rPr>
          <w:rtl w:val="true"/>
        </w:rPr>
        <w:t xml:space="preserve">: </w:t>
      </w:r>
      <w:r>
        <w:rPr>
          <w:rtl w:val="true"/>
        </w:rPr>
        <w:t>تسبيح فاطمة عليها السلام بعد الفريضة يوجب الجنة</w:t>
      </w:r>
      <w:bookmarkEnd w:id="78"/>
    </w:p>
    <w:p>
      <w:pPr>
        <w:pStyle w:val="BookText"/>
        <w:rPr/>
      </w:pPr>
      <w:r>
        <w:rPr>
          <w:rFonts w:ascii="Amiri" w:hAnsi="Amiri" w:eastAsia="Amiri" w:cs="Amiri"/>
          <w:color w:val="111111"/>
          <w:sz w:val="28"/>
          <w:sz w:val="28"/>
          <w:szCs w:val="28"/>
          <w:rtl w:val="true"/>
          <w:lang w:bidi="ar-SA"/>
        </w:rPr>
        <w:t>من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في دبر المكتوبة من قبل أن يبسط رجليه أوجب الله له الجنة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0122646_1280447820"/>
      <w:bookmarkStart w:id="80" w:name="_Toc30"/>
      <w:bookmarkEnd w:id="79"/>
      <w:r>
        <w:rPr>
          <w:rtl w:val="true"/>
        </w:rPr>
        <w:t>خامساً</w:t>
      </w:r>
      <w:r>
        <w:rPr>
          <w:rtl w:val="true"/>
        </w:rPr>
        <w:t xml:space="preserve">: </w:t>
      </w:r>
      <w:r>
        <w:rPr>
          <w:rtl w:val="true"/>
        </w:rPr>
        <w:t>تسبيح فاطمة عليها السلام يطرد الشيطان ويرضي الرحمان</w:t>
      </w:r>
      <w:bookmarkEnd w:id="80"/>
    </w:p>
    <w:p>
      <w:pPr>
        <w:pStyle w:val="BookText"/>
        <w:rPr/>
      </w:pPr>
      <w:r>
        <w:rPr>
          <w:rFonts w:ascii="Amiri" w:hAnsi="Amiri" w:eastAsia="Amiri" w:cs="Amiri"/>
          <w:color w:val="111111"/>
          <w:sz w:val="28"/>
          <w:sz w:val="28"/>
          <w:szCs w:val="28"/>
          <w:rtl w:val="true"/>
          <w:lang w:bidi="ar-SA"/>
        </w:rPr>
        <w:t>روى الحر العاملي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ثم استغفر غفر له وهي مائة باللسان وألف في الميزان وتطرد الشيطان وترضي الرحمن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0122648_1280447820"/>
      <w:bookmarkStart w:id="82" w:name="_Toc31"/>
      <w:bookmarkEnd w:id="81"/>
      <w:r>
        <w:rPr>
          <w:rtl w:val="true"/>
        </w:rPr>
        <w:t>سادساً</w:t>
      </w:r>
      <w:r>
        <w:rPr>
          <w:rtl w:val="true"/>
        </w:rPr>
        <w:t xml:space="preserve">: </w:t>
      </w:r>
      <w:r>
        <w:rPr>
          <w:rtl w:val="true"/>
        </w:rPr>
        <w:t>إن تسبيح فاطمة عليها السلام أفضل التمجيد</w:t>
      </w:r>
      <w:bookmarkEnd w:id="82"/>
    </w:p>
    <w:p>
      <w:pPr>
        <w:pStyle w:val="BookText"/>
        <w:rPr/>
      </w:pPr>
      <w:r>
        <w:rPr>
          <w:rFonts w:ascii="Amiri" w:hAnsi="Amiri" w:eastAsia="Amiri" w:cs="Amiri"/>
          <w:color w:val="111111"/>
          <w:sz w:val="28"/>
          <w:sz w:val="28"/>
          <w:szCs w:val="28"/>
          <w:rtl w:val="true"/>
          <w:lang w:bidi="ar-SA"/>
        </w:rPr>
        <w:t>روى الشيخ البهائي عن الإمام الباقر عليه السلام أنه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التمجيد أفضل من تسبيح فاطمة الزهراء عليها السلام ولو كان شيء أفضل منه لنحله رسول الله صلى الله عليه وآله وسلم لفاطمة عليها السلام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3" w:name="pg16547_190174"/>
    </w:p>
    <w:p>
      <w:pPr>
        <w:pStyle w:val="Heading4"/>
        <w:numPr>
          <w:ilvl w:val="3"/>
          <w:numId w:val="1"/>
        </w:numPr>
        <w:rPr/>
      </w:pPr>
      <w:bookmarkStart w:id="84" w:name="__RefHeading___Toc10122650_1280447820"/>
      <w:bookmarkStart w:id="85" w:name="_Toc32"/>
      <w:bookmarkEnd w:id="83"/>
      <w:bookmarkEnd w:id="84"/>
      <w:r>
        <w:rPr>
          <w:rtl w:val="true"/>
        </w:rPr>
        <w:t>المسألة الرابعة</w:t>
      </w:r>
      <w:r>
        <w:rPr>
          <w:rtl w:val="true"/>
        </w:rPr>
        <w:t xml:space="preserve">: </w:t>
      </w:r>
      <w:r>
        <w:rPr>
          <w:rtl w:val="true"/>
        </w:rPr>
        <w:t>آثار تسبيح فاطمة الدنيوية</w:t>
      </w:r>
      <w:bookmarkEnd w:id="85"/>
    </w:p>
    <w:p>
      <w:pPr>
        <w:pStyle w:val="Heading5"/>
        <w:numPr>
          <w:ilvl w:val="4"/>
          <w:numId w:val="1"/>
        </w:numPr>
        <w:rPr/>
      </w:pPr>
      <w:bookmarkStart w:id="86" w:name="__RefHeading___Toc10122652_1280447820"/>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لتسبيح فاطمة صلوات الله عليها آثار دنيوية تضاف إلى تلك الآثار الأخروية، بمعنى يقرأ هذا التسبيح لغرض الحصول على بعض الآثار الدنيوية التي يحتاج إليها الإنسان، وهي كالآتي</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0122654_1280447820"/>
      <w:bookmarkStart w:id="89" w:name="_Toc34"/>
      <w:bookmarkEnd w:id="88"/>
      <w:r>
        <w:rPr>
          <w:rtl w:val="true"/>
        </w:rPr>
        <w:t>أولاً</w:t>
      </w:r>
      <w:r>
        <w:rPr>
          <w:rtl w:val="true"/>
        </w:rPr>
        <w:t xml:space="preserve">: </w:t>
      </w:r>
      <w:r>
        <w:rPr>
          <w:rtl w:val="true"/>
        </w:rPr>
        <w:t>إن تسبيح فاطمة عليها السلام يحفظ النفس والمتاع في السفر</w:t>
      </w:r>
      <w:bookmarkEnd w:id="89"/>
    </w:p>
    <w:p>
      <w:pPr>
        <w:pStyle w:val="BookText"/>
        <w:rPr/>
      </w:pPr>
      <w:r>
        <w:rPr>
          <w:rFonts w:ascii="Amiri" w:hAnsi="Amiri" w:eastAsia="Amiri" w:cs="Amiri"/>
          <w:color w:val="111111"/>
          <w:sz w:val="28"/>
          <w:sz w:val="28"/>
          <w:szCs w:val="28"/>
          <w:rtl w:val="true"/>
          <w:lang w:bidi="ar-SA"/>
        </w:rPr>
        <w:t>أخرج البرقي رحمه الله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إخوال رسول الله صلى الله عليه وآله وسلم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الشام في تجارة فعلمنا ما نقول‌؟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أوتيتما إلى المنزل فصليا العشاء الآخرة فإذا وضع أحدكما جنبه على فراشه بعد الصلاة فليسبح بتسبيح فاطمة عليها السلام ثم ليقرأ آية الكرسي فإنه محفوظ من كل شيء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لصوصا تبعوهما حتى إذا نزلوا بعثوا غلاما لهم ينظر كيف حالتهما نائمان أم مستيقظان فانتهى الغلام إليهما، وقد وضع أحدهما جنبه على فراشه وقرأ آية الكرسي وسبح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عليهما حائطان مبنيان فجاء الغلام فطاف بهما فكلما دار لم ير إلا حائطين مبنيين 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 إلا حائطين مبنيين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أخزاك الله لقد كذبت بل ضعفت وجبنت فقاموا فنظروا فلم يروا إلا حائطين مبنيين فداروا بالحائطين مبنيين فلم يروا إنساناً فانصرفوا إلى منزلهم</w:t>
      </w:r>
      <w:r>
        <w:rPr>
          <w:rFonts w:eastAsia="Amiri" w:cs="Amiri" w:ascii="Amiri" w:hAnsi="Amiri"/>
          <w:color w:val="111111"/>
          <w:sz w:val="28"/>
          <w:szCs w:val="28"/>
          <w:rtl w:val="true"/>
          <w:lang w:bidi="ar-SA"/>
        </w:rPr>
        <w:t xml:space="preserve">. </w:t>
      </w:r>
      <w:bookmarkStart w:id="90" w:name="pg16547_190175"/>
    </w:p>
    <w:p>
      <w:pPr>
        <w:pStyle w:val="BookText"/>
        <w:rPr/>
      </w:pPr>
      <w:bookmarkEnd w:id="90"/>
      <w:r>
        <w:rPr>
          <w:rFonts w:ascii="Amiri" w:hAnsi="Amiri" w:eastAsia="Amiri" w:cs="Amiri"/>
          <w:color w:val="111111"/>
          <w:sz w:val="28"/>
          <w:sz w:val="28"/>
          <w:szCs w:val="28"/>
          <w:rtl w:val="true"/>
          <w:lang w:bidi="ar-SA"/>
        </w:rPr>
        <w:t>فلما كان من الغد جاءوا إليهم فقالوا أين كنتم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إلا هاهنا وما برحنا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جئنا وما رأينا إلا حائطين مبنيين فحدثونا ما قصتكم فقالوا إنا أتينا رسول الله صلى الله عليه وآله وسلم وسألناه أن يعلمنا فعلمنا آية الكرسي وتسبيح فاطمة عليها السلام فقلنا ذلك قالوا انطلقوا لا والله لا نتبعكم أبداً ولا يقدر عليكم لص بعد هذا الكلام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0122656_1280447820"/>
      <w:bookmarkStart w:id="92" w:name="_Toc35"/>
      <w:bookmarkEnd w:id="91"/>
      <w:r>
        <w:rPr>
          <w:rtl w:val="true"/>
        </w:rPr>
        <w:t>ثانياً</w:t>
      </w:r>
      <w:r>
        <w:rPr>
          <w:rtl w:val="true"/>
        </w:rPr>
        <w:t xml:space="preserve">: </w:t>
      </w:r>
      <w:r>
        <w:rPr>
          <w:rtl w:val="true"/>
        </w:rPr>
        <w:t>إن تسبيح فاطمة عليها السلام يطرد مردة الشياطين في الليل والنهار</w:t>
      </w:r>
      <w:bookmarkEnd w:id="92"/>
    </w:p>
    <w:p>
      <w:pPr>
        <w:pStyle w:val="BookText"/>
        <w:rPr/>
      </w:pPr>
      <w:r>
        <w:rPr>
          <w:rFonts w:ascii="Amiri" w:hAnsi="Amiri" w:eastAsia="Amiri" w:cs="Amiri"/>
          <w:color w:val="111111"/>
          <w:sz w:val="28"/>
          <w:sz w:val="28"/>
          <w:szCs w:val="28"/>
          <w:rtl w:val="true"/>
          <w:lang w:bidi="ar-SA"/>
        </w:rPr>
        <w:t>وقد دل عليه الحديث الشريف عن الإمام الصادق عليه السلام الذي رواه السيد ابن طاووس رحمه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أوى أحدكم إلى فراشه ابتدره ملك كريم وشيطان مريد فيقول له الملك اختم يومك بخير وافتح ليلك بخير، ويقول الشيطان اختم يومك بإثم وافتح ليلك بإثم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 أطاع الملك الكريم وختم يومه بذكر الله وفتح ليله بذكر الله إذا أخذ مضجعه وكبر الله أربعا وثلاثين مرة وسبح الله ثلاثا وثلاثين مرة وحمد الله ثلاثا وثلاثين مرة، زجر الشيطان عنه فتنحى وكلأه الملك حتى ينتبه من رقدته، فإذا انتبه ابتدر شيطانه فقال له مثل مقالته قبل أن يرقد ويقول له الملك مثل ما قال له قبل أن يرقد فإن ذكر الله عزّ وجل العبد بمثل ما ذكره أولا طرد الملك شيطانه عنه فتنحى وكتب الله عزّ وجل له بذلك قنوت ليلة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3" w:name="pg16547_190176"/>
    </w:p>
    <w:p>
      <w:pPr>
        <w:pStyle w:val="Heading5"/>
        <w:numPr>
          <w:ilvl w:val="4"/>
          <w:numId w:val="1"/>
        </w:numPr>
        <w:rPr/>
      </w:pPr>
      <w:bookmarkStart w:id="94" w:name="__RefHeading___Toc10122658_1280447820"/>
      <w:bookmarkStart w:id="95" w:name="_Toc36"/>
      <w:bookmarkEnd w:id="93"/>
      <w:bookmarkEnd w:id="94"/>
      <w:r>
        <w:rPr>
          <w:rtl w:val="true"/>
        </w:rPr>
        <w:t>ثالثاً</w:t>
      </w:r>
      <w:r>
        <w:rPr>
          <w:rtl w:val="true"/>
        </w:rPr>
        <w:t xml:space="preserve">: </w:t>
      </w:r>
      <w:r>
        <w:rPr>
          <w:rtl w:val="true"/>
        </w:rPr>
        <w:t>إن تسبيح فاطمة عليها السلام ينفع لمن أراد أن يرى ميت له في المنام</w:t>
      </w:r>
      <w:bookmarkEnd w:id="95"/>
    </w:p>
    <w:p>
      <w:pPr>
        <w:pStyle w:val="BookText"/>
        <w:rPr/>
      </w:pPr>
      <w:r>
        <w:rPr>
          <w:rFonts w:ascii="Amiri" w:hAnsi="Amiri" w:eastAsia="Amiri" w:cs="Amiri"/>
          <w:color w:val="111111"/>
          <w:sz w:val="28"/>
          <w:sz w:val="28"/>
          <w:szCs w:val="28"/>
          <w:rtl w:val="true"/>
          <w:lang w:bidi="ar-SA"/>
        </w:rPr>
        <w:t>ومن الآثار التي أظهرتها الروايات الشريفة عن العترة النبوية صلوات الله عليها أن المؤمن إذا أراد أن يرى حال ميت له من أهله أو خاصة فليعمل بما رواه السيد ابن طاووس بسنده عن بعض الأئمة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ترى ميتك فبت على طهر واضطجع على يمينك وسبح تسبيح فاطمة عليها السلام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الحد الذي لا يوصف، والإيمان يعرف منه، منك بدت الأشياء، وإليك تعود، فما أقبل منها كنت ملجأ ومنجاه، وما أدبر منها لم يكن له ملجأ ولا منجى منك إلا إليك، فأسألك بلا إله إلا أنت، وأسألك بسم الله الرحمن الرحيم بحق محمد صلى الله عليه وآله وسلم سيد النبيين، وبحق علي خير الوصيين، وبحق فاطمة سيدة نساء العالمين، وبحق الحسن والحسين الذي جعلتهما سيدي شباب أهل الجنة عليهم أجمعين السلام أن تصلي على محمد وأهل بيته، وأن تريني ميتي في الحال التي هو فيها فإنك تراه إنشاء الله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0122660_1280447820"/>
      <w:bookmarkStart w:id="97" w:name="_Toc37"/>
      <w:bookmarkEnd w:id="96"/>
      <w:r>
        <w:rPr>
          <w:rtl w:val="true"/>
        </w:rPr>
        <w:t>المسألة الخامسة</w:t>
      </w:r>
      <w:r>
        <w:rPr>
          <w:rtl w:val="true"/>
        </w:rPr>
        <w:t xml:space="preserve">: </w:t>
      </w:r>
      <w:r>
        <w:rPr>
          <w:rtl w:val="true"/>
        </w:rPr>
        <w:t>آثار تسبيح فاطمة عليها السلام العلاجية</w:t>
      </w:r>
      <w:bookmarkEnd w:id="97"/>
    </w:p>
    <w:p>
      <w:pPr>
        <w:pStyle w:val="Heading5"/>
        <w:numPr>
          <w:ilvl w:val="4"/>
          <w:numId w:val="1"/>
        </w:numPr>
        <w:rPr/>
      </w:pPr>
      <w:bookmarkStart w:id="98" w:name="__RefHeading___Toc10122662_1280447820"/>
      <w:bookmarkStart w:id="99" w:name="_Toc38"/>
      <w:bookmarkEnd w:id="98"/>
      <w:r>
        <w:rPr>
          <w:rtl w:val="true"/>
        </w:rPr>
        <w:t>اشارة</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تقتصر آثار تسبيح فاطمة صلوات الله عليها على الآثار الأخروية والدنيوية وإنما له آثاراً علاجية، فقد دلت الروايات الشريفة على فوائد تسبيح فاطمة في العلاج من بعض الأمراض وهو كالآتي</w:t>
      </w:r>
      <w:r>
        <w:rPr>
          <w:rFonts w:eastAsia="Amiri" w:cs="Amiri" w:ascii="Amiri" w:hAnsi="Amiri"/>
          <w:color w:val="111111"/>
          <w:sz w:val="28"/>
          <w:szCs w:val="28"/>
          <w:rtl w:val="true"/>
          <w:lang w:bidi="ar-SA"/>
        </w:rPr>
        <w:t xml:space="preserve">: </w:t>
      </w:r>
      <w:bookmarkStart w:id="100" w:name="pg16547_190177"/>
    </w:p>
    <w:p>
      <w:pPr>
        <w:pStyle w:val="Heading5"/>
        <w:numPr>
          <w:ilvl w:val="4"/>
          <w:numId w:val="1"/>
        </w:numPr>
        <w:rPr/>
      </w:pPr>
      <w:bookmarkStart w:id="101" w:name="__RefHeading___Toc10122664_1280447820"/>
      <w:bookmarkStart w:id="102" w:name="_Toc39"/>
      <w:bookmarkEnd w:id="100"/>
      <w:bookmarkEnd w:id="101"/>
      <w:r>
        <w:rPr>
          <w:rtl w:val="true"/>
        </w:rPr>
        <w:t>أولاً</w:t>
      </w:r>
      <w:r>
        <w:rPr>
          <w:rtl w:val="true"/>
        </w:rPr>
        <w:t xml:space="preserve">: </w:t>
      </w:r>
      <w:r>
        <w:rPr>
          <w:rtl w:val="true"/>
        </w:rPr>
        <w:t>تسبيح فاطمة ينفع لعلاج ضعف القلب والبدن</w:t>
      </w:r>
      <w:bookmarkEnd w:id="102"/>
    </w:p>
    <w:p>
      <w:pPr>
        <w:pStyle w:val="BookText"/>
        <w:rPr/>
      </w:pPr>
      <w:r>
        <w:rPr>
          <w:rFonts w:ascii="Amiri" w:hAnsi="Amiri" w:eastAsia="Amiri" w:cs="Amiri"/>
          <w:color w:val="111111"/>
          <w:sz w:val="28"/>
          <w:sz w:val="28"/>
          <w:szCs w:val="28"/>
          <w:rtl w:val="true"/>
          <w:lang w:bidi="ar-SA"/>
        </w:rPr>
        <w:t>روى الحر العاملي مسنداً عن الإمام جعفر بن محمد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أصابه ضعف في قلبه أو بدنه فليأكل لحم الضأن باللبن فإنه يخرج من أوصاله كل داء وغائلة ويقوي جسمه ويشد لثته ويقول لا إله إلا الله وحده لا شريك له يحيي ويميت، ويميت ويحيي وهو حي لا يموت؛ يرددها عشر مرات قبل نومه ويسبح بتسبيح فاطمة عليها السلام ويقرأ آية الكرسي وقل هو الله أحد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0122666_1280447820"/>
      <w:bookmarkStart w:id="104" w:name="_Toc40"/>
      <w:bookmarkEnd w:id="103"/>
      <w:r>
        <w:rPr>
          <w:rtl w:val="true"/>
        </w:rPr>
        <w:t>ثانياً</w:t>
      </w:r>
      <w:r>
        <w:rPr>
          <w:rtl w:val="true"/>
        </w:rPr>
        <w:t xml:space="preserve">: </w:t>
      </w:r>
      <w:r>
        <w:rPr>
          <w:rtl w:val="true"/>
        </w:rPr>
        <w:t>يستخدم تسبيح فاطمة عليها السلام لعلاج قلة السمع</w:t>
      </w:r>
      <w:bookmarkEnd w:id="104"/>
    </w:p>
    <w:p>
      <w:pPr>
        <w:pStyle w:val="BookText"/>
        <w:rPr/>
      </w:pPr>
      <w:r>
        <w:rPr>
          <w:rFonts w:ascii="Amiri" w:hAnsi="Amiri" w:eastAsia="Amiri" w:cs="Amiri"/>
          <w:color w:val="111111"/>
          <w:sz w:val="28"/>
          <w:sz w:val="28"/>
          <w:szCs w:val="28"/>
          <w:rtl w:val="true"/>
          <w:lang w:bidi="ar-SA"/>
        </w:rPr>
        <w:t>روى الطبرسي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عليه السلام وكلمه فلم يسمع كلام أبي عبد الله وشكا إليه ثقلا في أذنيه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أو أين أنت من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تسبيح فاطمة‌؟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الله أربعاً وثلاثين وتحمد الله ثلاثاً وثلاثين وتسبح الله ثلاثاً وثلاثين تمام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ذهب عني ما كنت أجده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هذه الأحاديث الشريفة التي كشفت عن أهمية هذا التسبيح وحجم آثاره التي تنوعت فكان منها للآخرة ومنها للدنيا، ومنها للعلاج؛ فإن كل هذا وغيره يكشف كذلك عن تمسك الأئمة عليهم السلام بهذا التسبيح وحث شيعتهم عليه والتزامهم به وتعليم صبيانهم وبناتهم عليه إلى المستوى الذي يظهر فيه الإمام أمير المؤمنين عليه السلام حجم هذا التمسك بتسبيح فاطمة عليها السلام فلم يدعه حتى في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تركتهن منذ علمنيهن رسول الله صلى الله عليه وآله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الكواء الناصبي ولا ليلة صفين‌؟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يا أهل العراق، ولا ليلة صفين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وحديثه عليه السلام كان في بيان سبب صدور تسبيح فاطمة عليها السلام عن النبي صلى الله عليه وآله وسلم وأن هذه الكلمات قد علمها جبرائيل رسول الله صلى الله عليه وآله وسلم فعلمها النبي صلى الله عليه وآله وسلم لعلي وفاطمة صلوات الله عليهما ولعلم الإمام علي عليه السلام بفضل هذه الكلمات وآثارها الدنيوية والأخروية لم يدعها منذ أن علمها له رسول الله صلى الله عليه وآله وسلم حتى في أشد الأوقات انشغالاً كليلة صفين التي كان يقاتل فيها عليه السلام جيش الشام وقد اشتدت ضراوة القتال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دخل أبو هارون المكفوف على الإمام الصادق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بتسبيح فاطمة عليها السلام كما نأمرهم بالصلاة، فألزمه،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 يكتمل الأجر والثواب ويزداد المؤمن نفعاً في الدنيا والآخرة، فقد أرشد أئمة الهدى المؤمنين إلى اتخاذ سبحة من طين قبر أبي عبد الله الحسين عليه السلام بعدد هذه التسبيحات كما فعلت فاطمة صلوات الله عليها حينما علمها رسول الله صلى الله عليه وآله وسلم هذا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أبو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بسبحة من طين قبر الحسين عليه السلام تسبيحة كتب الله له أربعمائة حسنة ومحا عنه أربعمائة سيئة وقضيت له أربعمائة حاجة، ورفع له أربعمائة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السبحة بخيوط زرق أربعاً وثلاثين خرزة وهي سبحة مولاتنا فاطمة الزهراء عليها السلام لما قتل حمزة عملت من طين قبره سبحة تسبح بها بعد كل صلاة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5" w:name="pg16547_190180"/>
    </w:p>
    <w:p>
      <w:pPr>
        <w:pStyle w:val="Heading5"/>
        <w:numPr>
          <w:ilvl w:val="4"/>
          <w:numId w:val="1"/>
        </w:numPr>
        <w:rPr/>
      </w:pPr>
      <w:bookmarkStart w:id="106" w:name="__RefHeading___Toc10122668_1280447820"/>
      <w:bookmarkStart w:id="107" w:name="_Toc41"/>
      <w:bookmarkEnd w:id="105"/>
      <w:bookmarkEnd w:id="106"/>
      <w:r>
        <w:rPr>
          <w:rtl w:val="true"/>
        </w:rPr>
        <w:t>ثالثاً</w:t>
      </w:r>
      <w:r>
        <w:rPr>
          <w:rtl w:val="true"/>
        </w:rPr>
        <w:t xml:space="preserve">: </w:t>
      </w:r>
      <w:r>
        <w:rPr>
          <w:rtl w:val="true"/>
        </w:rPr>
        <w:t>ما علمها النبي صلى الله عليه وآله وسلم من الدعاء في الأمر العظيم الفادح وكشف الهم والغم وغيرها</w:t>
      </w:r>
      <w:bookmarkEnd w:id="107"/>
    </w:p>
    <w:p>
      <w:pPr>
        <w:pStyle w:val="BookText"/>
        <w:rPr/>
      </w:pPr>
      <w:r>
        <w:rPr>
          <w:rFonts w:ascii="Amiri" w:hAnsi="Amiri" w:eastAsia="Amiri" w:cs="Amiri"/>
          <w:color w:val="111111"/>
          <w:sz w:val="28"/>
          <w:sz w:val="28"/>
          <w:szCs w:val="28"/>
          <w:rtl w:val="true"/>
          <w:lang w:bidi="ar-SA"/>
        </w:rPr>
        <w:t>ورد في نفس المهموم عن الإمام زين العابدين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ضمني والدي عليه السلام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والدماء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دعاءً علّمتنيه فاطمة عليها السلام، وعلّمها رسول الله صلى الله عليه وآله وسلم، وعلمّه جبرئيل عليه السلام في الحاجة والهم والغم والنازلة إذا نزلت، والأمر العظيم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بحقّ يس 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وبحق طه والقرآن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وآل محمد وافعل بي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0122670_1280447820"/>
      <w:bookmarkStart w:id="109" w:name="_Toc42"/>
      <w:bookmarkEnd w:id="108"/>
      <w:r>
        <w:rPr>
          <w:rtl w:val="true"/>
        </w:rPr>
        <w:t>رابعاً</w:t>
      </w:r>
      <w:r>
        <w:rPr>
          <w:rtl w:val="true"/>
        </w:rPr>
        <w:t xml:space="preserve">: </w:t>
      </w:r>
      <w:r>
        <w:rPr>
          <w:rtl w:val="true"/>
        </w:rPr>
        <w:t>ما علمها النبي صلى الله عليه وآله وسلم من الدعاء عند النوم</w:t>
      </w:r>
      <w:bookmarkEnd w:id="109"/>
    </w:p>
    <w:p>
      <w:pPr>
        <w:pStyle w:val="BookText"/>
        <w:rPr/>
      </w:pPr>
      <w:r>
        <w:rPr>
          <w:rFonts w:ascii="Amiri" w:hAnsi="Amiri" w:eastAsia="Amiri" w:cs="Amiri"/>
          <w:color w:val="111111"/>
          <w:sz w:val="28"/>
          <w:sz w:val="28"/>
          <w:szCs w:val="28"/>
          <w:rtl w:val="true"/>
          <w:lang w:bidi="ar-SA"/>
        </w:rPr>
        <w:t xml:space="preserve">روى ابن السنّي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فاطمة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وآله وسلم كلمات،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الكافي، سبحان الله الأعلى، حسبي الله وكفى، ما شاء الله قضى، سمع الله لمن دعا، ليس من الله ملجأ، ولا وراء الله ملتجأ، توكلت على الله </w:t>
      </w:r>
      <w:bookmarkStart w:id="110" w:name="pg16547_190181"/>
    </w:p>
    <w:p>
      <w:pPr>
        <w:pStyle w:val="BookText"/>
        <w:rPr/>
      </w:pPr>
      <w:bookmarkEnd w:id="110"/>
      <w:r>
        <w:rPr>
          <w:rFonts w:ascii="Amiri" w:hAnsi="Amiri" w:eastAsia="Amiri" w:cs="Amiri"/>
          <w:color w:val="111111"/>
          <w:sz w:val="28"/>
          <w:sz w:val="28"/>
          <w:szCs w:val="28"/>
          <w:rtl w:val="true"/>
          <w:lang w:bidi="ar-SA"/>
        </w:rPr>
        <w:t>ربي وربكم، ما من دابة إلا هو آخذ بناصيتها إن ربي على صراط مستقيم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0122672_1280447820"/>
      <w:bookmarkStart w:id="112" w:name="_Toc43"/>
      <w:bookmarkEnd w:id="111"/>
      <w:r>
        <w:rPr>
          <w:rtl w:val="true"/>
        </w:rPr>
        <w:t>خامساً</w:t>
      </w:r>
      <w:r>
        <w:rPr>
          <w:rtl w:val="true"/>
        </w:rPr>
        <w:t xml:space="preserve">: </w:t>
      </w:r>
      <w:r>
        <w:rPr>
          <w:rtl w:val="true"/>
        </w:rPr>
        <w:t>ما علمها النبي صلى الله عليه وآله وسلم من الدعاء لقضاء الدين، والغنى من الفقر</w:t>
      </w:r>
      <w:bookmarkEnd w:id="112"/>
    </w:p>
    <w:p>
      <w:pPr>
        <w:pStyle w:val="BookText"/>
        <w:rPr/>
      </w:pPr>
      <w:r>
        <w:rPr>
          <w:rFonts w:ascii="Amiri" w:hAnsi="Amiri" w:eastAsia="Amiri" w:cs="Amiri"/>
          <w:color w:val="111111"/>
          <w:sz w:val="28"/>
          <w:sz w:val="28"/>
          <w:szCs w:val="28"/>
          <w:rtl w:val="true"/>
          <w:lang w:bidi="ar-SA"/>
        </w:rPr>
        <w:t>جاء في بحار الأنوار عن أبي المفضل محمد بن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الأشعث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عمران بن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شكت إلى رسول الله صلى الله عليه وآله وسلم الأرق،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مشبع البطون الجائعة، ويا كاسي الجسوم العارية، ويا ساكن العروق الضاربة، ويا منوم العيون الساهرة، سكن عروقي الضاربة وأذن لعيني نوماً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فذهب عنها، ما كان تجده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0122674_1280447820"/>
      <w:bookmarkStart w:id="114" w:name="_Toc44"/>
      <w:bookmarkEnd w:id="113"/>
      <w:r>
        <w:rPr>
          <w:rtl w:val="true"/>
        </w:rPr>
        <w:t>سادساً</w:t>
      </w:r>
      <w:r>
        <w:rPr>
          <w:rtl w:val="true"/>
        </w:rPr>
        <w:t xml:space="preserve">: </w:t>
      </w:r>
      <w:r>
        <w:rPr>
          <w:rtl w:val="true"/>
        </w:rPr>
        <w:t>ما علمها النبي صلى الله عليه وآله وسلم من الدعاء عند نزول المصيبة، والخوف من السلطان</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كتاب مكارم الأخلاق،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سلّم عليا وفاطمة عليهما السلام، هذا الدّعاء فقال لهما</w:t>
      </w:r>
      <w:r>
        <w:rPr>
          <w:rFonts w:eastAsia="Amiri" w:cs="Amiri" w:ascii="Amiri" w:hAnsi="Amiri"/>
          <w:color w:val="111111"/>
          <w:sz w:val="28"/>
          <w:szCs w:val="28"/>
          <w:rtl w:val="true"/>
          <w:lang w:bidi="ar-SA"/>
        </w:rPr>
        <w:t xml:space="preserve">: </w:t>
      </w:r>
      <w:bookmarkStart w:id="115" w:name="pg16547_190182"/>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نزلت بكما مصيبة، أو خفتما جور السلطان، أو ضلّت لكما ضالة، فأحسنا الوضوء، وصلّيا ركعتين، ورافعا أيديكما إلى السماء، وقولا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عالم الغيب والسرائر، يا مطاع، يا عليم، يا الله يا الله يا الله، يا هازم الأحزاب لمحمد صلى الله عليه وآله وسلم، يا كائد فرعون لموسى، يا منجي عيسى من أيدي الظلمة، يا مخلّص قوم نوح مِنَ الغرق، يا راحمَ عبده يعقوب، يا كاشفَ ضرّ أيّوب، يا منجي ذي النون من الظلمات، يا فاعل كل خير، يا هادياً إلى كل خير، يا دالاً على كلّ خير، يا آمراً بكل خير، يا خالق الخير، ويا أهل الخيرات، أنت الله رغبت إليك فيما قد علمت، وأنت علام الغيوب، أسألك إن تصلي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اسألا الحاجة تجاب إن شاء الله تعالى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0122676_1280447820"/>
      <w:bookmarkStart w:id="117" w:name="_Toc45"/>
      <w:bookmarkEnd w:id="116"/>
      <w:r>
        <w:rPr>
          <w:rtl w:val="true"/>
        </w:rPr>
        <w:t>سابعاً</w:t>
      </w:r>
      <w:r>
        <w:rPr>
          <w:rtl w:val="true"/>
        </w:rPr>
        <w:t xml:space="preserve">: </w:t>
      </w:r>
      <w:r>
        <w:rPr>
          <w:rtl w:val="true"/>
        </w:rPr>
        <w:t>ما علمها النبي صلى الله عليه وآله وسلم من الدعاء لدفع الحمى والنجاة منها، وهو المعروف بدعاء النور</w:t>
      </w:r>
      <w:bookmarkEnd w:id="117"/>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محمد بن علي بن عبد الصمد، عن جدّه، عن الفقيه أبي الحسن، عن أبي البركات علي بن الحسين الجوزي، عن الصدوق، عن الحسن بن محمد بن سعيد، عن فرات بن إبراهيم، عن جعفر بن محمد بن بشرويه، عن محمد بن إدريس بن سعيد الأنصاري، عن داود بن رشيد، والوليد بن شجاع بن مروان، عن عاصم، عن عبد الله بن سلمان الفارسي، عن أبيه،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منزلي يوما بعد وفاة رسول الله صلى الله عليه وآله وسلم </w:t>
      </w:r>
    </w:p>
    <w:p>
      <w:pPr>
        <w:pStyle w:val="BookText"/>
        <w:rPr/>
      </w:pPr>
      <w:r>
        <w:rPr>
          <w:rFonts w:ascii="Amiri" w:hAnsi="Amiri" w:eastAsia="Amiri" w:cs="Amiri"/>
          <w:color w:val="111111"/>
          <w:sz w:val="28"/>
          <w:sz w:val="28"/>
          <w:szCs w:val="28"/>
          <w:rtl w:val="true"/>
          <w:lang w:bidi="ar-SA"/>
        </w:rPr>
        <w:t>بعشرة أيّام، فلقيني علي بن أبي طالب عليه السلام ابن عمّ الرسول محمد صلى الله عليه وآله وسلم،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جفوتنا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لا يجفى، غير أن حزني على رسول الله صلى الله عليه وآله وسلم طال فهو الذي منعني من زيارتكم، فقال عليه السلام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منزل فاطمة بنت رسول الله صلى الله عليه وآله وسلم، فإنّها إليك مشتاقة،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تتحفك بتحفة قد أتحفت بها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أتحفت فاطمة عليها السلام بشيء من الجنة بعد وفاة رسول الله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عليها السلام بنت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بكلام علمينه أبي محمد صلى الله عليه وآله وسلم كنت أقوله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الكلام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 أن لا يمسك أذى الحمى ما عشت في دارا لدنيا، فواظب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علمتني هذا الحرز فقالت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النور، بسم الله نور النور، بسم الله نور على نور، </w:t>
      </w:r>
    </w:p>
    <w:p>
      <w:pPr>
        <w:pStyle w:val="BookText"/>
        <w:rPr/>
      </w:pPr>
      <w:r>
        <w:rPr>
          <w:rFonts w:ascii="Amiri" w:hAnsi="Amiri" w:eastAsia="Amiri" w:cs="Amiri"/>
          <w:color w:val="111111"/>
          <w:sz w:val="28"/>
          <w:sz w:val="28"/>
          <w:szCs w:val="28"/>
          <w:rtl w:val="true"/>
          <w:lang w:bidi="ar-SA"/>
        </w:rPr>
        <w:t>بسم الله الذي هو مدبر الأمور، بسم الله الذي خلق النور من النور، الحمد لله الذي خلق النور من النور، وأنزل النور على الطور، في كتاب مسطور، في رق منشور، بقدر مقدور، على نبي محبور، الحمد لله الذي هو بالعز مذكور، وبالفخر مشهور، وعلى السراء والضراء مشكور، وصلى الله على سيدنا محمد وآله الطاهرين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فتعلمتهن، فو الله لقد علمتهن أكثر من ألف نفس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بهم الحمى، فكل بريء من مرضه بإذن الله تعالى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18" w:name="pg16547_190185"/>
    </w:p>
    <w:p>
      <w:pPr>
        <w:pStyle w:val="Heading3"/>
        <w:numPr>
          <w:ilvl w:val="2"/>
          <w:numId w:val="1"/>
        </w:numPr>
        <w:rPr/>
      </w:pPr>
      <w:bookmarkStart w:id="119" w:name="__RefHeading___Toc10122678_1280447820"/>
      <w:bookmarkStart w:id="120" w:name="_Toc46"/>
      <w:bookmarkEnd w:id="118"/>
      <w:bookmarkEnd w:id="119"/>
      <w:r>
        <w:rPr>
          <w:rtl w:val="true"/>
        </w:rPr>
        <w:t>المبحث الرابع</w:t>
      </w:r>
      <w:r>
        <w:rPr>
          <w:rtl w:val="true"/>
        </w:rPr>
        <w:t xml:space="preserve">: </w:t>
      </w:r>
      <w:r>
        <w:rPr>
          <w:rtl w:val="true"/>
        </w:rPr>
        <w:t>أدعيتها المخصوصة بأيام الأسبوع، ولبعض الحوائج</w:t>
      </w:r>
      <w:bookmarkEnd w:id="120"/>
    </w:p>
    <w:p>
      <w:pPr>
        <w:pStyle w:val="Heading4"/>
        <w:numPr>
          <w:ilvl w:val="3"/>
          <w:numId w:val="1"/>
        </w:numPr>
        <w:rPr/>
      </w:pPr>
      <w:bookmarkStart w:id="121" w:name="__RefHeading___Toc10122680_1280447820"/>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لفاطمة صلوات الله عليها مجموعة من الأدعية كانت تخص بها كل يوم من أيام الأسبوع، فضلاً عن بعض الأدعية التي كانت تدعو بها، وأخرى علمتها بعض المؤمنين من خلال الرؤيا، وهي كالآتي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122682_1280447820"/>
      <w:bookmarkStart w:id="124" w:name="_Toc48"/>
      <w:bookmarkEnd w:id="123"/>
      <w:r>
        <w:rPr>
          <w:rtl w:val="true"/>
        </w:rPr>
        <w:t>المسألة الأولى</w:t>
      </w:r>
      <w:r>
        <w:rPr>
          <w:rtl w:val="true"/>
        </w:rPr>
        <w:t xml:space="preserve">: </w:t>
      </w:r>
      <w:r>
        <w:rPr>
          <w:rtl w:val="true"/>
        </w:rPr>
        <w:t>أدعيتها المخصوصة لأيام الأسبوع</w:t>
      </w:r>
      <w:bookmarkEnd w:id="124"/>
    </w:p>
    <w:p>
      <w:pPr>
        <w:pStyle w:val="Heading5"/>
        <w:numPr>
          <w:ilvl w:val="4"/>
          <w:numId w:val="1"/>
        </w:numPr>
        <w:rPr/>
      </w:pPr>
      <w:bookmarkStart w:id="125" w:name="__RefHeading___Toc10122684_1280447820"/>
      <w:bookmarkStart w:id="126" w:name="_Toc49"/>
      <w:bookmarkEnd w:id="125"/>
      <w:r>
        <w:rPr>
          <w:rtl w:val="true"/>
        </w:rPr>
        <w:t>أولاً</w:t>
      </w:r>
      <w:r>
        <w:rPr>
          <w:rtl w:val="true"/>
        </w:rPr>
        <w:t xml:space="preserve">: </w:t>
      </w:r>
      <w:r>
        <w:rPr>
          <w:rtl w:val="true"/>
        </w:rPr>
        <w:t>دعاء يوم السبت</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لنا خزائن رحمتك، وهب لنا اللهم رحمة لا تعذبنا بعدها في الدنيا والآخرة، وارزقنا من فضلك الواسع رزقاً حلالاً طيباً، ولا تحوجنا ولا تفقرنا إلى أحد سواك، وزدنا لك شكراً، وإليك فقرا وفاقة، وبك عمن سواك غنى وتعففا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وسع علينا في الدنيا، اللهم إنا نعوذ بك أن تزوي وجهك عنا في حال، </w:t>
      </w:r>
      <w:bookmarkStart w:id="127" w:name="pg16547_190186"/>
    </w:p>
    <w:p>
      <w:pPr>
        <w:pStyle w:val="BookText"/>
        <w:rPr/>
      </w:pPr>
      <w:bookmarkEnd w:id="127"/>
      <w:r>
        <w:rPr>
          <w:rFonts w:ascii="Amiri" w:hAnsi="Amiri" w:eastAsia="Amiri" w:cs="Amiri"/>
          <w:color w:val="111111"/>
          <w:sz w:val="28"/>
          <w:sz w:val="28"/>
          <w:szCs w:val="28"/>
          <w:rtl w:val="true"/>
          <w:lang w:bidi="ar-SA"/>
        </w:rPr>
        <w:t>ونحن نرغب إليك فيه، اللهم صل على محمد وآل محمد، وأعطنا ما تحب، واجعله لنا قوّة فيما تحبّ يا أرحم الراحمين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0122686_1280447820"/>
      <w:bookmarkStart w:id="129" w:name="_Toc50"/>
      <w:bookmarkEnd w:id="128"/>
      <w:r>
        <w:rPr>
          <w:rtl w:val="true"/>
        </w:rPr>
        <w:t>ثانياً</w:t>
      </w:r>
      <w:r>
        <w:rPr>
          <w:rtl w:val="true"/>
        </w:rPr>
        <w:t xml:space="preserve">: </w:t>
      </w:r>
      <w:r>
        <w:rPr>
          <w:rtl w:val="true"/>
        </w:rPr>
        <w:t>دعاء يوم الأحد</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أول يومي هذا فلاحاً، وآخره نجاحا، وأوسطه صلاحاً، اللهم صل على محمد وآل محمد، واجعلنا ممن أناب إليك فقبلته، وتوكّل عليك فكفيته، وتضرّع إليك فرحمته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0122688_1280447820"/>
      <w:bookmarkStart w:id="131" w:name="_Toc51"/>
      <w:bookmarkEnd w:id="130"/>
      <w:r>
        <w:rPr>
          <w:rtl w:val="true"/>
        </w:rPr>
        <w:t>ثالثاً</w:t>
      </w:r>
      <w:r>
        <w:rPr>
          <w:rtl w:val="true"/>
        </w:rPr>
        <w:t xml:space="preserve">: </w:t>
      </w:r>
      <w:r>
        <w:rPr>
          <w:rtl w:val="true"/>
        </w:rPr>
        <w:t>دعاء يوم الاثنين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قوة في عبادتك، وتبصراً في كتابك، وفهما في حكمك، اللهم صل على محمد وآل محمد، ولا تجعل القرآن بنا ماحلاً، والصراط زائلاً،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مولّيا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0122690_1280447820"/>
      <w:bookmarkStart w:id="133" w:name="_Toc52"/>
      <w:bookmarkEnd w:id="132"/>
      <w:r>
        <w:rPr>
          <w:rtl w:val="true"/>
        </w:rPr>
        <w:t>رابعاً</w:t>
      </w:r>
      <w:r>
        <w:rPr>
          <w:rtl w:val="true"/>
        </w:rPr>
        <w:t xml:space="preserve">: </w:t>
      </w:r>
      <w:r>
        <w:rPr>
          <w:rtl w:val="true"/>
        </w:rPr>
        <w:t>دعاء يوم الثلاثاء</w:t>
      </w:r>
      <w:bookmarkEnd w:id="1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غفلة الناس لنا ذكراً، واجعل ذكرهم لنا شكراً، واجعل صالح ما نقول بألسنتنا نية في قلوبنا، اللهم إن مغفرتك أوسع من ذنوبنا، ورحمتك أرجى عندنا من أعمالنا، اللهم صل على محمد وآل محمد ووفقنا لصالح الأعمال، والصواب من الفعال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34" w:name="pg16547_190187"/>
    </w:p>
    <w:p>
      <w:pPr>
        <w:pStyle w:val="Heading5"/>
        <w:numPr>
          <w:ilvl w:val="4"/>
          <w:numId w:val="1"/>
        </w:numPr>
        <w:rPr/>
      </w:pPr>
      <w:bookmarkStart w:id="135" w:name="__RefHeading___Toc10122692_1280447820"/>
      <w:bookmarkStart w:id="136" w:name="_Toc53"/>
      <w:bookmarkEnd w:id="134"/>
      <w:bookmarkEnd w:id="135"/>
      <w:r>
        <w:rPr>
          <w:rtl w:val="true"/>
        </w:rPr>
        <w:t>خامساً</w:t>
      </w:r>
      <w:r>
        <w:rPr>
          <w:rtl w:val="true"/>
        </w:rPr>
        <w:t xml:space="preserve">: </w:t>
      </w:r>
      <w:r>
        <w:rPr>
          <w:rtl w:val="true"/>
        </w:rPr>
        <w:t>دعاء يوم الأربعاء</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احرسنا بعينك التي لا تنام، وركنك الذي لا يرام، وبأسمائك العظام، وصل على محمد وآله، واحفظ علينا ما لز حفظه غيرك ضاع، واستر علينا ما لو ستره غيرك شاع، واجعل كل ذلك لنا مطواعا، إنك سميع الدعاء قريب مجيب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0122694_1280447820"/>
      <w:bookmarkStart w:id="138" w:name="_Toc54"/>
      <w:bookmarkEnd w:id="137"/>
      <w:r>
        <w:rPr>
          <w:rtl w:val="true"/>
        </w:rPr>
        <w:t>سادساً</w:t>
      </w:r>
      <w:r>
        <w:rPr>
          <w:rtl w:val="true"/>
        </w:rPr>
        <w:t xml:space="preserve">: </w:t>
      </w:r>
      <w:r>
        <w:rPr>
          <w:rtl w:val="true"/>
        </w:rPr>
        <w:t>دعاء يوم الخميس</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الهدى والتقى والعفاف والغنى والعمل بما تحب وترضى، اللهم إني أسألك من قوّتك لضعفنا، ومن غناك لفقرنا وفاقتنا، ومن حلمك وعلمك لجهلنا، اللهم صل على محمد وآل محمد، وأعنا على شكرك وذكرك وطاعتك وعبادتك برحمتك يا أرحم الراحمين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0122696_1280447820"/>
      <w:bookmarkStart w:id="140" w:name="_Toc55"/>
      <w:bookmarkEnd w:id="139"/>
      <w:r>
        <w:rPr>
          <w:rtl w:val="true"/>
        </w:rPr>
        <w:t>سابعاً</w:t>
      </w:r>
      <w:r>
        <w:rPr>
          <w:rtl w:val="true"/>
        </w:rPr>
        <w:t xml:space="preserve">: </w:t>
      </w:r>
      <w:r>
        <w:rPr>
          <w:rtl w:val="true"/>
        </w:rPr>
        <w:t>دعاء يوم الجمعة</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اقرب من تقرب إليك، وأوجه من توجه إليك، وانجح من سألك وتضرع إليك، اللهم اجعلنا ممن كأنه يراك إلى يوم القيامة الذي فيه يلقاك، ولا تمتنا إلاّ على رضاك، اللهم واجعلنا ممن اخلص لك بعمله، وأحبك في جميع خلقك، اللهم صل على محمد وآل محمد، واغفر لنا مغفرة جزما حتما لا نقترف بعدها ذنبا، ولا نكتسب خطيئة ولا إثما، اللهم صل على محمد وآل محمد صلاة نامية دائمة زاكية متتابعة متواصلة مترادفة برحمتك يا أرحم الراحمين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41" w:name="pg16547_190188"/>
    </w:p>
    <w:p>
      <w:pPr>
        <w:pStyle w:val="Heading4"/>
        <w:numPr>
          <w:ilvl w:val="3"/>
          <w:numId w:val="1"/>
        </w:numPr>
        <w:rPr/>
      </w:pPr>
      <w:bookmarkStart w:id="142" w:name="__RefHeading___Toc10122698_1280447820"/>
      <w:bookmarkStart w:id="143" w:name="_Toc56"/>
      <w:bookmarkEnd w:id="141"/>
      <w:bookmarkEnd w:id="142"/>
      <w:r>
        <w:rPr>
          <w:rtl w:val="true"/>
        </w:rPr>
        <w:t>المسألة الثانية</w:t>
      </w:r>
      <w:r>
        <w:rPr>
          <w:rtl w:val="true"/>
        </w:rPr>
        <w:t xml:space="preserve">: </w:t>
      </w:r>
      <w:r>
        <w:rPr>
          <w:rtl w:val="true"/>
        </w:rPr>
        <w:t>أدعيتها لبعض الحوائج</w:t>
      </w:r>
      <w:bookmarkEnd w:id="143"/>
    </w:p>
    <w:p>
      <w:pPr>
        <w:pStyle w:val="Heading5"/>
        <w:numPr>
          <w:ilvl w:val="4"/>
          <w:numId w:val="1"/>
        </w:numPr>
        <w:rPr/>
      </w:pPr>
      <w:bookmarkStart w:id="144" w:name="__RefHeading___Toc10122700_1280447820"/>
      <w:bookmarkStart w:id="145" w:name="_Toc57"/>
      <w:bookmarkEnd w:id="144"/>
      <w:r>
        <w:rPr>
          <w:rtl w:val="true"/>
        </w:rPr>
        <w:t>أولاً</w:t>
      </w:r>
      <w:r>
        <w:rPr>
          <w:rtl w:val="true"/>
        </w:rPr>
        <w:t xml:space="preserve">: </w:t>
      </w:r>
      <w:r>
        <w:rPr>
          <w:rtl w:val="true"/>
        </w:rPr>
        <w:t>دعائها لخير الدنيا والآخرة</w:t>
      </w:r>
      <w:bookmarkEnd w:id="145"/>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عن سيدتنا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بعلمك الغيب، وقدرتك على الخلق، أحيني ما علمت الحياة خيرا لي، وتوفني إذا كانت الوفاة خيرا لي، اللهم إني أسألك كلمة الإخلاص، وخشيتك في الرضا والغضب، والقصد في الغنى والفقر، وأسألك نعيماً لا ينفد، وأسألك قرة عين لا تنقطع، وأسألك الرضا بالقضاء، وأسألك برد العيش بعد الموت، وأسألك النظر إلى وجهك، والشوق إلى لقائك من غير ضراء مضرة، ولا فتنة مظلمة، اللهم زينا بزينة الإيمان، واجعلنا هداة مهديين، يا رب العالمين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0122702_1280447820"/>
      <w:bookmarkStart w:id="147" w:name="_Toc58"/>
      <w:bookmarkEnd w:id="146"/>
      <w:r>
        <w:rPr>
          <w:rtl w:val="true"/>
        </w:rPr>
        <w:t>ثانياً</w:t>
      </w:r>
      <w:r>
        <w:rPr>
          <w:rtl w:val="true"/>
        </w:rPr>
        <w:t xml:space="preserve">: </w:t>
      </w:r>
      <w:r>
        <w:rPr>
          <w:rtl w:val="true"/>
        </w:rPr>
        <w:t>دعائها لوالديها والتوفيق للعمل الصالح وتيسير الأمور</w:t>
      </w:r>
      <w:bookmarkEnd w:id="147"/>
    </w:p>
    <w:p>
      <w:pPr>
        <w:pStyle w:val="BookText"/>
        <w:rPr/>
      </w:pPr>
      <w:r>
        <w:rPr>
          <w:rFonts w:ascii="Amiri" w:hAnsi="Amiri" w:eastAsia="Amiri" w:cs="Amiri"/>
          <w:color w:val="111111"/>
          <w:sz w:val="28"/>
          <w:sz w:val="28"/>
          <w:szCs w:val="28"/>
          <w:rtl w:val="true"/>
          <w:lang w:bidi="ar-SA"/>
        </w:rPr>
        <w:t>وفي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مولاتنا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واسترني، وعافني أبداً ما أبقيتني، واغفر لي وارحمني إذا توفّيتني، اللهم لا تعيني في طلب ما لم تقدر لي، وما قدرته عليّ‌، فاجعله ميسّرا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كاف عني والديّ‌، وكل من له نعمة علي خير 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فرّغني لما خلقتني له، ولا تشغلني بما تكلفت لي به، ولا تعذبيني وأنا أستغفرك، ولا تحرمني وأنا أسألك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ذلل نفسي، وعظم شأنك في نفسي، وألهمني طاعتك، والعمل بما يرضيك، والتجنب لما يسخطك يا أرحم الراحمين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48" w:name="pg16547_190189"/>
    </w:p>
    <w:p>
      <w:pPr>
        <w:pStyle w:val="Heading4"/>
        <w:numPr>
          <w:ilvl w:val="3"/>
          <w:numId w:val="1"/>
        </w:numPr>
        <w:rPr/>
      </w:pPr>
      <w:bookmarkStart w:id="149" w:name="__RefHeading___Toc10122704_1280447820"/>
      <w:bookmarkStart w:id="150" w:name="_Toc59"/>
      <w:bookmarkEnd w:id="148"/>
      <w:bookmarkEnd w:id="149"/>
      <w:r>
        <w:rPr>
          <w:rtl w:val="true"/>
        </w:rPr>
        <w:t>المسألة الثالثة</w:t>
      </w:r>
      <w:r>
        <w:rPr>
          <w:rtl w:val="true"/>
        </w:rPr>
        <w:t xml:space="preserve">: </w:t>
      </w:r>
      <w:r>
        <w:rPr>
          <w:rtl w:val="true"/>
        </w:rPr>
        <w:t>ما علمته لبعض المؤمنين من الأدعية</w:t>
      </w:r>
      <w:bookmarkEnd w:id="150"/>
    </w:p>
    <w:p>
      <w:pPr>
        <w:pStyle w:val="Heading5"/>
        <w:numPr>
          <w:ilvl w:val="4"/>
          <w:numId w:val="1"/>
        </w:numPr>
        <w:rPr/>
      </w:pPr>
      <w:bookmarkStart w:id="151" w:name="__RefHeading___Toc10122706_1280447820"/>
      <w:bookmarkStart w:id="152" w:name="_Toc60"/>
      <w:bookmarkEnd w:id="151"/>
      <w:r>
        <w:rPr>
          <w:rtl w:val="true"/>
        </w:rPr>
        <w:t>أولاً</w:t>
      </w:r>
      <w:r>
        <w:rPr>
          <w:rtl w:val="true"/>
        </w:rPr>
        <w:t xml:space="preserve">: </w:t>
      </w:r>
      <w:r>
        <w:rPr>
          <w:rtl w:val="true"/>
        </w:rPr>
        <w:t>دعاء علمته لرجل كان محبوساً في الشام</w:t>
      </w:r>
      <w:bookmarkEnd w:id="152"/>
    </w:p>
    <w:p>
      <w:pPr>
        <w:pStyle w:val="BookText"/>
        <w:rPr/>
      </w:pPr>
      <w:r>
        <w:rPr>
          <w:rFonts w:ascii="Amiri" w:hAnsi="Amiri" w:eastAsia="Amiri" w:cs="Amiri"/>
          <w:color w:val="111111"/>
          <w:sz w:val="28"/>
          <w:sz w:val="28"/>
          <w:szCs w:val="28"/>
          <w:rtl w:val="true"/>
          <w:lang w:bidi="ar-SA"/>
        </w:rPr>
        <w:t>روي أنّ رجلا كان محبوساً بالشام مدة طويلة مضيقا عليه، فرأى في منامه كأن الزهراء عليها السلام أتته، فقالت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فتعلمه ودعا به، فتخلص ورجع إلى منزله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العرش ومن علاه، وبحق الوحي ومن أوحاه وبحق النبي ومن نبأه، وبحق البيت ومن بناه، يا سامع كل صوت، يا جامع كل فوت، يا باري النفوس بعد الموت، صل على محمد وأهل بيته، وآتنا وجميع المؤمنين والمؤمنات في مشارق الأرض ومغاربها فرجاً من عندك عاجلاً، بشهادة أن لا إله إلا الله، وأن محمدا عبدك ورسولك صلى الله عليه وآله وسلم على ذريته الطيبين الطاهرين وسلم تسليما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0122708_1280447820"/>
      <w:bookmarkStart w:id="154" w:name="_Toc61"/>
      <w:bookmarkEnd w:id="153"/>
      <w:r>
        <w:rPr>
          <w:rtl w:val="true"/>
        </w:rPr>
        <w:t>ثانياً</w:t>
      </w:r>
      <w:r>
        <w:rPr>
          <w:rtl w:val="true"/>
        </w:rPr>
        <w:t xml:space="preserve">: </w:t>
      </w:r>
      <w:r>
        <w:rPr>
          <w:rtl w:val="true"/>
        </w:rPr>
        <w:t>الدعاء الجامع الذي علمته لرجل من ذريتها</w:t>
      </w:r>
      <w:bookmarkEnd w:id="1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كتاب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أحمد بن عبد السلام بن الحسين التجري الكاتب،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بقطان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أحمد بن عبد الرحمن بن الحسن بن طاهر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 ويدعو كثيراً، ثم ذهبت إلى سفر، فلم أره مدة مديدة، فلما رجعت منه رأيته قد نقص تضرعه ودعاءه فسألته عن سبب تنقيصه‌؟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ليلة في حرم النبي صلى الله عليه وآله وسلم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القبر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نافلة الصبح، فغلني النوم قبل أداء فريضة الصبح، وكان من عادتي التضرع والدعاء في هذا الوقت، فرأيت فاطمة الزهراء عليها السلام في النوم وهي تقول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يا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تضرعك ودعائك قد أقرح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أمرتمونا بالتضرع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ولكن أين أنت من الدعاء الجامع ولم لا تدعوه‌؟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الدعاء الجامع‌؟</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قنعني بما رزقتني، واسترني، وعافني أبدا ما أبقتني، واغفر لي، وارحمني إذا توفيتني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تتعبني في طلب ما لم تقدّره لي، وما قدرت لي فاجعله سهلا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كاف عني والدي وكل ذي نعمة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فرغني لما خلقتني له، ولا تشغلني بما تكلفت لي به، ولا تعذبني وأنا أستغفرك ولا تحمرني وأنا أسألك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ذلل نفسي لي في نفسي، وعظم شأنك في قلبي، وألهمني طاعتك، والعمل بما يرضيك، والتجنب لما يسقطك يا أرحم الراحمين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55" w:name="pg16547_190191"/>
    </w:p>
    <w:p>
      <w:pPr>
        <w:pStyle w:val="Heading5"/>
        <w:numPr>
          <w:ilvl w:val="4"/>
          <w:numId w:val="1"/>
        </w:numPr>
        <w:rPr/>
      </w:pPr>
      <w:bookmarkStart w:id="156" w:name="__RefHeading___Toc10122710_1280447820"/>
      <w:bookmarkStart w:id="157" w:name="_Toc62"/>
      <w:bookmarkEnd w:id="155"/>
      <w:bookmarkEnd w:id="156"/>
      <w:r>
        <w:rPr>
          <w:rtl w:val="true"/>
        </w:rPr>
        <w:t>ثالثاً</w:t>
      </w:r>
      <w:r>
        <w:rPr>
          <w:rtl w:val="true"/>
        </w:rPr>
        <w:t xml:space="preserve">: </w:t>
      </w:r>
      <w:r>
        <w:rPr>
          <w:rtl w:val="true"/>
        </w:rPr>
        <w:t>روايتها لدعاء النبي صلى الله عليه وآله وسلم عند دخوله المسجد</w:t>
      </w:r>
      <w:bookmarkEnd w:id="157"/>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أمه فاطمة، عن جدّته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رسول الله صلى الله عليه وآله وسلم إذا دخل المسجد صلّى على النبي،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ذنوبي، وافتح لي أبواب رحمتك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خرج صلى على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وافتح لي أبواب فضلك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58" w:name="pg16547_190192"/>
    </w:p>
    <w:p>
      <w:pPr>
        <w:pStyle w:val="Heading3"/>
        <w:numPr>
          <w:ilvl w:val="2"/>
          <w:numId w:val="1"/>
        </w:numPr>
        <w:rPr/>
      </w:pPr>
      <w:bookmarkStart w:id="159" w:name="__RefHeading___Toc10122712_1280447820"/>
      <w:bookmarkStart w:id="160" w:name="_Toc63"/>
      <w:bookmarkEnd w:id="158"/>
      <w:bookmarkEnd w:id="159"/>
      <w:r>
        <w:rPr>
          <w:rtl w:val="true"/>
        </w:rPr>
        <w:t>المبحث الخامس</w:t>
      </w:r>
      <w:r>
        <w:rPr>
          <w:rtl w:val="true"/>
        </w:rPr>
        <w:t xml:space="preserve">: </w:t>
      </w:r>
      <w:r>
        <w:rPr>
          <w:rtl w:val="true"/>
        </w:rPr>
        <w:t>ما تدعو به من الأدعية بعد الصلوات اليومية</w:t>
      </w:r>
      <w:bookmarkEnd w:id="160"/>
    </w:p>
    <w:p>
      <w:pPr>
        <w:pStyle w:val="Heading4"/>
        <w:numPr>
          <w:ilvl w:val="3"/>
          <w:numId w:val="1"/>
        </w:numPr>
        <w:rPr/>
      </w:pPr>
      <w:bookmarkStart w:id="161" w:name="__RefHeading___Toc10122714_1280447820"/>
      <w:bookmarkStart w:id="162" w:name="_Toc64"/>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إن لفاطمة صلوات الله عليها أدعية خاصة للفرائض اليومية كانت تعقب بها هذه الصلوات الخمس وهي كالآتي</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0122716_1280447820"/>
      <w:bookmarkStart w:id="164" w:name="_Toc65"/>
      <w:bookmarkEnd w:id="163"/>
      <w:r>
        <w:rPr>
          <w:rtl w:val="true"/>
        </w:rPr>
        <w:t>المسألة الأولى</w:t>
      </w:r>
      <w:r>
        <w:rPr>
          <w:rtl w:val="true"/>
        </w:rPr>
        <w:t xml:space="preserve">: </w:t>
      </w:r>
      <w:r>
        <w:rPr>
          <w:rtl w:val="true"/>
        </w:rPr>
        <w:t xml:space="preserve">دعاؤها عقيب صلاة الصبح، المسمى ب‍ </w:t>
      </w:r>
      <w:r>
        <w:rPr>
          <w:rtl w:val="true"/>
        </w:rPr>
        <w:t>- (</w:t>
      </w:r>
      <w:r>
        <w:rPr>
          <w:rtl w:val="true"/>
        </w:rPr>
        <w:t>دعاء الحريق</w:t>
      </w:r>
      <w:r>
        <w:rPr>
          <w:rtl w:val="true"/>
        </w:rPr>
        <w:t>)</w:t>
      </w:r>
      <w:bookmarkEnd w:id="164"/>
    </w:p>
    <w:p>
      <w:pPr>
        <w:pStyle w:val="BookText"/>
        <w:rPr/>
      </w:pPr>
      <w:r>
        <w:rPr>
          <w:rFonts w:ascii="Amiri" w:hAnsi="Amiri" w:eastAsia="Amiri" w:cs="Amiri"/>
          <w:color w:val="111111"/>
          <w:sz w:val="28"/>
          <w:sz w:val="28"/>
          <w:szCs w:val="28"/>
          <w:rtl w:val="true"/>
          <w:lang w:bidi="ar-SA"/>
        </w:rPr>
        <w:t xml:space="preserve">ومما روي عنها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محمد بن علي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علي بن الحسين عليهما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شيخاً من الأنصار، إذ أتى أبي عليه السلام آت،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دارك، فقد احترقت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تحترق، فذهب،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احترقت،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احترقت فذهب، ثم عاد ومعه جماعة من أهلنا وموالينا، وهم يبكون ويقولون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احترقت 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احترقت، إني بربي أوثق منكم، ثم انكشف الأمر عن احتراق جميع ما حول الدار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الباقر لأبيه زين العابدين عليه السلام ما هذا؟</w:t>
      </w:r>
    </w:p>
    <w:p>
      <w:pPr>
        <w:pStyle w:val="BookText"/>
        <w:rPr/>
      </w:pPr>
      <w:r>
        <w:rPr>
          <w:rFonts w:ascii="Amiri" w:hAnsi="Amiri" w:eastAsia="Amiri" w:cs="Amiri"/>
          <w:color w:val="111111"/>
          <w:sz w:val="28"/>
          <w:sz w:val="28"/>
          <w:szCs w:val="28"/>
          <w:rtl w:val="true"/>
          <w:lang w:bidi="ar-SA"/>
        </w:rPr>
        <w:t>فقال عليه السلام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نتوارثه من علم النبي صلى الله عليه وآله وسلم هو أحب إليّ من الدنيا وما فيها من المال والجواهر والأملاك، وأعد من الرجال والسلاح، وهو سرّ أتى به جبرئيل عليه السلام إلى النبي صلى الله عليه وآله وسلم، فعلمه عليا وابنته فاطمة عليهما السلام وتوارثناه نحن، وهو الدعاء الكامل الذي من قدمه أمامه كل يوم، وكل الله تعالى به ألف ملك يحفظونه في نفسه وأهله وولده وحشمه وماله وأهل عنايته من الحرق والغرق والشرق والهدم والردم والخسف والقذف، وآمنه الله تعالى من شر الشيطان والسلطان، ومن شر كل ذي شر، وكان في أمان الله وضمانه، وأعطاه الله تعالى على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مخلصاً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مائة صديق، وإن مات في يومه دخل الجنة، فاحفظ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تعلمه إلا بمن تثق به، فإنه لا يسأل محق به شيئا إلا أعطاه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التعقيب المختص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بدعاء، وإليك نص الدعاء الكامل المعروف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إني أصبحت أشهدك وكفى بك شهيدا، وأشهد ملائكتك، وحملة عرشك، وسكان سبع سماواتك، أرضيك وأنبيائك ورسلك، وورثة أنبيائك ورسلك، والصالحين من عبادك، وجميع خلقك، فاشهد لي، وكفى بك شهيداً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إنّي أشهد أنك أنت الله لا إله إلا أنت المعبود، وحدك لا شريك لك، وأنّ محمداً صلى الله عليه وآله وسلم عدبك ورسولك، وأن كل معبود مما دون عرشك على قرار أرضك السابعة السفلى، باطل مضمحل ماخلا وجهك الكريم، فإنه أعز وأكرم، وأجل وأعظم، من أن يصف الواصفون كنه جلاله، أو تهتدي القلوب إلى كنه عظمته، يا من فاق مدح المادحين مفاخر مدحه، وعلا وصف الواصفين مآثر حمده، وجل عن مقالة الناطقين تعظيم شأنه، صل على محمد وآله، وافعل بنا ما أنت أهله، يا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ذلك ثلاثا،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سبحان الله وبحمده، أستغفر الله وأتوب إليه، ما شاء الله ولا قوة إلا بالله، هو الأول والآخر، والظاهر والباطن، له الملك وله الحمد، يحيى ويميت، ويميت ويحيى،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 أستغفر الله وأتوب إليه، ما شاء الله، لا حول ولا قوة إلا بالله، الحليم الكريم، العلي العظيم، الرحمن الرحيم، الملك القدوس، الحق المبين، عدد خلقه، وزنة عرشه، وملء سماواته وأرضه، وعدد ما جرى به قلمه، وأحصاه كتابه، ومداد كلماته، ورضا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وأهل بيت محمد المباركين، وصل على جبرئيل وميكائيل وإسرافيل، وحملة عرشك أجمعين، والملائكة المقربين، اللهم صل عليهم جميعا </w:t>
      </w:r>
    </w:p>
    <w:p>
      <w:pPr>
        <w:pStyle w:val="BookText"/>
        <w:rPr/>
      </w:pPr>
      <w:r>
        <w:rPr>
          <w:rFonts w:ascii="Amiri" w:hAnsi="Amiri" w:eastAsia="Amiri" w:cs="Amiri"/>
          <w:color w:val="111111"/>
          <w:sz w:val="28"/>
          <w:sz w:val="28"/>
          <w:szCs w:val="28"/>
          <w:rtl w:val="true"/>
          <w:lang w:bidi="ar-SA"/>
        </w:rPr>
        <w:t>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وصل على ملك الموت وأعوانه، وصل على رضوان وخزنة الجنان، وصل على ما لك وخزنة النيران، اللهم صل عليهم جميعا 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الكرام الكاتبين، والسفرة الكرام البررة، والحفظة لبني آدم، وصل على ملائكة الهواء، والسماوات العلى، وملائكة الأرضين السفلى، وملائكة الليل والنهار، والأرض والأقطار، والبحار والأنهار، والبراري والفلوات، والقفار والأشجار، وصل على ملائكتك الذين أغنيتهم عن الطعام والشراب بتسبيحك وتقديسك وعبادتك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وصل على أبينا آدم وأمنا حواء، وما ولدا من النبيين والصدّيقين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واللهم صل عليهم حتى تبلغهم الرضا، وتزيدهم بعد الرضا مما أنت أهله يا أرحم الرحمين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الطيبين، وعلى أصحابه المنتجبين، وعلى أزواجه المطهرات، وعلى ذرية محمد، وعلى كل نبي بشر بمحمد، وعلى كل نبي ولد محمد صلى الله عليه وآله وسلم، وعلى كل امرأة صالحة كفلت محمدا، وعلى كل ملك هبط إلى محمد، وعلى كل من في صلواتك عليه رضى لك ورضى نبيك محمد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عليهم 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كأفضل 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والفضل، والفضيلة، والدرجة الرفيعة، وأعطه حتى يرضى، وزده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كما أمرتنا أن نصلّي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كما ينبغي لنا أن نصلي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بعدد كل حرف في صلاة 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بعدد من صلى عليه، ومن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بعدد كل شعرة ولفظة ولحظة، ونفس وصفة، وسكون وحركة، ممن صلى عليه، وممن لم يصل عليه، وبعدد ساعاتهم، ودقائقهم، وسكونهم، وحركاتهم، وحقائقهم، وميقاتهم، وصفاتهم، وأيّامهم، وشهورهم، وسنّيهم، وأشعارهم، وأبشارهم، وبعدد زنة ذرّ ما عملوا أو يعملون، أو بلغهم أو رأوا أو ظنّوا أو فطنوا أو كان منهم أو يكون إلى يوم القيامة، وكأضعاف ذلك أضعافاً مضاعفة، إلى يوم القيامة،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بعدد ما خلقت، وما أنت خالقه إلى يوم القيامة، صلاة ترضيه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وآل محمد، بعدد ما ذرأت وما برأت</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والثناء والشكر، والمن، والفضل، والطول، والخير، والحسنى، والنعمة، والعظمة، والجبروت، والملك، والملكوت، والقهر، والسلطان، والفخر، والسؤدد، والامتنان، والكرم، والجلال، والإكرام، والجمال، والكمال، والخير، والتوحيد، والتمجيد، والتحميد، والتهليل، والتكبير، والتقديس، والرحمة، والمغفرة والكبرياء، والعظمة، ولك ما زكى وطاب، وطهر من الثناء الطيب، والمديح الفاخر، والقول الحسن الجميل، الذي ترضى به عن قائله، وترضي به قائله، وهو رضى لك، حتى يتصل حمدي بحمد أول الحامدين، وثنائي بثناء أول المثنين على رب العالمين، متصلا ذلك بذلك، وتهليلي بتهليل أول المهللين، وتكبيري بتكبير أول المكبرين، وقولي الحسن الجميل بقول أول القائلين، المجملين المثنين على رب العالمين، متصلا ذلك بذلك، من أول الدهر إلى آخره، وبعدد ذر السماوات والأرضين، والرمال، والتلال والجبال، وعدد الثرى والحصى، والنوى المدر، وعدد زنة ذلك كله، وعدد زنة ذر السماوات والأرضين، وما فيهن وما بينهن وماتحتهن وما بين ذلك وما فوقهن إلى يوم القيامة، من لدن العرش، إلى قرار أرضك السابعة السفلى، وبعدد حروف ألفاظ أهلهنّ‌، وعدد أرماقهم، ودقائقهم، وشعائرهم، وساعاتهم، وأيّامهم، وشهورهم، وسنيّهم،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وسكونهم، وحركاتهم، وأشعارهم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وأبشارهم، وأنفاسهم وبعدد زنة ما عملوا أو يعملون به، أو بلغهم أو رأو أو ظنّوا أو فطنوا أو كان منهم أوي كون ذلك إلى يوم القيامة، وعدد زنة ذرّ ذلك وأضعاف ذلك، وكأضعاف ذلك أضعافاً مضاعفة، لا يعلمها ولا يحصيها غيرك، يا ذا الجلل والإكرام، وأهل ذلك، أنت، ومستحقه ومستوجبه مني ومن جميع خلقك، يا بديع السماوات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إنك لست برب استحدثناك، ولا معك إله فيشركك في ربوبيتك، ولا معك إله أعانك على خلقنا، أنت ربنا كما تقول، وفوق ما يقول القائلون، أسألك أن تصلي على محمد وآل محمد، وأن تعطي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سألك، وأفضل ما سئلت له، وأفضل ما أنت مسؤول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أهل بيت النبي محمد صلى الله عليه وآله وسلم، ونفسي، وديني،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وولدي، وأهلي، وقراباتي، وأهل بيتي، وكل ذي رحم لي، ودخل في الإسلام أو يدخل إلى يوم القيامة، وحزانتي، وخاصتي، ومن قلدني دعاء، أو أسدى إليّ 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رد عنّي غيبة، أوقال فيّ خيراً، أو اتّخذت عنده يداً أو صنيعة، وجيراني، وإخواني من المؤمنين والمؤمنات، بالله وبأسمائه التامة العامة، الشاملة الكاملة، الطاهرة الفاضلة، المباركة المتعالية، الزاكية الشريفة، المنيعة الكريمة، العظيمة المخزونة، المكنونة التي لا يجاوزهنّ برّ ولا فاجر، وبأم الكتاب وخاتمته، وما بينهما من سورة شريفة، وآية محكمة، وشفاء، ورحمة، وعوذة، وبركة، وبالتوراة والإنجيل والزبور، والفرقان، وصحف إبراهيم وموسى، وبكل كتاب أنزله الله، وبكل رسول أرسله الله، وبكل حجة أقامها الله، وبكل برهان أظهره الله، وبكل نور أنارها لله، وبكل آلاء الله وعظمته أعيذ</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وأستعيذ من شر كل ذي شر، ومن شر ما أخاف وأحذر، ومن شر ما ربي منه أكبر، ومن شر فسقة العرب والعجم، ومن شر فسقة الجن والإنس، والشياطين والسلاطين، وإبليس وجنوده، وأشياعه ومن شر ما في النور والظلمة، ومن شر ما دهم أو هجم أو ألم، ومن شر كل غم وهم، وآفة وندم، ونازلة وسقم، ومن شر ما يحدث في الليل والنهار، وتأتي به الأقدام، ومن شر ما في النار، ومن شر ما في </w:t>
      </w:r>
    </w:p>
    <w:p>
      <w:pPr>
        <w:pStyle w:val="BookText"/>
        <w:rPr/>
      </w:pPr>
      <w:r>
        <w:rPr>
          <w:rFonts w:ascii="Amiri" w:hAnsi="Amiri" w:eastAsia="Amiri" w:cs="Amiri"/>
          <w:color w:val="111111"/>
          <w:sz w:val="28"/>
          <w:sz w:val="28"/>
          <w:szCs w:val="28"/>
          <w:rtl w:val="true"/>
          <w:lang w:bidi="ar-SA"/>
        </w:rPr>
        <w:t>الأرض، والأقطار والفلوات، والقفار، والبحار، والأنهار، ومن شر الفساق والفجار، والكهان والسحار، والحساد، والذعار، والأشرار، ومن شر ما يلج في الأرض، وما يخرج منها، وما ينزل من السماء، وما يعرج فيها، ومن شر كل ذي شر، ومن شر كل دابة ربي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والغم، والحزن والعجز، والكسل، والجبن، والبخل، ومن ضلع الدين، وغلبة الرجال، ومن عمل لا ينفع، ونم عين لا تدمع، ومن قلب لا يخشع، ومن دعاء لا يسمع، ومن نصيحة لا تنجع، ومن صحابة لا تردع، ومن اجتمع على نكر، وتودّد على خسر، أو تؤاخذ على خبث، ومما استعاذ منه محمد صلى الله عليه وآله وسلم، والملائكة المقربون، والأنبياء المرسلون، والأئمة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والشهداء والصالحون، وعبادك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اللهم أن تصلي على محمد وآل محمد، وأن تعطيني من الخير ما سألوا، وأن تعيذني من شر ما استعاذوا، وأسألك اللهم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عاجله وآجله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منه، وما لم أعلم، وأعوذ بك يا رب من همزات الشياطين، وأعوذ بك رب أن يحضرون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على أهل بيت النبي محمد صلى الله عليه وآله وسلم بسم الله على نفسي وديني، بسم الله على اهلي ومالي، بسم الله على كل شيء أعطاني ربي، بسم الله على أحبتي وولدي وقراباتي، بسم الله على جيراني المؤمنين، وإخواني، ومن قلدني </w:t>
      </w:r>
      <w:bookmarkStart w:id="165" w:name="pg16547_190200"/>
    </w:p>
    <w:p>
      <w:pPr>
        <w:pStyle w:val="BookText"/>
        <w:rPr/>
      </w:pPr>
      <w:bookmarkEnd w:id="165"/>
      <w:r>
        <w:rPr>
          <w:rFonts w:ascii="Amiri" w:hAnsi="Amiri" w:eastAsia="Amiri" w:cs="Amiri"/>
          <w:color w:val="111111"/>
          <w:sz w:val="28"/>
          <w:sz w:val="28"/>
          <w:szCs w:val="28"/>
          <w:rtl w:val="true"/>
          <w:lang w:bidi="ar-SA"/>
        </w:rPr>
        <w:t>دعاءً‌، أو اتّخذ عندي يداً، أو أسدى إليّ برا من المؤمنين والمؤمنات، بسم الله على ما رزقني ربي ويرزقني، بسم الله الذي لا يضر مع اسمه شيء في الأرض، ولا في السماء،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وصلني بجميع ما سألك عبادك المؤمنون أن تصلهم به من الخير، واصرف عني جميع ما سألك عبادك المؤمنون أن تصرفه عنهم من السوء والردى، وزدني من فضلك ما أنت أهله ووليه،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الطيبين الطاهرين، وعجل اللهم فرجهم وفرجي، وفرج عن كل مهموم، من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وارزقني نصرهم، واشهدني أيامهم، واجمع بيني وبينهم في الدنيا والآخرة، واجعل منك عليهم واقية، حتى لا يخلص إليهم إلا بسبيل خير، وعليّ معهم، وعلى شيعتهم، ومحبّيهم، وعلى أوليائهم، وعلى جميع المؤمنين والمؤمنات، فإنك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وإلى الله، ولا غالب إلا الله، ما شاء الله ولا حول ولا قوة إلا بالله، حسبي الله، توكّلت على الله، وأفوّض أمري إلى الله، وألتجئ إلى الله، وبالله أحاول وأصاول، وأكاثر، وأفاخر، وأعتزّ، وأعتصم، عليه توكّلت وإليه متاب، لا إله إلاّ هوالحيّ القيوم، عدد الثرى والحصى والنجوم، والملائكة الصفوف، لا إله إلا الله وحده لا شريك له العلي العظيم، لا إله إلا الله سبحانه إني كنت من الظالمين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122718_1280447820"/>
      <w:bookmarkStart w:id="167" w:name="_Toc66"/>
      <w:bookmarkEnd w:id="166"/>
      <w:r>
        <w:rPr>
          <w:rtl w:val="true"/>
        </w:rPr>
        <w:t>المسألة الثانية</w:t>
      </w:r>
      <w:r>
        <w:rPr>
          <w:rtl w:val="true"/>
        </w:rPr>
        <w:t xml:space="preserve">: </w:t>
      </w:r>
      <w:r>
        <w:rPr>
          <w:rtl w:val="true"/>
        </w:rPr>
        <w:t>دعاؤها عقيب صلاة الظهر</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الصلوات الخميس </w:t>
      </w:r>
    </w:p>
    <w:p>
      <w:pPr>
        <w:pStyle w:val="BookText"/>
        <w:rPr/>
      </w:pPr>
      <w:r>
        <w:rPr>
          <w:rFonts w:ascii="Amiri" w:hAnsi="Amiri" w:eastAsia="Amiri" w:cs="Amiri"/>
          <w:color w:val="111111"/>
          <w:sz w:val="28"/>
          <w:sz w:val="28"/>
          <w:szCs w:val="28"/>
          <w:rtl w:val="true"/>
          <w:lang w:bidi="ar-SA"/>
        </w:rPr>
        <w:t>المفروضات بما كانت الزهراء فاطمة سيدة نساء العالمين عليها السلام تدعو به، فمن ذلك دعاؤها عليها السلام عقيب فريضة الظهر،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والحمد لله الذي بنعمته بلغت ما بلغت به من العلم، والعمل له، والرغبة إليه، والطاعة لأمره، والحمد لله الذي لم يجعلني جاحداً لشيء من كتابه، ولا متحيرا في شيء من أمره، والحمد لله الذي هداني لدينه، ولم يجعلني أعبد شيئاً 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قول التوابين وعملهم، ونجاة المجاهدين وثوابهم، وتصديق المؤمنين وتوكّلهم، والراحة عند الموت، والأمن عند الحساب، واجعل الموت خير غائب أنتظره، وخير مطلع يطلع عليّ‌، وارزقني عند حضور الموت، وعند نزوله، وفي غمراته، وحين تنزل النفس من بين التراقي، وحين تبلغ الحلقوم، وفي حال خروجي من الدنيا، وتلك الساعة التي لا أملك لنفسي فيها ضرّاً ولا نفعاً ولا شدّة ولا رخاء، روحاً من رحمتك، وحظاً من رضوانك، وبشرى من كرامتك قبل أن تتوفّى نفسي، وتقبض روحي، وتسلّط ملك الموت على إخراج نفسي ببشرى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أحد غيرك يثلج بها صدري، وتسر بها نفسي، وتقرّ بها عيني، ويتهلّل بها وجهي، ويسفر بها لوني، ويطمئن بها قلبي، ويتباشر بها سائر جسدي، يغبطني بها من حضرني من خلقك ومن سمع بين من عبادك، تهون بها علي سكرات الموت، وتفرج عني بها كربته، وتخفف عني بها شدته، وتكشف عني بها سقمه، وتذهب عني بها همه وحسرته، وتعصمين بها من أسفه وفتنته، وتجيرني بها من شرّه وشر ما يحضر أهله، وترزقني بها خيره وخير ما يحضر </w:t>
      </w:r>
    </w:p>
    <w:p>
      <w:pPr>
        <w:pStyle w:val="BookText"/>
        <w:rPr/>
      </w:pPr>
      <w:r>
        <w:rPr>
          <w:rFonts w:ascii="Amiri" w:hAnsi="Amiri" w:eastAsia="Amiri" w:cs="Amiri"/>
          <w:color w:val="111111"/>
          <w:sz w:val="28"/>
          <w:sz w:val="28"/>
          <w:szCs w:val="28"/>
          <w:rtl w:val="true"/>
          <w:lang w:bidi="ar-SA"/>
        </w:rPr>
        <w:t>عنده، وخير ما هو كائن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توفيت نفسي، وقبضت روحي، فاجعل روحي في الأرواح الرابحة، واجعل نفسي في الأنفس الصالحة، واجعل جسدي في الأجساد المطهرة، واجل عملي في الأعمال المتقبلة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ارزقني في خطتي من الأرض حصتي، وموضع جنبي حيث يرفت لحمي، ويدفن عظمي، واترك وحيدا لا حيلة لي، قد لفظتني البلاد، وتخلى مني العباد، وافتقرت إلى رحمتك، واحتجت إلى صالح عملي، وألقى ما مهدت لنفسي، وقدمت لآخرتي، وعملت في أيام حياتي، فوزاً من رحمتك، وضياء من نورك، وتثبيتا من كرامتك بالقول الثابت في الحياة الدنيا وفي الآخرة، إنك تضل الظالمين وتفعل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بارك لي في البعث والحساب إذا انشقت الأرض عنّي، وتخلى العباد مني، وغشيتني الصيحة، وأفزعتني النفخة، ونشرتني بعد الموت، وبعثتني للحساب، فابعث معي يا رب نوراً من رحمتك، يسعى بين يدي، وعن يميني، تؤمني به وتربط به على قلبي، وتظهر به عذرى، وتبيض به وجهي، وتصدق به حديثي، وتفلج به حجتي، وتبلغني به العروة الوثقى من رحمتك، وتحلني الدرجة العليا من جنتك، وترزقني به مرافقة محمد النبي عبدك ورسولك صلى الله عليه وآله وسلم في أعلى الجنة درجة، وأبلغها فضيلة، أبرّها عطية، وأرفعها نفسة، مع الذين أنعمت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خاتم النبيين، وعلى جميع الأنبياء والمرسلين، وعلى الملائكة أجمعين، وعلى آله الطيبين الطاهرين، وعلى أئمة الهدى أجمعين، آمين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كما هديتنا به، وصل على محمد وآل محمد كما رحمتنا به، وصل على محمد وآل محمد كما عززتنا به، وصل على محمد وآل محمد كما فضلتنا به، وصل على محمد وآل محمد كما شرفتنا به، وصل على محمد وآل محمد كما بصرتنا به، وصل على محمد وآل محمد كما أنقذتنا به من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بيض وجهه، وأعل كعبه، وافلج حجته، وأتمم نوره، وثقل ميزانه، وعظم برهانه، وأفسح له حتى يرضى، وبلغه الدرجة والوسيلة من الجنة، وابعثه المقام المحمود الذي وعدته، واجعله أفضل النبيين والمرسلين عندك منزلة ووسيلة، وأقصص بنا أثره واسقنا بكأسه، وأوردنا حوضه، واحشرنا في زمرته، وتوفّنا على ملته، واسلك بنا سبله، واستعملنا بسنته، غير خزايا، ولا نادمين، ولا شاكين، ولا مبدلين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بابه مفتوح لداعيه، وحجابه مرفوع لراجيه، يا ساتر الأمر القبيح، ومداوي القلب الجريح، ولا تفضحني في مشهد القيامة بموبقات الآثام، ولا تعرض بوجهك الكريم عني من بين الأنام، يا غاية المضطر الفقير، ويا جابر العظم الكسير، هب ليس موبقات الجرائر، وأعف عني فاضحات السرائر، واغسل قلبي من وزر الخطايا، وارزقني حسن الاستعداد لنزول المنايا، يا أكرم الأكرمين، ومنتهى منية السائلين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مولاي فتحت لي باب الدعاء والإنابة، فلا تغلق عني باب القبول والإجابة، ونجني برحمتك منا لنار، وبؤئني غرفات الجنان، واجعلني مستمسكا بالعروة </w:t>
      </w:r>
      <w:bookmarkStart w:id="168" w:name="pg16547_190204"/>
    </w:p>
    <w:p>
      <w:pPr>
        <w:pStyle w:val="BookText"/>
        <w:rPr/>
      </w:pPr>
      <w:bookmarkEnd w:id="168"/>
      <w:r>
        <w:rPr>
          <w:rFonts w:ascii="Amiri" w:hAnsi="Amiri" w:eastAsia="Amiri" w:cs="Amiri"/>
          <w:color w:val="111111"/>
          <w:sz w:val="28"/>
          <w:sz w:val="28"/>
          <w:szCs w:val="28"/>
          <w:rtl w:val="true"/>
          <w:lang w:bidi="ar-SA"/>
        </w:rPr>
        <w:t>الوثقى، واختم لي بالسعادة، وأحيني بالسلامة، يا ذا الفضل والكمال، والعزة والجلال، لا تشمت بي عدوّاً ولا حاسداً، ولا تسلط عليّ سلطانا عنيداً، ولا شيطاناً مريداً، برحمتك يا أرحم الراحمين، ولا حول ولا قوة إلا بالله العلي العظيم، وصلى الله على محمد وآله وسلم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0122720_1280447820"/>
      <w:bookmarkStart w:id="170" w:name="_Toc67"/>
      <w:bookmarkEnd w:id="169"/>
      <w:r>
        <w:rPr>
          <w:rtl w:val="true"/>
        </w:rPr>
        <w:t>المسألة الثالثة</w:t>
      </w:r>
      <w:r>
        <w:rPr>
          <w:rtl w:val="true"/>
        </w:rPr>
        <w:t xml:space="preserve">: </w:t>
      </w:r>
      <w:r>
        <w:rPr>
          <w:rtl w:val="true"/>
        </w:rPr>
        <w:t>دعاؤها عقيب صلاة العصر</w:t>
      </w:r>
      <w:bookmarkEnd w:id="170"/>
    </w:p>
    <w:p>
      <w:pPr>
        <w:pStyle w:val="BookText"/>
        <w:rPr/>
      </w:pPr>
      <w:r>
        <w:rPr>
          <w:rFonts w:ascii="Amiri" w:hAnsi="Amiri" w:eastAsia="Amiri" w:cs="Amiri"/>
          <w:color w:val="111111"/>
          <w:sz w:val="28"/>
          <w:sz w:val="28"/>
          <w:szCs w:val="28"/>
          <w:rtl w:val="true"/>
          <w:lang w:bidi="ar-SA"/>
        </w:rPr>
        <w:t>ورد في كتاب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الدعاء عقيب العصر مما كانت الزهراء فاطمة سيدة النساء صلوات الله عليها تدعو به في جملة دعائها للصلوات الخمس،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خَواطر القلوب،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يحصي عدد الذنوب،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يخفى عليه خافية في الأرض ولا في السماء، والحمد لله الذي لم يجعلني كافراً لأنعمه، ولا جاحداً لفضله، فالخير فيه وهو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حجّته البالغة على جميع من خلق ممن أطاعه، وممن عصاه، فإن رحم فمن منه، وإن عاقب فبما قدمت أيديهم</w:t>
      </w:r>
    </w:p>
    <w:p>
      <w:pPr>
        <w:pStyle w:val="BookText"/>
        <w:rPr/>
      </w:pPr>
      <w:r>
        <w:rPr>
          <w:rFonts w:ascii="Amiri" w:hAnsi="Amiri" w:eastAsia="Amiri" w:cs="Amiri"/>
          <w:color w:val="111111"/>
          <w:sz w:val="28"/>
          <w:sz w:val="28"/>
          <w:szCs w:val="28"/>
          <w:rtl w:val="true"/>
          <w:lang w:bidi="ar-SA"/>
        </w:rPr>
        <w:t>وَ مَا اَللّٰهُ يُرِيدُ ظُلْماً لِلْعِبٰادِ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العليّ المكان، والرفيع البنيان، الشديد الأركان، العزيز السلطان، العظيم الشأن، الواضح البرهان، الرحيم الرحمان، المنعم المنان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احتجب عن كل مخلوق يراه بحقيقة الربوبية، وقدرة الوحدانية، فلم تدركه الأبصار، ولم تحط به الأخبار، ولم يعينه مقدار، ولم يتوهمه اعتبار، لأنه </w:t>
      </w:r>
    </w:p>
    <w:p>
      <w:pPr>
        <w:pStyle w:val="BookText"/>
        <w:rPr/>
      </w:pPr>
      <w:r>
        <w:rPr>
          <w:rFonts w:ascii="Amiri" w:hAnsi="Amiri" w:eastAsia="Amiri" w:cs="Amiri"/>
          <w:color w:val="111111"/>
          <w:sz w:val="28"/>
          <w:sz w:val="28"/>
          <w:szCs w:val="28"/>
          <w:rtl w:val="true"/>
          <w:lang w:bidi="ar-SA"/>
        </w:rPr>
        <w:t>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ترى مكاني، وتسمع كلامي، وتطلع على أمري، وتعلم ما في نفسي، وليس يخفى عليك شيءٌ من أمري، وقد سعيت إليك في طلبتي، وطلبت إليك في حاجتي، وتضرّعت إليك في مسألتي، وسألتك لفقر وحاجة وذلة وضيقة وبؤس ومسكنة، وأنت غني عن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فقير إلى رحمتك، فأسألك بفقري إليك وغناك عني، وبقدرتك عليّ وقلة امتناعي منك أن تجعل دعائي هذا دعاءً وافق منك اجابة، ومجلسي هذا مجلسا وافق منك رحمة، وطلبتي هذه طلبة وافقت منك نجاحا، وما خفت عسرته من الأمور فيسره، وما خفت عجزه من الأشياء فوسعه، ومن أرادني بسوء من الخلائق كلهم فأغلبه، آمين يا أرحم الراحمين، وهوّن عليّ ما خشيت شدته، واكشف عني ما خشيت كربته، ويسر لي ما خشيت عسرته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أنزع العجب والرياء والكبر والبغي والحسد والضعف والشك والوهن والضر والأسقام والخذلان والمكر والخديعة والبلية والفساد من سمعي وبصري، وجميع جوارحي، وخذ بناصيتي إلى ما تحب وترضى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واغفر ذنبي، واستر عورتي، وآمن روعتي، واجبر مصيبتي، وأغن فقري، ويسر حاجتي، واقلني عثرتي، واجمع شملي، واكفني ما أهمني، وما غاب عني، وما حضرني، وما أتخوفه منك يا أرحم الراحمين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فوضت أمري إليك، وألجأت ظهري إليك، وأسلمت نفسي إليك بما جنيت عليها، فزعا منك وخوفا وطمعا، وأنت الكريم الذي لا يقطع الرجاء، ولا يخيب الدعاء، فأسألك بحق إبراهيم خليلك، وموسى كليمك، وعيسى </w:t>
      </w:r>
    </w:p>
    <w:p>
      <w:pPr>
        <w:pStyle w:val="BookText"/>
        <w:rPr/>
      </w:pPr>
      <w:r>
        <w:rPr>
          <w:rFonts w:ascii="Amiri" w:hAnsi="Amiri" w:eastAsia="Amiri" w:cs="Amiri"/>
          <w:color w:val="111111"/>
          <w:sz w:val="28"/>
          <w:sz w:val="28"/>
          <w:szCs w:val="28"/>
          <w:rtl w:val="true"/>
          <w:lang w:bidi="ar-SA"/>
        </w:rPr>
        <w:t>روحك، ومحمد صفيك ونبيك صلواتك عليه وآله، أن لا تصرف وجهك الكريم عني حتى تقبل توبتي، وترحم عبرتي وتغفر لي خطيئتي، يا أرحم الراحمين، ويا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ثاري على من ظلمني، وانصرني على من دعاني، اللهم لا تجعل مصيبتي في ديني، ولا تجعل الدنيا أكبر همي، ولا مبلغ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ديني الذي هو عصمة أمري، وأصلح لي دنياي التي فيها معاشي، وأصلح لي آخرتي التي فيها معادي، واجعل الحياة زيادة لي من كل خير، واجعل الموت راحة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ما علمت الحياة خيراً لي، وتوفني إذا كانت الوفاة خيرا لي، وأسألك خشيتك في الغيب والشهادة، والعدل في الغضب والرضا، وأسألك القصد في الفقر والغنى، وأسألك نعيما لا يبيد، وقرة عين لا ينقطع، وأسألك الرضا بعد القضاء، وأسألك لذة 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أستهديك لإرشاد أمري، وأعوذ بك من شر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عملت سوءاً وظلمت نفسي، فاغفر لي، أنّه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تعجيل عافيتك، وصبرا على بليتك، وخروجا من الدنيا إلى رحمتك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وأشهد ملائكتك وحملة عرشك، وأشهد من في السماوات ومن في الأرض إنك أنت الله لا إله إلاّ أنت، وحدك لا شريك لك، وأن حمداً عبدك ورسولك صلى الله عليه وآله وسلم، وأسألك بأن لك </w:t>
      </w:r>
    </w:p>
    <w:p>
      <w:pPr>
        <w:pStyle w:val="BookText"/>
        <w:rPr/>
      </w:pPr>
      <w:r>
        <w:rPr>
          <w:rFonts w:ascii="Amiri" w:hAnsi="Amiri" w:eastAsia="Amiri" w:cs="Amiri"/>
          <w:color w:val="111111"/>
          <w:sz w:val="28"/>
          <w:sz w:val="28"/>
          <w:szCs w:val="28"/>
          <w:rtl w:val="true"/>
          <w:lang w:bidi="ar-SA"/>
        </w:rPr>
        <w:t>الحمد لا إله إلاّ أنت بديع السماوات والأرض، يا كائنا قبل أني كون شيء، والمكون لكل شيء والكائن بعدما لا يكون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إلى رحمتك رفعت بصري، وإلى جودك بسطت كفي، ولا تحرمني وأنا أسألك، ولا تعذبني وأنا أستغفرك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فاغفر لي، فإنك بي عالم، ولا تعذبني فإنك عليّ قادر،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ذا الرحمة الواسعة، والصلاة النافعة الرافعة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أكرم خلقك عليك، وأحبهم إليك، وأوجههم لديك، محمد صلى الله عليه وآله وسلم عبدك ورسولك المخصوص بفضائل الوسائل، اشرف وأكرم وأرفع وأعظم وأكمل ما صليت على مبلغ عنك، ومؤتمن على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سددت به العمى، وفتحت به الهدى، فاجعل مناهج سبله لنا سننا، وحجج برهانه لنا سبباً، فأتمّ به إلى القدوم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ملأ السماوات السبع، وملأ طباقهن، وملأ الأرضين السبع، وملأ ما بينهما، وملأ عرش ربنا الكريم، وميزان ربنا الغفار ومداد كلمات ربنا القهار، وملأ الجنة وملأ النار، وعدد الثرى والماء، وعدد ما يرى وما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صلواتك وبركاتك ومنك ومغفرتك ورحمتك ورضوانك وفضلك وسلامتك وذكرك ونورك وشرفك ونعمتك وخيرتك على محمد وآل محمد، كما صلّيت وباركت وترحّمت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الوسيلة العظمى، وكريم جزائك في العقبى، حتى تشرفه يوم </w:t>
      </w:r>
      <w:bookmarkStart w:id="171" w:name="pg16547_190208"/>
    </w:p>
    <w:p>
      <w:pPr>
        <w:pStyle w:val="BookText"/>
        <w:rPr/>
      </w:pPr>
      <w:bookmarkEnd w:id="171"/>
      <w:r>
        <w:rPr>
          <w:rFonts w:ascii="Amiri" w:hAnsi="Amiri" w:eastAsia="Amiri" w:cs="Amiri"/>
          <w:color w:val="111111"/>
          <w:sz w:val="28"/>
          <w:sz w:val="28"/>
          <w:szCs w:val="28"/>
          <w:rtl w:val="true"/>
          <w:lang w:bidi="ar-SA"/>
        </w:rPr>
        <w:t>القيامة يا إله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وعلى جميع ملائكتك ورسلك، سلام على جبرئيل وميكائيل وإسرافيل، وحملة العرش، وملائكتك القربين، والكرام الكاتبين والكروبين، وسلام على ملائكتك أجمعين، وسلام على أبينا آدم، وأمنا حواء، وسلما على النبيين أجمعين، والصديقن والشهداء والصالحين، وسلام على المرسلين أجمعين، والحمد لله رب العالمين، ولا حول ولا قوة إلا بالله العلي العظيم، وحسبي الله ونعم الوكيل، وصلى الله على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0122722_1280447820"/>
      <w:bookmarkStart w:id="173" w:name="_Toc68"/>
      <w:bookmarkEnd w:id="172"/>
      <w:r>
        <w:rPr>
          <w:rtl w:val="true"/>
        </w:rPr>
        <w:t>المسألة الرابعة</w:t>
      </w:r>
      <w:r>
        <w:rPr>
          <w:rtl w:val="true"/>
        </w:rPr>
        <w:t xml:space="preserve">: </w:t>
      </w:r>
      <w:r>
        <w:rPr>
          <w:rtl w:val="true"/>
        </w:rPr>
        <w:t>دعاؤها عقيب صلاة المغرب</w:t>
      </w:r>
      <w:bookmarkEnd w:id="173"/>
    </w:p>
    <w:p>
      <w:pPr>
        <w:pStyle w:val="BookText"/>
        <w:rPr/>
      </w:pPr>
      <w:r>
        <w:rPr>
          <w:rFonts w:ascii="Amiri" w:hAnsi="Amiri" w:eastAsia="Amiri" w:cs="Amiri"/>
          <w:color w:val="111111"/>
          <w:sz w:val="28"/>
          <w:sz w:val="28"/>
          <w:szCs w:val="28"/>
          <w:rtl w:val="true"/>
          <w:lang w:bidi="ar-SA"/>
        </w:rPr>
        <w:t>ومن تعقيبها لفريضة المغرب ما روي عنها عليها السلام من الدعاء عقيب الخمس الصلوات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يحصي مدحه القائلون، والحمد لله الذي لا يحصي نعماءه العادون، والحمد لله الذي لا يؤدي حقه المجتهدون، ولا إله إلا الله الأول والآخر ولا إله إلا الله الظاهر والباطن، ولا إله إلا الله المحيي المميت، والله أكبر ذو الطول، والله أكبر ذو البقاء الدائم، والحمد لله الذي لا يدرك العالمون علمه، ولا يستخف الجاهلون حلمه، ولا يبلغ المادحون مدحته، ولا يصل الواصفون صفته، ولا يحسن الخلق نعته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ذي الملك والملكوت، والعظمة والجبروت، والعزّ والكبرياء والجلال، والبهاء، والمهابة، والجمال، والعزة، والقدرة، والحول، والقوّة، والمنة، والغلبة، والفضل، </w:t>
      </w:r>
    </w:p>
    <w:p>
      <w:pPr>
        <w:pStyle w:val="BookText"/>
        <w:rPr/>
      </w:pPr>
      <w:r>
        <w:rPr>
          <w:rFonts w:ascii="Amiri" w:hAnsi="Amiri" w:eastAsia="Amiri" w:cs="Amiri"/>
          <w:color w:val="111111"/>
          <w:sz w:val="28"/>
          <w:sz w:val="28"/>
          <w:szCs w:val="28"/>
          <w:rtl w:val="true"/>
          <w:lang w:bidi="ar-SA"/>
        </w:rPr>
        <w:t>والطول، والعدل، والحق، والخلق، والعلى، والرفعة، والمجد، والفضيلة، والحكمة، والغناء، والسعة، والبسط، والقبض، والحلم، والعلم، والحجة البالغة، والنعمة السابغة، والثناء الحسن الجميل، والآلاء الكريمة، ملك الدنيا والآخرة، والجنة والنار، وما فيهنّ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علم أسرار الغيوب، واطّلع على ما تجنّ القلوب، فليس عنه مذهب ولا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المتكبر في سلطانه، العزيز في مكانه، المتجبّر في ملكه، القوي في بطشه، الرفيع فوق عرشه، المطّلع على خلقه، والبالغ لما أراد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بكلماته قامت السماوات الشداد، وثبتت الأرضون المهاد، وانتصبت الجبال الرواسي الأوتاد، وجرت الرياح اللواقح وسارت في جوّ السماء السحاب، ووقفت على حدودها البحار، ووجلت القلوب من مخافته، وأنقمعت الأرباب لربوبيته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تباركت يا محصي قطر المطر، وورق الشجر، ومحيي أجساد الموتى للحشر،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والإكرم، ما فعلت بالغريب الفقير إذا أتاك مستجيراً مستغيثا، ما فعلت بمن أناخ بفنائك وتعرض لرضاك وغدا إليك، فجثا بين يديك يشكو إليك ما لا يخفى عليك، فلا يكونن يا رب حظي من دعائي الحرمان، ولا نصيبي مما أرجو من منك الخذلان، يا من لم يزل ولا يزال ولا يزول، كما لم يزل قائماً على كل نفس بما كسبت، يا من جعل أيام الدنيا تزول، وشهورها تحول، وسنينها تدور، وأنت الدائم لا تبليك الأزمان، ولا تغيرك الدهور، يا من كل يوم عنده جديد، وكل رزق عنده عتيد للضعيف والقوي </w:t>
      </w:r>
    </w:p>
    <w:p>
      <w:pPr>
        <w:pStyle w:val="BookText"/>
        <w:rPr/>
      </w:pPr>
      <w:r>
        <w:rPr>
          <w:rFonts w:ascii="Amiri" w:hAnsi="Amiri" w:eastAsia="Amiri" w:cs="Amiri"/>
          <w:color w:val="111111"/>
          <w:sz w:val="28"/>
          <w:sz w:val="28"/>
          <w:szCs w:val="28"/>
          <w:rtl w:val="true"/>
          <w:lang w:bidi="ar-SA"/>
        </w:rPr>
        <w:t>والشديد، قسمت الأرزاق بين الخلائق، فسويت بين الذرة والعصفور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ضاق المقام بالناس، فنعوذ بك في ضيق المقام، اللهم إذا طال يوم القيامة على المجرمين، فقصر طول ذلك اليوم علينا كما بين الصلاة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أدنيت الشمس من الجماجم، فكان بينها وبين الجماجم مقدار ميل، وزيد في حرها حر عشر سنين، فإنا نسألك أن تظلنا بالغمام، وتنصب لنا المنابر والكراسي، نجلس عليها، والناس ينطلقون في المقام،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بحق هذه المحامد إذا غفرت لي، تجاوزت عني، وألبستني العافية في بدني، ورزقتني السلامة في ديني، فإني أسألك وأنا واثق بإجابتك إياي في مسألتي، وأدعوك وأنا عالم باستماعك دعوتي، فاستمع دعائي، ولا تقطع رجائي ولا تردّ ثنائي، ولا تخيب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محتاج إلى رضوانك، وفقير إلى غفرانك، أسألك ولا آيس من رحمتك، وأدعوك وأنا غير محترز من سخطتك يا رب، فاستجب لي، وامنن عليّ بعفوك، وتوفني مسلما، وألحقني بالصالحين، رب لا تمنعني فضلك يا منان، ولا تكلني إلى نفسي مخذولاً يا حنان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ارحم عند فراق الأحبة صرعتي، وعند سكون القبر وحدتي، وفي مفازة القيامة غربتي، وبين يديك موقوفا للحساب فاقتي رب استجير بك من النار، فأجرني، رب أعوذ بك من النار فأعذني، رب أفرغ إليك من النار فأبعدني، رب أسترحمك مكروبا فارحمني، رب أستغفرك لما جهلت فاغفر لي، رب قد أبرزني الدعاء للحاجة إليك فلا تؤيسني،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الآلاء والإحسان والتجاوز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 يا بر، يا رحيم، استجب بين المتضرعين إليك دعوتي، وارحم بين المنتحبين بالعويل عبرتي، واجعل في لقائك يوم الخروج من الدنيا راحتي، واستر بين الأموات يا عظيم الرجاء عورتي، وأعطف عليّ عند التحول وحيداً إلى حفرتي، إنك أملي، موضع طلبتي، والعارف بما أريد في توجيه مسألتي، فاقض يا قاضي الحاجات حاجتي، فإليك المشتكى وأنت المستعان والمرتجى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 إليك هارباً من الذنوب، فأقبلني، والتجئ، من عدلك إلى مغفرتك فأدركني، وألتاذ بعفوك من بطشك فامنعني، وأستروح رحمتك من عقابك فنجّني، وأطلب القربة منك بالإسلام، فقربني، ومن الفزع الأكبر فآمني، وفي ظل عرشك فظللني، وكفلين من رحمتك فهب لي، ومن الدنيا سالما فنجني، ومن الظلمات إلى النور فأخرجني، ويوم القيامة فبيّض وجهي، وحساباً يسيراً فحاسبني، وبسرائري فلا تفضحني، وعلى بلائك فصبرني، وكما صرفت عن يوسف السوء والفحشاء فاصرفه عني، وما لا طاقة لي به فلا تحملني، وإلى دار السلام فاهدني، وبالقرآن فانفعني، وبالقول الثابت فثبتني، ومن الشيطان الرجيم فاحفظني، وبحولك وقوتك وجبروتك فاعصمني، وبحلمك وعلم واسعة رحمتك من جهنم فنجني، وجنتك الفردوس فاسكني، والنظر إلى وجهك فارزقني، وبنبيك محمد صلى الله عليه وآله وسلم فألحقني، ومن الشياطين وأوليائهم ومن شر كل ذي شر فاكفني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وأعدائي ومن كادني بسوء إن أتوا برا فجبّن شجعهم، فض جمعهم، ككل سلاحهم، عرقب دوابهم سلط عليهم العواصف والقواصف أبدا حتى تصليهم النار، أنزلهم من صياصيهم وأمكنا من نواصيهم، آمين رب العالمين</w:t>
      </w:r>
      <w:r>
        <w:rPr>
          <w:rFonts w:eastAsia="Amiri" w:cs="Amiri" w:ascii="Amiri" w:hAnsi="Amiri"/>
          <w:color w:val="111111"/>
          <w:sz w:val="28"/>
          <w:szCs w:val="28"/>
          <w:rtl w:val="true"/>
          <w:lang w:bidi="ar-SA"/>
        </w:rPr>
        <w:t xml:space="preserve">. </w:t>
      </w:r>
      <w:bookmarkStart w:id="174" w:name="pg16547_190212"/>
    </w:p>
    <w:p>
      <w:pPr>
        <w:pStyle w:val="BookText"/>
        <w:rPr/>
      </w:pPr>
      <w:bookmarkEnd w:id="174"/>
      <w:r>
        <w:rPr>
          <w:rFonts w:ascii="Amiri" w:hAnsi="Amiri" w:eastAsia="Amiri" w:cs="Amiri"/>
          <w:color w:val="111111"/>
          <w:sz w:val="28"/>
          <w:sz w:val="28"/>
          <w:szCs w:val="28"/>
          <w:rtl w:val="true"/>
          <w:lang w:bidi="ar-SA"/>
        </w:rPr>
        <w:t>اللهم صل على محمد وآل محمد صلاة يشهد الأولون مع الأبرار، وسيد المتقين، وخاتم النبيين، وقائد الخير، ومفتاح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الحرام، والشهر الحرام، ورب المعشر الحرام، ورب الركن والمقام، ورب الحل والحرام، أبلغ روح محمد صلى الله عليه وآله وسلم منا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أمين الله، السلام عليك يا محمد بن عبد الله، السلام عليك ورحمة الله وبركاته،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رؤوف رحيم، اللهم أعطه أفضل ما سألك وأفضل ما سئلت له، وأفضل ما أنت مسؤول له إلى يوم القيامة آمين رب العالمين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0122724_1280447820"/>
      <w:bookmarkStart w:id="176" w:name="_Toc69"/>
      <w:bookmarkEnd w:id="175"/>
      <w:r>
        <w:rPr>
          <w:rtl w:val="true"/>
        </w:rPr>
        <w:t>المسألة الخامسة</w:t>
      </w:r>
      <w:r>
        <w:rPr>
          <w:rtl w:val="true"/>
        </w:rPr>
        <w:t xml:space="preserve">: </w:t>
      </w:r>
      <w:r>
        <w:rPr>
          <w:rtl w:val="true"/>
        </w:rPr>
        <w:t>دعاؤها عقيب صلاة العشاء</w:t>
      </w:r>
      <w:bookmarkEnd w:id="176"/>
    </w:p>
    <w:p>
      <w:pPr>
        <w:pStyle w:val="BookText"/>
        <w:rPr/>
      </w:pPr>
      <w:r>
        <w:rPr>
          <w:rFonts w:ascii="Amiri" w:hAnsi="Amiri" w:eastAsia="Amiri" w:cs="Amiri"/>
          <w:color w:val="111111"/>
          <w:sz w:val="28"/>
          <w:sz w:val="28"/>
          <w:szCs w:val="28"/>
          <w:rtl w:val="true"/>
          <w:lang w:bidi="ar-SA"/>
        </w:rPr>
        <w:t>ورد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العشاء الآخرة الدعاء المختص بهذه الفريضة من أدعية مولاتنا فاطمة عليها السلام عقيب الخمس المفروضات، وهو</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كل شيء لعظمته،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 كل شيء لعزته،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خضع كل شيء لأمره وملكه،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انقادت له الأمور بأزمتها، الحمد لله الذي لا ينسى من ذكره، الحمد لله الذي لا يخيب من دعاه، الحمد لله الذي من توكل عليه كفاه، الحمد لله الذي سامك السماء، وساطح الأرض، وحاصر البحار، وناضد الجبال، وبارئ الحيوان، وخالق الشجر، وفاتح ينابيع الأرض، ومدبر الأمور، ومسيّر السحاب، ومجري الريح والماء النار من </w:t>
      </w:r>
    </w:p>
    <w:p>
      <w:pPr>
        <w:pStyle w:val="BookText"/>
        <w:rPr/>
      </w:pPr>
      <w:r>
        <w:rPr>
          <w:rFonts w:ascii="Amiri" w:hAnsi="Amiri" w:eastAsia="Amiri" w:cs="Amiri"/>
          <w:color w:val="111111"/>
          <w:sz w:val="28"/>
          <w:sz w:val="28"/>
          <w:szCs w:val="28"/>
          <w:rtl w:val="true"/>
          <w:lang w:bidi="ar-SA"/>
        </w:rPr>
        <w:t>أغوار الأرض، متصاعدات في الهواء، ومهبط الحر والبرد الذي بنعمته تتم الصالحات، وبشكره تستوجب الزيادات، وبأمر قامت السماوات، وبعزته استقرت الراسيات، وسبحت الوحوش في الفلوات، والطيور في الوكنات، الحمد لله رفعي الدرجات، منزل الآيات، واسع البركات، ساتر العورات، قابل الحسنات، مقيل العثرات، منفّس الكربات، منزل البركات، مجيب الدعوات، محيي الأموات، إله من في الأرض والسماوات، الحمد لله على كل حمد، وذكر، وشكر، وصبر، وصلاة، وزكاة، وقيام، وعبادة، وسعادة، وبركة، وزيادة، ورحمة، ونعمة، وكرامة، وفريضة، وسراء، وضراء، وشدة، ورخاء، ومصيبة، وبلاء، وعسر، ويسر، وغنى، وفقر، وعلى كل حال، وفي كل أوان وزمان، وكل مثوى ومنقلب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عائذ بك فأعذني، ومستجير بك فأجرني، ومستعين بك فأعني ومستغيث بك فأغثني، وداعيك فأجبني، ومستغفرك فاغفر لي، ومستنصرك فانصرني، ومستهديك فاهدني، ومستكفيك فاكفني، وملتجئ إليك فآوني، ومتمسك بحبلك فاعصمني، ومتوكل عليك فاكفني، واجعلني في عبادك، وجوارك، وحرزك، وكنفك، وحياطتك، وحراستك، وكلائتك، وحرمك، وأمنك، وتحت ظلك، وتحت جناحك، واجعل عليّ جنة واقية منك، واجعل حفظك، وحياطتك، وحراستك، وكلائتك من ورائي وأمامي، وعن يميني، وعن شمالي، ومن فوقي، ون تحتي، وحوالي حتى لا يصل أحد من المخلوقين إلى مكروهي وأذاي، بحق لا إله إلا أنت المنان بديع السماوات والأرض، ذو الجلال والإكرام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أكفني حسد الحاسدين، وبغي الباغين، وكيد الكائدين، ومكر الماكرين، وحيلة المحتالين، وغيلة المغتالين، وغيبة المغتابين، وظلم الظالمين، وجور </w:t>
      </w:r>
    </w:p>
    <w:p>
      <w:pPr>
        <w:pStyle w:val="BookText"/>
        <w:rPr/>
      </w:pPr>
      <w:r>
        <w:rPr>
          <w:rFonts w:ascii="Amiri" w:hAnsi="Amiri" w:eastAsia="Amiri" w:cs="Amiri"/>
          <w:color w:val="111111"/>
          <w:sz w:val="28"/>
          <w:sz w:val="28"/>
          <w:szCs w:val="28"/>
          <w:rtl w:val="true"/>
          <w:lang w:bidi="ar-SA"/>
        </w:rPr>
        <w:t>الجائرين، واعتداء المعتدين، وسخط المسخطين، وتشجب المتشجبين، وصولة الصائلين، واقتسار المقتسرين، وغشم الغاشمين، وخبط الخابطين، وسعاية الساعين، ونميمة النامين، وسحر السحرة والمردة والشياطين، وجور السلاطين، ومكروه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المخزون، الطيب، الطاهر، الذي قامت به السماوات والأرض، وأشرقت له الظلم، وسبّحت له الملائكة، ووجلت منه القلوب، وخضعت له الرقاب، وأحييت به الموتى، أن تغفر لي كلّ ذنب أذنبته في ظلم الليل، وضوء النهار، عمداً وخطاً، سراً أو علانية، وأن تهب لي يقينا وهديا ونورا وعلما وفهما، حتى أقيم كتابك، وأحل حلالك، وأحرم حرامك، وأؤدي فرائضك، وأقيم سنة نبيك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بصالح من مضى، واجعلني من صالح من بقي، واختم لي عملي بأحسنه، إنك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فني عمري، وتصرمت أيام حياتي، وكان لابدّ لي من لقائك، فأسألك يا لطيف أن توجب لي من الجنة منزلا يغبطني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أقبل مدحتي والتهافي، وأرح ضراعتي وهتافي، وإقراري على نفسي واعترافي، فقد أسمعتك صوتي في الداعين، وخشوعي في الضارعين، ومدحتي في القائلين، وتسبيحي في المادحين، وأنت مجيب المضطرين، ومغيث المستغيثين، وغياث الملهوفين، وحرز الهاربين، وصريخ المؤمنين، ومقيل المذنبين، وصلى الله على البشير النذير، والسراج المنير،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والنبيين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وبارئ المسموكات، وجبّال القلوب على فطرتها شقيّها </w:t>
      </w:r>
    </w:p>
    <w:p>
      <w:pPr>
        <w:pStyle w:val="BookText"/>
        <w:rPr/>
      </w:pPr>
      <w:r>
        <w:rPr>
          <w:rFonts w:ascii="Amiri" w:hAnsi="Amiri" w:eastAsia="Amiri" w:cs="Amiri"/>
          <w:color w:val="111111"/>
          <w:sz w:val="28"/>
          <w:sz w:val="28"/>
          <w:szCs w:val="28"/>
          <w:rtl w:val="true"/>
          <w:lang w:bidi="ar-SA"/>
        </w:rPr>
        <w:t>وسعيدها، إجعل شرائف صلواتك، ونوامي بركاتك، وروافه تحياتك، وكرائم تحياتك على محمد صلى الله عليه وآله وسلم عبدك، ورسولك، وأمينك على وحيك، القائم بحجتك، والذاب عن حرمك، والصادع بأمرك، والمشيد بآياتك، والموفي لنذرك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بكل فضيلة من فضائله، ومنقبة من مناقبه، وحال من أحواله، ومنزلة من منازله، فيما رأيت محمداً لك فيها ناصراً، وعلى مكروه بلائك صابراً، ولمن عاداك معادياً، ولمن والاك مواليا، وعما كرهت نائيا، وإلى ما أحببت داعيا فضائل من جزائك، وخصائص من عطائك وحبائك تسني بها أمره، وتعلي بها درجته مع القوامين بقسطك، والذّابين عن حرمك حتى لا يبقى سناء، ولا بهاء، ولا رحمة، ولاكرامة، إلاّ خصصت محمداً صلى الله عليه وآله وسلم بذلك، وآتيته منه الذرى، وبلغته المقامات العلى،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ديني ونفسي وجميع نعمتك عليّ‌، واجعلني في كنفك، وحفظك، وعزك، ومنعك، عز جارك، وجل ثناؤك، وتقدّست أسماؤك، ولا إله غيرك، حسبي أنت في السراء والضراء والشدة والرخاء، ونعم الوكيل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Style w:val="FootnoteAnchor"/>
          <w:rtl w:val="true"/>
        </w:rPr>
        <w:footnoteReference w:id="86"/>
      </w:r>
      <w:r>
        <w:rPr>
          <w:rFonts w:ascii="Amiri" w:hAnsi="Amiri" w:eastAsia="Amiri" w:cs="Amiri"/>
          <w:color w:val="111111"/>
          <w:sz w:val="28"/>
          <w:sz w:val="28"/>
          <w:szCs w:val="28"/>
          <w:rtl w:val="true"/>
          <w:lang w:bidi="ar-SA"/>
        </w:rPr>
        <w:t>، رَبَّنٰا لاٰ تَجْعَلْنٰا فِتْنَةً لِلَّذِينَ كَفَرُوا وَ اِغْفِرْ لَنٰا رَبَّنٰا إِنَّكَ أَنْتَ اَلْعَزِيزُ اَلْحَكِيمُ‌</w:t>
      </w:r>
      <w:r>
        <w:rPr>
          <w:rStyle w:val="FootnoteAnchor"/>
          <w:rtl w:val="true"/>
        </w:rPr>
        <w:footnoteReference w:id="87"/>
      </w:r>
      <w:r>
        <w:rPr>
          <w:rFonts w:ascii="Amiri" w:hAnsi="Amiri" w:eastAsia="Amiri" w:cs="Amiri"/>
          <w:color w:val="111111"/>
          <w:sz w:val="28"/>
          <w:sz w:val="28"/>
          <w:szCs w:val="28"/>
          <w:rtl w:val="true"/>
          <w:lang w:bidi="ar-SA"/>
        </w:rPr>
        <w:t xml:space="preserve">، رَبَّنَا اِصْرِفْ عَنّٰا عَذٰابَ جَهَنَّمَ إِنَّ عَذٰابَهٰا كٰانَ غَرٰاماً إِنَّهٰا سٰاءَتْ مُسْتَقَرًّا وَ مُقٰاماً </w:t>
      </w:r>
    </w:p>
    <w:p>
      <w:pPr>
        <w:pStyle w:val="BookText"/>
        <w:rPr/>
      </w:pPr>
      <w:r>
        <w:rPr>
          <w:rFonts w:ascii="Amiri" w:hAnsi="Amiri" w:eastAsia="Amiri" w:cs="Amiri"/>
          <w:color w:val="111111"/>
          <w:sz w:val="28"/>
          <w:sz w:val="28"/>
          <w:szCs w:val="28"/>
          <w:rtl w:val="true"/>
          <w:lang w:bidi="ar-SA"/>
        </w:rPr>
        <w:t>اِفْتَحْ بَيْنَنٰا وَ بَيْنَ قَوْمِنٰا بِالْحَقِّ وَ أَنْتَ خَيْرُ اَلْفٰاتِحِينَ‌</w:t>
      </w:r>
      <w:r>
        <w:rPr>
          <w:rStyle w:val="FootnoteAnchor"/>
          <w:rtl w:val="true"/>
        </w:rPr>
        <w:footnoteReference w:id="88"/>
      </w:r>
      <w:r>
        <w:rPr>
          <w:rFonts w:ascii="Amiri" w:hAnsi="Amiri" w:eastAsia="Amiri" w:cs="Amiri"/>
          <w:color w:val="111111"/>
          <w:sz w:val="28"/>
          <w:sz w:val="28"/>
          <w:szCs w:val="28"/>
          <w:rtl w:val="true"/>
          <w:lang w:bidi="ar-SA"/>
        </w:rPr>
        <w:t>، رَبَّنٰا إِنَّنٰا آمَنّٰا</w:t>
      </w:r>
      <w:r>
        <w:rPr>
          <w:rStyle w:val="FootnoteAnchor"/>
          <w:rtl w:val="true"/>
        </w:rPr>
        <w:footnoteReference w:id="89"/>
      </w:r>
      <w:r>
        <w:rPr>
          <w:rFonts w:ascii="Amiri" w:hAnsi="Amiri" w:eastAsia="Amiri" w:cs="Amiri"/>
          <w:color w:val="111111"/>
          <w:sz w:val="28"/>
          <w:sz w:val="28"/>
          <w:szCs w:val="28"/>
          <w:rtl w:val="true"/>
          <w:lang w:bidi="ar-SA"/>
        </w:rPr>
        <w:t>، رَبَّنٰا فَاغْفِرْ لَنٰا ذُنُوبَنٰا وَ كَفِّرْ عَنّٰا سَيِّئٰاتِنٰا وَ تَوَفَّنٰا مَعَ اَلْأَبْرٰارِ رَبَّنٰا وَ آتِنٰا مٰا وَعَدْتَنٰا عَلىٰ رُسُلِكَ وَ لاٰ تُخْزِنٰا يَوْمَ اَلْقِيٰامَةِ إِنَّكَ لاٰ تُخْلِفُ اَلْمِيعٰادَ</w:t>
      </w:r>
      <w:r>
        <w:rPr>
          <w:rStyle w:val="FootnoteAnchor"/>
          <w:rtl w:val="true"/>
        </w:rPr>
        <w:footnoteReference w:id="90"/>
      </w:r>
      <w:r>
        <w:rPr>
          <w:rFonts w:ascii="Amiri" w:hAnsi="Amiri" w:eastAsia="Amiri" w:cs="Amiri"/>
          <w:color w:val="111111"/>
          <w:sz w:val="28"/>
          <w:sz w:val="28"/>
          <w:szCs w:val="28"/>
          <w:rtl w:val="true"/>
          <w:lang w:bidi="ar-SA"/>
        </w:rPr>
        <w:t>،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 حسنة وفي الآخرة حسنة وقنا برحمتك عذاب النار، وصلى الله عليها سيدنا محمد النبي وآله الطاهرين وسلم تسليما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77" w:name="pg16547_190217"/>
    </w:p>
    <w:p>
      <w:pPr>
        <w:pStyle w:val="Heading3"/>
        <w:numPr>
          <w:ilvl w:val="2"/>
          <w:numId w:val="1"/>
        </w:numPr>
        <w:rPr/>
      </w:pPr>
      <w:bookmarkStart w:id="178" w:name="__RefHeading___Toc10122726_1280447820"/>
      <w:bookmarkStart w:id="179" w:name="_Toc70"/>
      <w:bookmarkEnd w:id="177"/>
      <w:bookmarkEnd w:id="178"/>
      <w:r>
        <w:rPr>
          <w:rtl w:val="true"/>
        </w:rPr>
        <w:t>المبحث السادس</w:t>
      </w:r>
      <w:r>
        <w:rPr>
          <w:rtl w:val="true"/>
        </w:rPr>
        <w:t xml:space="preserve">: </w:t>
      </w:r>
      <w:r>
        <w:rPr>
          <w:rtl w:val="true"/>
        </w:rPr>
        <w:t>دعاؤها في مصائبها بعد وفاة رسول الله صلى الله عليه وآله وسلم</w:t>
      </w:r>
      <w:bookmarkEnd w:id="179"/>
    </w:p>
    <w:p>
      <w:pPr>
        <w:pStyle w:val="Heading4"/>
        <w:numPr>
          <w:ilvl w:val="3"/>
          <w:numId w:val="1"/>
        </w:numPr>
        <w:rPr/>
      </w:pPr>
      <w:bookmarkStart w:id="180" w:name="__RefHeading___Toc10122728_1280447820"/>
      <w:bookmarkStart w:id="181" w:name="_Toc7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من للمظلوم غير الله تعالى، ومن للمريض غير الله تعالى، ومن لمن لا يجد معيناً بعد تكالب الزمان والناس عليه غير الله تعالى، هكذا كان حالها صلوات الله عليها بعد مصابها بفقد أبيها صلى الله عليه وآله وسلم، فهي بين ألم المصاب بفقد رسول الله صلى الله عليه وآله وسلم، ورزية انتهاك حرمتها بكسر ضلعها، وإسقاط جنينها، وسلب مالها، وأرضها؛ وبين ألم إعراض الناس عنها، وعن زوجها، وولديها؛ بين كل هذا وذاك لم تجد سيدة نساء العالمين عليها السلام غير الدعاء إلى الله تعالى، فكانت مما تدعوا به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122730_1280447820"/>
      <w:bookmarkStart w:id="183" w:name="_Toc72"/>
      <w:bookmarkEnd w:id="182"/>
      <w:r>
        <w:rPr>
          <w:rtl w:val="true"/>
        </w:rPr>
        <w:t>المسألة الأولى</w:t>
      </w:r>
      <w:r>
        <w:rPr>
          <w:rtl w:val="true"/>
        </w:rPr>
        <w:t xml:space="preserve">: </w:t>
      </w:r>
      <w:r>
        <w:rPr>
          <w:rtl w:val="true"/>
        </w:rPr>
        <w:t>ما دعت به حينما قيل لها</w:t>
      </w:r>
      <w:r>
        <w:rPr>
          <w:rtl w:val="true"/>
        </w:rPr>
        <w:t xml:space="preserve">: </w:t>
      </w:r>
      <w:r>
        <w:rPr>
          <w:rtl w:val="true"/>
        </w:rPr>
        <w:t>ألا تشتكين إلى عمك العباس</w:t>
      </w:r>
      <w:bookmarkEnd w:id="183"/>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الزهراء عليها السلام لما ضاق قلبها بما كانت تقاسيه من محن الأيام، ونكبات الزمان،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تشتكين إلى عمّك العباس‌؟ فرفعت رأسها إلى السماء وقالت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يخفى عليه أنباء المتظلمين، ولا يحتاج في قصصهم إلى شهادات الشاهدين، أشكوا إليك ما لا يخفى عليك</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84" w:name="pg16547_190218"/>
    </w:p>
    <w:p>
      <w:pPr>
        <w:pStyle w:val="Heading4"/>
        <w:numPr>
          <w:ilvl w:val="3"/>
          <w:numId w:val="1"/>
        </w:numPr>
        <w:rPr/>
      </w:pPr>
      <w:bookmarkStart w:id="185" w:name="__RefHeading___Toc10122732_1280447820"/>
      <w:bookmarkStart w:id="186" w:name="_Toc73"/>
      <w:bookmarkEnd w:id="184"/>
      <w:bookmarkEnd w:id="185"/>
      <w:r>
        <w:rPr>
          <w:rtl w:val="true"/>
        </w:rPr>
        <w:t>المسألة الثانية</w:t>
      </w:r>
      <w:r>
        <w:rPr>
          <w:rtl w:val="true"/>
        </w:rPr>
        <w:t xml:space="preserve">: </w:t>
      </w:r>
      <w:r>
        <w:rPr>
          <w:rtl w:val="true"/>
        </w:rPr>
        <w:t>دعائها حينما اشتد بها المرض والمصاب</w:t>
      </w:r>
      <w:bookmarkEnd w:id="186"/>
    </w:p>
    <w:p>
      <w:pPr>
        <w:pStyle w:val="BookText"/>
        <w:rPr/>
      </w:pPr>
      <w:r>
        <w:rPr>
          <w:rFonts w:ascii="Amiri" w:hAnsi="Amiri" w:eastAsia="Amiri" w:cs="Amiri"/>
          <w:color w:val="111111"/>
          <w:sz w:val="28"/>
          <w:sz w:val="28"/>
          <w:szCs w:val="28"/>
          <w:rtl w:val="true"/>
          <w:lang w:bidi="ar-SA"/>
        </w:rPr>
        <w:t>ورد في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رسول الله صلى الله عليه وآله وسلم مكثت بعد رسول الله صلى الله عليه وآله وسلم ستّين يوما، ثم مرضت فاشتدّت علّتها، فكان من دعائها في شكواها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أستغيث فأغثني، اللهم زحزحني عن النار، وأدخلني الجنة، وألحقني بأبي،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أمير المؤمنين عليه السلام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ويبقيك، فتقول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اللحاق بالله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122734_1280447820"/>
      <w:bookmarkStart w:id="188" w:name="_Toc74"/>
      <w:bookmarkEnd w:id="187"/>
      <w:r>
        <w:rPr>
          <w:rtl w:val="true"/>
        </w:rPr>
        <w:t>المسألة الثالثة</w:t>
      </w:r>
      <w:r>
        <w:rPr>
          <w:rtl w:val="true"/>
        </w:rPr>
        <w:t xml:space="preserve">: </w:t>
      </w:r>
      <w:r>
        <w:rPr>
          <w:rtl w:val="true"/>
        </w:rPr>
        <w:t>دعاؤها في مرضها للعصاة من أمة أبيها</w:t>
      </w:r>
      <w:bookmarkEnd w:id="188"/>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يديها إلى السماء، وهي تقول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بمحمد المصطفى، وشوقه إليّ‌، وببعلي علي المرتضى وحزنه عليّ‌، وبالحسن المجتبى وبكائه عليّ‌، وبالحسين الشهيد وكآبته عليّ‌، وببناتي الفاطميات وتحسرهنّ عليّ‌، إنك ترحم وتغفر للعصاة من أمة محمد صلى الله عليه وآله وسلم وتدخلهم الجنّة، إنك أكرم المسؤولين، وأرحم الراحمين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89" w:name="pg16547_190219"/>
    </w:p>
    <w:p>
      <w:pPr>
        <w:pStyle w:val="Heading3"/>
        <w:numPr>
          <w:ilvl w:val="2"/>
          <w:numId w:val="1"/>
        </w:numPr>
        <w:rPr/>
      </w:pPr>
      <w:bookmarkStart w:id="190" w:name="__RefHeading___Toc10122736_1280447820"/>
      <w:bookmarkStart w:id="191" w:name="_Toc75"/>
      <w:bookmarkEnd w:id="189"/>
      <w:bookmarkEnd w:id="190"/>
      <w:r>
        <w:rPr>
          <w:rtl w:val="true"/>
        </w:rPr>
        <w:t>المبحث السابع</w:t>
      </w:r>
      <w:r>
        <w:rPr>
          <w:rtl w:val="true"/>
        </w:rPr>
        <w:t xml:space="preserve">: </w:t>
      </w:r>
      <w:r>
        <w:rPr>
          <w:rtl w:val="true"/>
        </w:rPr>
        <w:t>خادمتها ودايتها ومولاتها</w:t>
      </w:r>
      <w:bookmarkEnd w:id="191"/>
    </w:p>
    <w:p>
      <w:pPr>
        <w:pStyle w:val="Heading4"/>
        <w:numPr>
          <w:ilvl w:val="3"/>
          <w:numId w:val="1"/>
        </w:numPr>
        <w:rPr/>
      </w:pPr>
      <w:bookmarkStart w:id="192" w:name="__RefHeading___Toc10122738_1280447820"/>
      <w:bookmarkStart w:id="193" w:name="_Toc76"/>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ظهرت بعض النساء في حياة سيدة نساء العالمين عليها السلام ضمن بعض الأدوار التي كانت تمارسها هؤلاء النسوة، وهو أمر يكاد يكون معتاداً في أغلب البيوتات العربية في مكة والمدينة وبتفاوت في عدد هؤلاء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فمنهن من كانت تعينها على الخدمة، ومنهن من كانت قد تولت أمر ولادتها لأولادها فعرفت بالداية، ومنهن من كانت تتقرب إليها بالخدمة التماساً للأجر والثواب فعرفت بالمولاة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الطبقية تتفاوت في البيوتات العربية من حيث عدد الخدم والجواري والإماء لاسيما تلك البيوت الميسورة الحال، أو التي عرفت بالثراء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التعرف على هذه الشخصيات النسوية التي ظهرت في بيت سيدة النساء، فهو كالآتي</w:t>
      </w:r>
      <w:r>
        <w:rPr>
          <w:rFonts w:eastAsia="Amiri" w:cs="Amiri" w:ascii="Amiri" w:hAnsi="Amiri"/>
          <w:color w:val="111111"/>
          <w:sz w:val="28"/>
          <w:szCs w:val="28"/>
          <w:rtl w:val="true"/>
          <w:lang w:bidi="ar-SA"/>
        </w:rPr>
        <w:t xml:space="preserve">: </w:t>
      </w:r>
      <w:bookmarkStart w:id="194" w:name="pg16547_190220"/>
    </w:p>
    <w:p>
      <w:pPr>
        <w:pStyle w:val="Heading4"/>
        <w:numPr>
          <w:ilvl w:val="3"/>
          <w:numId w:val="1"/>
        </w:numPr>
        <w:rPr/>
      </w:pPr>
      <w:bookmarkStart w:id="195" w:name="__RefHeading___Toc10122740_1280447820"/>
      <w:bookmarkStart w:id="196" w:name="_Toc77"/>
      <w:bookmarkEnd w:id="194"/>
      <w:bookmarkEnd w:id="195"/>
      <w:r>
        <w:rPr>
          <w:rtl w:val="true"/>
        </w:rPr>
        <w:t>المسألة الأولى</w:t>
      </w:r>
      <w:r>
        <w:rPr>
          <w:rtl w:val="true"/>
        </w:rPr>
        <w:t xml:space="preserve">: </w:t>
      </w:r>
      <w:r>
        <w:rPr>
          <w:rtl w:val="true"/>
        </w:rPr>
        <w:t>خادمتها فضة النوبية</w:t>
      </w:r>
      <w:bookmarkEnd w:id="196"/>
    </w:p>
    <w:p>
      <w:pPr>
        <w:pStyle w:val="Heading5"/>
        <w:numPr>
          <w:ilvl w:val="4"/>
          <w:numId w:val="1"/>
        </w:numPr>
        <w:rPr/>
      </w:pPr>
      <w:bookmarkStart w:id="197" w:name="__RefHeading___Toc10122742_1280447820"/>
      <w:bookmarkStart w:id="198" w:name="_Toc78"/>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اشتهر هذا الاسم لدى أتباع أهل البيت عليهم السلام بصورة خاصة وأصبح عنواناً للوصول إلى المراتب السامية والحضوة العالية في القرب من بيت علي وفاطمة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آخذ الموالون من حياة هذه الشخصية دروسا عديدة في كيفية بلوغ الإنسان الشأنية لدى الله تعالى ورسوله من خلال المعرفة بأهل البيت والتشرف بخدمتهم فضلاً عن أن الطبقية الاجتماعية ليس لها أي دور في وصول الإنسان إلى تلك المنزلة الأخروية التي أعدها الله تعالى لعباده الصالحين كما أن هذه الطبقية أو اللون أو العرق لم يكن له أي اعتبار في فكر وحياة رسول الله صلى الله عليه وآله وسلم وأهل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أسماء لم تكن تمت إلى العرق العربي بشيء كسلمان الفارسي وغيره من الرجال، وفضة النوبية وغيرها من النساء، فهؤلاء رفعهم التقوى والقرب من الله ورسوله وأهل بيته عليهم السلام وما نالوا ذاك إلا من خلال المعرفة بهم والعمل بهذه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فضة النوبية فقد أشارت الروايات وترجمتها إلى جملة من الخصائص نعرض لها كالآتي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0122744_1280447820"/>
      <w:bookmarkStart w:id="200" w:name="_Toc79"/>
      <w:bookmarkEnd w:id="199"/>
      <w:r>
        <w:rPr>
          <w:rtl w:val="true"/>
        </w:rPr>
        <w:t>أولاً</w:t>
      </w:r>
      <w:r>
        <w:rPr>
          <w:rtl w:val="true"/>
        </w:rPr>
        <w:t xml:space="preserve">: </w:t>
      </w:r>
      <w:r>
        <w:rPr>
          <w:rtl w:val="true"/>
        </w:rPr>
        <w:t>كيف جاءت فضة إلى بيت علي وفاطمة عليهما السلام</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تناولنا فيما سبق في المباحث التي شملت زهد فاطمة، ورحى فاطمة، وتسبيحها عليها السلام شكايتها إلى رسول الله صلى الله عليه وآله وسلم </w:t>
      </w:r>
    </w:p>
    <w:p>
      <w:pPr>
        <w:pStyle w:val="BookText"/>
        <w:rPr/>
      </w:pPr>
      <w:r>
        <w:rPr>
          <w:rFonts w:ascii="Amiri" w:hAnsi="Amiri" w:eastAsia="Amiri" w:cs="Amiri"/>
          <w:color w:val="111111"/>
          <w:sz w:val="28"/>
          <w:sz w:val="28"/>
          <w:szCs w:val="28"/>
          <w:rtl w:val="true"/>
          <w:lang w:bidi="ar-SA"/>
        </w:rPr>
        <w:t>والتماسها خادمة تعينها على العمل في البيت لاسيما وأن ضروب الحياة كانت في السابق على رغم بساطتها لكنها متعبة وذلك لفقدان الوسائل التي تعين المرأة في عمل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الطحن بالرحى إلى العجين والخبز، إلى استخدام الحطب للطهي ونقل الماء وغيرها مما يشكل عبئاً على المرأة لاسيما وإن فاطمة عليها السلام كانت صغيرة السن إذ انتقلت إلى بيت الزوجية ولها من العمر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تلتمس من أبيها رسول الله صلى الله عليه وآله وسلم الخادمة كي تعينها على أداء عملها في المنزل وتهيئت احتياجات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تعاود السؤال بين الحين والآخرة لرسول الله صلى الله عليه وآله وسلم، وكان صلى الله عليه وآله وسلم في كل مرة يتحفها بأمر يعود عليها بخير الدنيا والآخرة، كتسبيحها، أو بعض الأذكار والأدعية كما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صلى الله عليه وآله في هذه المرة جاءته فاطمة عليها السلام تسأله خادمة تعينها؛ فبكى صلى الله عليه وآله وسلم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والذي بعثني بالحق إن في المسجد أربعمائة رجل ما لهم طعام ولا ثياب ولولا خشيتي خصلة لأعطيتك ما سألت يا فاطمة إني لا أريد أن ينفك عنك أجرك إلى الجارية وإني أخاف أن يخصمك علي بن ابي طالب يوم القيامة بين يدي الله عزّ وجل إذا طلب حقه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علمها صلاة التسبيح فقال أمير المؤمنين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تريدين من رسول الله الدنيا فأعطانا الله ثواب الآخرة</w:t>
      </w:r>
      <w:r>
        <w:rPr>
          <w:rFonts w:eastAsia="Amiri" w:cs="Amiri" w:ascii="Amiri" w:hAnsi="Amiri"/>
          <w:color w:val="111111"/>
          <w:sz w:val="28"/>
          <w:szCs w:val="28"/>
          <w:rtl w:val="true"/>
          <w:lang w:bidi="ar-SA"/>
        </w:rPr>
        <w:t xml:space="preserve">». </w:t>
      </w:r>
      <w:bookmarkStart w:id="201" w:name="pg16547_190222"/>
    </w:p>
    <w:p>
      <w:pPr>
        <w:pStyle w:val="BookText"/>
        <w:rPr/>
      </w:pPr>
      <w:bookmarkEnd w:id="201"/>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رسول الله من عند فاطمة أنزل الله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قرابتك وابنتك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رزقا من ربك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قولا حسنا فلما نزلت هذه الآية أنفذ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جارية إليها للخدمة وسماها فضة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0122746_1280447820"/>
      <w:bookmarkStart w:id="203" w:name="_Toc80"/>
      <w:bookmarkEnd w:id="202"/>
      <w:r>
        <w:rPr>
          <w:rtl w:val="true"/>
        </w:rPr>
        <w:t>ثانياً</w:t>
      </w:r>
      <w:r>
        <w:rPr>
          <w:rtl w:val="true"/>
        </w:rPr>
        <w:t xml:space="preserve">: </w:t>
      </w:r>
      <w:r>
        <w:rPr>
          <w:rtl w:val="true"/>
        </w:rPr>
        <w:t>اشتراكها مع علي وفاطمة والحسن والحسين عليهم السلام في سبب نزول سورة هل أتى</w:t>
      </w:r>
      <w:bookmarkEnd w:id="203"/>
    </w:p>
    <w:p>
      <w:pPr>
        <w:pStyle w:val="BookText"/>
        <w:rPr/>
      </w:pPr>
      <w:r>
        <w:rPr>
          <w:rFonts w:ascii="Amiri" w:hAnsi="Amiri" w:eastAsia="Amiri" w:cs="Amiri"/>
          <w:color w:val="111111"/>
          <w:sz w:val="28"/>
          <w:sz w:val="28"/>
          <w:szCs w:val="28"/>
          <w:rtl w:val="true"/>
          <w:lang w:bidi="ar-SA"/>
        </w:rPr>
        <w:t>ويختار الله تعالى لهذه المرأة القادمة من أثيوبيا ما اختاره لخيرته من خلقه وخاصته من عباده لتنال بفضله وسابق لطفه بها ما لم يناله أحد من النساء اللاتي عاصرن سيدة نساء العالمين باستثناء عقيلة الهاشميين وفخر بنات علي أمير المؤمنين إلى قيام الساعة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وفقت فضة النوبية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لتشترك في سبب نزول سورة هل أتى على الإنسان حين من الدهر؛ وذلك حينما نذرت معهم أن تصوم لله تعالى نذراً على شفاء الحسن والحسين عليهما السلام؛ إلاّ أن الرواية لم تشير إلى أنها تصدقت كذلك بطعامها كما فعل أهل البيت عليهم السلام</w:t>
      </w:r>
      <w:r>
        <w:rPr>
          <w:rFonts w:eastAsia="Amiri" w:cs="Amiri" w:ascii="Amiri" w:hAnsi="Amiri"/>
          <w:color w:val="111111"/>
          <w:sz w:val="28"/>
          <w:szCs w:val="28"/>
          <w:rtl w:val="true"/>
          <w:lang w:bidi="ar-SA"/>
        </w:rPr>
        <w:t xml:space="preserve">. </w:t>
      </w:r>
      <w:bookmarkStart w:id="204" w:name="pg16547_190223"/>
    </w:p>
    <w:p>
      <w:pPr>
        <w:pStyle w:val="BookText"/>
        <w:rPr/>
      </w:pPr>
      <w:bookmarkEnd w:id="20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نتمسك بظاهر الرواية التي نصت على اشتراكها في الصوم نذراً لشفاء الحسن والحسين عليهما السلام فكانت ممن نالها الحظ الأوفر في 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روى الشيخ الصدوق عن الإمام الباقر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والحسين عليهما السلام وهما صبيان صغيران، فعادهما رسول الله صلى الله عليه وآله وسلم ومعه رجلان، فقال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وجل، وكذلك قالت فاطمة عليها السلام 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 وكذلك قالت جاريتهم فضة، فألبسهما الله عافية، فأصبحوا صياماً وليس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التي مر ذكرها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0122748_1280447820"/>
      <w:bookmarkStart w:id="206" w:name="_Toc81"/>
      <w:bookmarkEnd w:id="205"/>
      <w:r>
        <w:rPr>
          <w:rtl w:val="true"/>
        </w:rPr>
        <w:t>ثالثاً</w:t>
      </w:r>
      <w:r>
        <w:rPr>
          <w:rtl w:val="true"/>
        </w:rPr>
        <w:t xml:space="preserve">: </w:t>
      </w:r>
      <w:r>
        <w:rPr>
          <w:rtl w:val="true"/>
        </w:rPr>
        <w:t>كيفية تعامل الزهراء عليها السلام مع خادمتها فضة</w:t>
      </w:r>
      <w:bookmarkEnd w:id="206"/>
    </w:p>
    <w:p>
      <w:pPr>
        <w:pStyle w:val="BookText"/>
        <w:rPr/>
      </w:pPr>
      <w:r>
        <w:rPr>
          <w:rFonts w:ascii="Amiri" w:hAnsi="Amiri" w:eastAsia="Amiri" w:cs="Amiri"/>
          <w:color w:val="111111"/>
          <w:sz w:val="28"/>
          <w:sz w:val="28"/>
          <w:szCs w:val="28"/>
          <w:rtl w:val="true"/>
          <w:lang w:bidi="ar-SA"/>
        </w:rPr>
        <w:t xml:space="preserve">إن المستفاد من الرواية الشريفة التي أخرجها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الدلائل عن الإمام أبي عبد الله جعفر بن محمد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رسول الله صلى الله عليه وآله وسلم ذات يوم وأنا أريد الصلاة، فحاذيت باب علي بن أبي طالب عليه السلام فإذا أنا بهاتف من داخل </w:t>
      </w:r>
    </w:p>
    <w:p>
      <w:pPr>
        <w:pStyle w:val="BookText"/>
        <w:rPr/>
      </w:pPr>
      <w:r>
        <w:rPr>
          <w:rFonts w:ascii="Amiri" w:hAnsi="Amiri" w:eastAsia="Amiri" w:cs="Amiri"/>
          <w:color w:val="111111"/>
          <w:sz w:val="28"/>
          <w:sz w:val="28"/>
          <w:szCs w:val="28"/>
          <w:rtl w:val="true"/>
          <w:lang w:bidi="ar-SA"/>
        </w:rPr>
        <w:t>الدار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صداع رأسي، وخلا بطني، ودبرت كفاي من 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فمضني القول مضاً شديداً فدنوت من الباب فقرعته قرعاً خفيفاً، فأجابتني فضة، جارية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ابن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ورائك يا أبا عبد الله، فإن ابنة رسول الله من وراء الباب، عليها اليسير من الثياب‌؟ فأخذت عباءتي فرميت بها داخل الباب فلبستها فاطمة عليها السلام،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قولي لسلمان يدخل؛ فإن سلمان منا أهل البيت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بفاطمة جالسة وقدامها رحى تطحن بها الشعير، وعلى عمود الرحى دم سائل قد أفضى إلى الحجرة فحانت مني التفاته فإذا بالحسن بن علي في ناحية من الدار يتضور من الجوع فقلت جعلني الله فداك يا ابنة رسول الله صلى الله عليه وآله وسلم قد دبرت كفاك من طحن الشعير وفضة قائمة‌؟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عبد الله أوصاني حبيبي رسول الله صلى الله عليه وآله وسلم أن تكون الخدمة لها يوم ولي يوم، فكان أمس يوم خدمتها واليوم يوم خدمتي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يكشف بوضوح عن الكيفية التي كانت تتعامل بها فاطمة </w:t>
      </w:r>
      <w:bookmarkStart w:id="207" w:name="pg16547_190225"/>
    </w:p>
    <w:p>
      <w:pPr>
        <w:pStyle w:val="BookText"/>
        <w:rPr/>
      </w:pPr>
      <w:bookmarkEnd w:id="207"/>
      <w:r>
        <w:rPr>
          <w:rFonts w:ascii="Amiri" w:hAnsi="Amiri" w:eastAsia="Amiri" w:cs="Amiri"/>
          <w:color w:val="111111"/>
          <w:sz w:val="28"/>
          <w:sz w:val="28"/>
          <w:szCs w:val="28"/>
          <w:rtl w:val="true"/>
          <w:lang w:bidi="ar-SA"/>
        </w:rPr>
        <w:t>عليها السلام مع خادمتها فضة وتقسيم الأعمال فيما بينها وبين خادمتها إلى الحد الذي كانت بحاجة كبيرة لمعاونتها لكنها متمسكة بقول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ايضاً عن تقواها في الامتثال للحكم الشرعي، والثبات على الطاعة وصبرها الكبير في تحمل هذه المشاق</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0122750_1280447820"/>
      <w:bookmarkStart w:id="209" w:name="_Toc82"/>
      <w:bookmarkEnd w:id="208"/>
      <w:r>
        <w:rPr>
          <w:rtl w:val="true"/>
        </w:rPr>
        <w:t>رابعاً</w:t>
      </w:r>
      <w:r>
        <w:rPr>
          <w:rtl w:val="true"/>
        </w:rPr>
        <w:t xml:space="preserve">: </w:t>
      </w:r>
      <w:r>
        <w:rPr>
          <w:rtl w:val="true"/>
        </w:rPr>
        <w:t>استمرارها في خدمة أمير المؤمنين عليه السلام بعد استشهاد فاطمة عليها السلام</w:t>
      </w:r>
      <w:bookmarkEnd w:id="209"/>
    </w:p>
    <w:p>
      <w:pPr>
        <w:pStyle w:val="BookText"/>
        <w:rPr/>
      </w:pPr>
      <w:r>
        <w:rPr>
          <w:rFonts w:ascii="Amiri" w:hAnsi="Amiri" w:eastAsia="Amiri" w:cs="Amiri"/>
          <w:color w:val="111111"/>
          <w:sz w:val="28"/>
          <w:sz w:val="28"/>
          <w:szCs w:val="28"/>
          <w:rtl w:val="true"/>
          <w:lang w:bidi="ar-SA"/>
        </w:rPr>
        <w:t>إن من الأمور التي ترشد إلى حسن توفيق هذه المرأة هو مواصلتها بعد وفاة مولاتها الزهراء عليها السلام في القيام بخدمة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المحدث النوري عن سويد بن غفلة،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أمير المؤمنين عليه السلام القصر، فإذا بين يديه قعب لبن أجد ريحه من شدة حموضته؛ فإذا في يديه رغيف يرى قشار الشعير على وجهه، وهو يكسره ويستعين أحياناً بركبته، وإذا جارية قائمة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فضة أما تتقون الله في هذا الشيخ‌؟</w:t>
      </w:r>
    </w:p>
    <w:p>
      <w:pPr>
        <w:pStyle w:val="BookText"/>
        <w:rPr/>
      </w:pPr>
      <w:r>
        <w:rPr>
          <w:rFonts w:ascii="Amiri" w:hAnsi="Amiri" w:eastAsia="Amiri" w:cs="Amiri"/>
          <w:color w:val="111111"/>
          <w:sz w:val="28"/>
          <w:sz w:val="28"/>
          <w:szCs w:val="28"/>
          <w:rtl w:val="true"/>
          <w:lang w:bidi="ar-SA"/>
        </w:rPr>
        <w:t>لو نخلتم دقيقه،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نكره أن يؤجر ونأثم، قد أخذ علينا أن لا ننخل دقيقه ما طبخناه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ينخلوا دقيقك، فبكى ثم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 من لم يشبع ثلاثاً متوالية من خبز بر حتى فارق الدنيا، ولم ينخل دقيقه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المازندراني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حريث ترصد غذاء أمير المؤمنين علي بن أبي طالب؛ فأتت فضة بجراب مختوم فأخرج منه خبزاً متغيرا خشنا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 نخلت هذا الدقيق وطيبته‌؟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وكنت أضع في جرابه طعاما طيباً فختم جرابه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أمير المؤمنين فتحه في قصعة وصب عليه الماء، ثم ذر عليه الملح وحسر عن ذراعه فلما فرغ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لقد خابت هذه ومد يده إلى محاسنه، وخسرت هذه أن أدخلها النار من أجل الطعام وهذا يجزيني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القاضي المغربي عن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لفاطمة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فصارت من بعدها إلى علي بن أبي طالب صلوات الله عليه، فزوجها من أبي ثعلبة الحبشي، فأولدها ابناً ثم مات عنها ثعلبة، وتزوجها سليك الغطفاني، ثم توفي ابنها من أبي ثعلبة، فامتنعت من سليك أن يقربها، فشكاها إلى عمر وذلك في أيامه، فقال لها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يشتكي منك سليك، يا فضة‌؟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في ذلك، وما يخفي عليك لم منعته من نفسي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رخصة</w:t>
      </w:r>
      <w:r>
        <w:rPr>
          <w:rFonts w:eastAsia="Amiri" w:cs="Amiri" w:ascii="Amiri" w:hAnsi="Amiri"/>
          <w:color w:val="111111"/>
          <w:sz w:val="28"/>
          <w:szCs w:val="28"/>
          <w:rtl w:val="true"/>
          <w:lang w:bidi="ar-SA"/>
        </w:rPr>
        <w:t xml:space="preserve">. </w:t>
      </w:r>
      <w:bookmarkStart w:id="210" w:name="pg16547_190227"/>
    </w:p>
    <w:p>
      <w:pPr>
        <w:pStyle w:val="BookText"/>
        <w:rPr/>
      </w:pPr>
      <w:bookmarkEnd w:id="210"/>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ذهبت بك المذاهب أن ابني من غيره مات، فأردت أن استبرئ نفسي بحيضه، فإذا أنا حضت علمت أن ابني مات ولا أخ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حاملاً كان الذي في بطني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0122752_1280447820"/>
      <w:bookmarkStart w:id="212" w:name="_Toc83"/>
      <w:bookmarkEnd w:id="211"/>
      <w:r>
        <w:rPr>
          <w:rtl w:val="true"/>
        </w:rPr>
        <w:t>خامساً</w:t>
      </w:r>
      <w:r>
        <w:rPr>
          <w:rtl w:val="true"/>
        </w:rPr>
        <w:t xml:space="preserve">: </w:t>
      </w:r>
      <w:r>
        <w:rPr>
          <w:rtl w:val="true"/>
        </w:rPr>
        <w:t>ما علم رسول الله صلى الله عليه وآله وسلم فضة من الدعاء</w:t>
      </w:r>
      <w:bookmarkEnd w:id="212"/>
    </w:p>
    <w:p>
      <w:pPr>
        <w:pStyle w:val="BookText"/>
        <w:rPr/>
      </w:pPr>
      <w:r>
        <w:rPr>
          <w:rFonts w:ascii="Amiri" w:hAnsi="Amiri" w:eastAsia="Amiri" w:cs="Amiri"/>
          <w:color w:val="111111"/>
          <w:sz w:val="28"/>
          <w:sz w:val="28"/>
          <w:szCs w:val="28"/>
          <w:rtl w:val="true"/>
          <w:lang w:bidi="ar-SA"/>
        </w:rPr>
        <w:t xml:space="preserve">ذكر ابن حجر العسقلاني في الإصابة ترجمة لها فمما جاء فيها بعد أن ذكر شمولها في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صخر في فوائده وابن شكوال في كتاب المستغيثين من طريقه بسند له من طريق الحسين بن العلاء عن جعفر بن محمد بن علي بن الحسين عن أبيه علي أن رسول الله صلى الله عليه وآله وسلم أخدم فاطمة ابنته جارية اسمها فضة النوبية وكانت تشاطرها الخدمة، فعلمها رسول الله صلى الله عليه وآله وسلم دعاء تدعو به فقالت لها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أتعجنين أو تخبزين‌؟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أعجن يا سيدتي واحتطب فذهبت واحتطبت وبيدها حزمة وأرادت حملها فعجزت فدعت بالدعاء الذي علمها وهو</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واحد ليس ليس كمثله أحد تميت كل أحد، وتفنى كل أحد، وأنت </w:t>
      </w:r>
      <w:bookmarkStart w:id="213" w:name="pg16547_190228"/>
    </w:p>
    <w:p>
      <w:pPr>
        <w:pStyle w:val="BookText"/>
        <w:rPr/>
      </w:pPr>
      <w:bookmarkEnd w:id="213"/>
      <w:r>
        <w:rPr>
          <w:rFonts w:ascii="Amiri" w:hAnsi="Amiri" w:eastAsia="Amiri" w:cs="Amiri"/>
          <w:color w:val="111111"/>
          <w:sz w:val="28"/>
          <w:sz w:val="28"/>
          <w:szCs w:val="28"/>
          <w:rtl w:val="true"/>
          <w:lang w:bidi="ar-SA"/>
        </w:rPr>
        <w:t>عرشك واحد ولا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إعرابي كأنه من أزدشنوءة فحمل الحزمة إلى باب فاطمة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وفاتها وقبرها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في مقبرة الباب الصغير في دمشق الشام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0122754_1280447820"/>
      <w:bookmarkStart w:id="215" w:name="_Toc84"/>
      <w:bookmarkEnd w:id="214"/>
      <w:r>
        <w:rPr>
          <w:rtl w:val="true"/>
        </w:rPr>
        <w:t>المسألة الثانية</w:t>
      </w:r>
      <w:r>
        <w:rPr>
          <w:rtl w:val="true"/>
        </w:rPr>
        <w:t xml:space="preserve">: </w:t>
      </w:r>
      <w:r>
        <w:rPr>
          <w:rtl w:val="true"/>
        </w:rPr>
        <w:t>دايتها ومولاتها</w:t>
      </w:r>
      <w:bookmarkEnd w:id="215"/>
    </w:p>
    <w:p>
      <w:pPr>
        <w:pStyle w:val="Heading5"/>
        <w:numPr>
          <w:ilvl w:val="4"/>
          <w:numId w:val="1"/>
        </w:numPr>
        <w:rPr/>
      </w:pPr>
      <w:bookmarkStart w:id="216" w:name="__RefHeading___Toc10122756_1280447820"/>
      <w:bookmarkStart w:id="217" w:name="_Toc85"/>
      <w:bookmarkEnd w:id="216"/>
      <w:r>
        <w:rPr>
          <w:rtl w:val="true"/>
        </w:rPr>
        <w:t>أولاً</w:t>
      </w:r>
      <w:r>
        <w:rPr>
          <w:rtl w:val="true"/>
        </w:rPr>
        <w:t xml:space="preserve">: </w:t>
      </w:r>
      <w:r>
        <w:rPr>
          <w:rtl w:val="true"/>
        </w:rPr>
        <w:t xml:space="preserve">دايتها </w:t>
      </w:r>
      <w:r>
        <w:rPr>
          <w:rtl w:val="true"/>
        </w:rPr>
        <w:t>(</w:t>
      </w:r>
      <w:r>
        <w:rPr>
          <w:rtl w:val="true"/>
        </w:rPr>
        <w:t>سلمى زوجة أبي رافع</w:t>
      </w:r>
      <w:r>
        <w:rPr>
          <w:rtl w:val="true"/>
        </w:rPr>
        <w:t>)</w:t>
      </w:r>
      <w:bookmarkEnd w:id="217"/>
    </w:p>
    <w:p>
      <w:pPr>
        <w:pStyle w:val="BookText"/>
        <w:rPr/>
      </w:pPr>
      <w:r>
        <w:rPr>
          <w:rFonts w:ascii="Amiri" w:hAnsi="Amiri" w:eastAsia="Amiri" w:cs="Amiri"/>
          <w:color w:val="111111"/>
          <w:sz w:val="28"/>
          <w:sz w:val="28"/>
          <w:szCs w:val="28"/>
          <w:rtl w:val="true"/>
          <w:lang w:bidi="ar-SA"/>
        </w:rPr>
        <w:t>الداية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المولدة، المرأة التي تساعد الوالدة، فتتلقى الجنين عند الولادة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وسلمى كانت إحدى ثلاث إماء مملوكات لرسول الله فاعتقهن</w:t>
      </w:r>
      <w:r>
        <w:rPr>
          <w:rStyle w:val="FootnoteAnchor"/>
          <w:rtl w:val="true"/>
        </w:rPr>
        <w:footnoteReference w:id="107"/>
      </w:r>
      <w:r>
        <w:rPr>
          <w:rFonts w:ascii="Amiri" w:hAnsi="Amiri" w:eastAsia="Amiri" w:cs="Amiri"/>
          <w:color w:val="111111"/>
          <w:sz w:val="28"/>
          <w:sz w:val="28"/>
          <w:szCs w:val="28"/>
          <w:rtl w:val="true"/>
          <w:lang w:bidi="ar-SA"/>
        </w:rPr>
        <w:t>، فتزوجها أبو رافع مولى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بينها وبين سلمى مولاة صفية بنت عبد المطلب، فجزم بعضهم بأن سلمى مولاة صفية غير سلمى زوجة أبي رافع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سلمى مولاة صفية تقبل خديجة بنت خويلد في ولادتها إذا ولدت من رسول الله صلى الله عليه وآله وسلم وتعد قبل ذلك ما تحتاج إليه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8" w:name="pg16547_190229"/>
    </w:p>
    <w:p>
      <w:pPr>
        <w:pStyle w:val="BookText"/>
        <w:rPr/>
      </w:pPr>
      <w:bookmarkEnd w:id="218"/>
      <w:r>
        <w:rPr>
          <w:rFonts w:ascii="Amiri" w:hAnsi="Amiri" w:eastAsia="Amiri" w:cs="Amiri"/>
          <w:color w:val="111111"/>
          <w:sz w:val="28"/>
          <w:sz w:val="28"/>
          <w:szCs w:val="28"/>
          <w:rtl w:val="true"/>
          <w:lang w:bidi="ar-SA"/>
        </w:rPr>
        <w:t>وقد أخرج لها أحمد والترمذي في صحيحه؛ والطبراني في معجمه، والهيثمي في زوائده وغيرهم، وعدها ابن حبان من الثقات</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سجلت كتب الحديث في مدرسة أهل البيت عليهم السلام حضوراً مميزاً لسلمى امرأة أبي رافع في مرض فاطمة واستشهادها، فقد كانت تتولى تمريضها أثناء مرضها، وكانت قد أعدت لها غسلاً في وصيتها قبل وفاتها</w:t>
      </w:r>
      <w:r>
        <w:rPr>
          <w:rStyle w:val="FootnoteAnchor"/>
          <w:rtl w:val="true"/>
        </w:rPr>
        <w:footnoteReference w:id="111"/>
      </w:r>
      <w:r>
        <w:rPr>
          <w:rFonts w:ascii="Amiri" w:hAnsi="Amiri" w:eastAsia="Amiri" w:cs="Amiri"/>
          <w:color w:val="111111"/>
          <w:sz w:val="28"/>
          <w:sz w:val="28"/>
          <w:szCs w:val="28"/>
          <w:rtl w:val="true"/>
          <w:lang w:bidi="ar-SA"/>
        </w:rPr>
        <w:t>، كما سيمر بيانه في آخر الكتاب</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0122758_1280447820"/>
      <w:bookmarkStart w:id="220" w:name="_Toc86"/>
      <w:bookmarkEnd w:id="219"/>
      <w:r>
        <w:rPr>
          <w:rtl w:val="true"/>
        </w:rPr>
        <w:t>ثانياً</w:t>
      </w:r>
      <w:r>
        <w:rPr>
          <w:rtl w:val="true"/>
        </w:rPr>
        <w:t xml:space="preserve">: </w:t>
      </w:r>
      <w:r>
        <w:rPr>
          <w:rtl w:val="true"/>
        </w:rPr>
        <w:t>مولاتها</w:t>
      </w:r>
      <w:bookmarkEnd w:id="220"/>
    </w:p>
    <w:p>
      <w:pPr>
        <w:pStyle w:val="BookText"/>
        <w:rPr/>
      </w:pPr>
      <w:r>
        <w:rPr>
          <w:rFonts w:ascii="Amiri" w:hAnsi="Amiri" w:eastAsia="Amiri" w:cs="Amiri"/>
          <w:color w:val="111111"/>
          <w:sz w:val="28"/>
          <w:sz w:val="28"/>
          <w:szCs w:val="28"/>
          <w:rtl w:val="true"/>
          <w:lang w:bidi="ar-SA"/>
        </w:rPr>
        <w:t>أشارت بعض المصادر إلى وجود ثلاثة اسماء نسائية كلا منها وصفت بأنها مولاة لفاطمة بنت رسول الله صلى الله عليه وآله وسلم،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فضة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بلفظ مولاة فاطمة كما في مستدرك الوسائل في مجريات وفاة فاطمة عليها السلام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مرجانة، وقد وردت في كتب الحديث في بيان ساعة استجابة الدعاء من يوم الجمعة كما في رواية الطبراني، والدارقطني، والبيهقي، والشوكاني،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عليه السلام عن مرجانة مولاة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عن أبيها صلى الله عليه وآله وسلم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ساعة هي‌؟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تدلى نصف الشمس للغروب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يتناولها أصحاب التراجم في مصنفاتهم مما يشير إلى أنها قد تكون فضة النوبية هي نفسها مرجانة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ابن حجر في الإصابة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مولاة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عمرت حتى جعلها الحسين بن علي مقيمة على قبر سيدتها فاطمة لأنه لم يكن بقي من يعرف القبر غيرها، قاله عمر بن شبة في أخبار المدينة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21" w:name="pg16547_190231"/>
    </w:p>
    <w:p>
      <w:pPr>
        <w:pStyle w:val="Heading2"/>
        <w:numPr>
          <w:ilvl w:val="1"/>
          <w:numId w:val="1"/>
        </w:numPr>
        <w:rPr/>
      </w:pPr>
      <w:bookmarkStart w:id="222" w:name="__RefHeading___Toc10122760_1280447820"/>
      <w:bookmarkStart w:id="223" w:name="_Toc87"/>
      <w:bookmarkEnd w:id="221"/>
      <w:bookmarkEnd w:id="222"/>
      <w:r>
        <w:rPr>
          <w:rtl w:val="true"/>
        </w:rPr>
        <w:t>الفصل الثانى</w:t>
      </w:r>
      <w:r>
        <w:rPr>
          <w:rtl w:val="true"/>
        </w:rPr>
        <w:t xml:space="preserve">: </w:t>
      </w:r>
      <w:r>
        <w:rPr>
          <w:rtl w:val="true"/>
        </w:rPr>
        <w:t>علم فاطمه عليها السلام و فقهها و بعض نظرياتها</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10122762_1280447820"/>
      <w:bookmarkStart w:id="225" w:name="_Toc88"/>
      <w:bookmarkEnd w:id="224"/>
      <w:r>
        <w:rPr>
          <w:rtl w:val="true"/>
        </w:rPr>
        <w:t>اشارة</w:t>
      </w:r>
      <w:bookmarkEnd w:id="2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547_190233"/>
      <w:bookmarkStart w:id="227" w:name="pg16547_190233"/>
      <w:bookmarkEnd w:id="227"/>
    </w:p>
    <w:p>
      <w:pPr>
        <w:pStyle w:val="Heading3"/>
        <w:numPr>
          <w:ilvl w:val="2"/>
          <w:numId w:val="1"/>
        </w:numPr>
        <w:rPr/>
      </w:pPr>
      <w:bookmarkStart w:id="228" w:name="pg16547_190233"/>
      <w:bookmarkStart w:id="229" w:name="__RefHeading___Toc10122764_1280447820"/>
      <w:bookmarkStart w:id="230" w:name="_Toc89"/>
      <w:bookmarkEnd w:id="228"/>
      <w:bookmarkEnd w:id="229"/>
      <w:r>
        <w:rPr>
          <w:rtl w:val="true"/>
        </w:rPr>
        <w:t>المبحث الأول</w:t>
      </w:r>
      <w:r>
        <w:rPr>
          <w:rtl w:val="true"/>
        </w:rPr>
        <w:t xml:space="preserve">: </w:t>
      </w:r>
      <w:r>
        <w:rPr>
          <w:rtl w:val="true"/>
        </w:rPr>
        <w:t>علم فاطمة عليها السلام</w:t>
      </w:r>
      <w:bookmarkEnd w:id="230"/>
    </w:p>
    <w:p>
      <w:pPr>
        <w:pStyle w:val="Heading4"/>
        <w:numPr>
          <w:ilvl w:val="3"/>
          <w:numId w:val="1"/>
        </w:numPr>
        <w:rPr/>
      </w:pPr>
      <w:bookmarkStart w:id="231" w:name="__RefHeading___Toc10122766_1280447820"/>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قد يكون من البديهي حينما نتحدث عن علم الأنبياء ونسأل من أين لهم هذا العلم فالجواب بديهياً إنه من الله تعالى؛ لكن السؤال الذي يفرض نفسه عند البعض الآخر حينما يكون الحديث عن علم أمرء لا يعتقد البعض بارتباطه بالسماء، أو أنه ينظر إليه نظرة لا تتعدى عن كونها تبعية للغير، ومن ثم لا تجد لنفسها ميزة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كالناظر إلى نساء النبي صلى الله عليه وآله وسلم فهو يراهن في العلم سواء وذلك لعدم ارتباطهن بشكل مباشر بالسماء ومن ثم فهن يتفاوتن من حيث العلم بما لديهن من تحصيل بحسب معاشرتهن لرسول الله صلى الله عليه وآله وسلم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النظرة قطعاً نراها تختلف لدى الناظر حينما ينظر إلى مريم ابنة عمران عليها السلام، فعلمها لا يدفع بالناظر إلى كونها غير مرتبطة بالسماء، لاسيما وإن الملائكة كانت تحدثها كما نص عليه القرآن الكريم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اُقْنُتِي لِرَبِّكِ وَ اُسْجُدِي وَ اِرْكَعِي مَعَ اَلرّٰاكِعِينَ‌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وجود نبي الله عيسى عليه السلام هو المصدر الوحيد لهذا العلم الذي كانت تناله مريم عليها السلام، فلمريم مصدرها العلمي وهم الملائكة لاسيما بأمور غيبة كتبشيرها بعيسى ونبوته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نأتي إلى علم فاطمة صلوات الله عليها فإنا نجده قد تكون لديها من ثلاثة مصادر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لدني من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نبوي من سيد الخلق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ملائكي فهي كانت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المصادر الثلاثة جعلتها أعلم نساء الأمة وأفقهها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تنال علمها من هذه المصادر التي تمتاز جميعاً بأنها مرتبطة بالله تعالى لا شك بأنها أعلم من غيرها من نساء الأمة لاسيما نساء النبي صلى الله عليه وآله وسلم، وذلك إن نساء النبي صلى الله عليه وآله وسلم كنّ يأخذن علمهن من مصدر واحد وهو رسول الله صلى الله عليه وآله وسلم، مع ملاحظة أن بعضهن قد لا تتوجه إليه صلى الله عليه وآله وسلم بالمسألة، ومنهن من قد تأخر زواجها برسول الله صلى الله عليه وآله وسلم، ومنهن من قد شغلها عن النبي صلى الله عليه وآله وسلم المرأة والمكحلة كما هو حال عائشة حينما أثار شكوكها أبو هريرة وهو يكثر من الرواية عن رسول الله صلى الله عليه وآله وسلم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لتحدث بشيء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طلبتها وشغلك عنها المكحلة والمرآة،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صلوات الله عليها وعلى أبيها وبعلها وبنيها أعلم نساء الأمة وأفقهها، وهذا إذا اعتمدنا على هذه المصادر التي كونت علم فاطمة عليها </w:t>
      </w:r>
      <w:bookmarkStart w:id="233" w:name="pg16547_190236"/>
    </w:p>
    <w:p>
      <w:pPr>
        <w:pStyle w:val="BookText"/>
        <w:rPr/>
      </w:pPr>
      <w:bookmarkEnd w:id="233"/>
      <w:r>
        <w:rPr>
          <w:rFonts w:ascii="Amiri" w:hAnsi="Amiri" w:eastAsia="Amiri" w:cs="Amiri"/>
          <w:color w:val="111111"/>
          <w:sz w:val="28"/>
          <w:sz w:val="28"/>
          <w:szCs w:val="28"/>
          <w:rtl w:val="true"/>
          <w:lang w:bidi="ar-SA"/>
        </w:rPr>
        <w:t>السلام، أما إذا أخذنا بما أخصها الله تعالى من الاصطفاء والتطهير فيكون لزاماً أننا هنا نسلم لعصمتها، ومن ثم أعلميتها على الأمة بعد أبيها وبعلها، لاسيما وأن رسول الله صلى الله عليه وآله وسلم قد نص على أن رضاها رضا الله وغضبها غضب الله تعالى؛ وإن ما يريبها يريب رسول الله صلى الله عليه وآله وسلم وأن ما يؤذيها يؤذي النبي صلى الله عليه وآله وسلم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نناقش هنا عصمتها وإنما سنورد للقارئ مصادر هذا العلم ضمن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122768_1280447820"/>
      <w:bookmarkStart w:id="235" w:name="_Toc91"/>
      <w:bookmarkEnd w:id="234"/>
      <w:r>
        <w:rPr>
          <w:rtl w:val="true"/>
        </w:rPr>
        <w:t>المسألة الأولى</w:t>
      </w:r>
      <w:r>
        <w:rPr>
          <w:rtl w:val="true"/>
        </w:rPr>
        <w:t xml:space="preserve">: </w:t>
      </w:r>
      <w:r>
        <w:rPr>
          <w:rtl w:val="true"/>
        </w:rPr>
        <w:t>علمها بما كان ويكون ومنشئ ذلك العلم</w:t>
      </w:r>
      <w:bookmarkEnd w:id="235"/>
    </w:p>
    <w:p>
      <w:pPr>
        <w:pStyle w:val="Heading5"/>
        <w:numPr>
          <w:ilvl w:val="4"/>
          <w:numId w:val="1"/>
        </w:numPr>
        <w:rPr/>
      </w:pPr>
      <w:bookmarkStart w:id="236" w:name="__RefHeading___Toc10122770_1280447820"/>
      <w:bookmarkStart w:id="237" w:name="_Toc9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لعل عنوان المسألة بحد ذاته يبعث على التساؤل، وذلك لعدم توفر الإمكانيات التي تخدم الإنسان في طلب العلم آنذك، كاستخدام الشبكة العالمية، أو حتى أعلى درجات التطور في تخزين المعلومات وسرعة جمع المعلومة وعرضها، حتى في هذه الحالة يكون الأمر عسيراً ومقيداً جداً فيما يخص بما كان، وكما قلنا لو تم تخزينه وجمعه وتبويبه؛ لكن يبقى السؤال قائماً مع عدم توفر الإمكانيات سابقاً، كيف لفاطمة صلوات الله عليها معرفة ما كان وما يكون إلى يوم القيامة، أي أننا هنا نتحدث عن المستقبل المترامي الأطراف الذي لا يحيط به إلاّ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ذلك من أمور، منها؟ </w:t>
      </w:r>
      <w:bookmarkStart w:id="238" w:name="pg16547_190237"/>
    </w:p>
    <w:p>
      <w:pPr>
        <w:pStyle w:val="Heading5"/>
        <w:numPr>
          <w:ilvl w:val="4"/>
          <w:numId w:val="1"/>
        </w:numPr>
        <w:rPr/>
      </w:pPr>
      <w:bookmarkStart w:id="239" w:name="__RefHeading___Toc10122772_1280447820"/>
      <w:bookmarkStart w:id="240" w:name="_Toc93"/>
      <w:bookmarkEnd w:id="238"/>
      <w:bookmarkEnd w:id="239"/>
      <w:r>
        <w:rPr>
          <w:rtl w:val="true"/>
        </w:rPr>
        <w:t>أولاً</w:t>
      </w:r>
      <w:r>
        <w:rPr>
          <w:rtl w:val="true"/>
        </w:rPr>
        <w:t xml:space="preserve">: </w:t>
      </w:r>
      <w:r>
        <w:rPr>
          <w:rtl w:val="true"/>
        </w:rPr>
        <w:t>العلم اللّدني هو باب خاص من أبواب العلم، وفاطمة عليها السلام ممن اختصت به وبغيره من أبواب العلم</w:t>
      </w:r>
      <w:r>
        <w:rPr>
          <w:rtl w:val="true"/>
        </w:rPr>
        <w:t>.</w:t>
      </w:r>
      <w:bookmarkEnd w:id="240"/>
    </w:p>
    <w:p>
      <w:pPr>
        <w:pStyle w:val="BookText"/>
        <w:rPr/>
      </w:pPr>
      <w:r>
        <w:rPr>
          <w:rFonts w:ascii="Amiri" w:hAnsi="Amiri" w:eastAsia="Amiri" w:cs="Amiri"/>
          <w:color w:val="111111"/>
          <w:sz w:val="28"/>
          <w:sz w:val="28"/>
          <w:szCs w:val="28"/>
          <w:rtl w:val="true"/>
          <w:lang w:bidi="ar-SA"/>
        </w:rPr>
        <w:t>يستعرض القرآن الكريم بعض الصور الكاشفة عن تفاصيل حياة الأنبياء عليهم السلام في كثير من الصفات كما هو واضح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أَعْلَمُ بِمَنْ فِي اَلسَّمٰاوٰاتِ وَ اَلْأَرْضِ وَ لَقَدْ فَضَّلْنٰا بَعْضَ اَلنَّبِيِّينَ عَلىٰ بَعْضٍ وَ آتَيْنٰا دٰاوُدَ زَبُوراً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يدخل هذا التفضيل فيما بينهم في الاعتقاد بنبوتهم أو رسالتهم؛ إذ الإيمان بهم واجب على كل قوم في زمان بعثهم ومحيط تكليفهم؛ أما نحن فواجب علينا أن لا نفرق بين أحد منهم في النبوّة؛ أما تفاضلهم عند الله تعالى فإن القرآن يعرضه في كثير من الصفات، ومن بين الصفات التي تفاضل بها الأنبياء هي أبواب العلم، وذلك إن الله تعالى قد خص بعض الأنبياء بعلم خاص ولم يكن عند البعض الآخر منهم، ومن الشواهد القرآنية على ذلك، أي اختصاص الأنبياء ببعض أبواب العلم واتصافهم به فضلاً عن صفة النبوة،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 آدم عليه السلام يعرض لنا القرآن هذه الحقيقة الكاشفة عن أن الله تعالى قد خص خليفته آدم فضلاً عن النبوة بعلم الأسماء،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 قٰالُوا سُبْحٰانَكَ لاٰ عِلْمَ لَنٰا إِلاّٰ مٰا عَلَّمْتَنٰا إِنَّكَ أَنْتَ اَلْعَلِيمُ اَلْحَكِيمُ‌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الملائكة يظهر بشكل جلي أن مصدر العلم هو الله تعالى على الرغم من أن الملائكة قد أعطاها الله قوة في العلم وجمعه، كطرق السماوات وما فيها، والأرض وما عليها، فضلاً عن سرعة الحركة والإجابة والإحاطة؛ ولكن يبقى الأمر محصوراً في الحصول على ما هو غائب ومخفي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 التأويل نجد أن الله تعالى قد خصّ به نبيّه يوسف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اختصاص سليمان بعلم منطق الطير،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اختصاص الخضر ببعض علم الغيب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والشواهد القرآنية في ذلك لكثيرة إلاّ أننا نشير هنا إلى أن هذه العلوم حينما يختص الله بها نبياً من الأنبياء عليهم السلام فهي تنتقل إلى غيره منهم فتكون من تراث النبوة الذي جمع عند سيد الخلق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جميع أبواب العلم وتفرعاته التي اختص بها بعض الأنبياء دون البعض الآخر تنتقل من نبي إلى آخر، فعلم الأسماء الذي اختص به آدم عليه السلام انتقل ضمن ميراث النبوة إلى ولده نبي الله شيث عليه السلام ومنه إلى غيره، وعلم منطق الطير الذي اختص به سليمان وداود عليهما السلام انتقل مع علم الأسماء إلى غيرهما من الأنبياء، وكذا علم التأويل، وعلم الحكمة، والعلم اللدني الذي اختص به الخضر وغيرها من العلوم تنتقل من نبي إلى نبي ضمن تراث النبوة فضلاً عما حوته صحف إبراهيم وزبور داود والإنجيل والتوراة من العلوم لتجتمع جميعاً عند الحبيب المصطفى صلى الله عليه وآله وسلم وفي كتابه الذي أنزله الله تعالى على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 في صفة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 تِلْكَ آيٰاتُ اَلْقُرْآنِ وَ كِتٰابٍ مُبِينٍ‌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الكتاب المبين هو خزانة العلم فقال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41" w:name="pg16547_190241"/>
    </w:p>
    <w:p>
      <w:pPr>
        <w:pStyle w:val="BookText"/>
        <w:rPr/>
      </w:pPr>
      <w:bookmarkEnd w:id="24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غٰائِبَةٍ فِي اَلسَّمٰاءِ وَ اَلْأَرْضِ إِلاّٰ فِي كِتٰابٍ مُبِينٍ‌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هذه العلوم هي في القرآن؛ اَلْكِتٰابِ اَلْمُبِينِ‌ ، وفي النبي صلى الله عليه وآله وسلم؛ لَبِإِمٰامٍ مُبِينٍ‌ ، وهذا أعم بكثير من العلم الذي علمه الله تعالى للخضر، فما عند النبي الأعظم صلى الله عليه وآله وسلم هو خزانة العلم؛ قال تعالى مخاطباً رسوله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لَتُلَقَّى اَلْقُرْآنَ مِنْ لَدُنْ حَكِيمٍ عَلِيمٍ‌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كانت بضعة من لَبِإِمٰامٍ مُبِينٍ‌ ، الذي اختصه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 ، لا يخفى عليها ما كان وما يكون إلى يوم القيامة وإن العلم اللدني هو أيسر ما اختصت به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0122774_1280447820"/>
      <w:bookmarkStart w:id="243" w:name="_Toc94"/>
      <w:bookmarkEnd w:id="242"/>
      <w:r>
        <w:rPr>
          <w:rtl w:val="true"/>
        </w:rPr>
        <w:t>ثانياً</w:t>
      </w:r>
      <w:r>
        <w:rPr>
          <w:rtl w:val="true"/>
        </w:rPr>
        <w:t xml:space="preserve">: </w:t>
      </w:r>
      <w:r>
        <w:rPr>
          <w:rtl w:val="true"/>
        </w:rPr>
        <w:t>إنها مخلوقة من نور العلم الإلهي</w:t>
      </w:r>
      <w:bookmarkEnd w:id="243"/>
    </w:p>
    <w:p>
      <w:pPr>
        <w:pStyle w:val="BookText"/>
        <w:rPr/>
      </w:pPr>
      <w:r>
        <w:rPr>
          <w:rFonts w:ascii="Amiri" w:hAnsi="Amiri" w:eastAsia="Amiri" w:cs="Amiri"/>
          <w:color w:val="111111"/>
          <w:sz w:val="28"/>
          <w:sz w:val="28"/>
          <w:szCs w:val="28"/>
          <w:rtl w:val="true"/>
          <w:lang w:bidi="ar-SA"/>
        </w:rPr>
        <w:t>تناولنا في الجزء الأول من الكتاب الروايات الشريفة التي كانت تتحدث عن خلق نور فاطمة عليها السلام وروحها وبيَّنا حينها ما يتعلق بهذا النور حسبما أرشدتنا إليه الروايات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نورد رواية أخرى تُظهر فيها الزهراء عليها السلام علمها </w:t>
      </w:r>
    </w:p>
    <w:p>
      <w:pPr>
        <w:pStyle w:val="BookText"/>
        <w:rPr/>
      </w:pPr>
      <w:r>
        <w:rPr>
          <w:rFonts w:ascii="Amiri" w:hAnsi="Amiri" w:eastAsia="Amiri" w:cs="Amiri"/>
          <w:color w:val="111111"/>
          <w:sz w:val="28"/>
          <w:sz w:val="28"/>
          <w:szCs w:val="28"/>
          <w:rtl w:val="true"/>
          <w:lang w:bidi="ar-SA"/>
        </w:rPr>
        <w:t>الأول وتكشف لنا عن أحد أبواب علومها التي خصها الله تعالى بها، وهو علم ما كان وما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ياسر رضي الله تعالى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أبي طالب عليه السلام وقد ولج على فاطمة عليها السلام فلما أبصرت به نادت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لأحدّثك بما كان، وبما هو كائن، وبما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أمير المؤمنين عليه السلام يرجع القهقري، فرجع برجوعه إذ دخل على النبي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فلما اطمأنّ به المجلس، قال 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تحدثني أم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منك أحسن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وقد دخلت على فاطمة عليها السلام وقالت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عليه السلام وخرجت بخروجه فولج على فاطمة عليها السلام وولجت معه،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رجعت إلى أبي فأخبرته بما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أبا الحسن إن الله تعالى خلق نوري، وكان يسبح لله جل جلاله، ثم أودعه بشجرة من شجرة الجنة فأضاء ت، فلما دخل أبي الجنة، أوحى الله تعالى إليه إلهاماً أن اقتطف ثمرة تلك الشجرة، وأدرها في لهواتك، ففعل فأودعني الله سبحانه صلب أبي صلى الله عليه وآله وسلم ثم أودعني خديجة بنت خويلد، فوضعتني وأنا من ذلك النور، أعلم 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يكشف عن جملة من الأمور،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الغرض من الحديث هو العلم،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صلوات الله عليها وعلى أبيها وبعلها وبنيها أرادت أن تظهر لعلي صلوات الله عليه وعمار بن ياسر مبلغ علمها، ومصدر حصولها على هذا العلم، ومن ثم فإن حقيقة علم فاطمة هو </w:t>
      </w:r>
    </w:p>
    <w:p>
      <w:pPr>
        <w:pStyle w:val="BookText"/>
        <w:rPr/>
      </w:pPr>
      <w:r>
        <w:rPr>
          <w:rFonts w:ascii="Amiri" w:hAnsi="Amiri" w:eastAsia="Amiri" w:cs="Amiri"/>
          <w:color w:val="111111"/>
          <w:sz w:val="28"/>
          <w:sz w:val="28"/>
          <w:szCs w:val="28"/>
          <w:rtl w:val="true"/>
          <w:lang w:bidi="ar-SA"/>
        </w:rPr>
        <w:t xml:space="preserve">أنها مخلوقة من نور علم الله، وذلك إن أصل الحديث كان عن العلم وليس أصل الحديث وغرضه إظهار أنها خلقت من ثمار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لإظهار أنها خلقت من نور علم الله تعالى، وإن لم تصرح باسم هذا النور وخاصيته، فقد اكتفت بإظهار آثار هذا النور وهو علمها بما كان، وبما هو كائن، وبما لم يكن إلى يوم القيامة، أي إظهار حقيقة أنها مخلوقة من نور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سياق الرواية أن رجوع أمير المؤمنين عليه السلام عند سماعه لحديث فاطمة صلوات الله عليها هو ليس لعدم معرفته بمنزلة فاطمة وما خصها الله تعالى به من الكرامة لاسيما بالعلم وخاصة إن هناك العديد من الروايات الشريفة التي تشير إلى أن المعصوم عليه عليه السلام قد خصه الله بمعرفة الحقائق وإحاطته بها وفاطمة عليها السلام من أهل العصمة ومن ثم فإن أمير المؤمنين عليه السلام يعلم بذلك؛ لكن الظاهر من رجوعه هو إظهارها لهذه المنزلة أمام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المقامات هي مستودعة عند أهلها وإن إظهارها مرهون بكثير من الشروط والمقدمات ولعل عمار بن ياسر كان أحد أولئك الذين نالوا شرف الوصول إلى هذه الرتبة فأحرز سماع هذه المفضلية ومن ثم نجده قد خص بها سلمان المحمدي دون غيره فحدثه بما سمع ورأى من علي وفاطمة صلوات الله عليهما؛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كثير من الناس تصنيف ذلك ولعل بعضهم يشكل فيما سمع ولعل غيرهم يستهزء وينكر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والشهواد على ذلك كثيرة، نورد منها شاهداً واحداً، وهو قوله صلى الله </w:t>
      </w:r>
    </w:p>
    <w:p>
      <w:pPr>
        <w:pStyle w:val="BookText"/>
        <w:rPr/>
      </w:pPr>
      <w:r>
        <w:rPr>
          <w:rFonts w:ascii="Amiri" w:hAnsi="Amiri" w:eastAsia="Amiri" w:cs="Amiri"/>
          <w:color w:val="111111"/>
          <w:sz w:val="28"/>
          <w:sz w:val="28"/>
          <w:szCs w:val="28"/>
          <w:rtl w:val="true"/>
          <w:lang w:bidi="ar-SA"/>
        </w:rPr>
        <w:t>عليه وآله وسلم في 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تقول فيك طوائف من أمتي ما قالت النصارى في عيسى بن مريم لقلت فيك قولاً لا تمر بملأ من الناس إلاّ أخذوا التراب من تحت قدميك يلتمسون بذلك البركة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فهي كرامة أرادت فاطمة صلوات الله عليها اتحاف الصحابي المنتجب عمار بن ياسر بها، وإلاّ ليس هناك مسوغ لاصطحاب أمير المؤمنين عليه السلام لعمار وذهابه إلى رسول الله صلى الله عليه وآله وسلم بعد أن سمع من فاطمة عليها السلام هذه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أمير المؤمنين عليه السلام أراد بيان الأمر وتأكيده لعمار بن ياسر من رسول الله صلى الله عليه وآله وسلم ولذا اصطحبه معه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بصيغة الاستفهام ليكون الجواب من الحضرة النبوية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وسكوته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هنا في معرفة علم فاطمة هو عمار </w:t>
      </w:r>
    </w:p>
    <w:p>
      <w:pPr>
        <w:pStyle w:val="BookText"/>
        <w:rPr/>
      </w:pPr>
      <w:r>
        <w:rPr>
          <w:rFonts w:ascii="Amiri" w:hAnsi="Amiri" w:eastAsia="Amiri" w:cs="Amiri"/>
          <w:color w:val="111111"/>
          <w:sz w:val="28"/>
          <w:sz w:val="28"/>
          <w:szCs w:val="28"/>
          <w:rtl w:val="true"/>
          <w:lang w:bidi="ar-SA"/>
        </w:rPr>
        <w:t>بن ياسر وأن نور فاطمة من نور محمد وعترته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يستفاد من بعض النصوص إن هذه الشجرة التي أودع الله فيها نور فاطمة فأضاءت هي الشجرة التي ورد ذكرها في آية النور وذلك لتناسب دلالة الرواية مع دلالات الآية الشريفة فضلاً عن احتوائها لبعض المفردات التي تتسق مع العلم؛ ولذا نجد الآية الكريمة ختمت بصفة العليم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بِكُلِّ شَيْ‌ءٍ عَلِيمٌ‌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الدلالات الجمة التي تسير جنباً إلى جنب مع قول بضعة النبوة، وكونها المشكاة، ونور تلك الشجرة الزيتونة التي أضاءت في الجنة وأضاءت بنور العلم على العالم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نفس المعنى الذي أشار إليه الإمام الصادق عليه السلام في حديثه مع المنصور العباسي وقد ملئ غضباً منه وذلك أن الناس كانت تحدث ببعض مناقبه ومقاماته فساء المنصور ما يسمع، فقال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تعلم ما يقال فيك من الزور والبهتان، وإمساكك عن ذلك ورضاك به سخط الديان، زعم أوغاد الحجاز ورعاع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حبر الدهر وناموسه، وحجة المعبود وترجمانه، وعيبة علمه وميزان قسطه، ومصباحه الذي يقطع به الطالب عرض الظلمة إلى ضياء النور، وإن الله لا يقبل من عامل جهل حقك في الدنيا عملاً، ولا يرفع له يوم القيامة وزنا، فنسبوك إلى غير حدك، وقالوا فيك ما ليس فيك، فقل فإن أول من قال الحق جدك، وأول من صدقه عليه أبوك، وأنت حري أن تقتص آثارهما وتسلك سبيلهما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فرع من فروع الزيتونة، وقنديل من قناديل بيت النبوة، وأديب السفرة، وربيب الكرام البررة، ومصباح من مصابيح المشكاة التي فيها نور النور، وصفوة الكلمة الباقية في عقب المصطفين إلى يوم الحشر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المعنى ما رواه الشيخ أبو جعفر محمد بن الحسن الطوسي رحمه الله في كتابه مصباح الأنوار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 مرفوعا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ذات يوم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هل عرفت محمداً وعلياً وفاطمة والحسن والحسين عليهم السلام 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كنه معرفتهم‌؟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طرف عن الخلائق بجنب الروضة الخضرة فمن عرفهم كنه معرفتهم كان مؤمنا في السنام الأعلى</w:t>
      </w:r>
      <w:r>
        <w:rPr>
          <w:rFonts w:eastAsia="Amiri" w:cs="Amiri" w:ascii="Amiri" w:hAnsi="Amiri"/>
          <w:color w:val="111111"/>
          <w:sz w:val="28"/>
          <w:szCs w:val="28"/>
          <w:rtl w:val="true"/>
          <w:lang w:bidi="ar-SA"/>
        </w:rPr>
        <w:t xml:space="preserve">». </w:t>
      </w:r>
      <w:bookmarkStart w:id="244" w:name="pg16547_190248"/>
    </w:p>
    <w:p>
      <w:pPr>
        <w:pStyle w:val="BookText"/>
        <w:rPr/>
      </w:pPr>
      <w:bookmarkEnd w:id="244"/>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علموا ما خلق الله عزّ وجل وذرأه وبرأه وأنهم كلمة التقوى وخزناء السماوات والأرضين والجبال والرمال والبحار وعرفوا كم في السماء نجم وملك ووزن الجبال وكيل ماء البحار وأنهارها وعيونها وما تسقط من ورقة إلا علموها، ولا حبة في ظلمات الأرض، ولا رطب ولا يابس، إلاّ في كتاب مبين وهو في علمهم وقد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ذلك وأقررت به وآمنت،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نعم يا مكرم، نعم يا محبور، نعم يا طيب، طبت وطابت لك الجنة ولكل مؤمن بها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استحضرنا مع هذه المعرفة إن فاطمة عليها السلام سميت بهذا الاسم لأن الله تعالى فطمها بالعلم‌؟</w:t>
      </w:r>
    </w:p>
    <w:p>
      <w:pPr>
        <w:pStyle w:val="Heading4"/>
        <w:numPr>
          <w:ilvl w:val="3"/>
          <w:numId w:val="1"/>
        </w:numPr>
        <w:rPr/>
      </w:pPr>
      <w:bookmarkStart w:id="245" w:name="__RefHeading___Toc10122776_1280447820"/>
      <w:bookmarkStart w:id="246" w:name="_Toc95"/>
      <w:bookmarkEnd w:id="245"/>
      <w:r>
        <w:rPr>
          <w:rtl w:val="true"/>
        </w:rPr>
        <w:t>المسألة الثانية</w:t>
      </w:r>
      <w:r>
        <w:rPr>
          <w:rtl w:val="true"/>
        </w:rPr>
        <w:t xml:space="preserve">: </w:t>
      </w:r>
      <w:r>
        <w:rPr>
          <w:rtl w:val="true"/>
        </w:rPr>
        <w:t>علمها الذي أخذته عن أبيها رسول الله صلى الله عليه وآله وسلما وما روت عنه</w:t>
      </w:r>
      <w:bookmarkEnd w:id="246"/>
    </w:p>
    <w:p>
      <w:pPr>
        <w:pStyle w:val="Heading5"/>
        <w:numPr>
          <w:ilvl w:val="4"/>
          <w:numId w:val="1"/>
        </w:numPr>
        <w:rPr/>
      </w:pPr>
      <w:bookmarkStart w:id="247" w:name="__RefHeading___Toc10122778_1280447820"/>
      <w:bookmarkStart w:id="248" w:name="_Toc96"/>
      <w:bookmarkEnd w:id="247"/>
      <w:r>
        <w:rPr>
          <w:rtl w:val="true"/>
        </w:rPr>
        <w:t>اشارة</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علينا آنفاً أن نور فاطمة عليها السلام وعلمها من نور محمد وعترته صلوات الله عليهم، وعلمهم أجمعين إلاّ أن الله تعالى قد خص رسوله المصطفى صلى الله عليه وآله وسلم بعلوم لم يخص بها أحداً من عباده لا لملك مقرب ولا لنبي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كان هو السراج المنير الذي أضاء بنوره العوالم التي خلقها الله تعالى، قال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العلم المكنون في قلب المصطفى صلى الله عليه وآله وسلم فتح أبوابه لوصيه أمير المؤمنين علي بن أبي طالب صلوات الله عليه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لي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المدينة وأبوابها فتح رسول الله صلى الله عليه وآله وسلم لفاطمة من العلوم ما لا يعلمه إلاّ الله تعالى والأئمة المعصومين من ولدها؛ إلاّ أن الفارق فيما بينها وبين أمير المؤمنين صلوات الله عليهما إن فاطمة عليها السلام كانت في زمن اثنين من المعصومين وهما أبوها وبعلها؛ ومن ثم فإن البيان والتبليغ كان لهما، وهذا أولاً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القصيرة التي عاشتها فاطمة بعد وفاة أبيها رسول الله صلى الله عليه وآله وسلم وتتابع المصائب عليها وانصراف الناس إلى شؤون العهد الجديد وتركهم آل محمد صلى الله عليه وآله وسلم واتباعهم الاجتهادات ونكرانهم لوصية رسول الله صلى الله عليه وآله وسلم بالتمسك بالثقلين كتاب الله وعترته أهل بيته، كل ذلك وغيره حجب عن التراث الإسلامي ما كان لفاطمة من </w:t>
      </w:r>
    </w:p>
    <w:p>
      <w:pPr>
        <w:pStyle w:val="BookText"/>
        <w:rPr/>
      </w:pPr>
      <w:r>
        <w:rPr>
          <w:rFonts w:ascii="Amiri" w:hAnsi="Amiri" w:eastAsia="Amiri" w:cs="Amiri"/>
          <w:color w:val="111111"/>
          <w:sz w:val="28"/>
          <w:sz w:val="28"/>
          <w:szCs w:val="28"/>
          <w:rtl w:val="true"/>
          <w:lang w:bidi="ar-SA"/>
        </w:rPr>
        <w:t>العلوم وحرم المسلمين من التزود من قلب النبي صلى الله عليه وآله وسلم ومحل نزول الفيض الأقدس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اَلْأَمِينُ عَلىٰ قَلْبِكَ لِتَكُونَ مِنَ اَلْمُنْذِرِينَ‌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رواياتها عن رسول الله صلى الله عليه وآله وسلم كانت قليلة وذلك لإعلان الحرب عليها بكل أنواعها الاقتصادية والاعلامية والعسكرية إلى الحد الذي عزموا فيه على الإبادة الجماعية لأهل هذا البيت وحرقه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كيف نجد في التراث الإسلامي ظهور علم فاطمة عليها السلام ولكن يأبى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 النبيّ الأكرم صلى الله عليه وآله وسلم المصدر الثاني لعلم فاطمة عليها السلام كما كان لعلي صلوات الله وسلامه عليه؛ ولقد تناولنا سابقاً قيام النبي صلى الله عليه وآله وسلم بتزويدها في الأمور العبادية كثيراً من الأدعية والصلوات التي لم يخص بها أحداً غيرها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ونحاول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نورد بقية الروايات التي كشفتها فاطمة عليها السلام أو التي رواها الأئمة من بعدها فنقلوا لنا بعضاً مما أخذته فاطمة عليها السلام عن أبيها خلال عمرها القصير الذي عاشته معه فكان ثمانية عشر سنة وهو مبلغ سنها منذ الولادة وحتى الوفاة؛ فكانت هذه الأحاديث كالآتي</w:t>
      </w:r>
      <w:r>
        <w:rPr>
          <w:rFonts w:eastAsia="Amiri" w:cs="Amiri" w:ascii="Amiri" w:hAnsi="Amiri"/>
          <w:color w:val="111111"/>
          <w:sz w:val="28"/>
          <w:szCs w:val="28"/>
          <w:rtl w:val="true"/>
          <w:lang w:bidi="ar-SA"/>
        </w:rPr>
        <w:t xml:space="preserve">: </w:t>
      </w:r>
      <w:bookmarkStart w:id="249" w:name="pg16547_190251"/>
    </w:p>
    <w:p>
      <w:pPr>
        <w:pStyle w:val="Heading5"/>
        <w:numPr>
          <w:ilvl w:val="4"/>
          <w:numId w:val="1"/>
        </w:numPr>
        <w:rPr/>
      </w:pPr>
      <w:bookmarkStart w:id="250" w:name="__RefHeading___Toc10122780_1280447820"/>
      <w:bookmarkStart w:id="251" w:name="_Toc97"/>
      <w:bookmarkEnd w:id="249"/>
      <w:bookmarkEnd w:id="250"/>
      <w:r>
        <w:rPr>
          <w:rtl w:val="true"/>
        </w:rPr>
        <w:t>أولاً</w:t>
      </w:r>
      <w:r>
        <w:rPr>
          <w:rtl w:val="true"/>
        </w:rPr>
        <w:t xml:space="preserve">: </w:t>
      </w:r>
      <w:r>
        <w:rPr>
          <w:rtl w:val="true"/>
        </w:rPr>
        <w:t>ما روته عن النبي صلى الله عليه وآله وسلم في بعض أبواب الفقه</w:t>
      </w:r>
      <w:bookmarkEnd w:id="251"/>
    </w:p>
    <w:p>
      <w:pPr>
        <w:pStyle w:val="Heading6"/>
        <w:numPr>
          <w:ilvl w:val="5"/>
          <w:numId w:val="1"/>
        </w:numPr>
        <w:rPr/>
      </w:pPr>
      <w:bookmarkStart w:id="252" w:name="__RefHeading___Toc10122782_1280447820"/>
      <w:bookmarkStart w:id="253" w:name="_Toc98"/>
      <w:bookmarkEnd w:id="252"/>
      <w:r>
        <w:rPr>
          <w:rtl w:val="true"/>
        </w:rPr>
        <w:t>ألف</w:t>
      </w:r>
      <w:r>
        <w:rPr>
          <w:rtl w:val="true"/>
        </w:rPr>
        <w:t xml:space="preserve">: </w:t>
      </w:r>
      <w:r>
        <w:rPr>
          <w:rtl w:val="true"/>
        </w:rPr>
        <w:t>الصلاة الواجبة</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علي بن طاووس في فلاح السائل، بحذف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سيدة النساء فاطمة ابنة سيد الأنبياء صلى الله عليها وعلى أبيها وبعلها وبنيها أنها سألت أباها محمّداً صلى الله عليه وآله وسلم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لمن تهاون بصلاته من الرجال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من تهاون بصلاته من الرجال والنساء ابتلاه الله بخمس عشرة خصلة؛ 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اللواتي تصيبه في دار الدنيا فالأولى يرفع الله البركة من عمره، ويرفع الله البركة من رزقه، ويمحو الله عزّ وجل سيماء الصالحين من وجهه، وكل عمل يعمله لا يؤجر عليه، ولا يرتفع دعاؤه إلى السماء، والسادسة ليس له حظ في دعاء الصالحين، وأما اللواتي تصيبه عند موته فأولاهن أنه يموت ذليلا، والثانية يموت جائعا، والثالثة يموت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سقي من أنهار الدنيا لم يرو عطشه، وأما اللواتي تصيبه في قبره أولاهن يوكل الله به ملكا يزعجه في قبره، والثانية يضيق عليه قبره، والثالثة تكون الظلمة في قبره، وأما اللواتي تصيبه يوم القيامة إذا خرج من قبره فأولاهن أن يوكل الله به ملكا يسحبه على وجهه والخلائق ينظرون إليه، والثانية يحاسبه حسابا شديدا، والثالثة لا ينظر الله إليه ولا يزكيه وله عذاب أليم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54" w:name="pg16547_190252"/>
    </w:p>
    <w:p>
      <w:pPr>
        <w:pStyle w:val="BookText"/>
        <w:rPr/>
      </w:pPr>
      <w:bookmarkEnd w:id="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الإمام الحسن عن أمه فاطمة بنت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ألينكم مناكب في الصلاة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10122784_1280447820"/>
      <w:bookmarkStart w:id="256" w:name="_Toc99"/>
      <w:bookmarkEnd w:id="255"/>
      <w:r>
        <w:rPr>
          <w:rtl w:val="true"/>
        </w:rPr>
        <w:t>باء</w:t>
      </w:r>
      <w:r>
        <w:rPr>
          <w:rtl w:val="true"/>
        </w:rPr>
        <w:t xml:space="preserve">: </w:t>
      </w:r>
      <w:r>
        <w:rPr>
          <w:rtl w:val="true"/>
        </w:rPr>
        <w:t>في العتق</w:t>
      </w:r>
      <w:bookmarkEnd w:id="256"/>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محمد صلى الله عليه وآله وسلم تحدث عن أبيها،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كان له بكل عضو منها فكاك عضو منه من النار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10122786_1280447820"/>
      <w:bookmarkStart w:id="258" w:name="_Toc100"/>
      <w:bookmarkEnd w:id="257"/>
      <w:r>
        <w:rPr>
          <w:rtl w:val="true"/>
        </w:rPr>
        <w:t>جيم</w:t>
      </w:r>
      <w:r>
        <w:rPr>
          <w:rtl w:val="true"/>
        </w:rPr>
        <w:t xml:space="preserve">: </w:t>
      </w:r>
      <w:r>
        <w:rPr>
          <w:rtl w:val="true"/>
        </w:rPr>
        <w:t>في المسكر</w:t>
      </w:r>
      <w:bookmarkEnd w:id="258"/>
    </w:p>
    <w:p>
      <w:pPr>
        <w:pStyle w:val="BookText"/>
        <w:rPr/>
      </w:pPr>
      <w:r>
        <w:rPr>
          <w:rFonts w:ascii="Amiri" w:hAnsi="Amiri" w:eastAsia="Amiri" w:cs="Amiri"/>
          <w:color w:val="111111"/>
          <w:sz w:val="28"/>
          <w:sz w:val="28"/>
          <w:szCs w:val="28"/>
          <w:rtl w:val="true"/>
          <w:lang w:bidi="ar-SA"/>
        </w:rPr>
        <w:t xml:space="preserve">روى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صلوات الله عليهم أجمعين عن فاطمة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أبيها كل مسكر حرام وكل مسكر خمر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10122788_1280447820"/>
      <w:bookmarkStart w:id="260" w:name="_Toc101"/>
      <w:bookmarkEnd w:id="259"/>
      <w:r>
        <w:rPr>
          <w:rtl w:val="true"/>
        </w:rPr>
        <w:t>دال</w:t>
      </w:r>
      <w:r>
        <w:rPr>
          <w:rtl w:val="true"/>
        </w:rPr>
        <w:t xml:space="preserve">: </w:t>
      </w:r>
      <w:r>
        <w:rPr>
          <w:rtl w:val="true"/>
        </w:rPr>
        <w:t>في التختم</w:t>
      </w:r>
      <w:bookmarkEnd w:id="2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بنت رسول الله صلى الله عليه وآله وسلم </w:t>
      </w:r>
      <w:bookmarkStart w:id="261" w:name="pg16547_190253"/>
    </w:p>
    <w:p>
      <w:pPr>
        <w:pStyle w:val="BookText"/>
        <w:rPr/>
      </w:pPr>
      <w:bookmarkEnd w:id="261"/>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10122790_1280447820"/>
      <w:bookmarkStart w:id="263" w:name="_Toc102"/>
      <w:bookmarkEnd w:id="262"/>
      <w:r>
        <w:rPr>
          <w:rtl w:val="true"/>
        </w:rPr>
        <w:t>هاء</w:t>
      </w:r>
      <w:r>
        <w:rPr>
          <w:rtl w:val="true"/>
        </w:rPr>
        <w:t xml:space="preserve">: </w:t>
      </w:r>
      <w:r>
        <w:rPr>
          <w:rtl w:val="true"/>
        </w:rPr>
        <w:t>الرجل أحق بصدر دابته والصلاة في منزله</w:t>
      </w:r>
      <w:bookmarkEnd w:id="263"/>
    </w:p>
    <w:p>
      <w:pPr>
        <w:pStyle w:val="BookText"/>
        <w:rPr/>
      </w:pPr>
      <w:r>
        <w:rPr>
          <w:rFonts w:ascii="Amiri" w:hAnsi="Amiri" w:eastAsia="Amiri" w:cs="Amiri"/>
          <w:color w:val="111111"/>
          <w:sz w:val="28"/>
          <w:sz w:val="28"/>
          <w:szCs w:val="28"/>
          <w:rtl w:val="true"/>
          <w:lang w:bidi="ar-SA"/>
        </w:rPr>
        <w:t xml:space="preserve">روى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أمشي مع جدي الحسين بن علي عليهما السلام إلى أرضه فأدركنا النعمان بن بشير على بغلة له، فنزل عنها وقال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أبا عبد الله فأبى، فلم يزل يقسم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كلفتني ما أكره، ولكن أحدثك حديثاً حدثتنيه أمي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بصدر دابته، وفراشه، والصلاة في بيته إلاّ إمام يجمع الناس فاركب أنت على صدر الدابة وأردفني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 حدثني أبي وهو ذا هي بالمدينة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حدثه النعمان بهذا الحديث ركب الحسين عليه السلام السرج، وركب النعمان خلفه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يكشف عن أن هذه الخاتمة التي ذكرها النعمان عن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أصل الحديث وأن الإمام الحسين عليه السلام كان يعلم بتمام الحديث الشريف وأن فاطمة عليها السلام حدثته كذلك، </w:t>
      </w:r>
      <w:bookmarkStart w:id="264" w:name="pg16547_190254"/>
    </w:p>
    <w:p>
      <w:pPr>
        <w:pStyle w:val="BookText"/>
        <w:rPr/>
      </w:pPr>
      <w:bookmarkEnd w:id="264"/>
      <w:r>
        <w:rPr>
          <w:rFonts w:ascii="Amiri" w:hAnsi="Amiri" w:eastAsia="Amiri" w:cs="Amiri"/>
          <w:color w:val="111111"/>
          <w:sz w:val="28"/>
          <w:sz w:val="28"/>
          <w:szCs w:val="28"/>
          <w:rtl w:val="true"/>
          <w:lang w:bidi="ar-SA"/>
        </w:rPr>
        <w:t>ولكن أراد عليه السلام أن لا يكلف النعمان المشقة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من البدء يرفض الركوب حرصاً على راحة النعمان، فضلاً عن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أتم للإمام الحديث وجد عليه السلام الاستجابة لطلبه تقريراً منه عليه السلام على هذه الرواية التي أوردها النعمان عن أبيه في حديث رسول الله صلى الله عليه وآله وسلم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السرج</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0122792_1280447820"/>
      <w:bookmarkStart w:id="266" w:name="_Toc103"/>
      <w:bookmarkEnd w:id="265"/>
      <w:r>
        <w:rPr>
          <w:rtl w:val="true"/>
        </w:rPr>
        <w:t>واو</w:t>
      </w:r>
      <w:r>
        <w:rPr>
          <w:rtl w:val="true"/>
        </w:rPr>
        <w:t xml:space="preserve">: </w:t>
      </w:r>
      <w:r>
        <w:rPr>
          <w:rtl w:val="true"/>
        </w:rPr>
        <w:t>في أجر المريض عند الله تعالى</w:t>
      </w:r>
      <w:bookmarkEnd w:id="266"/>
    </w:p>
    <w:p>
      <w:pPr>
        <w:pStyle w:val="BookText"/>
        <w:rPr/>
      </w:pPr>
      <w:r>
        <w:rPr>
          <w:rFonts w:ascii="Amiri" w:hAnsi="Amiri" w:eastAsia="Amiri" w:cs="Amiri"/>
          <w:color w:val="111111"/>
          <w:sz w:val="28"/>
          <w:sz w:val="28"/>
          <w:szCs w:val="28"/>
          <w:rtl w:val="true"/>
          <w:lang w:bidi="ar-SA"/>
        </w:rPr>
        <w:t xml:space="preserve">روى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عن أمه فاطمة بنت الحسين، عن فاطمة الكبرى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العبد أوحى الله إلى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عن عبدي القلم، ما دام في وثاقي، فإني أنا حبسته، حتى أقبضه أو أخلي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ملائكته أكتبوا لعبدي أجر ما كان يعمل في صحته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0122794_1280447820"/>
      <w:bookmarkStart w:id="268" w:name="_Toc104"/>
      <w:bookmarkEnd w:id="267"/>
      <w:r>
        <w:rPr>
          <w:rtl w:val="true"/>
        </w:rPr>
        <w:t>زاي</w:t>
      </w:r>
      <w:r>
        <w:rPr>
          <w:rtl w:val="true"/>
        </w:rPr>
        <w:t xml:space="preserve">: </w:t>
      </w:r>
      <w:r>
        <w:rPr>
          <w:rtl w:val="true"/>
        </w:rPr>
        <w:t>ما يقرأ من الأذكار قبل النوم</w:t>
      </w:r>
      <w:bookmarkEnd w:id="268"/>
    </w:p>
    <w:p>
      <w:pPr>
        <w:pStyle w:val="BookText"/>
        <w:rPr/>
      </w:pPr>
      <w:r>
        <w:rPr>
          <w:rFonts w:ascii="Amiri" w:hAnsi="Amiri" w:eastAsia="Amiri" w:cs="Amiri"/>
          <w:color w:val="111111"/>
          <w:sz w:val="28"/>
          <w:sz w:val="28"/>
          <w:szCs w:val="28"/>
          <w:rtl w:val="true"/>
          <w:lang w:bidi="ar-SA"/>
        </w:rPr>
        <w:t>عن فاطمة عليها السلام أنها قالت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أبي رسول الله صلى الله عليه وآله وسلم وإني قد افترشت الفراش وأردت أن أنام،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تنامي حتى تعمل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تختمي القرآن، </w:t>
      </w:r>
      <w:bookmarkStart w:id="269" w:name="pg16547_190255"/>
    </w:p>
    <w:p>
      <w:pPr>
        <w:pStyle w:val="BookText"/>
        <w:rPr/>
      </w:pPr>
      <w:bookmarkEnd w:id="269"/>
      <w:r>
        <w:rPr>
          <w:rFonts w:ascii="Amiri" w:hAnsi="Amiri" w:eastAsia="Amiri" w:cs="Amiri"/>
          <w:color w:val="111111"/>
          <w:sz w:val="28"/>
          <w:sz w:val="28"/>
          <w:szCs w:val="28"/>
          <w:rtl w:val="true"/>
          <w:lang w:bidi="ar-SA"/>
        </w:rPr>
        <w:t>وتجعلي الأنبياء شفعاءك، وتجعلي المؤمنين راضين عنك، وتعملي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في الصلاة، فتوقفت في فراشي، حتى أتم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بأربعة أشياء لا أقدر في هذه الساعة أن أفعلها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هو الله أحد</w:t>
      </w:r>
      <w:r>
        <w:rPr>
          <w:rStyle w:val="FootnoteAnchor"/>
          <w:rtl w:val="true"/>
        </w:rPr>
        <w:footnoteReference w:id="149"/>
      </w:r>
      <w:r>
        <w:rPr>
          <w:rFonts w:ascii="Amiri" w:hAnsi="Amiri" w:eastAsia="Amiri" w:cs="Amiri"/>
          <w:color w:val="111111"/>
          <w:sz w:val="28"/>
          <w:sz w:val="28"/>
          <w:szCs w:val="28"/>
          <w:rtl w:val="true"/>
          <w:lang w:bidi="ar-SA"/>
        </w:rPr>
        <w:t>ثلاث مرات، فكأنك ختمت القرآن، وإذا صلّيت عليّ وعلى الأنبياء من قبلي، فقد صرنا لك شفعاء يوم القيامة، وإذا استغفرت للمؤمنين فكلهم راضون عنك،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فقد حججت واعتمرت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10122796_1280447820"/>
      <w:bookmarkStart w:id="271" w:name="_Toc105"/>
      <w:bookmarkEnd w:id="270"/>
      <w:r>
        <w:rPr>
          <w:rtl w:val="true"/>
        </w:rPr>
        <w:t>حاء</w:t>
      </w:r>
      <w:r>
        <w:rPr>
          <w:rtl w:val="true"/>
        </w:rPr>
        <w:t xml:space="preserve">: </w:t>
      </w:r>
      <w:r>
        <w:rPr>
          <w:rtl w:val="true"/>
        </w:rPr>
        <w:t>في ثواب قراءة سورة الرحمن والواقعة والحديد</w:t>
      </w:r>
      <w:bookmarkEnd w:id="271"/>
    </w:p>
    <w:p>
      <w:pPr>
        <w:pStyle w:val="BookText"/>
        <w:rPr/>
      </w:pPr>
      <w:r>
        <w:rPr>
          <w:rFonts w:ascii="Amiri" w:hAnsi="Amiri" w:eastAsia="Amiri" w:cs="Amiri"/>
          <w:color w:val="111111"/>
          <w:sz w:val="28"/>
          <w:sz w:val="28"/>
          <w:szCs w:val="28"/>
          <w:rtl w:val="true"/>
          <w:lang w:bidi="ar-SA"/>
        </w:rPr>
        <w:t xml:space="preserve">أخرج البيهقي وعنه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عليهما السلام عن فاطمة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الحديد وإذا وقعت والرحمن يدعى في ملكوت السماوات والأرض ساكن الفردوس</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10122798_1280447820"/>
      <w:bookmarkStart w:id="273" w:name="_Toc106"/>
      <w:bookmarkEnd w:id="272"/>
      <w:r>
        <w:rPr>
          <w:rtl w:val="true"/>
        </w:rPr>
        <w:t>طاء</w:t>
      </w:r>
      <w:r>
        <w:rPr>
          <w:rtl w:val="true"/>
        </w:rPr>
        <w:t xml:space="preserve">: </w:t>
      </w:r>
      <w:r>
        <w:rPr>
          <w:rtl w:val="true"/>
        </w:rPr>
        <w:t>في التعامل مع المجذوم</w:t>
      </w:r>
      <w:bookmarkEnd w:id="2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الحافظ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عن أمه فاطمة بنت الحسين عليهم السلام، عن فاطمة بنت رسول الله صلى الله عليه وآله وسلم قالت</w:t>
      </w:r>
      <w:r>
        <w:rPr>
          <w:rFonts w:eastAsia="Amiri" w:cs="Amiri" w:ascii="Amiri" w:hAnsi="Amiri"/>
          <w:color w:val="111111"/>
          <w:sz w:val="28"/>
          <w:szCs w:val="28"/>
          <w:rtl w:val="true"/>
          <w:lang w:bidi="ar-SA"/>
        </w:rPr>
        <w:t xml:space="preserve">: </w:t>
      </w:r>
      <w:bookmarkStart w:id="274" w:name="pg16547_190256"/>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المجذوم ففروا منه كما تفرون من الأسد، وإذا كلمتموه فكلموه وبينك وبينه قيد رمح أو رمحين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0122800_1280447820"/>
      <w:bookmarkStart w:id="276" w:name="_Toc107"/>
      <w:bookmarkEnd w:id="275"/>
      <w:r>
        <w:rPr>
          <w:rtl w:val="true"/>
        </w:rPr>
        <w:t>ثانيا</w:t>
      </w:r>
      <w:r>
        <w:rPr>
          <w:rtl w:val="true"/>
        </w:rPr>
        <w:t xml:space="preserve">: </w:t>
      </w:r>
      <w:r>
        <w:rPr>
          <w:rtl w:val="true"/>
        </w:rPr>
        <w:t>ما روته عن النبي صلى الله عليه وآله وسلم في الآداب والسنن</w:t>
      </w:r>
      <w:bookmarkEnd w:id="276"/>
    </w:p>
    <w:p>
      <w:pPr>
        <w:pStyle w:val="Heading6"/>
        <w:numPr>
          <w:ilvl w:val="5"/>
          <w:numId w:val="1"/>
        </w:numPr>
        <w:rPr/>
      </w:pPr>
      <w:bookmarkStart w:id="277" w:name="__RefHeading___Toc10122802_1280447820"/>
      <w:bookmarkStart w:id="278" w:name="_Toc108"/>
      <w:bookmarkEnd w:id="277"/>
      <w:r>
        <w:rPr>
          <w:rtl w:val="true"/>
        </w:rPr>
        <w:t>ألف</w:t>
      </w:r>
      <w:r>
        <w:rPr>
          <w:rtl w:val="true"/>
        </w:rPr>
        <w:t xml:space="preserve">: </w:t>
      </w:r>
      <w:r>
        <w:rPr>
          <w:rtl w:val="true"/>
        </w:rPr>
        <w:t>في النهي عن البخل وبيان مضاره</w:t>
      </w:r>
      <w:bookmarkEnd w:id="278"/>
    </w:p>
    <w:p>
      <w:pPr>
        <w:pStyle w:val="BookText"/>
        <w:rPr/>
      </w:pPr>
      <w:r>
        <w:rPr>
          <w:rFonts w:ascii="Amiri" w:hAnsi="Amiri" w:eastAsia="Amiri" w:cs="Amiri"/>
          <w:color w:val="111111"/>
          <w:sz w:val="28"/>
          <w:sz w:val="28"/>
          <w:szCs w:val="28"/>
          <w:rtl w:val="true"/>
          <w:lang w:bidi="ar-SA"/>
        </w:rPr>
        <w:t>عن الإمام موسى بن جعفر عليه السلام، عن آبائه عليهم السلام، عن الحسين بن علي، عن أمه فاطمة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والبخل فإنه عاهة لا تكون في كريم، إياك والبخل فإنه شجرة في النار وأغصانها في الدنيا فمن تعلق بغصن من أغصانها أدخله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والسخاء شجرة في الجنة أغصانها في الدنيا فمن تعلق بغصن من أغصانها أدخله الجنة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0122804_1280447820"/>
      <w:bookmarkStart w:id="280" w:name="_Toc109"/>
      <w:bookmarkEnd w:id="279"/>
      <w:r>
        <w:rPr>
          <w:rtl w:val="true"/>
        </w:rPr>
        <w:t>باء</w:t>
      </w:r>
      <w:r>
        <w:rPr>
          <w:rtl w:val="true"/>
        </w:rPr>
        <w:t xml:space="preserve">: </w:t>
      </w:r>
      <w:r>
        <w:rPr>
          <w:rtl w:val="true"/>
        </w:rPr>
        <w:t>في عاقبة الظلم</w:t>
      </w:r>
      <w:bookmarkEnd w:id="280"/>
    </w:p>
    <w:p>
      <w:pPr>
        <w:pStyle w:val="BookText"/>
        <w:rPr/>
      </w:pPr>
      <w:r>
        <w:rPr>
          <w:rFonts w:ascii="Amiri" w:hAnsi="Amiri" w:eastAsia="Amiri" w:cs="Amiri"/>
          <w:color w:val="111111"/>
          <w:sz w:val="28"/>
          <w:sz w:val="28"/>
          <w:szCs w:val="28"/>
          <w:rtl w:val="true"/>
          <w:lang w:bidi="ar-SA"/>
        </w:rPr>
        <w:t xml:space="preserve">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الإمام الحسن عليه السلام عن فاطمة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التقى جندان ظالمان إلا تخلى الله عنهما ولم يبال أيهما غلب، وما التقى جندان ظالمان إلاّ كانت الدبرة على أعتاهما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81" w:name="pg16547_190257"/>
    </w:p>
    <w:p>
      <w:pPr>
        <w:pStyle w:val="Heading6"/>
        <w:numPr>
          <w:ilvl w:val="5"/>
          <w:numId w:val="1"/>
        </w:numPr>
        <w:rPr/>
      </w:pPr>
      <w:bookmarkStart w:id="282" w:name="__RefHeading___Toc10122806_1280447820"/>
      <w:bookmarkStart w:id="283" w:name="_Toc110"/>
      <w:bookmarkEnd w:id="281"/>
      <w:bookmarkEnd w:id="282"/>
      <w:r>
        <w:rPr>
          <w:rtl w:val="true"/>
        </w:rPr>
        <w:t>جيم</w:t>
      </w:r>
      <w:r>
        <w:rPr>
          <w:rtl w:val="true"/>
        </w:rPr>
        <w:t xml:space="preserve">: </w:t>
      </w:r>
      <w:r>
        <w:rPr>
          <w:rtl w:val="true"/>
        </w:rPr>
        <w:t>في إكرام الضيف، وفضل السكوت إلاّ في قول الخير</w:t>
      </w:r>
      <w:bookmarkEnd w:id="283"/>
    </w:p>
    <w:p>
      <w:pPr>
        <w:pStyle w:val="BookText"/>
        <w:rPr/>
      </w:pPr>
      <w:r>
        <w:rPr>
          <w:rFonts w:ascii="Amiri" w:hAnsi="Amiri" w:eastAsia="Amiri" w:cs="Amiri"/>
          <w:color w:val="111111"/>
          <w:sz w:val="28"/>
          <w:sz w:val="28"/>
          <w:szCs w:val="28"/>
          <w:rtl w:val="true"/>
          <w:lang w:bidi="ar-SA"/>
        </w:rPr>
        <w:t xml:space="preserve">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ابن أبي عمير عن إسحاق بن عبد العزيز عن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ت فاطمة عليها السلام تشكو إلى رسول الله صلى الله عليه وآله وسلم بعض أمرها فأعطاها كربة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 من كان يؤمن بالله واليوم الآخر فلا يؤذ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0122808_1280447820"/>
      <w:bookmarkStart w:id="285" w:name="_Toc111"/>
      <w:bookmarkEnd w:id="284"/>
      <w:r>
        <w:rPr>
          <w:rtl w:val="true"/>
        </w:rPr>
        <w:t>دال</w:t>
      </w:r>
      <w:r>
        <w:rPr>
          <w:rtl w:val="true"/>
        </w:rPr>
        <w:t xml:space="preserve">: </w:t>
      </w:r>
      <w:r>
        <w:rPr>
          <w:rtl w:val="true"/>
        </w:rPr>
        <w:t>أربع صفات من كن فيه كان من شرار الأمة</w:t>
      </w:r>
      <w:bookmarkEnd w:id="285"/>
    </w:p>
    <w:p>
      <w:pPr>
        <w:pStyle w:val="BookText"/>
        <w:rPr/>
      </w:pPr>
      <w:r>
        <w:rPr>
          <w:rFonts w:ascii="Amiri" w:hAnsi="Amiri" w:eastAsia="Amiri" w:cs="Amiri"/>
          <w:color w:val="111111"/>
          <w:sz w:val="28"/>
          <w:sz w:val="28"/>
          <w:szCs w:val="28"/>
          <w:rtl w:val="true"/>
          <w:lang w:bidi="ar-SA"/>
        </w:rPr>
        <w:t xml:space="preserve">روى البيهقي والمنذري وابن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المجتبى عن أمه فاطمة بنت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الذين غدوا بالنعيم، الذين يأكلون ألوان الطعام، ويلبسون ألوان الثياب، ويتشدقون في الكلام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10122810_1280447820"/>
      <w:bookmarkStart w:id="287" w:name="_Toc112"/>
      <w:bookmarkEnd w:id="286"/>
      <w:r>
        <w:rPr>
          <w:rtl w:val="true"/>
        </w:rPr>
        <w:t>هاء</w:t>
      </w:r>
      <w:r>
        <w:rPr>
          <w:rtl w:val="true"/>
        </w:rPr>
        <w:t xml:space="preserve">: </w:t>
      </w:r>
      <w:r>
        <w:rPr>
          <w:rtl w:val="true"/>
        </w:rPr>
        <w:t>في غسل اليدين من الطعام</w:t>
      </w:r>
      <w:bookmarkEnd w:id="287"/>
    </w:p>
    <w:p>
      <w:pPr>
        <w:pStyle w:val="BookText"/>
        <w:rPr/>
      </w:pPr>
      <w:r>
        <w:rPr>
          <w:rFonts w:ascii="Amiri" w:hAnsi="Amiri" w:eastAsia="Amiri" w:cs="Amiri"/>
          <w:color w:val="111111"/>
          <w:sz w:val="28"/>
          <w:sz w:val="28"/>
          <w:szCs w:val="28"/>
          <w:rtl w:val="true"/>
          <w:lang w:bidi="ar-SA"/>
        </w:rPr>
        <w:t xml:space="preserve">روى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عن أمه فاطمة بنت الحسين، عن أبيها، عن فاطمة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يلومن إلاّ نفسه من بات وفي يده غمر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88" w:name="pg16547_190258"/>
    </w:p>
    <w:p>
      <w:pPr>
        <w:pStyle w:val="Heading5"/>
        <w:numPr>
          <w:ilvl w:val="4"/>
          <w:numId w:val="1"/>
        </w:numPr>
        <w:rPr/>
      </w:pPr>
      <w:bookmarkStart w:id="289" w:name="__RefHeading___Toc10122812_1280447820"/>
      <w:bookmarkStart w:id="290" w:name="_Toc113"/>
      <w:bookmarkEnd w:id="288"/>
      <w:bookmarkEnd w:id="289"/>
      <w:r>
        <w:rPr>
          <w:rtl w:val="true"/>
        </w:rPr>
        <w:t>ثالثا</w:t>
      </w:r>
      <w:r>
        <w:rPr>
          <w:rtl w:val="true"/>
        </w:rPr>
        <w:t xml:space="preserve">: </w:t>
      </w:r>
      <w:r>
        <w:rPr>
          <w:rtl w:val="true"/>
        </w:rPr>
        <w:t>ما روته عن رسول الله صلى الله عليه وآله وسلم في الفضائل</w:t>
      </w:r>
      <w:bookmarkEnd w:id="290"/>
    </w:p>
    <w:p>
      <w:pPr>
        <w:pStyle w:val="Heading6"/>
        <w:numPr>
          <w:ilvl w:val="5"/>
          <w:numId w:val="1"/>
        </w:numPr>
        <w:rPr/>
      </w:pPr>
      <w:bookmarkStart w:id="291" w:name="__RefHeading___Toc10122814_1280447820"/>
      <w:bookmarkStart w:id="292" w:name="_Toc114"/>
      <w:bookmarkEnd w:id="291"/>
      <w:r>
        <w:rPr>
          <w:rtl w:val="true"/>
        </w:rPr>
        <w:t>ألف</w:t>
      </w:r>
      <w:r>
        <w:rPr>
          <w:rtl w:val="true"/>
        </w:rPr>
        <w:t xml:space="preserve">: </w:t>
      </w:r>
      <w:r>
        <w:rPr>
          <w:rtl w:val="true"/>
        </w:rPr>
        <w:t>في بيان عمر الأنبياء عليهم السلام</w:t>
      </w:r>
      <w:bookmarkEnd w:id="292"/>
    </w:p>
    <w:p>
      <w:pPr>
        <w:pStyle w:val="BookText"/>
        <w:rPr/>
      </w:pPr>
      <w:r>
        <w:rPr>
          <w:rFonts w:ascii="Amiri" w:hAnsi="Amiri" w:eastAsia="Amiri" w:cs="Amiri"/>
          <w:color w:val="111111"/>
          <w:sz w:val="28"/>
          <w:sz w:val="28"/>
          <w:szCs w:val="28"/>
          <w:rtl w:val="true"/>
          <w:lang w:bidi="ar-SA"/>
        </w:rPr>
        <w:t>روى اسحاق بن راهوية في مسنده،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عن فاطمة عليها السلام، عن يحيى بن جعدة أن رسول الله صلى الله عليه وآله وسلم 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يعمر نبيّ قط إلاّ عمّر الذي بعده نصف عمر صاحبه، عمر عيسى أربعين وأنا عشرين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الهيثمي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مكث في بني إسرائيل أربعين سنة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10122816_1280447820"/>
      <w:bookmarkStart w:id="294" w:name="_Toc115"/>
      <w:bookmarkEnd w:id="293"/>
      <w:r>
        <w:rPr>
          <w:rtl w:val="true"/>
        </w:rPr>
        <w:t>باء</w:t>
      </w:r>
      <w:r>
        <w:rPr>
          <w:rtl w:val="true"/>
        </w:rPr>
        <w:t xml:space="preserve">: </w:t>
      </w:r>
      <w:r>
        <w:rPr>
          <w:rtl w:val="true"/>
        </w:rPr>
        <w:t>في بيان شدة ابتلاء الأنبياء عليهم السلام</w:t>
      </w:r>
      <w:bookmarkEnd w:id="294"/>
    </w:p>
    <w:p>
      <w:pPr>
        <w:pStyle w:val="BookText"/>
        <w:rPr/>
      </w:pPr>
      <w:r>
        <w:rPr>
          <w:rFonts w:ascii="Amiri" w:hAnsi="Amiri" w:eastAsia="Amiri" w:cs="Amiri"/>
          <w:color w:val="111111"/>
          <w:sz w:val="28"/>
          <w:sz w:val="28"/>
          <w:szCs w:val="28"/>
          <w:rtl w:val="true"/>
          <w:lang w:bidi="ar-SA"/>
        </w:rPr>
        <w:t>روى الديلمي في مسنده عن فاطمة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بلاءاً الأنبياء ثم الصالحون الذين يلونهم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95" w:name="pg16547_190259"/>
    </w:p>
    <w:p>
      <w:pPr>
        <w:pStyle w:val="Heading6"/>
        <w:numPr>
          <w:ilvl w:val="5"/>
          <w:numId w:val="1"/>
        </w:numPr>
        <w:rPr/>
      </w:pPr>
      <w:bookmarkStart w:id="296" w:name="__RefHeading___Toc10122818_1280447820"/>
      <w:bookmarkStart w:id="297" w:name="_Toc116"/>
      <w:bookmarkEnd w:id="295"/>
      <w:bookmarkEnd w:id="296"/>
      <w:r>
        <w:rPr>
          <w:rtl w:val="true"/>
        </w:rPr>
        <w:t>جيم</w:t>
      </w:r>
      <w:r>
        <w:rPr>
          <w:rtl w:val="true"/>
        </w:rPr>
        <w:t xml:space="preserve">: </w:t>
      </w:r>
      <w:r>
        <w:rPr>
          <w:rtl w:val="true"/>
        </w:rPr>
        <w:t>روايتها لحديث الكساء</w:t>
      </w:r>
      <w:bookmarkEnd w:id="297"/>
    </w:p>
    <w:p>
      <w:pPr>
        <w:pStyle w:val="BookText"/>
        <w:rPr/>
      </w:pPr>
      <w:r>
        <w:rPr>
          <w:rFonts w:ascii="Amiri" w:hAnsi="Amiri" w:eastAsia="Amiri" w:cs="Amiri"/>
          <w:color w:val="111111"/>
          <w:sz w:val="28"/>
          <w:sz w:val="28"/>
          <w:szCs w:val="28"/>
          <w:rtl w:val="true"/>
          <w:lang w:bidi="ar-SA"/>
        </w:rPr>
        <w:t>يعد حديث الكساء من الأحاديث المشهورة التي تناولها الرواة بالتحديث والرواية بين الاختصار والتمام فمنها ما أخرجه أحمد في المسند</w:t>
      </w:r>
      <w:r>
        <w:rPr>
          <w:rStyle w:val="FootnoteAnchor"/>
          <w:rtl w:val="true"/>
        </w:rPr>
        <w:footnoteReference w:id="161"/>
      </w:r>
      <w:r>
        <w:rPr>
          <w:rFonts w:ascii="Amiri" w:hAnsi="Amiri" w:eastAsia="Amiri" w:cs="Amiri"/>
          <w:color w:val="111111"/>
          <w:sz w:val="28"/>
          <w:sz w:val="28"/>
          <w:szCs w:val="28"/>
          <w:rtl w:val="true"/>
          <w:lang w:bidi="ar-SA"/>
        </w:rPr>
        <w:t>، والترمذي في السنن</w:t>
      </w:r>
      <w:r>
        <w:rPr>
          <w:rStyle w:val="FootnoteAnchor"/>
          <w:rtl w:val="true"/>
        </w:rPr>
        <w:footnoteReference w:id="162"/>
      </w:r>
      <w:r>
        <w:rPr>
          <w:rFonts w:ascii="Amiri" w:hAnsi="Amiri" w:eastAsia="Amiri" w:cs="Amiri"/>
          <w:color w:val="111111"/>
          <w:sz w:val="28"/>
          <w:sz w:val="28"/>
          <w:szCs w:val="28"/>
          <w:rtl w:val="true"/>
          <w:lang w:bidi="ar-SA"/>
        </w:rPr>
        <w:t>، و الحاكم النيسابوري</w:t>
      </w:r>
      <w:r>
        <w:rPr>
          <w:rStyle w:val="FootnoteAnchor"/>
          <w:rtl w:val="true"/>
        </w:rPr>
        <w:footnoteReference w:id="163"/>
      </w:r>
      <w:r>
        <w:rPr>
          <w:rFonts w:ascii="Amiri" w:hAnsi="Amiri" w:eastAsia="Amiri" w:cs="Amiri"/>
          <w:color w:val="111111"/>
          <w:sz w:val="28"/>
          <w:sz w:val="28"/>
          <w:szCs w:val="28"/>
          <w:rtl w:val="true"/>
          <w:lang w:bidi="ar-SA"/>
        </w:rPr>
        <w:t>وابن أبي شيبة</w:t>
      </w:r>
      <w:r>
        <w:rPr>
          <w:rStyle w:val="FootnoteAnchor"/>
          <w:rtl w:val="true"/>
        </w:rPr>
        <w:footnoteReference w:id="164"/>
      </w:r>
      <w:r>
        <w:rPr>
          <w:rFonts w:ascii="IRNazanin" w:hAnsi="IRNazanin" w:eastAsia="IRNazanin"/>
          <w:color w:val="111111"/>
          <w:sz w:val="28"/>
          <w:sz w:val="28"/>
          <w:szCs w:val="28"/>
          <w:rtl w:val="true"/>
          <w:lang w:bidi="fa-IR"/>
        </w:rPr>
        <w:t>، وابن عاصم</w:t>
      </w:r>
      <w:r>
        <w:rPr>
          <w:rStyle w:val="FootnoteAnchor"/>
          <w:rtl w:val="true"/>
        </w:rPr>
        <w:footnoteReference w:id="165"/>
      </w:r>
      <w:r>
        <w:rPr>
          <w:rFonts w:ascii="Amiri" w:hAnsi="Amiri" w:eastAsia="Amiri" w:cs="Amiri"/>
          <w:color w:val="111111"/>
          <w:sz w:val="28"/>
          <w:sz w:val="28"/>
          <w:szCs w:val="28"/>
          <w:rtl w:val="true"/>
          <w:lang w:bidi="ar-SA"/>
        </w:rPr>
        <w:t>، والنسائي</w:t>
      </w:r>
      <w:r>
        <w:rPr>
          <w:rStyle w:val="FootnoteAnchor"/>
          <w:rtl w:val="true"/>
        </w:rPr>
        <w:footnoteReference w:id="166"/>
      </w:r>
      <w:r>
        <w:rPr>
          <w:rFonts w:ascii="Amiri" w:hAnsi="Amiri" w:eastAsia="Amiri" w:cs="Amiri"/>
          <w:color w:val="111111"/>
          <w:sz w:val="28"/>
          <w:sz w:val="28"/>
          <w:szCs w:val="28"/>
          <w:rtl w:val="true"/>
          <w:lang w:bidi="ar-SA"/>
        </w:rPr>
        <w:t>، والموصلي</w:t>
      </w:r>
      <w:r>
        <w:rPr>
          <w:rStyle w:val="FootnoteAnchor"/>
          <w:rtl w:val="true"/>
        </w:rPr>
        <w:footnoteReference w:id="16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انني أحببت ان أورد ما عثرت عليه في مخطوط للحافظ الخركوشي الشافعي وقد روى حديث الكساء عن أم سلمة وعائشة مشتركا وبلفظ جديد ينقل صورة فريدة في كيفية جمع النبي الأكرم صلى الله عليه وآله وسلم لأهل بيته من حوله وكيفية تجليلهم بالكساء فكانت صورة فريدة وجديدة لم أعثر عليها في الكتب المطبوعة،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وعايشة أشتمل بالعباء،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 وقد الصق ظهر علي على صدره صلى الله عليه وآله وسلم وظهر فاطمة الى ظهره، والحسن على يمينه، والحسين على يساره، ثم عمهم ونفسه بالعبا حتى غطاهم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لفّهم فيه حتى أنه حبل أطرافه تحت قدميه؛ ثم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ورفع طرفه إلى السماء وأشار بسبابتيه وما كاد يبين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أنا سلم لمن سالمهم وحرب لمن حاربهم، اللهم والي من والاهم، وعادي من عاداهم، وانصر من نصرهم واخذل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وجبرائيل حاضر فآمن على الدعاء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محمد؟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الزهراء بنت رسول الله صلى الله عليه وآله وسلم،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أبي رسول الله في بعض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بدني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إيتيني بالكساء اليماني، فغطيني به، فأتيته بالكساء اليماني فغطيته به، وصرت أنظر إليه، وإذا وجهه يتلألأ كأنه البدر في ليلة تمامه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وإذا بولدي الحسن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كأنها رائحة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تحت الكساء، فأقبل الحسن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أن أدخل معك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صاحب حوضي، قد أذنت لك، فدخل معه تحت الكساء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كانت إلا ساعة وإذا بولدي الحسين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قرّة عيني، وثمرة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أشمّ عندك رائحة طيبة كأنّها رائحة جدّي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جدك وأخاك تحت الكساء، فدنى الحسين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اختاره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أكون معكما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وشافع أمّتي، قد أذنت لك، فدخل معهما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عند ذلك أبو الحسن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كأنها رائحة أخي وابن عمي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أكون معكم تحت الكساء؟</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ويا وصيّي، وخليفتي، وصاحب لوائي، قد اذنت لك، فدخل علي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نحو الكساء،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أكون معكم تحت الكساء؟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بنتي، ويا بضعتي، قد أذنت لك، فدخلت تحت الكساء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اكتملنا جميعاً تحت الكساء، أخذ أبي رسول الله بطرفي الكساء، وأومئ بيده اليمنى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وخاصتي وحامتي، لحمهم </w:t>
      </w:r>
    </w:p>
    <w:p>
      <w:pPr>
        <w:pStyle w:val="BookText"/>
        <w:rPr/>
      </w:pPr>
      <w:r>
        <w:rPr>
          <w:rFonts w:ascii="Amiri" w:hAnsi="Amiri" w:eastAsia="Amiri" w:cs="Amiri"/>
          <w:color w:val="111111"/>
          <w:sz w:val="28"/>
          <w:sz w:val="28"/>
          <w:szCs w:val="28"/>
          <w:rtl w:val="true"/>
          <w:lang w:bidi="ar-SA"/>
        </w:rPr>
        <w:t>لحمي، ودمهم دمي، يؤلمني ما يؤلمهم، ويحزنني ما يحزنهم، أنا حرب لمن حاربهم، وسلم لمن سالمهم، وعدوٌ لمن عاداهم، ومحبّ لمن أحبهم، إنهم منّي وأنا منهم، فاجعل صلواتك وبركاتك ورحمتك وغفرانك ورضوانك عليّ وعليهم، وأذهب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خلقت سماء مبنية، ولا أرضا مدحية، ولا قمرا منيرا، ولا شمسا مضيئة، ولا فلكا يدور، ولا بحرا يجري، ولا فلكا يسري، إلا في 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الكساء؟</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هم فاطمة وابوها وبعلها 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أهبط إلى الأرض لأكون معهم سادسا؟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الأمين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ويخصك بالتحية والإكرام،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إني ما خلقت سماء مبنية، ولا أرضا مدحية، ولا قمرا منيرا، ولا شمسا مضيئة، ولا فلكا يدور، ولا بحرا يجري، ولا فلكا يسري، إلا لأجلكم ومحبتكم، وقد أذن لي أن أدخل معكم، فهل تأذن لي يا رسول الله‌؟</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أمين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جبرائيل معنا تحت الكساء،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إليكم، 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98" w:name="pg16547_190263"/>
    </w:p>
    <w:p>
      <w:pPr>
        <w:pStyle w:val="BookText"/>
        <w:rPr/>
      </w:pPr>
      <w:bookmarkEnd w:id="298"/>
      <w:r>
        <w:rPr>
          <w:rFonts w:ascii="Amiri" w:hAnsi="Amiri" w:eastAsia="Amiri" w:cs="Amiri"/>
          <w:color w:val="111111"/>
          <w:sz w:val="28"/>
          <w:sz w:val="28"/>
          <w:szCs w:val="28"/>
          <w:rtl w:val="true"/>
          <w:lang w:bidi="ar-SA"/>
        </w:rPr>
        <w:t>فقال علي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لجلوسنا هذا تحت الكساء من الفضل عند الله‌؟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 ما ذكر خبرنا هذا في محفل من محافل أهل الأرض، وفيه جمع من شيعتنا ومحبينا إلا ونزلت عليهم الرحمة، وحفت بهم الملائكة، واستغفرت لهم إلى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شيعتنا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 ما ذكر خبرنا هذا في محفل من محافل أهل الارض، وفيه جمع من شيعتنا ومحبينا، وفيهم مهموم إلا وفرج الله همه، ولا مغموم إلا وكشف الله غمه، ولا طالب حاجة إلا وقضى الله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وسعدنا، وكذلك شيعتنا فازوا وسعدوا في الدنيا والآخرة ورب الكعبة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10122820_1280447820"/>
      <w:bookmarkStart w:id="300" w:name="_Toc117"/>
      <w:bookmarkEnd w:id="299"/>
      <w:r>
        <w:rPr>
          <w:rtl w:val="true"/>
        </w:rPr>
        <w:t>جيم</w:t>
      </w:r>
      <w:r>
        <w:rPr>
          <w:rtl w:val="true"/>
        </w:rPr>
        <w:t xml:space="preserve">: </w:t>
      </w:r>
      <w:r>
        <w:rPr>
          <w:rtl w:val="true"/>
        </w:rPr>
        <w:t>ما روته عن رسول الله صلى الله عليه وآله وسلم في فضائل علي بن أبي طالب عليه السلام</w:t>
      </w:r>
      <w:bookmarkEnd w:id="300"/>
    </w:p>
    <w:p>
      <w:pPr>
        <w:pStyle w:val="Heading6"/>
        <w:numPr>
          <w:ilvl w:val="5"/>
          <w:numId w:val="1"/>
        </w:numPr>
        <w:rPr/>
      </w:pPr>
      <w:bookmarkStart w:id="301" w:name="__RefHeading___Toc10122822_1280447820"/>
      <w:bookmarkStart w:id="302" w:name="_Toc118"/>
      <w:bookmarkEnd w:id="301"/>
      <w:r>
        <w:rPr/>
        <w:t>1</w:t>
      </w:r>
      <w:r>
        <w:rPr>
          <w:rtl w:val="true"/>
        </w:rPr>
        <w:t xml:space="preserve"> - </w:t>
      </w:r>
      <w:r>
        <w:rPr>
          <w:rtl w:val="true"/>
        </w:rPr>
        <w:t>روايتها لحديث الغدير</w:t>
      </w:r>
      <w:bookmarkEnd w:id="3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الأميني عن شمس الدين أبو الخير الجزري الشافعي الدمشقي في كتابه أسس المطالب في مناقب علي بن أبي طالب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وألطف طريق وقع لهذا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وأغربه ما حدثنا به شيخنا خاتمة الحفاظ أبو بكر محمد بن عبد الله بن المحب المقدسي مشافهة، أخبرتنا الشيخة أم محمد زينب ابن أحمد بن عبد الرحيم المقدسية، عن أبي المظفر محمد بن فتيان بن المثنى، أخبرنا أبو موسى محمد بن أبي بكر الحافظ</w:t>
      </w:r>
      <w:r>
        <w:rPr>
          <w:rFonts w:eastAsia="Amiri" w:cs="Amiri" w:ascii="Amiri" w:hAnsi="Amiri"/>
          <w:color w:val="111111"/>
          <w:sz w:val="28"/>
          <w:szCs w:val="28"/>
          <w:rtl w:val="true"/>
          <w:lang w:bidi="ar-SA"/>
        </w:rPr>
        <w:t xml:space="preserve">. </w:t>
      </w:r>
      <w:bookmarkStart w:id="303" w:name="pg16547_190264"/>
    </w:p>
    <w:p>
      <w:pPr>
        <w:pStyle w:val="BookText"/>
        <w:rPr/>
      </w:pPr>
      <w:bookmarkEnd w:id="303"/>
      <w:r>
        <w:rPr>
          <w:rFonts w:ascii="Amiri" w:hAnsi="Amiri" w:eastAsia="Amiri" w:cs="Amiri"/>
          <w:color w:val="111111"/>
          <w:sz w:val="28"/>
          <w:sz w:val="28"/>
          <w:szCs w:val="28"/>
          <w:rtl w:val="true"/>
          <w:lang w:bidi="ar-SA"/>
        </w:rPr>
        <w:t>إلى أن يقول بسنده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عن أم كلثوم بنت فاطمة بنت النبي صلى الله عليه وآله سلم، عن فاطمة بنت رسول الله صلى الله عليه وآله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 صلى الله عليه وآله وسلم يوم غدير خم،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عليهما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10122824_1280447820"/>
      <w:bookmarkStart w:id="305" w:name="_Toc119"/>
      <w:bookmarkEnd w:id="304"/>
      <w:r>
        <w:rPr/>
        <w:t>2</w:t>
      </w:r>
      <w:r>
        <w:rPr>
          <w:rtl w:val="true"/>
        </w:rPr>
        <w:t xml:space="preserve"> - </w:t>
      </w:r>
      <w:r>
        <w:rPr>
          <w:rtl w:val="true"/>
        </w:rPr>
        <w:t>من كنت وليه فعلي وليه</w:t>
      </w:r>
      <w:bookmarkEnd w:id="305"/>
    </w:p>
    <w:p>
      <w:pPr>
        <w:pStyle w:val="BookText"/>
        <w:rPr/>
      </w:pPr>
      <w:r>
        <w:rPr>
          <w:rFonts w:ascii="Amiri" w:hAnsi="Amiri" w:eastAsia="Amiri" w:cs="Amiri"/>
          <w:color w:val="111111"/>
          <w:sz w:val="28"/>
          <w:sz w:val="28"/>
          <w:szCs w:val="28"/>
          <w:rtl w:val="true"/>
          <w:lang w:bidi="ar-SA"/>
        </w:rPr>
        <w:t>روى المجلسي عن الصدوق في عيون أخبار الرضا عليه السلام بسنده إلى الحسين بن علي عليهما السلام عن فاطمة بنت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 ومن كنت إمامه فعلي إمامه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10122826_1280447820"/>
      <w:bookmarkStart w:id="307" w:name="_Toc120"/>
      <w:bookmarkEnd w:id="306"/>
      <w:r>
        <w:rPr/>
        <w:t>3</w:t>
      </w:r>
      <w:r>
        <w:rPr>
          <w:rtl w:val="true"/>
        </w:rPr>
        <w:t xml:space="preserve"> - </w:t>
      </w:r>
      <w:r>
        <w:rPr>
          <w:rtl w:val="true"/>
        </w:rPr>
        <w:t>إن علي عليه السلام نفس النبي صلى الله عليه وآله وسلم</w:t>
      </w:r>
      <w:bookmarkEnd w:id="307"/>
    </w:p>
    <w:p>
      <w:pPr>
        <w:pStyle w:val="BookText"/>
        <w:rPr/>
      </w:pPr>
      <w:r>
        <w:rPr>
          <w:rFonts w:ascii="Amiri" w:hAnsi="Amiri" w:eastAsia="Amiri" w:cs="Amiri"/>
          <w:color w:val="111111"/>
          <w:sz w:val="28"/>
          <w:sz w:val="28"/>
          <w:szCs w:val="28"/>
          <w:rtl w:val="true"/>
          <w:lang w:bidi="ar-SA"/>
        </w:rPr>
        <w:t xml:space="preserve">روى 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النبي صلى الله عليه وآله وسلم فضل بعض الصحابة لم يقل في علي شيئاً،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نفسي فمن رأيت يقول في نفسه شيئاً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08" w:name="pg16547_190265"/>
    </w:p>
    <w:p>
      <w:pPr>
        <w:pStyle w:val="Heading6"/>
        <w:numPr>
          <w:ilvl w:val="5"/>
          <w:numId w:val="1"/>
        </w:numPr>
        <w:rPr/>
      </w:pPr>
      <w:bookmarkStart w:id="309" w:name="__RefHeading___Toc10122828_1280447820"/>
      <w:bookmarkStart w:id="310" w:name="_Toc121"/>
      <w:bookmarkEnd w:id="308"/>
      <w:bookmarkEnd w:id="309"/>
      <w:r>
        <w:rPr/>
        <w:t>4</w:t>
      </w:r>
      <w:r>
        <w:rPr>
          <w:rtl w:val="true"/>
        </w:rPr>
        <w:t xml:space="preserve"> - </w:t>
      </w:r>
      <w:r>
        <w:rPr>
          <w:rtl w:val="true"/>
        </w:rPr>
        <w:t>إنك وشيعتك في الجنة</w:t>
      </w:r>
      <w:bookmarkEnd w:id="310"/>
    </w:p>
    <w:p>
      <w:pPr>
        <w:pStyle w:val="BookText"/>
        <w:rPr/>
      </w:pPr>
      <w:r>
        <w:rPr>
          <w:rFonts w:ascii="Amiri" w:hAnsi="Amiri" w:eastAsia="Amiri" w:cs="Amiri"/>
          <w:color w:val="111111"/>
          <w:sz w:val="28"/>
          <w:sz w:val="28"/>
          <w:szCs w:val="28"/>
          <w:rtl w:val="true"/>
          <w:lang w:bidi="ar-SA"/>
        </w:rPr>
        <w:t>روى الأربلي عن المحدث الحنبلي عن فاطمة عليها السلام ابنة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ابن أبي طالب وشيعتك في الجنة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10122830_1280447820"/>
      <w:bookmarkStart w:id="312" w:name="_Toc122"/>
      <w:bookmarkEnd w:id="311"/>
      <w:r>
        <w:rPr/>
        <w:t>5</w:t>
      </w:r>
      <w:r>
        <w:rPr>
          <w:rtl w:val="true"/>
        </w:rPr>
        <w:t xml:space="preserve"> - </w:t>
      </w:r>
      <w:r>
        <w:rPr>
          <w:rtl w:val="true"/>
        </w:rPr>
        <w:t>في حال الملكين الكاتبين الذين صحبا الإمام علي عليه السلام</w:t>
      </w:r>
      <w:bookmarkEnd w:id="312"/>
    </w:p>
    <w:p>
      <w:pPr>
        <w:pStyle w:val="BookText"/>
        <w:rPr/>
      </w:pPr>
      <w:r>
        <w:rPr>
          <w:rFonts w:ascii="Amiri" w:hAnsi="Amiri" w:eastAsia="Amiri" w:cs="Amiri"/>
          <w:color w:val="111111"/>
          <w:sz w:val="28"/>
          <w:sz w:val="28"/>
          <w:szCs w:val="28"/>
          <w:rtl w:val="true"/>
          <w:lang w:bidi="ar-SA"/>
        </w:rPr>
        <w:t>عن الإمام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فاطمة ابنة رسول الله صلى الله عليه وآله وسلم عنه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جبرائيل عن كاتبي علي أنهما لم يكتبا على علي ذنباً منذ صحباه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10122832_1280447820"/>
      <w:bookmarkStart w:id="314" w:name="_Toc123"/>
      <w:bookmarkEnd w:id="313"/>
      <w:r>
        <w:rPr/>
        <w:t>6</w:t>
      </w:r>
      <w:r>
        <w:rPr>
          <w:rtl w:val="true"/>
        </w:rPr>
        <w:t xml:space="preserve"> - </w:t>
      </w:r>
      <w:r>
        <w:rPr>
          <w:rtl w:val="true"/>
        </w:rPr>
        <w:t>إن الله تعالى غفر لعلي خاصة في عشية عرفة</w:t>
      </w:r>
      <w:bookmarkEnd w:id="314"/>
    </w:p>
    <w:p>
      <w:pPr>
        <w:pStyle w:val="BookText"/>
        <w:rPr/>
      </w:pPr>
      <w:r>
        <w:rPr>
          <w:rFonts w:ascii="Amiri" w:hAnsi="Amiri" w:eastAsia="Amiri" w:cs="Amiri"/>
          <w:color w:val="111111"/>
          <w:sz w:val="28"/>
          <w:sz w:val="28"/>
          <w:szCs w:val="28"/>
          <w:rtl w:val="true"/>
          <w:lang w:bidi="ar-SA"/>
        </w:rPr>
        <w:t>روى الشيخ الصدوق رحمه الله والقاضي النعمان المغربي والطبري الشيعي وابن شهر آشوب وغيرهم، عن فاطمة الصغرى بنت الحسين عليه السلام عن الإمام الحسين عليه السلام، عن أمه فاطمة بن محمد صلوات الله عليهم قالت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وآله وسلم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باهى بكم وغفر لكم عامة، ولعلي خاصة، وإني رسول الله غير محاب لقرابتي، وهذا جبرائيل يخبرني أن السعيد كل السعيد حق السعيد من أحب </w:t>
      </w:r>
      <w:bookmarkStart w:id="315" w:name="pg16547_190266"/>
    </w:p>
    <w:p>
      <w:pPr>
        <w:pStyle w:val="BookText"/>
        <w:rPr/>
      </w:pPr>
      <w:bookmarkEnd w:id="315"/>
      <w:r>
        <w:rPr>
          <w:rFonts w:ascii="Amiri" w:hAnsi="Amiri" w:eastAsia="Amiri" w:cs="Amiri"/>
          <w:color w:val="111111"/>
          <w:sz w:val="28"/>
          <w:sz w:val="28"/>
          <w:szCs w:val="28"/>
          <w:rtl w:val="true"/>
          <w:lang w:bidi="ar-SA"/>
        </w:rPr>
        <w:t>علياً في حياته وبعد موته، وأن الشقي كل الشقي حق الشقي من أبغض علياً عليه السلام في حياته وبعد موته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10122834_1280447820"/>
      <w:bookmarkStart w:id="317" w:name="_Toc124"/>
      <w:bookmarkEnd w:id="316"/>
      <w:r>
        <w:rPr/>
        <w:t>7</w:t>
      </w:r>
      <w:r>
        <w:rPr>
          <w:rtl w:val="true"/>
        </w:rPr>
        <w:t xml:space="preserve"> - </w:t>
      </w:r>
      <w:r>
        <w:rPr>
          <w:rtl w:val="true"/>
        </w:rPr>
        <w:t>إن علياً عليه السلام هو المخصوص بقوله عزّ وجل</w:t>
      </w:r>
      <w:r>
        <w:rPr>
          <w:rtl w:val="true"/>
        </w:rPr>
        <w:t xml:space="preserve">: </w:t>
      </w:r>
      <w:r>
        <w:rPr>
          <w:rtl w:val="true"/>
        </w:rPr>
        <w:t>وَ قٰالَ اَلْإِنْسٰانُ مٰا لَهٰا</w:t>
      </w:r>
      <w:bookmarkEnd w:id="317"/>
    </w:p>
    <w:p>
      <w:pPr>
        <w:pStyle w:val="BookText"/>
        <w:rPr/>
      </w:pPr>
      <w:r>
        <w:rPr>
          <w:rFonts w:ascii="Amiri" w:hAnsi="Amiri" w:eastAsia="Amiri" w:cs="Amiri"/>
          <w:color w:val="111111"/>
          <w:sz w:val="28"/>
          <w:sz w:val="28"/>
          <w:szCs w:val="28"/>
          <w:rtl w:val="true"/>
          <w:lang w:bidi="ar-SA"/>
        </w:rPr>
        <w:t>روى الشيخ الصدوق رحمه الله بسنده عن هارون بن خارجة رفعه عن فاطمة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زلزلة على عهد أبي بكر ففزع الناس إلى أبي بكر وعمر فوجدوهما قد خرجا فزعين إلى علي بن أبي طالب عليه السلام فتبعهما الناس حتى انتهوا إلى باب علي فخرج إليهم علي غير مكترث لما هم فيه ومضى فاتبعه الناس حتى انتهى إلى تلعة فقعد عليها وقعدوا وهم ينظرون إلى حيطان المدينة ترتج جائية وذاهبة فقال علي عليه السلام لهم كأنكم قد هالكم ما ترون قالوا وكيف لا يهولنا ولم نر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اسكني فكسنت فعجبوا من لك أكثر من عجبهم أولا حين خرج إليهم فقال إنكم قد عجبتهم من صنيعي 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زُلْزِلَتِ اَلْأَرْضُ زِلْزٰالَهٰا وَ أَخْرَجَتِ اَلْأَرْضُ أَثْقٰالَهٰا وَ قٰالَ اَلْإِنْسٰانُ مٰا لَهٰا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الإنسان الذي أقول لها يومئذ تحدث أخبارها إياي تحدث</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18" w:name="pg16547_190267"/>
    </w:p>
    <w:p>
      <w:pPr>
        <w:pStyle w:val="Heading6"/>
        <w:numPr>
          <w:ilvl w:val="5"/>
          <w:numId w:val="1"/>
        </w:numPr>
        <w:rPr/>
      </w:pPr>
      <w:bookmarkStart w:id="319" w:name="__RefHeading___Toc10122836_1280447820"/>
      <w:bookmarkStart w:id="320" w:name="_Toc125"/>
      <w:bookmarkEnd w:id="318"/>
      <w:bookmarkEnd w:id="319"/>
      <w:r>
        <w:rPr/>
        <w:t>8</w:t>
      </w:r>
      <w:r>
        <w:rPr>
          <w:rtl w:val="true"/>
        </w:rPr>
        <w:t xml:space="preserve"> - </w:t>
      </w:r>
      <w:r>
        <w:rPr>
          <w:rtl w:val="true"/>
        </w:rPr>
        <w:t>إن الله تعالى يخبر النبي صلى الله عليه وآله وسلم في الإسراء والمعراج بأن علي ولي الله ويشهد على ذلك الملائكة</w:t>
      </w:r>
      <w:bookmarkEnd w:id="320"/>
    </w:p>
    <w:p>
      <w:pPr>
        <w:pStyle w:val="BookText"/>
        <w:rPr/>
      </w:pPr>
      <w:r>
        <w:rPr>
          <w:rFonts w:ascii="Amiri" w:hAnsi="Amiri" w:eastAsia="Amiri" w:cs="Amiri"/>
          <w:color w:val="111111"/>
          <w:sz w:val="28"/>
          <w:sz w:val="28"/>
          <w:szCs w:val="28"/>
          <w:rtl w:val="true"/>
          <w:lang w:bidi="ar-SA"/>
        </w:rPr>
        <w:t>أخرج فرات الكوفي بسنده عن علي بن عتاب معنعناً عن فاطمة بنت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صرت إلى سدرة المنتهى فكان قاب قوسين أو أدنى فأبصرته بقلبي ولم أره بعيني، فسمت أذانا مثنى مثنى، وإقامة وترا وترا،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سماواتي وأرضي، وحملة عرشي، اشهدوا أني لا إله إلاّ أنا وحدي لا شريك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يا ملائكتي، وسكان سماواتي، وأرضي، وحملة عرشي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عبدي ورسولي،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يا ملائكتي، وسكان سماواتي، وأرضي، وحملة عرشي،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وليّي، وولي رسولي، وولي المؤمنين بعد 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10122838_1280447820"/>
      <w:bookmarkStart w:id="322" w:name="_Toc126"/>
      <w:bookmarkEnd w:id="321"/>
      <w:r>
        <w:rPr/>
        <w:t>9</w:t>
      </w:r>
      <w:r>
        <w:rPr>
          <w:rtl w:val="true"/>
        </w:rPr>
        <w:t xml:space="preserve"> - </w:t>
      </w:r>
      <w:r>
        <w:rPr>
          <w:rtl w:val="true"/>
        </w:rPr>
        <w:t>إن الناس يدعون يوم القيامة بأسماء أمهاتهم وشيعة علي عليه السلام يدعون بأسماء آبائهم</w:t>
      </w:r>
      <w:bookmarkEnd w:id="322"/>
    </w:p>
    <w:p>
      <w:pPr>
        <w:pStyle w:val="BookText"/>
        <w:rPr/>
      </w:pPr>
      <w:r>
        <w:rPr>
          <w:rFonts w:ascii="Amiri" w:hAnsi="Amiri" w:eastAsia="Amiri" w:cs="Amiri"/>
          <w:color w:val="111111"/>
          <w:sz w:val="28"/>
          <w:sz w:val="28"/>
          <w:szCs w:val="28"/>
          <w:rtl w:val="true"/>
          <w:lang w:bidi="ar-SA"/>
        </w:rPr>
        <w:t xml:space="preserve">روى العلامة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فإذا انا بقصر من درة بيضاء مجوفة، وعليها باب مكلل بالدر والياقوت، وعلى الباب ستر فرفعت رأسي فإذا مكتوب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مكتوب على الستر بخ بخ من مثل شيعة علي‌؟ </w:t>
      </w:r>
      <w:bookmarkStart w:id="323" w:name="pg16547_190268"/>
    </w:p>
    <w:p>
      <w:pPr>
        <w:pStyle w:val="BookText"/>
        <w:rPr/>
      </w:pPr>
      <w:bookmarkEnd w:id="323"/>
      <w:r>
        <w:rPr>
          <w:rFonts w:ascii="Amiri" w:hAnsi="Amiri" w:eastAsia="Amiri" w:cs="Amiri"/>
          <w:color w:val="111111"/>
          <w:sz w:val="28"/>
          <w:sz w:val="28"/>
          <w:szCs w:val="28"/>
          <w:rtl w:val="true"/>
          <w:lang w:bidi="ar-SA"/>
        </w:rPr>
        <w:t xml:space="preserve">فدخلته فإذا أنا بقصر من عقيق أحمر مجوف، وعليه باب من فضة مكلل بالزبرجد الأخضر، وإذا على الباب ستر، فرفعت رأسي فإذا مكتوب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على الستر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 فإذا أنا بقصر من زمرد أخضر مجوف لم أر أحسن منه، وعليه باب من ياقوتة حمراء مكللة باللؤلؤ وعلى الباب ستر فرفعت رأسي فإذا مكتوب على الستر شيعة علي هم الفائزون،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لابن عمك ووصيك علي بن أبي طالب عليه السلام يحشر الناس كلهم يوم القيامة حفاة عراة إلا شيعة علي ويدعى الناس بأسماء أمهاتهم ما خلا شيعة علي عليه السلام فإنهم يدعون بأسماء آبائهم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10122840_1280447820"/>
      <w:bookmarkStart w:id="325" w:name="_Toc127"/>
      <w:bookmarkEnd w:id="324"/>
      <w:r>
        <w:rPr>
          <w:rtl w:val="true"/>
        </w:rPr>
        <w:t>دال</w:t>
      </w:r>
      <w:r>
        <w:rPr>
          <w:rtl w:val="true"/>
        </w:rPr>
        <w:t xml:space="preserve">: </w:t>
      </w:r>
      <w:r>
        <w:rPr>
          <w:rtl w:val="true"/>
        </w:rPr>
        <w:t>ما روته عن رسول الله صلى الله عليه وسلم في ولديها الحسن والحسين صلوات الله عليهم أجمعين</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يعلى الموصلي عن فاطمة بنت الحسين عليه السلام عن فاطمة الكبرى بنت رسول الله صلى الله عليه وآله وسلم قالت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بني أم عصبة ينتمون إليه إلاّ ولد فاطمة فأنا وليهم وأنا عصبتهم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26" w:name="pg16547_190269"/>
    </w:p>
    <w:p>
      <w:pPr>
        <w:pStyle w:val="BookText"/>
        <w:rPr/>
      </w:pPr>
      <w:bookmarkEnd w:id="3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الهيثمي وغيره عن فاطمة بنت رسول الله صلى الله عليه وآله وسلم أنها أتت بالحسن والحسين عليهما السلام في شكواه الذي توفي فيها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 فورثهما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فله هيبتي وسؤددي، وأما حسين فله جرأتي وجودي</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الدولابي عن فاطمة بنت الحسين عليه السلام، عن فاطمة الكبرى بنت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يعوذ الحسن والحسين ويعلمهما هؤلاء الصيام كما يعلمها السورة من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شر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تناولنا خلال الجزء الثالث من الكتاب بعض الأحاديث التي تكشف عن دور رسول الله صلى الله عليه وآله وسلم في تنشئة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نشأ التكرار هنا</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0122842_1280447820"/>
      <w:bookmarkStart w:id="328" w:name="_Toc128"/>
      <w:bookmarkEnd w:id="327"/>
      <w:r>
        <w:rPr>
          <w:rtl w:val="true"/>
        </w:rPr>
        <w:t>رابعا</w:t>
      </w:r>
      <w:r>
        <w:rPr>
          <w:rtl w:val="true"/>
        </w:rPr>
        <w:t xml:space="preserve">: </w:t>
      </w:r>
      <w:r>
        <w:rPr>
          <w:rtl w:val="true"/>
        </w:rPr>
        <w:t>ما روته عن رسول الله صلى الله عليه وآله وسلم في الغيبيات</w:t>
      </w:r>
      <w:bookmarkEnd w:id="3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أحاديث رسول الله صلى الله عليه وآله وسلم في الأمور الواقعة بعد وفاته سواء ما يخص أهل بيته أو أصحابه أو أمته لكثيرة جدا؛ ولذا نقتصر هنا على ما روته بضعة النبي صلى الله عليه وآله وسلم عن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فيما يقع من الأمور بعد وفاته والتي تعد من الأمور الغيبية، والتي تكاد تكون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وفاة رسول الله صلى الله عليه وآله وسلم والتحاق فاطمة به سريعاً فكان كما أخبر به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راهوية في مسنده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رسول الله صلى الله عليه وآله وسلم فجاءت تمشي كأن مشيتها مشية رسول الله صلى الله عليه وآله وسلم فرحب بها فأجلسها عن يمينه أو عن يساره فأسر إليها حديثاً فبكت فقلت لها استخصك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بحديثه ثم تبكين‌؟</w:t>
      </w:r>
    </w:p>
    <w:p>
      <w:pPr>
        <w:pStyle w:val="BookText"/>
        <w:rPr/>
      </w:pPr>
      <w:r>
        <w:rPr>
          <w:rFonts w:ascii="Amiri" w:hAnsi="Amiri" w:eastAsia="Amiri" w:cs="Amiri"/>
          <w:color w:val="111111"/>
          <w:sz w:val="28"/>
          <w:sz w:val="28"/>
          <w:szCs w:val="28"/>
          <w:rtl w:val="true"/>
          <w:lang w:bidi="ar-SA"/>
        </w:rPr>
        <w:t>ثم أسر إليها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فرحاً أخرج من حزن، أي شيء قال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سر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كان يأتيني كل عام فيعارضني بالقرآن وإنه أتاني العام فعارضني به مرتين ولا أرى أجلي إلاّ قد حضر وإنك لأول أهلي بي لحوقاً، ونعم السلف أنا لك، فبكيت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المؤمنين أو هذه الأمة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 هذا اللفظ روى الطبراني عن فاطمة بنت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قال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احني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فاحنت عليه فناجاها ساعة ثم انكشفت وهي تبكي وعائشة حاضرة ثم قال رسول الله صلى الله عليه وسلم بعد ذلك بساعة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احني عليّ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فأحنت عليه فناجاها ساعة ثم انكشفت عنه فضحكت، قالت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أخبريني ماذا ناجاك أبوك 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ناجاني على حال سر ظننت إني أخبر بسره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على عائشة أن يكون سرا دونها، فلما قبضه الله قالت عائشة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ألا تخبريني بذلك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فنعم ناجاني في المرة الأولى فأخبرني أن جبريل عليه السلام كان يعارضه بالقرآن في كل عام مرة وأنه عارضه بالقرآن العام مرتين وأخبرني أنه أخبره أنه لم يكن نبي إلا عاش نصف عمر الذي كان قبله وأنه أخبرني أن عيسى بن مريم عاش عشرين ومئة سنة ولا أراني ذاهبا على رأس الستين فأبكاني ذلك وقال يا بنية إنه ليس من نساء المسلمين امرأة أعظم رزية منك فلا تكوني أدنى من امرأة صبرا وناجاني في المرة الآخرة فأخبرني أني أول أهله لحوقا به وقال إنك سيدة نساء أهل الجنة إلا ما كان من البتول مريم بنت عمران فضحكت بذلك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النساء المعذبات</w:t>
      </w:r>
    </w:p>
    <w:p>
      <w:pPr>
        <w:pStyle w:val="BookText"/>
        <w:rPr/>
      </w:pPr>
      <w:r>
        <w:rPr>
          <w:rFonts w:ascii="Amiri" w:hAnsi="Amiri" w:eastAsia="Amiri" w:cs="Amiri"/>
          <w:color w:val="111111"/>
          <w:sz w:val="28"/>
          <w:sz w:val="28"/>
          <w:szCs w:val="28"/>
          <w:rtl w:val="true"/>
          <w:lang w:bidi="ar-SA"/>
        </w:rPr>
        <w:t>قال علي بن عبد الله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 الله الكوفي، عن سهل بن زياد الأدمي، عن عبد العظيم بن عبد الله الحسني، عن محمد بن علي الرضا، عن ابيه الرضا،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وفاطمة على رسول الله صلى الله عليه وآله وسلم فوجدته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رسل الله ما الذي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ليلة أسري بي إلى السماء رأيت نساء من أمتي في عذاب شديد فأنكرت شأنهن فبكيت لما رأيت من شدة عذابهن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امرأة علقة بشعرها، يغلى دماغ رأسها، ورأيت امرأة معلقة بلسانها، والحميم يصب في حلقها، ورأيت امرأة معلقة بثدييها، ورأيت امرأة تأكل لحم جسدها، 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وبدنا متقطع من الجذام والبرص، ورأيت امرأة علقة برجليها في تنور من نار، ورأيت امرأة تقطع لحم جسدها من مقدمها ومؤخرها بمقاريض من نار، ورأيت امرأة يحرق وجهها ويداها وهي تأكل أمعاء ها، ورأيت امرأة رأسها رأس الخنزير وبدنها بدن الحمار وعليها ألف ألف لون منا لعذاب، ورأيت امرأة على صورة الكلب والنار تدخل في دبرها وتخرج من فيها والملائكة يضربون رأسها وبدنها بمقامع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بنيتي أما المعلقة بشعرها فإنها كانت لا تغطي شعرها من الرجال، وأما المعلقة بلسانها، فإنها كانت تؤذي زوجها، وأما المعلقة بثدييها، فإنها كانت تمتنع من فراش زوجها، وأما المعلقة برجليها، فإنها كانت تخرج من بيتها بغير إذن زوجها، وأما التي كانت تأكل لحم جسدها فإنها كانت تزين بدنها للناس، وأما التي شد يداها إلى رجليها وسلط عليها الحيات والعقارب فإنها كانت قذرة الوضوء قذرة الثياب وكانت لا تغتسل من الجنابة والحيض ولا تتنظف وكانت تستهين بالصلاة، وأما الصماء العمياء الخرساء فإنها كانت تلد من الزنا فتعلقه في عنق وزجها، وأما التي كانت تقرض لحمها بالمقاريض فإنها كانت تعرض نفسها على الرجال وأما التي كانت تحرق وجهها وبدنها وهي تأكل أمعاءها فإنها كانت قوادة، وأما التي كان رأسها رأس الخنزير وبدنها بدن الحمار، فإنها كانت نمامة كذابة، وأما التي كانت على صورة الكلب والنار تدخل في دبرها وتخرج من فيها فإنها كانت قينة نواحة حاسدة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29" w:name="pg16547_190274"/>
    </w:p>
    <w:p>
      <w:pPr>
        <w:pStyle w:val="Heading3"/>
        <w:numPr>
          <w:ilvl w:val="2"/>
          <w:numId w:val="1"/>
        </w:numPr>
        <w:rPr/>
      </w:pPr>
      <w:bookmarkStart w:id="330" w:name="__RefHeading___Toc10122844_1280447820"/>
      <w:bookmarkStart w:id="331" w:name="_Toc129"/>
      <w:bookmarkEnd w:id="329"/>
      <w:bookmarkEnd w:id="330"/>
      <w:r>
        <w:rPr>
          <w:rtl w:val="true"/>
        </w:rPr>
        <w:t>المبحث الثاني</w:t>
      </w:r>
      <w:r>
        <w:rPr>
          <w:rtl w:val="true"/>
        </w:rPr>
        <w:t xml:space="preserve">: </w:t>
      </w:r>
      <w:r>
        <w:rPr>
          <w:rtl w:val="true"/>
        </w:rPr>
        <w:t>مصحف فاطمة صلوات الله عليها</w:t>
      </w:r>
      <w:bookmarkEnd w:id="331"/>
    </w:p>
    <w:p>
      <w:pPr>
        <w:pStyle w:val="Heading4"/>
        <w:numPr>
          <w:ilvl w:val="3"/>
          <w:numId w:val="1"/>
        </w:numPr>
        <w:rPr/>
      </w:pPr>
      <w:bookmarkStart w:id="332" w:name="__RefHeading___Toc10122846_1280447820"/>
      <w:bookmarkStart w:id="333" w:name="_Toc130"/>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ما زلنا في بحث مصادر علم فاطمة صلوات الله وسلامه عليها وعلى ابيها وبعلها وبنيها وتناولنا المصدر الأول لهذا العلم وهو أنها مخلوقة من نور العلم الإلهي، وإنها ممن اختصت بالعلم اللّدني، ومن ثم انتقلنا على المصدر الثاني وهو ما علمها رسول الله صلى الله عليه وآله وسلم من العلم كما علم علياً صلوات الله عليه من علمه فكان باب مدينة علم النبوة؛ أما المصدر الثالث لعلم فاطمة عليها السلام فهم الملائكة عليهم السلام فقد كانت محدَّثة، تحدثها الملائكة ليصبح مصحف فاطمة عليها السلام هو خلاصة المصدر الثالث لعلمها وهو ما سنتناوله في هذه المسألة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122848_1280447820"/>
      <w:bookmarkStart w:id="335" w:name="_Toc131"/>
      <w:bookmarkEnd w:id="334"/>
      <w:r>
        <w:rPr>
          <w:rtl w:val="true"/>
        </w:rPr>
        <w:t>المسألة الأولى</w:t>
      </w:r>
      <w:r>
        <w:rPr>
          <w:rtl w:val="true"/>
        </w:rPr>
        <w:t xml:space="preserve">: </w:t>
      </w:r>
      <w:r>
        <w:rPr>
          <w:rtl w:val="true"/>
        </w:rPr>
        <w:t>ما هو مصحف فاطمة عليها السلام</w:t>
      </w:r>
      <w:bookmarkEnd w:id="3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لنا معرفة مصحف فاطمة دون الرجوع إلى الأئمة المعصومين من أبناء فاطمة صلوات الله عليهم أجمعين فأهل البيت عليهم السلام هم أدرى بما لديهم من تراث الأنبياء عليهم السلام، فكانت الروايات الشريفة التي تحدثت عن </w:t>
      </w:r>
    </w:p>
    <w:p>
      <w:pPr>
        <w:pStyle w:val="BookText"/>
        <w:rPr/>
      </w:pPr>
      <w:r>
        <w:rPr>
          <w:rFonts w:ascii="Amiri" w:hAnsi="Amiri" w:eastAsia="Amiri" w:cs="Amiri"/>
          <w:color w:val="111111"/>
          <w:sz w:val="28"/>
          <w:sz w:val="28"/>
          <w:szCs w:val="28"/>
          <w:rtl w:val="true"/>
          <w:lang w:bidi="ar-SA"/>
        </w:rPr>
        <w:t>هذا المصحف وعرفت به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الزنادقة في سنة ثمان وعشرين ومائة وذلك أني نظرت في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قبض نبيه صلى الله عليه وآله وسلم دخل على فاطمة عليها السلام من وفاته من الحزن ما لا يعلمه إلا الله عزّ وجل فأرسل الله إليها ملكا يسلي غمها ويحدثها فشكت ذلك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 الصوت قولي لي، فأعلمته بذلك فجعل أمير المؤمنين عليه السلام يكتب كل ما سمع حتى أثبت من ذلك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الكافي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عبيدة قال سأل أبا عبد الله عليه السلام بعض أصحابنا عن الجفر،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جلد ثور مملوء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وليس من قضية إلاّ وهي فيها حتى ارش الخدش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لتبحثون عما تريدون وعما لا تريدون إنّ فاطمة مكثت بعد رسول الله صلى الله عليه وآله وسلم خمسة وسبعين يوما وكان دخلها حزن شديد على أبيها 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 عليها السلام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عن مصحف فاطمة عليها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عليها بعد موت أبيها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شيء من القرآن‌؟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دفتان من زبرجدتين على طول الورق وعرضه، حمراوين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فصف لي ورقه‌؟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 من در أبيض، قيل له 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فيه‌؟ قال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خبر ما كان، وخبر ما يكون إلى يوم القيامة، وفيه خبر السماء، وعدد ما في السماوات من الملائكة وغير ذلك، وعدد كل من خلق الله مرسلاً، وغير </w:t>
      </w:r>
    </w:p>
    <w:p>
      <w:pPr>
        <w:pStyle w:val="BookText"/>
        <w:rPr/>
      </w:pPr>
      <w:r>
        <w:rPr>
          <w:rFonts w:ascii="Amiri" w:hAnsi="Amiri" w:eastAsia="Amiri" w:cs="Amiri"/>
          <w:color w:val="111111"/>
          <w:sz w:val="28"/>
          <w:sz w:val="28"/>
          <w:szCs w:val="28"/>
          <w:rtl w:val="true"/>
          <w:lang w:bidi="ar-SA"/>
        </w:rPr>
        <w:t>مرسل، وأسماءهم وأسماء من أرسل إليهم، وأسماء من كذب ومن أجاب، وأسماء جميع من خلق الله من المؤمنين والكافرين من الأولين والآخرين، وأسماء البلدان، وصفة كل بلد في شرق الأرض وغربها، وعدد ما فيها من المؤمنين، وعدد ما فيها من الكافرين، وصفة كل من كذب، وصفة القرون الأولى وقصصهم، ومن ولي من الطواغيت ومدة ملكهم وعددهم، وفيه أسماء الأئمة وصفتهم، وما يملك واحدا واحدا، وفيه صفة كراتهم، وفيه صفة جميع من تردد في الأدوار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وكم الأدوار؟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 عام، وهي سبعة أدوار، وفيه أسماء جميع من خلق الله من الأولين والآخرين وآجالهم، وصفة أهل الجنة، وعدد من يدخلها، وعدد من يدخل النار، وأسماء هؤلاء وأسماء هؤلاء، وفيه علم القرآن كما أنزل، وعلم التوراة كما أنزلت، وعلم الإنجيل، والزبور، وعدد كل شجرة ومدرة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عز وجل أن ينزله عليها، أمر جبرئيل وميكائيل وإسرافيل أن يحملوا المصحف فينزلوا به عليها، وذلك في ليلة الجمعة من الثلث الثاني من الليل، هبطوا به عليها وهي قائمة تصلي، فما زالوا قياما حتى قعدت، فلما فرغت من صلاتها سلموا عليها،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يقرئك السلام، ووضعوا المصحف في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ومنه السلام، وإليه السلام، وعليكم يا رسل الله السلام، ثم عرجوا إلى السماء، فما زالت من بعد صلاة الفجر إلى زوال الشمس تقرأه، حتى أتت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كانت صلوات الله عليها طاعتها مفروضة على جميع من خلق الله من الجن، والإنس، والطير، والبهائم، والأنبياء،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فلما مضت إلى من صار ذلك المصحف‌؟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 إلى أمير المؤمنين عليه السلام، فلما مضى صار إلى الحسن، ثم إلى الحسين، ثم عند أهله حتى يدفعوه إلى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الصفار في البصائر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وعنده محمد بن عبد الله بن علي إلى جنبه جالساً وفي المجلس عبد الملك بن أعين ومحمد الطيار وشهاب بن عبد ربه، فقال رجل من أصحابنا جعلت فداك إن عبد الله بن الحسن يقول لنا في هذا الأمر ما ليس لغيرنا فقال أبو عبد الله عليه السلام بعد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تعجبون من عبد الله يزعم أن أباه علي لم يكن إماماً ويقول إنه ليس عندنا علم وصدق والله ما عنده علم ولكن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وأهوى بيده إلى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سلاح رسول الله صلى الله عليه وآله وسلم وسيفه ودرعه وعندنا والله مصحف فاطمة ما فيه آية من كتاب الله وإنه لإملاء رسول الله صلى الله عليه وآله وسلم وخطه علي عليه السلام بيده وعندنا والله الجفر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يدرون ما هو أمسك شاة أو مسك بعير ثم أقبل إلينا وقال</w:t>
      </w:r>
      <w:r>
        <w:rPr>
          <w:rFonts w:eastAsia="Amiri" w:cs="Amiri" w:ascii="Amiri" w:hAnsi="Amiri"/>
          <w:color w:val="111111"/>
          <w:sz w:val="28"/>
          <w:szCs w:val="28"/>
          <w:rtl w:val="true"/>
          <w:lang w:bidi="ar-SA"/>
        </w:rPr>
        <w:t xml:space="preserve">: </w:t>
      </w:r>
      <w:bookmarkStart w:id="336" w:name="pg16547_190279"/>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أما ترضون أنكم تجيئون يوم القيامة آخذين بحجزة علي عليه السلام وعلي آخذ بحجزة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0122850_1280447820"/>
      <w:bookmarkStart w:id="338" w:name="_Toc132"/>
      <w:bookmarkEnd w:id="337"/>
      <w:r>
        <w:rPr>
          <w:rtl w:val="true"/>
        </w:rPr>
        <w:t>المسألة الثانية</w:t>
      </w:r>
      <w:r>
        <w:rPr>
          <w:rtl w:val="true"/>
        </w:rPr>
        <w:t xml:space="preserve">: </w:t>
      </w:r>
      <w:r>
        <w:rPr>
          <w:rtl w:val="true"/>
        </w:rPr>
        <w:t>إن دلالة الروايات تكشف عن أن مصحف فاطمة يتكون من ثلاثة أجزاء متخصصة في محتواها</w:t>
      </w:r>
      <w:bookmarkEnd w:id="338"/>
    </w:p>
    <w:p>
      <w:pPr>
        <w:pStyle w:val="Heading5"/>
        <w:numPr>
          <w:ilvl w:val="4"/>
          <w:numId w:val="1"/>
        </w:numPr>
        <w:rPr/>
      </w:pPr>
      <w:bookmarkStart w:id="339" w:name="__RefHeading___Toc10122852_1280447820"/>
      <w:bookmarkStart w:id="340" w:name="_Toc133"/>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إن التأمل في الروايات السابقة ودراسة ما تضمنته من بيان لمصحف فاطمة عليها السلام ووصفه وتعريفه يكشف عن حقيقة مهمة وهي أن هذا المصحف يتكون من ثلاثة أجزاء حمل كل منها العنوان نفسه وهو أشبه ما يكون اليوم في عالم الكتب من تكون بعض العناوين من عدد من الأجزاء يحمل كل جزء منها مضموناً خاصاً به لتشكل هذه الأجزاء في النهاية ما احتواه العنوان من علوم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بين مصحف فاطمة عليها السلام وبين ما نجده في عالم الكتب من تعدد للأجزاء ضمن العنوان الواحد هو المصدر الذي زود هذا المصحف بالعلوم والمعلومات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الكاتب أو الباحث هو من يقوم بكتابة كتابه فيملي فيه ما جمعه من دلائل ومعلومات وأحداث وغيرها مستنداً في ذلك إلى مصادر ومراجع أخرى؛ بينما مصحف فاطمة عليها السلام فهو من جهات معلوماتية ثلاث كانت هي السبب في جعله ضمن أجزاء ثلاثة وهي كالآتي</w:t>
      </w:r>
      <w:r>
        <w:rPr>
          <w:rFonts w:eastAsia="Amiri" w:cs="Amiri" w:ascii="Amiri" w:hAnsi="Amiri"/>
          <w:color w:val="111111"/>
          <w:sz w:val="28"/>
          <w:szCs w:val="28"/>
          <w:rtl w:val="true"/>
          <w:lang w:bidi="ar-SA"/>
        </w:rPr>
        <w:t xml:space="preserve">: </w:t>
      </w:r>
      <w:bookmarkStart w:id="341" w:name="pg16547_190280"/>
    </w:p>
    <w:p>
      <w:pPr>
        <w:pStyle w:val="Heading5"/>
        <w:numPr>
          <w:ilvl w:val="4"/>
          <w:numId w:val="1"/>
        </w:numPr>
        <w:rPr/>
      </w:pPr>
      <w:bookmarkStart w:id="342" w:name="__RefHeading___Toc10122854_1280447820"/>
      <w:bookmarkStart w:id="343" w:name="_Toc134"/>
      <w:bookmarkEnd w:id="341"/>
      <w:bookmarkEnd w:id="342"/>
      <w:r>
        <w:rPr>
          <w:rtl w:val="true"/>
        </w:rPr>
        <w:t>أولاً</w:t>
      </w:r>
      <w:r>
        <w:rPr>
          <w:rtl w:val="true"/>
        </w:rPr>
        <w:t xml:space="preserve">: </w:t>
      </w:r>
      <w:r>
        <w:rPr>
          <w:rtl w:val="true"/>
        </w:rPr>
        <w:t>إنّ الجزء الأول من مصحف فاطمة صلوات الله وسلامه عليها وهو من إملاء رسول الله صلى الله عليه وآله وسلم وخط علي عليه السلام</w:t>
      </w:r>
      <w:bookmarkEnd w:id="343"/>
    </w:p>
    <w:p>
      <w:pPr>
        <w:pStyle w:val="BookText"/>
        <w:rPr/>
      </w:pPr>
      <w:r>
        <w:rPr>
          <w:rFonts w:ascii="Amiri" w:hAnsi="Amiri" w:eastAsia="Amiri" w:cs="Amiri"/>
          <w:color w:val="111111"/>
          <w:sz w:val="28"/>
          <w:sz w:val="28"/>
          <w:szCs w:val="28"/>
          <w:rtl w:val="true"/>
          <w:lang w:bidi="ar-SA"/>
        </w:rPr>
        <w:t>إن المستفاد من الروايات الشريفة إن مصحف فاطمة عليها السلام ليس فيه آية من آيات كتاب الله تعالى وهذا يدل على أنه ليس بكلام الله تعالى ولا يقاس بكتاب الله المجيد ولقد أكد أهل البيت عليهم السلام على هذه الحقيقة مراراً لغرض قطع الطريق على المنافقين والمبطلين والجهال كي لا ينعقوا مع كل ناعق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المصحف الفاطمي هو مجموعة من العلوم والمعارف الإلهية والنبوية والملائكية التي لا يعلم عددها إلاّ الله تعالى ورسوله والأئمة من آل محمد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تكوّن هذا الصرح العظيم من العلم من أجزاء ثلاثة كانت بحسب مصدرها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وآله وسلم، في حياته وبخط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مخلوق في السماء وأنزل الله إليها بعد وفاة رسول الله صلى الله عليه وآله وسلم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جبرائيل عليه السلام وقد حدثها بعد وفاة أبيها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الجزء الأول الذي هو من إملاء رسول الله صلى الله عليه وآله وسلم وخط أمير المؤمنين علي بن أبي طالب عليه السلام فقد دل عليه حديث الإمام الصادق الذي أخرجه الصفار في البصائر،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والله مصحف فاطمة، ما فيه آية من كتاب الله، وإنه لإملاء رسول الله صلى الله عليه وآله وسلم، وخص علي عليه السلام بيده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يشير بوضوح إلى أن مصحف فاطمة يتكون من إملاء رسول الله صلى الله عليه وآله وسلم وخط علي عليه السلام وهذا قطعاً وقع في حياة رسول الله صلى الله عليه وآله وسلم ويظهر من سبب تسميته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الجزء الذي هو من إملاء رسول الله صلى الله عليه وآله وسلم إنما هو خاص بها،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أملاه النبي صلى الله عليه وآله وسلم لأجل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يؤكد ما عرضناه في بداية البحث في أن المصدر الثاني لعلم فاطمة عليها السلام هو سول الله صلى الله عليه وآله وسلم فكان هذا المصحف المخصوص لفاطمة عليها السلام إنما كان بعضاً من علم رسول الله صلى الله عليه وآله وسلم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ويمتاز هذا المصحف كبقية الأجزاء الأخرى بخلوه تماماً من آيات القرآن الكريم على الرغم من اشتماله لعلوم ومعلومات جمة، ولعله كتلك الأبواب التي فتحها رسول الله صلى الله عليه وآله وسلم لعلي صلوات الله عليه</w:t>
      </w:r>
      <w:r>
        <w:rPr>
          <w:rFonts w:eastAsia="Amiri" w:cs="Amiri" w:ascii="Amiri" w:hAnsi="Amiri"/>
          <w:color w:val="111111"/>
          <w:sz w:val="28"/>
          <w:szCs w:val="28"/>
          <w:rtl w:val="true"/>
          <w:lang w:bidi="ar-SA"/>
        </w:rPr>
        <w:t xml:space="preserve">. </w:t>
      </w:r>
      <w:bookmarkStart w:id="344" w:name="pg16547_190282"/>
    </w:p>
    <w:p>
      <w:pPr>
        <w:pStyle w:val="Heading5"/>
        <w:numPr>
          <w:ilvl w:val="4"/>
          <w:numId w:val="1"/>
        </w:numPr>
        <w:rPr/>
      </w:pPr>
      <w:bookmarkStart w:id="345" w:name="__RefHeading___Toc10122856_1280447820"/>
      <w:bookmarkStart w:id="346" w:name="_Toc135"/>
      <w:bookmarkEnd w:id="344"/>
      <w:bookmarkEnd w:id="345"/>
      <w:r>
        <w:rPr>
          <w:rtl w:val="true"/>
        </w:rPr>
        <w:t>ثانياً</w:t>
      </w:r>
      <w:r>
        <w:rPr>
          <w:rtl w:val="true"/>
        </w:rPr>
        <w:t xml:space="preserve">: </w:t>
      </w:r>
      <w:r>
        <w:rPr>
          <w:rtl w:val="true"/>
        </w:rPr>
        <w:t>إنّ الجزء الثاني خلقه الله تعالى بقدرته وأنزله بواسطة الملائكة المقربين بعد وفاة رسول الله صلى الله عليه وآله وسلم</w:t>
      </w:r>
      <w:bookmarkEnd w:id="346"/>
    </w:p>
    <w:p>
      <w:pPr>
        <w:pStyle w:val="BookText"/>
        <w:rPr/>
      </w:pPr>
      <w:r>
        <w:rPr>
          <w:rFonts w:ascii="Amiri" w:hAnsi="Amiri" w:eastAsia="Amiri" w:cs="Amiri"/>
          <w:color w:val="111111"/>
          <w:sz w:val="28"/>
          <w:sz w:val="28"/>
          <w:szCs w:val="28"/>
          <w:rtl w:val="true"/>
          <w:lang w:bidi="ar-SA"/>
        </w:rPr>
        <w:t>وهذا الجزء من مصحف فاطمة صلوات الله عليها يمتاز عن الجزئين الأول والثالث ببعض الأمور التي نص عليها حديث الإمام الباقر عليه السلام الذي أخرجه الطبري عن أبي بصير،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من إملاء النبي صلى الله عليه وآله وسلم ولا بخط علي عليه السلام ولم يحدثها ملك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أنزل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في ليلة الجمعة من الثلث الثاني من الليل بعد وفاة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يأمر جبرائيل وميكائيل وإسرافيل بحمله إليها فوضعوه في حجرها بعد أن فرغت من صلاتها وهي في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صفة هذا المصحف فله دفتان من زبرجدتين على طول الورق وعرضه؛ وإن لونهما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صفة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تكون بقدرة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محتواه، وما يتضمن من المعارف والعلوم،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كان وما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كل سماء على حده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ما في السماوات من الملائكة، وغير ذلك، وهو أمر لم يفصح </w:t>
      </w:r>
    </w:p>
    <w:p>
      <w:pPr>
        <w:pStyle w:val="BookText"/>
        <w:rPr/>
      </w:pPr>
      <w:r>
        <w:rPr>
          <w:rFonts w:ascii="Amiri" w:hAnsi="Amiri" w:eastAsia="Amiri" w:cs="Amiri"/>
          <w:color w:val="111111"/>
          <w:sz w:val="28"/>
          <w:sz w:val="28"/>
          <w:szCs w:val="28"/>
          <w:rtl w:val="true"/>
          <w:lang w:bidi="ar-SA"/>
        </w:rPr>
        <w:t>عنه الإمام الباقر عليه السلام فلا ندري ما تضم بين خلجاتها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المرسلين والأنبياء وأسماؤهم، وأسماء من أرسلوا إليهم، وأسماء من كذب من الناس ومن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جميع من خلق الله من المؤمنين والكافرين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البلدان وصفة كل بلد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في المدن من الكافرين وصفة كل من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القرون الأولى وقصصهم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من الطواغيت ومدة ملكهم وعددهم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الأئمة في هذه البلاد، وصفتهم، وما يملك كل واحد واحد، وصفة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الأئمة الذين يدعون إلى الهدى وأولئك الذين يدعون إلى الظلال وهو ما نص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تردد في الأدوار وهي سبعة أدوار، وكل دور يبلغ خمسون ألف عام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جميع ما خلق الله وآجالهم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أهل الجنة وعدد من يدخلها وأسمائهم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أهل النار وعدد من يدخلها، وأسمائهم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القرآن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التوراة كما أنزلت؛ وعلم الإنجيل كما أنزلت، وعلم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عدد كل شجرة، ومدرة،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بعض ما يحتويه هذا المصحف من المعارف والعلوم؛ وإن جميع هذا الذي ذكره الإمام أبو جعفر الباقر عليه السلام لفي ورقتين فقط ولم يكشف لأبي بصير ما في الورقة الثالثة فكيف بجميع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يستغرب من هذا الوصف وكيف تجمع كل هذه المعارف والمعلومات في ورقتين‌؟ وجوابه من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يختلف البعض حينما ينظر إلى التقنيات العلمية الحديثة لاسيما في المجال الالكتروني وما توصلت إليه الجهات المختصة في عالم تخزين المعلومات من إمكانيات هائلة في تخزين هذه المعلومات ضمن قطع صغيرة من المعدن أو غيره وهو ما يعرف اليوم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تقنيات النانو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نانو تكنلوجيك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كإمكانية تحميل مكتبة ضخمة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 ميموري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يتجاوز حجمه عقلة أصبع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إذا عرضنا هذا الحديث على القرآن الكريم فإنا نجد له شاهداً عملياً في سيرة نبي الله نوح عليه السلام وذلك حينما أمره الله تعالى بحمل ما دب على الارض من دواب ونبات في السفينة فقال عزّ وجل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w:t>
      </w:r>
    </w:p>
    <w:p>
      <w:pPr>
        <w:pStyle w:val="BookText"/>
        <w:rPr/>
      </w:pPr>
      <w:r>
        <w:rPr>
          <w:rFonts w:ascii="Amiri" w:hAnsi="Amiri" w:eastAsia="Amiri" w:cs="Amiri"/>
          <w:color w:val="111111"/>
          <w:sz w:val="28"/>
          <w:sz w:val="28"/>
          <w:szCs w:val="28"/>
          <w:rtl w:val="true"/>
          <w:lang w:bidi="ar-SA"/>
        </w:rPr>
        <w:t>وَ أَهْلَكَ إِلاّٰ مَنْ سَبَقَ عَلَيْهِ اَلْقَوْلُ وَ مَنْ آمَنَ وَ مٰا آمَنَ مَعَهُ إِلاّٰ قَلِيلٌ‌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يستلزم معرفة كاملة بجميع أجناس الحيوانات والطيور والنباتات والحشرات وأصنافها من الذكور والإناث كي تستمر دورة الحياة الجديدة بعد هلاك الحياة على الأرض بسبب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الكم الهائل من المعلومات والمعارف والأعداد وأسماء الأشياء وأجناسها وأصنافها وغير ذلك كله عند نبي الله نوح عليه السلام ولو فرضنا أنه عليه السلام كان يجهل أصغر كائن حي على الأرض فهذا يعني وقوع الهلاك والاندثار وهذا محال لتعارضه مع سنة الله تعالى في إقامة العدل والحياة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نفسه نجده عند علم فاطمة عليها السلام فهي قد ورثت هذه المعارف النبوية وغيرها من العلوم في هذا المصحف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عما تقدم فإن الإمام الباقر عليه السلام يُظهر حقيقة أخرى مرتبطة بسبب اختصاصها عليها الصلاة والسلام بهذا المصحف وهو كونها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مفروضة الطاعة على جميع من خلق الله تعالى من الجن والإنس والطيور والوحوش والأنبياء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عظيم له من الشرافة التي لا يعلم شأنها غير الله تعالى ورسوله صلى الله عليه وآله وسلم وهذه الشأنية تقتضي أن تكون فاطمة عليها السلام على رتبة من العلم بهذا الخلق الذي فرضت عليهم طاعتها</w:t>
      </w:r>
      <w:r>
        <w:rPr>
          <w:rFonts w:eastAsia="Amiri" w:cs="Amiri" w:ascii="Amiri" w:hAnsi="Amiri"/>
          <w:color w:val="111111"/>
          <w:sz w:val="28"/>
          <w:szCs w:val="28"/>
          <w:rtl w:val="true"/>
          <w:lang w:bidi="ar-SA"/>
        </w:rPr>
        <w:t xml:space="preserve">. </w:t>
      </w:r>
      <w:bookmarkStart w:id="347" w:name="pg16547_190286"/>
    </w:p>
    <w:p>
      <w:pPr>
        <w:pStyle w:val="BookText"/>
        <w:rPr/>
      </w:pPr>
      <w:bookmarkEnd w:id="347"/>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اختير لقيادة جيش من الجيوش وجب عليه معرفة صنوف هذا الجيش وعدد فرقه وصفوفه وتعداده وأسماء القادة وأسماء الجند وغير ذلك مما يرتبط بهذا الجيش وإلا فإن القائد بجهله لهذه المعارف والمعلومات سيكون غير قادر على قيادة هذا الجيش في أي أمر كان وإذا فعل فإن مصيره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عليها السلام مفروضة الطاعة على الخلق لزم منها الإحاطة بهذا الخلق وهذا يكون بمن أوجب طاعتها على الخلق وهو الله تعالى فهو الذي خصها بفضله ونصبها علماً لعباده وحجة على جميع مخلوقاته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0122858_1280447820"/>
      <w:bookmarkStart w:id="349" w:name="_Toc136"/>
      <w:bookmarkEnd w:id="348"/>
      <w:r>
        <w:rPr>
          <w:rtl w:val="true"/>
        </w:rPr>
        <w:t>ثالثاً</w:t>
      </w:r>
      <w:r>
        <w:rPr>
          <w:rtl w:val="true"/>
        </w:rPr>
        <w:t xml:space="preserve">: </w:t>
      </w:r>
      <w:r>
        <w:rPr>
          <w:rtl w:val="true"/>
        </w:rPr>
        <w:t>إنّ الجزء الثالث من مصحف فاطمة عليها الصلاة والسلام وهو من إملاء جبرائيل عليه السلام وخط علي أمير المؤمنين عليه السلام</w:t>
      </w:r>
      <w:bookmarkEnd w:id="349"/>
    </w:p>
    <w:p>
      <w:pPr>
        <w:pStyle w:val="BookText"/>
        <w:rPr/>
      </w:pPr>
      <w:r>
        <w:rPr>
          <w:rFonts w:ascii="Amiri" w:hAnsi="Amiri" w:eastAsia="Amiri" w:cs="Amiri"/>
          <w:color w:val="111111"/>
          <w:sz w:val="28"/>
          <w:sz w:val="28"/>
          <w:szCs w:val="28"/>
          <w:rtl w:val="true"/>
          <w:lang w:bidi="ar-SA"/>
        </w:rPr>
        <w:t xml:space="preserve">هذا الجزء الشريف من مصحف فاطمة كشفت عنه الرواية الشريفة الواردة عن الإمام أبي عبد الله الصادق عليه السلام وقد تناولت هذه الروايات صفة هذا الجزء وإن لم تسميه بجرء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بمصفح فاطمة إلا أننا من خلال التأمل في هذه الروايات ونتيجة للجمع بينها ومقارنتها وجدنا أن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الجزء الثالث من مصحف فاطمة يمتاز ببعض الأمور عن الجزء الأول والثاني وهي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إملاء ملكاً من الملائكة وهو جبرائيل عليه السلام وقد أرسله الله إليها بعد وفاة رسول الله صلى الله عليه وآله وسلم كي يسلي غمها ويحدثها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بخط علي أمير المؤمنين عليه السلام بعد أن يسمع من فاطمة بما كان يحدثها به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علي عليه السلام هو الذي سماه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محتواه فيتضمن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رسول الله صلى الله عليه وآله وسلم ومكانه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يكون من حوادث في ذريتها وقد كانت تحزن لما تسمع من حديث جبرائيل في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الرواية التي أخرجها حسن بن سليمان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قالت لأمير المؤمنين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لأسمع من يحدثني بأشياء ووقايع تكون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ويخبرها بما يكون بعدها في ذريتها وكان علي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من الحلال والحرام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الأجزاء الثلاثة تكوّن في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 xml:space="preserve">) </w:t>
      </w:r>
      <w:bookmarkStart w:id="350" w:name="pg16547_190288"/>
    </w:p>
    <w:p>
      <w:pPr>
        <w:pStyle w:val="BookText"/>
        <w:rPr/>
      </w:pPr>
      <w:bookmarkEnd w:id="350"/>
      <w:r>
        <w:rPr>
          <w:rFonts w:ascii="Amiri" w:hAnsi="Amiri" w:eastAsia="Amiri" w:cs="Amiri"/>
          <w:color w:val="111111"/>
          <w:sz w:val="28"/>
          <w:sz w:val="28"/>
          <w:szCs w:val="28"/>
          <w:rtl w:val="true"/>
          <w:lang w:bidi="ar-SA"/>
        </w:rPr>
        <w:t>والذي يمتاز بعدم وجود آية واحدة من كتاب الله تعالى فيه وإنما يحتوي على مجموعة من العلوم والمعارف التي تجعل الأئمة من آل البيت عليهم السلام في غنى عن الناس وإن الناس هم من يحتاج إلى عترة النبي صلى الله عليه وآله وسلم، وهو ما نتناوله في ثالثاً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0122860_1280447820"/>
      <w:bookmarkStart w:id="352" w:name="_Toc137"/>
      <w:bookmarkEnd w:id="351"/>
      <w:r>
        <w:rPr>
          <w:rtl w:val="true"/>
        </w:rPr>
        <w:t>المسألة الثالثة</w:t>
      </w:r>
      <w:r>
        <w:rPr>
          <w:rtl w:val="true"/>
        </w:rPr>
        <w:t xml:space="preserve">: </w:t>
      </w:r>
      <w:r>
        <w:rPr>
          <w:rtl w:val="true"/>
        </w:rPr>
        <w:t>إن مصحف فاطمة عليها السلام مصدر من مصادر علوم العترة النبوية التي من خلالها لا يحتاجون إلى أحد من الناس</w:t>
      </w:r>
      <w:bookmarkEnd w:id="352"/>
    </w:p>
    <w:p>
      <w:pPr>
        <w:pStyle w:val="BookText"/>
        <w:rPr/>
      </w:pPr>
      <w:r>
        <w:rPr>
          <w:rFonts w:ascii="Amiri" w:hAnsi="Amiri" w:eastAsia="Amiri" w:cs="Amiri"/>
          <w:color w:val="111111"/>
          <w:sz w:val="28"/>
          <w:sz w:val="28"/>
          <w:szCs w:val="28"/>
          <w:rtl w:val="true"/>
          <w:lang w:bidi="ar-SA"/>
        </w:rPr>
        <w:t>من الحقائق التي دلت عليها الأحاديث الواردة عن الأئمة المعصومين عليهم السلام إن مصحف فاطمة صلوات الله عليها هو أحد مصادر علومهم، وهذه الأحاديث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الجفر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داود وتوراة موسى وإنجيل عيسى وصحف إبراهيم عليه السلام والحلال والحرام ومصحف فاطمة ما أزعم أن فيه قرآنا وفيه ما يحتاج الناس إلينا ولا نحتاج إلى أحد حتى فيه الجلد ونصف الجلدة وربع الجلدة وأرش الخدش وعندي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الأحمر؟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وذلك إنما يفتح للدم يفتحه صاحب السيف للقتل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عبد الله بن يعفور أصلحك الله أيعرف هذا بنو الحسن‌؟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كما يعرفون الليل أنه ليل والنهار أنه نهار ولكنهم يحملهن الحسد وطلب الدنيا على الجحود والإنكار ولو طلبوا الحق بالحق لكان خيرا لهم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 الله بسنده عن أبيه، إلى علي بن إسماعيل الميثمي عن حبيب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جعفر الخليفة إلى محمد بن خالد بن عبد الله القسري وكان عامله على المدينة أن اسأل أهل المدينة عن الخمسة في الزكاة من المائتين كيف صارت وزن سبعة ولم يكن هذا على عهد رسول الله صلى الله عليه وآله وسلم وأمره أن يسأل فيمن يسأل عبد الله بن الحسن وجعفر بن محمد عليه السلام، 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قبلها على هذا فبعث إلى عبد الله بن الحسن وجعفر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المستفتون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يا أبا عبد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جعفر في كل أربعين أوقية أوقية، فإذا حسبت ذلك كان على وزن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كما قال، فأقبل عليه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فقال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في كتاب أمك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انصرف فبعث إليه محمد ابعث إليّ بكتاب فاطمة فأرسل إليه أبو عبد الله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إنما أخبرتك أني قرأته ولم أخبرك أنه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 هنا أحد يسمع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سترا بينه وبين بيت آخر فاطلع 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يتحدثون أن رسول الله صلى الله عليه وآله وسلم علّم عليا عليه السلام بابا يفتح له منه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علّم رسول الله صلى الله عليه وآله وسلم عليا عليه السلام ألف باب يفتح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طولها سبعون ذراعا بذراع رسول الله صلى الله عليه وآله وسلم وإملائه من فلق فيه وخط علي بيمينه فيها كل حلال وحرام وكل شيء يحتاج الناس إليه حتى الأرش في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بيده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ارش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عندنا الجفر وما يدريهم ما الجفر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من آدم فيه علم النبيين والوصيين وعلم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عندنا لمصحف فاطمة عليها السلام، وما يدريهم ما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عليها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يحدث بالليل والنهار، الأمر،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العلم عند العترة صلوات الله وسلامه عليهم ولذا كان من أسمائهم وصفاتهم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bookmarkStart w:id="353" w:name="pg16547_190293"/>
    </w:p>
    <w:p>
      <w:pPr>
        <w:pStyle w:val="Heading4"/>
        <w:numPr>
          <w:ilvl w:val="3"/>
          <w:numId w:val="1"/>
        </w:numPr>
        <w:rPr/>
      </w:pPr>
      <w:bookmarkStart w:id="354" w:name="__RefHeading___Toc10122862_1280447820"/>
      <w:bookmarkStart w:id="355" w:name="_Toc138"/>
      <w:bookmarkEnd w:id="353"/>
      <w:bookmarkEnd w:id="354"/>
      <w:r>
        <w:rPr>
          <w:rtl w:val="true"/>
        </w:rPr>
        <w:t>المسألة الرابعة</w:t>
      </w:r>
      <w:r>
        <w:rPr>
          <w:rtl w:val="true"/>
        </w:rPr>
        <w:t xml:space="preserve">: </w:t>
      </w:r>
      <w:r>
        <w:rPr>
          <w:rtl w:val="true"/>
        </w:rPr>
        <w:t>إن مصحف فاطمة عليها السلام هو أحد العلامات الدالة على الإمام المعصوم</w:t>
      </w:r>
      <w:bookmarkEnd w:id="355"/>
    </w:p>
    <w:p>
      <w:pPr>
        <w:pStyle w:val="BookText"/>
        <w:rPr/>
      </w:pPr>
      <w:r>
        <w:rPr>
          <w:rFonts w:ascii="Amiri" w:hAnsi="Amiri" w:eastAsia="Amiri" w:cs="Amiri"/>
          <w:color w:val="111111"/>
          <w:sz w:val="28"/>
          <w:sz w:val="28"/>
          <w:szCs w:val="28"/>
          <w:rtl w:val="true"/>
          <w:lang w:bidi="ar-SA"/>
        </w:rPr>
        <w:t>إنّ من الأحداث التي وقعت في التأريخ الإسلامي ظهور كثير من الناس وهم يدعون الإمامة الشرعية وإنهم الممثلون للحكم الشرعي؛ ومن ثم لابد للناس من إتباعهم والرجوع إليهم والخضوع لهم وتفويض أمورهم بيد هؤلاء الذين يدعون الارتباط بالشريعة، وإنهم المعنيون بالملة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هذا الادعاء يشيع الظلال بين الناس ويؤدي إلى الفتنة والفرقة والخسران في الدنيا والآخرة كان لزاما على من ادعى الانتماء والالتصاق بالنص الشرعي وإنه المنصوص عليه من قبل الله تعالى أن يظهر دلائل ترشد السامع وتقنع الناظر بأنه المقصود بالحلال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هناك مجموعة من العلامات تلازم كل من اختاره الله تعالى لشرعه ونصبه علماً لخلقه، أي الأئمة المعصومين عليهم السلام، فكانت هذه العلامات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موسى الرضا عليه السلام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وأحكم الناس، وأتقى الناس، وأحلم الناس، وأشجع الناس، وأسخى الناس، وأعبد الناس، ويولد مختونا، ويكون مطهّرا، ويرى من خلفه كما يرى من بين يديه، ولا يكون له ظل، وإذا وقع على </w:t>
      </w:r>
    </w:p>
    <w:p>
      <w:pPr>
        <w:pStyle w:val="BookText"/>
        <w:rPr/>
      </w:pPr>
      <w:r>
        <w:rPr>
          <w:rFonts w:ascii="Amiri" w:hAnsi="Amiri" w:eastAsia="Amiri" w:cs="Amiri"/>
          <w:color w:val="111111"/>
          <w:sz w:val="28"/>
          <w:sz w:val="28"/>
          <w:szCs w:val="28"/>
          <w:rtl w:val="true"/>
          <w:lang w:bidi="ar-SA"/>
        </w:rPr>
        <w:t>الأرض من بطن أمه وقع على راحتيه رافعا صوته بالشهادتين، ولا يحتلم وتنام عينه، ولا ينام قلبه ويكون محدّثا، ويستوي عليه درع رسول الله صلى الله عليه وآله وسلم، ولا يرى له بول، ولا غائط، لأن الله عزّ وجل قد وكل الأرض بابتلاع ما يخرج منه، وتكون رائحته أطيب من رائحة المسك، ويكون أولى بالناس منهم بأنفسهم، وأشفق عليهم من أبائهم، وأمهاتهم، ويكون أشد الناس تواضعا لله عزّ وجل ذكره، ويكون آخذ الناس بما يأمر به، وأكف الناس عما ينهى عنه، ويكون دعاؤه مستجابا حتى أنه لو دعا على صخرة لانشقت بنصفين، ويكون عنده سلاح رسول الله صلى الله عليه وآله وسلم، وسيفه ذوالفقار، ويكون عنده صحيفة يكون فيها أسماء شيعته إلى يوما القيامة، وصحيفة فيها أسماء أعدائه إلى يوم القيامة، وتكون عنده الجامعة وهي صحيفة طولها سبعون ذراعاً، فيها جميع ما يحتاج إليه ولد آدم، ويكون عنده الجفر الأكبر والأصغر إهاب ما عز وإهاب كبش، فيهما جميع العلوم حتى أرش الخدش، وحتى الجلد ونصف الجلدة، وثلث الجلدة، ويكون عنده مصحف فاطمة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الجفر الذي يذكرونه لما يسوؤهم لأنهم لا يقولون الحق والحق فيه فليخرجوا قضايا علي وفرائضه إن كانوا صادقين وسلوهم عن الخالات والعمات، وليخرجوا مصحف فاطمة عليها السلام فإن فيه وصية فاطمة عليها السلام ومعه سلاح رسول الله صلى الله عليه وآله وسلم إنّ الله عزّ وجل يقول فأتوا </w:t>
      </w:r>
    </w:p>
    <w:p>
      <w:pPr>
        <w:pStyle w:val="BookText"/>
        <w:rPr/>
      </w:pPr>
      <w:r>
        <w:rPr>
          <w:rFonts w:ascii="Amiri" w:hAnsi="Amiri" w:eastAsia="Amiri" w:cs="Amiri"/>
          <w:color w:val="111111"/>
          <w:sz w:val="28"/>
          <w:sz w:val="28"/>
          <w:szCs w:val="28"/>
          <w:rtl w:val="true"/>
          <w:lang w:bidi="ar-SA"/>
        </w:rPr>
        <w:t>بكتاب من قبل هذا وآثاره من علم إن كنتم صادقين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الروايتان تكشفان عن هذه الحقيقة المهمة وهي أن مصحف فاطمة صلوات الله عليها وعلى أبيها وبعلها وبنيها هو أحد العلامات الدالة على الإمام المعصوم المنصوص عليه من الله تعالى وأنه صاحب أمر الدين والدنيا وإليه قد فوض الله تعالى شؤون خلقه وهو القائم بأمر الله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أهمية مصحف فاطمة وشرافته وأثره العظيم عند الأئمة المعصومين، وفي الوقت نفسه يظهر هذا المصحف عظمة من خصت به وسمي بها، وأنزل الله عليها فصلوات الله عليها يوم ولدت ويوم استشهدت ويوم أودعت في روضتها عند أبيها المصطفى صلى الله عليه وآله وسلم، ويوم تبعث حيا فترد المحشر بتلك التشريفات الإلهية</w:t>
      </w:r>
      <w:r>
        <w:rPr>
          <w:rFonts w:eastAsia="Amiri" w:cs="Amiri" w:ascii="Amiri" w:hAnsi="Amiri"/>
          <w:color w:val="111111"/>
          <w:sz w:val="28"/>
          <w:szCs w:val="28"/>
          <w:rtl w:val="true"/>
          <w:lang w:bidi="ar-SA"/>
        </w:rPr>
        <w:t xml:space="preserve">. </w:t>
      </w:r>
      <w:bookmarkStart w:id="356" w:name="pg16547_190296"/>
    </w:p>
    <w:p>
      <w:pPr>
        <w:pStyle w:val="Heading3"/>
        <w:numPr>
          <w:ilvl w:val="2"/>
          <w:numId w:val="1"/>
        </w:numPr>
        <w:rPr/>
      </w:pPr>
      <w:bookmarkStart w:id="357" w:name="__RefHeading___Toc10122864_1280447820"/>
      <w:bookmarkStart w:id="358" w:name="_Toc139"/>
      <w:bookmarkEnd w:id="356"/>
      <w:bookmarkEnd w:id="357"/>
      <w:r>
        <w:rPr>
          <w:rtl w:val="true"/>
        </w:rPr>
        <w:t>المبحث الثالث</w:t>
      </w:r>
      <w:r>
        <w:rPr>
          <w:rtl w:val="true"/>
        </w:rPr>
        <w:t xml:space="preserve">: </w:t>
      </w:r>
      <w:r>
        <w:rPr>
          <w:rtl w:val="true"/>
        </w:rPr>
        <w:t>فقه فاطمة عليها السلام</w:t>
      </w:r>
      <w:bookmarkEnd w:id="358"/>
    </w:p>
    <w:p>
      <w:pPr>
        <w:pStyle w:val="Heading4"/>
        <w:numPr>
          <w:ilvl w:val="3"/>
          <w:numId w:val="1"/>
        </w:numPr>
        <w:rPr/>
      </w:pPr>
      <w:bookmarkStart w:id="359" w:name="__RefHeading___Toc10122866_1280447820"/>
      <w:bookmarkStart w:id="360" w:name="_Toc140"/>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قد يتبادر إلى ذهن القارئ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فقه فاطمة صلوات الله عليها؟ وللإجابة عليه ينبغي أولاً الوقوف على معنى الفقه لغة واصطلاحاً عند اللغويين والفقهاء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في اللغة فسّر بعدّة تفاسير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العلم بالشيء والفهم له، وهو المعروف لدى اللغويين،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شُعَيْبُ مٰا نَفْقَهُ كَثِيراً مِمّٰا تَقُولُ‌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الشيء الدقيق،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شَيْ‌ءٍ إِلاّٰ يُسَبِّحُ بِحَمْدِهِ وَ لٰكِنْ لاٰ تَفْقَهُونَ تَسْبِيحَهُمْ‌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فقهت أن السماء فوقنا، واختار ذلك أبو اسحاق المروزي، وقال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ولهذا خصّصوا اسم الفقه بالعلوم النظرية، فيشترط كونه في مظنّة الخفاء، فلا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فقهت أنّ الاثنين أكثر من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لم يسمّ العالم بما هو من ضروريات الأحكام الشرعية فقيهاً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غرض المتكلّم من كلامه، سواء أكان الغرض واضحاً أم خفيّاً، واختاره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أصح هذه الأقوال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الأصل فيه الشقّ‌، قال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حقيقته الشقّ والفتح، والفقيه الذي يشتقّ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في الأصل الفهم، واشتقاقه من الشق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الفقه أوّلا على ما يرادف لفظ الشرع فكان علم الفقه هو العلم بكل ما جاء من قبل الله سبحانه وتعالى في الدين سواء ما يتعلق بأُصول الدين أو الأخلاق أو أفعال الجوارح أو معرفة النفس أو القرآن وعلومه، وهو الذي أوجبته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سمّي بالفقه الأكبر، إلاّ انّه بالتدريج قد دخله تخصيص كثير فاستبعد علم العقائد وجعل علماً مستقلاّ برأسه مسمّى بعلم التوحيد أو علم الكلام، واستبعد علم الأخلاق ومعرفة النفس والسلوك وسمّي بعلم الأخلاق وعلم العرفان والسلوك، واستبعد ما يتعلّق بالقرآن الكريم فسمّي بعلم التفسير وعلوم القرآن، واستبعد ما يتعلّق بأُصول الفقه فجعل علماً مستقلاّ يبحث عن منهج الاستدلال الفقهي أو الأدلّة المشتركة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فاختص تعريف الفقه الاصطلاحي بالعلم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الفرعية الأحكام المتعلقة بأفعال المكلّفين وتروكهم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أُصول الدين وأُصول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تكليفية كالوجوب والحرمة أو وضعية كالملكية والطهارة وسواء كانت متعلقة بالفرد في سلوكه الشخصي أو بالأُسرة والعائلة أو بالمجتمع والدولة والسلوك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بكونها عن أدلّة تفصيلية اخراج الفقه التقليدي أي علم المقلِّد بفتاوى مقلَّده، فإنّه ليس من الفقه الاصطلاحي، فيختص علم الفقه بالإجتهادي كما يختص عنوان الفقيه بالمجتهد دون المقلِّد</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هذا التعريف أن المراد من فقه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عنها في التوحيد والمعارف الإلهية والمعارف القرآنية والأخلاقية وغيرها؛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يرتبط بصلاح هذا الإنسان في الدنيا وما ينجيه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هذا المعنى فيه سعة، جداً بسعة العصمة والشريعة والدين، فإن كل ما يبدر من المعصوم من قول أو فعل أو تقرير لفعل فهو الفقه، وهو بالمعنى الأخص يعد حكماً شرعياً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جميع حياة فاطمة صلوات الله عليها هي الفقه بعينه، إلاّ أننا هنا نورد ما يصحب هذه اللفظة من دلالة للحكم الشرعي في الحلال والحرام والواجب والمندوب والمكروه، فنذكر ما روي عنها في بعض أبواب الأحكام وعناوينها</w:t>
      </w:r>
      <w:r>
        <w:rPr>
          <w:rFonts w:eastAsia="Amiri" w:cs="Amiri" w:ascii="Amiri" w:hAnsi="Amiri"/>
          <w:color w:val="111111"/>
          <w:sz w:val="28"/>
          <w:szCs w:val="28"/>
          <w:rtl w:val="true"/>
          <w:lang w:bidi="ar-SA"/>
        </w:rPr>
        <w:t xml:space="preserve">. </w:t>
      </w:r>
      <w:bookmarkStart w:id="361" w:name="pg16547_190299"/>
    </w:p>
    <w:p>
      <w:pPr>
        <w:pStyle w:val="Heading4"/>
        <w:numPr>
          <w:ilvl w:val="3"/>
          <w:numId w:val="1"/>
        </w:numPr>
        <w:rPr/>
      </w:pPr>
      <w:bookmarkStart w:id="362" w:name="__RefHeading___Toc10122868_1280447820"/>
      <w:bookmarkStart w:id="363" w:name="_Toc141"/>
      <w:bookmarkEnd w:id="361"/>
      <w:bookmarkEnd w:id="362"/>
      <w:r>
        <w:rPr>
          <w:rtl w:val="true"/>
        </w:rPr>
        <w:t>المسألة الأولى</w:t>
      </w:r>
      <w:r>
        <w:rPr>
          <w:rtl w:val="true"/>
        </w:rPr>
        <w:t xml:space="preserve">: </w:t>
      </w:r>
      <w:r>
        <w:rPr>
          <w:rtl w:val="true"/>
        </w:rPr>
        <w:t>في حثها عليها السلام على التفقه في الدين وبيان آجر العالم وفضله</w:t>
      </w:r>
      <w:bookmarkEnd w:id="363"/>
    </w:p>
    <w:p>
      <w:pPr>
        <w:pStyle w:val="BookText"/>
        <w:rPr/>
      </w:pPr>
      <w:r>
        <w:rPr>
          <w:rFonts w:ascii="Amiri" w:hAnsi="Amiri" w:eastAsia="Amiri" w:cs="Amiri"/>
          <w:color w:val="111111"/>
          <w:sz w:val="28"/>
          <w:sz w:val="28"/>
          <w:szCs w:val="28"/>
          <w:rtl w:val="true"/>
          <w:lang w:bidi="ar-SA"/>
        </w:rPr>
        <w:t>روي عن الإمام أبي محمد الحسن العسكري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امرأة عند الصديقة فاطمة الزهراء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وقد لبس عليها في أمر صلاتها شيء، وقد بعثتني إليك أسألك، فأجابتها فاطمة عليها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ثنت، فأجابت، ثم ثلثت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عشرت فأجابت، ثم خجلت من الكثرة، فقالت لا أشق عليك يا بنت رسول الله، 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هاتي وسلي عما بدا لك، أرأيت من اكترى يوما يصعد إلى سطح بحمل ثقيل، وكرائه مائة ألف دينار، أيثقل عليه فقال له، فقالت 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شيعتنا يحشرون، فيخلع عليهم نم خلع الكرامات على قدر كثرة علومهم، وجده في إرشاد عباد الله، حتى يخلع على الواحد منهم ألف ألف، خلعة من نور، ثم ينادي منادي ربنا عزّ وجل أيها الكافلون لأيتام آل محمد، الناعشون لهم عند انقطاعهم عن آبائهم الذين هم أئمتهم، هؤلاء تلامذتكم والأيتام الذين كفلتموهم ونعشتموهم فاخلعوا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العلوم في الدنيا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الله تعالى يقول أعيدوا على هؤلاء العلماء الكافلين للأيتام حتى تتموا لهم خلعهم، وتضعفوها، فيتم لهم ما كان لهم قبل أن يخلعوا عليهم، ويضاعف لهم، وكذلك من بمرتبتهم ممن يخلع عليه على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فاطمة عليها السلام يا أمة الله إن سلكا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اختصم إليها امرأتان، فتنازعتا في شيء من أمر الدين إحداهما معاندة والأخرى مؤمنة، ففتحت على المؤمنة حجتها، فاستظهرت على المعاندة، ففرحت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فرح الملائكة باستظهارك عليها أشد من فرحك، وإن حزن الشيطان ومردته بحزنها عنك أشد من حزنها، وإن الله عزّ وجل قال للملائكة أوجبوا لفاطمة بما فتحت على هذه المسكينة الأسيرة من الجنان ألف ألف، ضعف ما كانت أعددت لها واجعلوا هذه سنة في كل من يفتح على أسير مسكين، فيغلب معانداً مثل ألف ألف، ما كان له معدا من الجنان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64" w:name="pg16547_190301"/>
    </w:p>
    <w:p>
      <w:pPr>
        <w:pStyle w:val="BookText"/>
        <w:rPr/>
      </w:pPr>
      <w:bookmarkEnd w:id="364"/>
      <w:r>
        <w:rPr>
          <w:rFonts w:ascii="Amiri" w:hAnsi="Amiri" w:eastAsia="Amiri" w:cs="Amiri"/>
          <w:color w:val="111111"/>
          <w:sz w:val="28"/>
          <w:sz w:val="28"/>
          <w:szCs w:val="28"/>
          <w:rtl w:val="true"/>
          <w:lang w:bidi="ar-SA"/>
        </w:rPr>
        <w:t>والحديثان يظهران، منهج البضعة النبوية عليها السلام في نشر علوم الشريعة وضرورة سعي العالم إلى بيان أحكام الله تعالى والحرص على تفريج ما يلتبس على الناس من شبهات في أمور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بيان ما لمن يسعى في نشر علوم الشريعة وتفريج هموم السائلين عن دينهم وتحقيق النصر لهم على المعاندين والمنافقين، من الفضل والأجر العظيم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122870_1280447820"/>
      <w:bookmarkStart w:id="366" w:name="_Toc142"/>
      <w:bookmarkEnd w:id="365"/>
      <w:r>
        <w:rPr>
          <w:rtl w:val="true"/>
        </w:rPr>
        <w:t>المسألة الثانية</w:t>
      </w:r>
      <w:r>
        <w:rPr>
          <w:rtl w:val="true"/>
        </w:rPr>
        <w:t xml:space="preserve">: </w:t>
      </w:r>
      <w:r>
        <w:rPr>
          <w:rtl w:val="true"/>
        </w:rPr>
        <w:t>ما روي عنها في بعض مسائل العبادات</w:t>
      </w:r>
      <w:bookmarkEnd w:id="366"/>
    </w:p>
    <w:p>
      <w:pPr>
        <w:pStyle w:val="Heading5"/>
        <w:numPr>
          <w:ilvl w:val="4"/>
          <w:numId w:val="1"/>
        </w:numPr>
        <w:rPr/>
      </w:pPr>
      <w:bookmarkStart w:id="367" w:name="__RefHeading___Toc10122872_1280447820"/>
      <w:bookmarkStart w:id="368" w:name="_Toc143"/>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إنّ من المسائل البديهية لدى العارف المطلع على حقيقة الإسلام إن القرآن والعترة النبوية هما الركنان الأساسان في فهم الشريعة والوقوف عند أحكامها؛ وفاطمة عليها السلام بما خصها الله تعالى من الفضل والشأن فكانت ممن اختارهم الله لشرعه واجتباهم لدين الإسلام؛ فضلاً عما تداخل من حياتها في حياة سيد الأنبياء والمرسلين صلى الله عليه وآله وسلم فإن تخصيص أبواب من الفقه الإسلامي لملئها بما روي عنها هو في الواقع من المحال وذلك لبعض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حياة الصديقة الكبرى صلوات الله عليها متداخلة ومتجانسة مع حياة رسول الله صلى الله عليه وآله وسلم حتى تكاد لا تنفك تلك الحياتين عن بعضهما فتجعل لكل منهما منهجاً مستقلاً وطوراً منفرداً؛ ومن ثم فحياتها تبع لحياة النبي صلى الله عليه وآله وسلم مما يمنعها من ابداء أي حكم شرعي مع وجود ناموس الشريعة وسنامها ومنبعها، أي رسول الله صلى الله عليه وآله وسلم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الفترة الزمنية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قضتها فاطمة عليها السلام بعد وفاة </w:t>
      </w:r>
    </w:p>
    <w:p>
      <w:pPr>
        <w:pStyle w:val="BookText"/>
        <w:rPr/>
      </w:pPr>
      <w:r>
        <w:rPr>
          <w:rFonts w:ascii="Amiri" w:hAnsi="Amiri" w:eastAsia="Amiri" w:cs="Amiri"/>
          <w:color w:val="111111"/>
          <w:sz w:val="28"/>
          <w:sz w:val="28"/>
          <w:szCs w:val="28"/>
          <w:rtl w:val="true"/>
          <w:lang w:bidi="ar-SA"/>
        </w:rPr>
        <w:t>رسول الله صلى الله عليه وآله وسلم تمنعها كذاك من بيان الأحكام الشرعية والمسائل الفقهية التي يحتاج إليها المسلمون، فجميع ما عاشته عليها السلام هو خمسة وسبعون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كثرة المصائب والبلايا والخطوب التي أصابتها بعد وفاة رسول الله صلى الله عليه وآله وسلم مع ما فرضته السلطة الحاكمة المتمثلة بسلطة السقيفة من حصار ومنع من الوصول إلى بيت فاطمة يجعل الرواية عنها في غاية من العسر، إن لم تكن من المحال في بعض الأوقات العصيبة كالهجوم على الدار وما رافقه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حياة الزهراء صلوات الله عليها كانت محصورة بين معصومين وهما أبيها رسول الله صلى الله عليه وآله وسلم وزوجها علي أمير المؤمنين عليه السلام، ومن ثم فإن صدور الحكم الشرعي لا يتعدى عن هذين المصدرين، ومن ثم كان سبباً في قلة الرواية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قلة الرواية عنها لهذه الأسباب لا يمنع من كونها إحدى أبواب نزول الفيض إلى أبناءها الأئمة المعصومين عليهم السلام وإلى المؤمنين من شيعتها وإلى العالم كله؛ وهذا من أمر الله تعالى وسنته في خلقه،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شَيْ‌ءٍ إِلاّٰ عِنْدَنٰا خَزٰائِنُهُ وَ مٰا نُنَزِّلُهُ إِلاّٰ بِقَدَرٍ مَعْلُومٍ‌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عنها صلوات الله عليها بعض العناوين في العبادات فكانت كالآتي</w:t>
      </w:r>
      <w:r>
        <w:rPr>
          <w:rFonts w:eastAsia="Amiri" w:cs="Amiri" w:ascii="Amiri" w:hAnsi="Amiri"/>
          <w:color w:val="111111"/>
          <w:sz w:val="28"/>
          <w:szCs w:val="28"/>
          <w:rtl w:val="true"/>
          <w:lang w:bidi="ar-SA"/>
        </w:rPr>
        <w:t xml:space="preserve">: </w:t>
      </w:r>
      <w:bookmarkStart w:id="369" w:name="pg16547_190303"/>
    </w:p>
    <w:p>
      <w:pPr>
        <w:pStyle w:val="Heading5"/>
        <w:numPr>
          <w:ilvl w:val="4"/>
          <w:numId w:val="1"/>
        </w:numPr>
        <w:rPr/>
      </w:pPr>
      <w:bookmarkStart w:id="370" w:name="__RefHeading___Toc10122874_1280447820"/>
      <w:bookmarkStart w:id="371" w:name="_Toc144"/>
      <w:bookmarkEnd w:id="369"/>
      <w:bookmarkEnd w:id="370"/>
      <w:r>
        <w:rPr>
          <w:rtl w:val="true"/>
        </w:rPr>
        <w:t>أولاً</w:t>
      </w:r>
      <w:r>
        <w:rPr>
          <w:rtl w:val="true"/>
        </w:rPr>
        <w:t xml:space="preserve">: </w:t>
      </w:r>
      <w:r>
        <w:rPr>
          <w:rtl w:val="true"/>
        </w:rPr>
        <w:t>في لباس المصلي للمرأة</w:t>
      </w:r>
      <w:bookmarkEnd w:id="371"/>
    </w:p>
    <w:p>
      <w:pPr>
        <w:pStyle w:val="BookText"/>
        <w:rPr/>
      </w:pPr>
      <w:r>
        <w:rPr>
          <w:rFonts w:ascii="Amiri" w:hAnsi="Amiri" w:eastAsia="Amiri" w:cs="Amiri"/>
          <w:color w:val="111111"/>
          <w:sz w:val="28"/>
          <w:sz w:val="28"/>
          <w:szCs w:val="28"/>
          <w:rtl w:val="true"/>
          <w:lang w:bidi="ar-SA"/>
        </w:rPr>
        <w:t>روى الشيخ الصدوق رحمه الله عن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 السلام في درع وخمارها على رأسها ليس عليها أكثر مما وارت به شعرها وأذنيها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0122876_1280447820"/>
      <w:bookmarkStart w:id="373" w:name="_Toc145"/>
      <w:bookmarkEnd w:id="372"/>
      <w:r>
        <w:rPr>
          <w:rtl w:val="true"/>
        </w:rPr>
        <w:t>ثانيا</w:t>
      </w:r>
      <w:r>
        <w:rPr>
          <w:rtl w:val="true"/>
        </w:rPr>
        <w:t xml:space="preserve">: </w:t>
      </w:r>
      <w:r>
        <w:rPr>
          <w:rtl w:val="true"/>
        </w:rPr>
        <w:t>أن المرأة الحائض تقضي ما فاتها من الصوم ولا تقضي الصلاة</w:t>
      </w:r>
      <w:bookmarkEnd w:id="373"/>
    </w:p>
    <w:p>
      <w:pPr>
        <w:pStyle w:val="BookText"/>
        <w:rPr/>
      </w:pPr>
      <w:r>
        <w:rPr>
          <w:rFonts w:ascii="Amiri" w:hAnsi="Amiri" w:eastAsia="Amiri" w:cs="Amiri"/>
          <w:color w:val="111111"/>
          <w:sz w:val="28"/>
          <w:sz w:val="28"/>
          <w:szCs w:val="28"/>
          <w:rtl w:val="true"/>
          <w:lang w:bidi="ar-SA"/>
        </w:rPr>
        <w:t xml:space="preserve">روى الشيخ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 سألت أبا جعفر عليه السلام عن قضاء الحائض للصلاة ثم تقضي الصوم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أن تقضي الصلاة وعليها أن تقضي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كان يأمر بذلك فاطمة عليها السلام وكانت تأمر بذلك المؤمنات</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يكشف عن دور البضعة النبوية عليها السلام في نقل الأحكام المتعلقة بالنساء من رسول الله صلى الله عليه وآله وسلم إلى النساء المؤمنات؛ إذ كانت عليها السلام هي الواسطة بين النساء والنبي صلى الله عليه وآله وسلم فيما يتعلق بالأحكام الشرعية الخاصة بهن، إلا أن يأتي بعضهن مباشرة إلى النبي صلى الله عليه وآله وسلم فيسألنَّه أو أن يأتين إلى فاطمة عليها السلام فيسألنَّها عن تلك الأحكام كما مرَّ مثاله في أول البحث</w:t>
      </w:r>
      <w:r>
        <w:rPr>
          <w:rFonts w:eastAsia="Amiri" w:cs="Amiri" w:ascii="Amiri" w:hAnsi="Amiri"/>
          <w:color w:val="111111"/>
          <w:sz w:val="28"/>
          <w:szCs w:val="28"/>
          <w:rtl w:val="true"/>
          <w:lang w:bidi="ar-SA"/>
        </w:rPr>
        <w:t xml:space="preserve">. </w:t>
      </w:r>
      <w:bookmarkStart w:id="374" w:name="pg16547_190304"/>
    </w:p>
    <w:p>
      <w:pPr>
        <w:pStyle w:val="Heading5"/>
        <w:numPr>
          <w:ilvl w:val="4"/>
          <w:numId w:val="1"/>
        </w:numPr>
        <w:rPr/>
      </w:pPr>
      <w:bookmarkStart w:id="375" w:name="__RefHeading___Toc10122878_1280447820"/>
      <w:bookmarkStart w:id="376" w:name="_Toc146"/>
      <w:bookmarkEnd w:id="374"/>
      <w:bookmarkEnd w:id="375"/>
      <w:r>
        <w:rPr>
          <w:rtl w:val="true"/>
        </w:rPr>
        <w:t>ثالثا</w:t>
      </w:r>
      <w:r>
        <w:rPr>
          <w:rtl w:val="true"/>
        </w:rPr>
        <w:t xml:space="preserve">: </w:t>
      </w:r>
      <w:r>
        <w:rPr>
          <w:rtl w:val="true"/>
        </w:rPr>
        <w:t>في جواز مضخ الصائم للطعام دون إدخاله إلى جوفه</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مسعدة بن صدقة،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صلى الله عليها كانت تمضغ للحسن ثم للحسين صلوات الله عليهما وهي صائمة في شهر رمضان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المحدث النوري رحمه الله عن فاطمة بنت رسول الله صلى الله عليه وآله وسلم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0122880_1280447820"/>
      <w:bookmarkStart w:id="378" w:name="_Toc147"/>
      <w:bookmarkEnd w:id="377"/>
      <w:r>
        <w:rPr>
          <w:rtl w:val="true"/>
        </w:rPr>
        <w:t>رابعاً</w:t>
      </w:r>
      <w:r>
        <w:rPr>
          <w:rtl w:val="true"/>
        </w:rPr>
        <w:t xml:space="preserve">: </w:t>
      </w:r>
      <w:r>
        <w:rPr>
          <w:rtl w:val="true"/>
        </w:rPr>
        <w:t>في حكم دخول الرجل الأعمى على المرأة الأجنبية عنه</w:t>
      </w:r>
      <w:bookmarkEnd w:id="378"/>
    </w:p>
    <w:p>
      <w:pPr>
        <w:pStyle w:val="BookText"/>
        <w:rPr/>
      </w:pPr>
      <w:r>
        <w:rPr>
          <w:rFonts w:ascii="Amiri" w:hAnsi="Amiri" w:eastAsia="Amiri" w:cs="Amiri"/>
          <w:color w:val="111111"/>
          <w:sz w:val="28"/>
          <w:sz w:val="28"/>
          <w:szCs w:val="28"/>
          <w:rtl w:val="true"/>
          <w:lang w:bidi="ar-SA"/>
        </w:rPr>
        <w:t>روي عن الإمام جعفر بن محمد الصادق عليه السلام عن آبائه صلوات الله عليهم أجمعين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رسول الله صلى الله عليه وآله وسلم استأذن عليها أعمى فحجبته، فقال لها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وهو لا يراك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يكن يراني فأنا أراه وهو يشم الريح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79" w:name="pg16547_190305"/>
    </w:p>
    <w:p>
      <w:pPr>
        <w:pStyle w:val="Heading5"/>
        <w:numPr>
          <w:ilvl w:val="4"/>
          <w:numId w:val="1"/>
        </w:numPr>
        <w:rPr/>
      </w:pPr>
      <w:bookmarkStart w:id="380" w:name="__RefHeading___Toc10122882_1280447820"/>
      <w:bookmarkStart w:id="381" w:name="_Toc148"/>
      <w:bookmarkEnd w:id="379"/>
      <w:bookmarkEnd w:id="380"/>
      <w:r>
        <w:rPr>
          <w:rtl w:val="true"/>
        </w:rPr>
        <w:t>خامساً</w:t>
      </w:r>
      <w:r>
        <w:rPr>
          <w:rtl w:val="true"/>
        </w:rPr>
        <w:t xml:space="preserve">: </w:t>
      </w:r>
      <w:r>
        <w:rPr>
          <w:rtl w:val="true"/>
        </w:rPr>
        <w:t>في تعظيم ليلة القدر</w:t>
      </w:r>
      <w:bookmarkEnd w:id="381"/>
    </w:p>
    <w:p>
      <w:pPr>
        <w:pStyle w:val="BookText"/>
        <w:rPr/>
      </w:pPr>
      <w:r>
        <w:rPr>
          <w:rFonts w:ascii="Amiri" w:hAnsi="Amiri" w:eastAsia="Amiri" w:cs="Amiri"/>
          <w:color w:val="111111"/>
          <w:sz w:val="28"/>
          <w:sz w:val="28"/>
          <w:szCs w:val="28"/>
          <w:rtl w:val="true"/>
          <w:lang w:bidi="ar-SA"/>
        </w:rPr>
        <w:t>روى القاضي النعمان المغربي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يطوي فراشه، ويشدّ مئزره في العشر الأواخر من شهر رمضان، وكان يوقظ أهله ليلة ثلاث وعشرين، وكان يرش وجوه النيام بالماء في تلك الليلة، وكانت فاطمة عليها السلام لا تدع أحداً من أهلها ينام تلك الليلة، وتداويهم بقلة الطعام، وتتأهب لها من النّهار،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0122884_1280447820"/>
      <w:bookmarkStart w:id="383" w:name="_Toc149"/>
      <w:bookmarkEnd w:id="382"/>
      <w:r>
        <w:rPr>
          <w:rtl w:val="true"/>
        </w:rPr>
        <w:t>سادساً</w:t>
      </w:r>
      <w:r>
        <w:rPr>
          <w:rtl w:val="true"/>
        </w:rPr>
        <w:t xml:space="preserve">: </w:t>
      </w:r>
      <w:r>
        <w:rPr>
          <w:rtl w:val="true"/>
        </w:rPr>
        <w:t>في جواز صلاة النساء على الجنائز</w:t>
      </w:r>
      <w:bookmarkEnd w:id="383"/>
    </w:p>
    <w:p>
      <w:pPr>
        <w:pStyle w:val="BookText"/>
        <w:rPr/>
      </w:pPr>
      <w:r>
        <w:rPr>
          <w:rFonts w:ascii="Amiri" w:hAnsi="Amiri" w:eastAsia="Amiri" w:cs="Amiri"/>
          <w:color w:val="111111"/>
          <w:sz w:val="28"/>
          <w:sz w:val="28"/>
          <w:szCs w:val="28"/>
          <w:rtl w:val="true"/>
          <w:lang w:bidi="ar-SA"/>
        </w:rPr>
        <w:t>روى الشيخ الطوسي رحمه الله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فسأله رجل من القميين،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أتصلي النساء على الجنائز؟</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كان هدر دم المغيرة بن أبي العاص، وحدث حديثاً طويلاً، وأن زينب بنت النبي صلى الله عليه وآله وسلم توفيت وإن فاطمة خرجت في نسائها فصلت على أختها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84" w:name="pg16547_190306"/>
    </w:p>
    <w:p>
      <w:pPr>
        <w:pStyle w:val="Heading5"/>
        <w:numPr>
          <w:ilvl w:val="4"/>
          <w:numId w:val="1"/>
        </w:numPr>
        <w:rPr/>
      </w:pPr>
      <w:bookmarkStart w:id="385" w:name="__RefHeading___Toc10122886_1280447820"/>
      <w:bookmarkStart w:id="386" w:name="_Toc150"/>
      <w:bookmarkEnd w:id="384"/>
      <w:bookmarkEnd w:id="385"/>
      <w:r>
        <w:rPr>
          <w:rtl w:val="true"/>
        </w:rPr>
        <w:t>سابعاً</w:t>
      </w:r>
      <w:r>
        <w:rPr>
          <w:rtl w:val="true"/>
        </w:rPr>
        <w:t xml:space="preserve">: </w:t>
      </w:r>
      <w:r>
        <w:rPr>
          <w:rtl w:val="true"/>
        </w:rPr>
        <w:t>في استحباب لزوم المرأة دارها</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الحر العاملي عن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فعيينا بذلك كلنا حتى تفرقنا فرجعت إلى فاطمة عليها السلام، فأخبرتها بالذي قال لنا رسول الله صلى الله عليه وآله وسلم وليس أحد منا علمه ولا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أعرفه خير للنساء أن لا يرين الرجال ولا يراهن الرجال فرجعت إلى رسول الله صلى الله عليه وآله وسلم فقلت يا رسول الله سألتنا أي شيء خير للنساء خير لهن أن لا يرين الرجال ولا يراهن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وأنت عندي فقلت فاطمة فأعجب ذلك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المحدث النوري عن الإمام جعفر بن محمد الصادق عليه السلام عن أبيه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رسول الله صلى الله عليه وآله وسلم دخل عليها علي عليه السلام وبه كآبة شديدة،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وآله وسلم عن مسألة ولم يكن عندنا جواب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فلم ندر</w:t>
      </w:r>
      <w:r>
        <w:rPr>
          <w:rFonts w:eastAsia="Amiri" w:cs="Amiri" w:ascii="Amiri" w:hAnsi="Amiri"/>
          <w:color w:val="111111"/>
          <w:sz w:val="28"/>
          <w:szCs w:val="28"/>
          <w:rtl w:val="true"/>
          <w:lang w:bidi="ar-SA"/>
        </w:rPr>
        <w:t xml:space="preserve">. </w:t>
      </w:r>
      <w:bookmarkStart w:id="387" w:name="pg16547_190307"/>
    </w:p>
    <w:p>
      <w:pPr>
        <w:pStyle w:val="BookText"/>
        <w:rPr/>
      </w:pPr>
      <w:bookmarkEnd w:id="38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فأعلمه أن أدنى ما تكون من ربها أن تلزم قعر بيتها فانطلق فأخبر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من تلقاء نفسك يا علي فأخبره أن فاطمة عليها السلام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فاطمة بضعة مني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0122888_1280447820"/>
      <w:bookmarkStart w:id="389" w:name="_Toc151"/>
      <w:bookmarkEnd w:id="388"/>
      <w:r>
        <w:rPr>
          <w:rtl w:val="true"/>
        </w:rPr>
        <w:t>ثامناً</w:t>
      </w:r>
      <w:r>
        <w:rPr>
          <w:rtl w:val="true"/>
        </w:rPr>
        <w:t xml:space="preserve">: </w:t>
      </w:r>
      <w:r>
        <w:rPr>
          <w:rtl w:val="true"/>
        </w:rPr>
        <w:t>زيارتها لقبر عمها حمزة بن عبد المطلب، وقبور شهداء أحد</w:t>
      </w:r>
      <w:bookmarkEnd w:id="389"/>
    </w:p>
    <w:p>
      <w:pPr>
        <w:pStyle w:val="BookText"/>
        <w:rPr/>
      </w:pPr>
      <w:r>
        <w:rPr>
          <w:rFonts w:ascii="Amiri" w:hAnsi="Amiri" w:eastAsia="Amiri" w:cs="Amiri"/>
          <w:color w:val="111111"/>
          <w:sz w:val="28"/>
          <w:sz w:val="28"/>
          <w:szCs w:val="28"/>
          <w:rtl w:val="true"/>
          <w:lang w:bidi="ar-SA"/>
        </w:rPr>
        <w:t>روى الحر العاملي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وتترحم عليه وتستغفر 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وتفيد الروايات في زيارة فاطمة صلوات الله عليها لقبر حمزة بن عبد المطلب وقبور الشهداء في البقيع إلى أنها كانت تتعاهدها في الأسبوع بزيارتين أو ثلاثة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الإمام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عليها السلام بعد أبيها خمسة وسبعين يوماً لم تر كاشرة ولا ضاحكة تأتي قبور الشهداء في كل جمعة مرتين الإثنين والخميس فتقول ها هنا كان رسول الله صلى الله عليه وآله وسلم ها هنا كان المشركون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فاطمة بنت رسول الله صلى الله عليه وآله وسلم </w:t>
      </w:r>
    </w:p>
    <w:p>
      <w:pPr>
        <w:pStyle w:val="BookText"/>
        <w:rPr/>
      </w:pPr>
      <w:r>
        <w:rPr>
          <w:rFonts w:ascii="Amiri" w:hAnsi="Amiri" w:eastAsia="Amiri" w:cs="Amiri"/>
          <w:color w:val="111111"/>
          <w:sz w:val="28"/>
          <w:sz w:val="28"/>
          <w:szCs w:val="28"/>
          <w:rtl w:val="true"/>
          <w:lang w:bidi="ar-SA"/>
        </w:rPr>
        <w:t>تأتيهم بين اليومين والثلاثة فتبكي عندهم وتدعو</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عبد البر وغيره عن الإمام علي بن الحسين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النبي صلى الله عليه وآله وسلم كانت تزور قبر عمها حمزة كل جمعة فتصلي عنده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الحافظ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فتصلي وتبكي عنده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تكتف بضعة الهادي الأمين صلى الله عليه وآله وسلم بالزيارة لقبر عمها حمزة بن عبد المطلب والصلاة عند القبر والدعاء والاستغفار له وإنما كانت تتعاهده بالترميم والإصلاح كي يبقى محافظا على معالمه فلا يندرس بمرور الأيام وكانت كذاك قد وضعت عليه علماً كي يسترشد الزائر إليه ويستدل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 الصنعاني، عن الأصبغ بن نباتة، أن فاطمة بنت رسول الله صلى الله عليه وآله وسلم كانت تأتي قبر حمزة، وكانت قد وضعت عليه علماً، لو تعرفه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عن الإمام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بنت رسول الله صلى الله عليه وآله وسلم تزور قبر حمزة بن عبد المطلب كل جمعة وعلمته بصخرة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الحكيم الترمذي، وابن سعد، وابن شيبة النميري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أبي جعفر الباقر عليه السلام، أنه قال</w:t>
      </w:r>
      <w:r>
        <w:rPr>
          <w:rFonts w:eastAsia="Amiri" w:cs="Amiri" w:ascii="Amiri" w:hAnsi="Amiri"/>
          <w:color w:val="111111"/>
          <w:sz w:val="28"/>
          <w:szCs w:val="28"/>
          <w:rtl w:val="true"/>
          <w:lang w:bidi="ar-SA"/>
        </w:rPr>
        <w:t xml:space="preserve">: </w:t>
      </w:r>
      <w:bookmarkStart w:id="390" w:name="pg16547_190309"/>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تأتي قبر حمزة ترمه وتصلحه، في كل عام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تدل على جواز زيارة القبور وتعاهدها بالبناء والإصلاح والصلاة والبكاء عندها، فضلاً عن تواتر الروايات الواردة عن أئمة العترة في جواز ذلك وهو خلاف مذهب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ذهبوا إلى حرمة زيارة القبور وبناءها وأن ذلك بدعة عندهم على الرغم من صريح النصوص في زيارة رسول الله صلى الله عليه وآله وسلم لقبور شهداء أحد والاستغفار لهم</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0122890_1280447820"/>
      <w:bookmarkStart w:id="392" w:name="_Toc152"/>
      <w:bookmarkEnd w:id="391"/>
      <w:r>
        <w:rPr>
          <w:rtl w:val="true"/>
        </w:rPr>
        <w:t>تاسعاً</w:t>
      </w:r>
      <w:r>
        <w:rPr>
          <w:rtl w:val="true"/>
        </w:rPr>
        <w:t xml:space="preserve">: </w:t>
      </w:r>
      <w:r>
        <w:rPr>
          <w:rtl w:val="true"/>
        </w:rPr>
        <w:t>بكائها على عمها جعفر الطيار وتكفلها بإطعام آل جعفر ثلاثة أيام</w:t>
      </w:r>
      <w:bookmarkEnd w:id="3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التي أثارها أتباع السلف؛ حرمة البكاء على الميت، واختلفوا فيما بين البكاء والنياحة فجوزوا البكاء وحرموا النياحة، وذهب أعلام مدرسة العترة إلى جواز البكاء مطلقاً وحرموا الجزع على الميت ما خلا الجزع على رسول الله صلى الله عليه وآله وسلم وعترته، لاسيما الجزع على سيد الشهداء الإمام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يخص بضعة النبوة فقد بكت على مقتل عمها جعفر بن أبي طالب الطيار عليه السلام ونادت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 الواقدي والسيوطي والمزي،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أصيب جعفر وأصحابه 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عجنت عجيني ودهنت صبياني وغسلتهم ونظفتهم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ببني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بهم فشمهم وقبلهم فذرفت عينا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يبكيك أبلغك عن جعفر وأصحابه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أصيبوا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تضربي صدراً ولا تقولي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وهي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bookmarkStart w:id="393" w:name="pg16547_190311"/>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تغفلوا على آل جعفر أن تصنعوا لهم طعاما فإنهم قد شغلوا بأمر صاحبهم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والبقي، والطوسي، والحر العاملي رحمهم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جعفر بن أبي طالب أمر رسول الله صلى الله عليه وآله وسلم فاطمة عليها السلام أن تتخذ طعاماً لأسماء بنت عميس ثلاثة أيام وتأتيها ونساءها وتقيم عندها ثلاثة أيام، فجرت بذلك السنة أن يصنع لأهل المصيبة طعاماً ثلاثا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0122892_1280447820"/>
      <w:bookmarkStart w:id="395" w:name="_Toc153"/>
      <w:bookmarkEnd w:id="394"/>
      <w:r>
        <w:rPr>
          <w:rtl w:val="true"/>
        </w:rPr>
        <w:t>عاشراً</w:t>
      </w:r>
      <w:r>
        <w:rPr>
          <w:rtl w:val="true"/>
        </w:rPr>
        <w:t xml:space="preserve">: </w:t>
      </w:r>
      <w:r>
        <w:rPr>
          <w:rtl w:val="true"/>
        </w:rPr>
        <w:t>حجها مع رسول الله صلى الله عليه وآله وسلم في حجة الوداع</w:t>
      </w:r>
      <w:bookmarkEnd w:id="395"/>
    </w:p>
    <w:p>
      <w:pPr>
        <w:pStyle w:val="BookText"/>
        <w:rPr/>
      </w:pPr>
      <w:r>
        <w:rPr>
          <w:rFonts w:ascii="Amiri" w:hAnsi="Amiri" w:eastAsia="Amiri" w:cs="Amiri"/>
          <w:color w:val="111111"/>
          <w:sz w:val="28"/>
          <w:sz w:val="28"/>
          <w:szCs w:val="28"/>
          <w:rtl w:val="true"/>
          <w:lang w:bidi="ar-SA"/>
        </w:rPr>
        <w:t>تناولت مصادر التأريخ والحديث والسيرة النبوية خروج رسول الله صلى الله عليه وآله وسلم في السنة التاسعة من المدينة قاصداً مكة لأداء فريضة الحج ولقد خرج معه المسلمون إن لم يكن معظمهم قد لحق بهذا الركب المحمدي وكان فيمن خرج معه صلى الله عليه وآله وسلم فاطمة صلوات الله وسلامه عليها وعلى أبيها وبعلها وبنيها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كان أمير المؤمنين علي بن أبي طالب عليه السلام في هذا الوقت في اليمن فأدرك رسول الله صلى الله عليه وآله وسلم وهو بذي الحليفة وقد قدم ببدن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على فاطمة عليها السلام وهي قد أحلت فوجد ريحا طيبة ووجد عليها ثيابا مصبوغة،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إلى رسول الله صلى الله عليه وآله وسلم مستفتيا ومحرشا على فاطمة عليها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فاطمة قد أحلت عليها ثياب 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 الناس بذلك، وأنت يا علي بما أهللت‌؟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إهلالاً كإهلال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إحرامك مثلي وأنت شريكي في هديي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النبي الأكرم صلى الله عليه وآله وسلم قد أمرها بأن تشهد اضحيتها؛ كما في الرواية عن أمير المؤمنين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رسول الله صلى الله عليه وآله وسلم يوم النّحر حتى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واشهدي أضحيتك فإن لك بكل قطرة من دمها كفارة كل ذنب أما إنها يؤتى بها يوم القيامة فتوضع في ميزانك مثل ما هي سبعين ضعفا،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المقداد بن الأسود يا رسول الله لآل محمد عليهم السلام هذا خاصة أم لكل مؤمن عائمة،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لآل محمد عليهم السلام وللمؤمنين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كان رسول الله صلى الله عليه وآله وسلم قد اشرك علياً في بدنته وكان قد نحر صلى الله عليه وآله وسلم ثلاثاً وستين بدنه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الذي جعل رسول الله يشرك علياً في بدنته هو أنه وصيه وخليفته ونفسه فلم يفرق بينه في هذا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نذكر فيما جرى مع فاطمة عليها السلام في هذا الحج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أم هانئ بنت أبي طالب عليه السلام وكانت قد أجارت حموين لها فأراد أمير المؤمنين عليه السلام قتلهما لكونهما من المشركين فذهبت لرسول الله صلى الله عليه وآله وسلم تشكو إليه فوجدت فاطمة أشد من علي عليه السلام على المشركين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bookmarkStart w:id="396" w:name="pg16547_190314"/>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ذلك له قد آمنا من آمنت، وأجرنا من آجرت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فاطمة عليها السلام فسكبت له غسلاً فاغتسل</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0122894_1280447820"/>
      <w:bookmarkStart w:id="398" w:name="_Toc154"/>
      <w:bookmarkEnd w:id="397"/>
      <w:r>
        <w:rPr>
          <w:rtl w:val="true"/>
        </w:rPr>
        <w:t>الحادي عشرة</w:t>
      </w:r>
      <w:r>
        <w:rPr>
          <w:rtl w:val="true"/>
        </w:rPr>
        <w:t xml:space="preserve">: </w:t>
      </w:r>
      <w:r>
        <w:rPr>
          <w:rtl w:val="true"/>
        </w:rPr>
        <w:t>في الآداب والسنن</w:t>
      </w:r>
      <w:bookmarkEnd w:id="398"/>
    </w:p>
    <w:p>
      <w:pPr>
        <w:pStyle w:val="Heading6"/>
        <w:numPr>
          <w:ilvl w:val="5"/>
          <w:numId w:val="1"/>
        </w:numPr>
        <w:rPr/>
      </w:pPr>
      <w:bookmarkStart w:id="399" w:name="__RefHeading___Toc10122896_1280447820"/>
      <w:bookmarkStart w:id="400" w:name="_Toc155"/>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ومما روي عنها صلوات الله عليها في بعض الآداب والأخلاق ما يلي</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122898_1280447820"/>
      <w:bookmarkStart w:id="402" w:name="_Toc156"/>
      <w:bookmarkEnd w:id="401"/>
      <w:r>
        <w:rPr>
          <w:rtl w:val="true"/>
        </w:rPr>
        <w:t>ألف</w:t>
      </w:r>
      <w:r>
        <w:rPr>
          <w:rtl w:val="true"/>
        </w:rPr>
        <w:t xml:space="preserve">: </w:t>
      </w:r>
      <w:r>
        <w:rPr>
          <w:rtl w:val="true"/>
        </w:rPr>
        <w:t>في كيفية تعظيم الوالدة</w:t>
      </w:r>
      <w:bookmarkEnd w:id="402"/>
    </w:p>
    <w:p>
      <w:pPr>
        <w:pStyle w:val="BookText"/>
        <w:rPr/>
      </w:pPr>
      <w:r>
        <w:rPr>
          <w:rFonts w:ascii="Amiri" w:hAnsi="Amiri" w:eastAsia="Amiri" w:cs="Amiri"/>
          <w:color w:val="111111"/>
          <w:sz w:val="28"/>
          <w:sz w:val="28"/>
          <w:szCs w:val="28"/>
          <w:rtl w:val="true"/>
          <w:lang w:bidi="ar-SA"/>
        </w:rPr>
        <w:t xml:space="preserve">روى السيوطي، عن فاطمة بنت رسول الله صلى الله عليه وآله وسلم وكانت قد سألت عن حق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رجلها، فإن الجنة تحت أقدامها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10122900_1280447820"/>
      <w:bookmarkStart w:id="404" w:name="_Toc157"/>
      <w:bookmarkEnd w:id="403"/>
      <w:r>
        <w:rPr>
          <w:rtl w:val="true"/>
        </w:rPr>
        <w:t>باء</w:t>
      </w:r>
      <w:r>
        <w:rPr>
          <w:rtl w:val="true"/>
        </w:rPr>
        <w:t xml:space="preserve">: </w:t>
      </w:r>
      <w:r>
        <w:rPr>
          <w:rtl w:val="true"/>
        </w:rPr>
        <w:t>في إتحاف المؤمن لأخيه</w:t>
      </w:r>
      <w:bookmarkEnd w:id="404"/>
    </w:p>
    <w:p>
      <w:pPr>
        <w:pStyle w:val="BookText"/>
        <w:rPr/>
      </w:pPr>
      <w:r>
        <w:rPr>
          <w:rFonts w:ascii="Amiri" w:hAnsi="Amiri" w:eastAsia="Amiri" w:cs="Amiri"/>
          <w:color w:val="111111"/>
          <w:sz w:val="28"/>
          <w:sz w:val="28"/>
          <w:szCs w:val="28"/>
          <w:rtl w:val="true"/>
          <w:lang w:bidi="ar-SA"/>
        </w:rPr>
        <w:t>روى الخطيب البغدادي والحافظ السيوطي عن فاطمة بنت رسول الله صلى الله عليه وآله وسلم، أنها قالت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تحفة المؤمن التمر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405" w:name="pg16547_190315"/>
    </w:p>
    <w:p>
      <w:pPr>
        <w:pStyle w:val="Heading3"/>
        <w:numPr>
          <w:ilvl w:val="2"/>
          <w:numId w:val="1"/>
        </w:numPr>
        <w:rPr/>
      </w:pPr>
      <w:bookmarkStart w:id="406" w:name="__RefHeading___Toc10122902_1280447820"/>
      <w:bookmarkStart w:id="407" w:name="_Toc158"/>
      <w:bookmarkEnd w:id="405"/>
      <w:bookmarkEnd w:id="406"/>
      <w:r>
        <w:rPr>
          <w:rtl w:val="true"/>
        </w:rPr>
        <w:t>المبحث الرابع</w:t>
      </w:r>
      <w:r>
        <w:rPr>
          <w:rtl w:val="true"/>
        </w:rPr>
        <w:t xml:space="preserve">: </w:t>
      </w:r>
      <w:r>
        <w:rPr>
          <w:rtl w:val="true"/>
        </w:rPr>
        <w:t>بعض نظريات الفكر الفاطمي</w:t>
      </w:r>
      <w:bookmarkEnd w:id="407"/>
    </w:p>
    <w:p>
      <w:pPr>
        <w:pStyle w:val="Heading4"/>
        <w:numPr>
          <w:ilvl w:val="3"/>
          <w:numId w:val="1"/>
        </w:numPr>
        <w:rPr/>
      </w:pPr>
      <w:bookmarkStart w:id="408" w:name="__RefHeading___Toc10122904_1280447820"/>
      <w:bookmarkStart w:id="409" w:name="_Toc159"/>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نتناول بعون الله في هذا المبحث بعض أقوالها التي ارتأينا أنها تأسس لكثير من السنن الحياتية والمناهج العملية لسير الإنسان في الحياة، فمنها ما كان يتعلق بالشؤون الدنيوية كالاجتماعية والتربوية والسلوكية، ومنها ما يتعلق بالشؤون الأخروية فكان إتيانها في الحياة الدنيا يقود العامل بها إلى الفوز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هذه النظرية هي أساس لمنهج حياتي متكامل في المحل الذي أوجدت فيه هذه النظرية وسنرى إنشاء الله تعالى أن هناك جملة من النظريات التي لو اتخذت في قاموس الإنسان الحياتي لوجد نفسه في سكينة واطمئنان وثبات، فضلاً عن أن بعض هذه النظريات كانت تتحدث عن سنن كونية وحقائق حياتية راسخة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قبل المضي في المبحث ومسائله سنعرض أولاً بين يدي القارئ الكريم الفرق بين النظرية والفرضية وبما تختلف النظرية عند المعصوم عن غيره من الناس لاسيما العلماء والباحثين</w:t>
      </w:r>
      <w:r>
        <w:rPr>
          <w:rFonts w:eastAsia="Amiri" w:cs="Amiri" w:ascii="Amiri" w:hAnsi="Amiri"/>
          <w:color w:val="111111"/>
          <w:sz w:val="28"/>
          <w:szCs w:val="28"/>
          <w:rtl w:val="true"/>
          <w:lang w:bidi="ar-SA"/>
        </w:rPr>
        <w:t xml:space="preserve">. </w:t>
      </w:r>
      <w:bookmarkStart w:id="410" w:name="pg16547_190316"/>
    </w:p>
    <w:p>
      <w:pPr>
        <w:pStyle w:val="Heading4"/>
        <w:numPr>
          <w:ilvl w:val="3"/>
          <w:numId w:val="1"/>
        </w:numPr>
        <w:rPr/>
      </w:pPr>
      <w:bookmarkStart w:id="411" w:name="__RefHeading___Toc10122906_1280447820"/>
      <w:bookmarkStart w:id="412" w:name="_Toc160"/>
      <w:bookmarkEnd w:id="410"/>
      <w:bookmarkEnd w:id="411"/>
      <w:r>
        <w:rPr>
          <w:rtl w:val="true"/>
        </w:rPr>
        <w:t>المسألة الأولى</w:t>
      </w:r>
      <w:r>
        <w:rPr>
          <w:rtl w:val="true"/>
        </w:rPr>
        <w:t xml:space="preserve">: </w:t>
      </w:r>
      <w:r>
        <w:rPr>
          <w:rtl w:val="true"/>
        </w:rPr>
        <w:t>الفرق بين النظرية والفرضية، وبما تمتاز النظرية عند الزهراء عليها السلام</w:t>
      </w:r>
      <w:bookmarkEnd w:id="412"/>
    </w:p>
    <w:p>
      <w:pPr>
        <w:pStyle w:val="Heading5"/>
        <w:numPr>
          <w:ilvl w:val="4"/>
          <w:numId w:val="1"/>
        </w:numPr>
        <w:rPr/>
      </w:pPr>
      <w:bookmarkStart w:id="413" w:name="__RefHeading___Toc10122908_1280447820"/>
      <w:bookmarkStart w:id="414" w:name="_Toc161"/>
      <w:bookmarkEnd w:id="413"/>
      <w:r>
        <w:rPr>
          <w:rtl w:val="true"/>
        </w:rPr>
        <w:t>أولاً</w:t>
      </w:r>
      <w:r>
        <w:rPr>
          <w:rtl w:val="true"/>
        </w:rPr>
        <w:t xml:space="preserve">: </w:t>
      </w:r>
      <w:r>
        <w:rPr>
          <w:rtl w:val="true"/>
        </w:rPr>
        <w:t>ما هي النظرية‌؟</w:t>
      </w:r>
      <w:bookmarkEnd w:id="414"/>
    </w:p>
    <w:p>
      <w:pPr>
        <w:pStyle w:val="Heading6"/>
        <w:numPr>
          <w:ilvl w:val="5"/>
          <w:numId w:val="1"/>
        </w:numPr>
        <w:rPr/>
      </w:pPr>
      <w:bookmarkStart w:id="415" w:name="__RefHeading___Toc10122910_1280447820"/>
      <w:bookmarkStart w:id="416" w:name="_Toc162"/>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هي تقرير يوضح قطاعا خاصا من الظواهر، ولها عدة نماذج هي</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122912_1280447820"/>
      <w:bookmarkStart w:id="418" w:name="_Toc163"/>
      <w:bookmarkEnd w:id="417"/>
      <w:r>
        <w:rPr>
          <w:rtl w:val="true"/>
        </w:rPr>
        <w:t>ألف</w:t>
      </w:r>
      <w:r>
        <w:rPr>
          <w:rtl w:val="true"/>
        </w:rPr>
        <w:t xml:space="preserve">/ </w:t>
      </w:r>
      <w:r>
        <w:rPr>
          <w:rtl w:val="true"/>
        </w:rPr>
        <w:t>النظرية الفرضية، الاستنتاجية</w:t>
      </w:r>
      <w:bookmarkEnd w:id="418"/>
    </w:p>
    <w:p>
      <w:pPr>
        <w:pStyle w:val="BookText"/>
        <w:rPr/>
      </w:pPr>
      <w:r>
        <w:rPr>
          <w:rFonts w:ascii="Amiri" w:hAnsi="Amiri" w:eastAsia="Amiri" w:cs="Amiri"/>
          <w:color w:val="111111"/>
          <w:sz w:val="28"/>
          <w:sz w:val="28"/>
          <w:szCs w:val="28"/>
          <w:rtl w:val="true"/>
          <w:lang w:bidi="ar-SA"/>
        </w:rPr>
        <w:t>تقوم هذه النظرية على التماسك المنطقي، منطلقة من مسلمات صحيحة، وتتألف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التعريفات للمصطلحات الحاسمة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التقريرات الفرضية المتعلقة بالعلاقات المفترضة بين الظواهر التي تمثلها المصطلحات الحاسمة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الاستنتاجات المشتقة منطقياً من التقريرات الفرضية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122914_1280447820"/>
      <w:bookmarkStart w:id="420" w:name="_Toc164"/>
      <w:bookmarkEnd w:id="419"/>
      <w:r>
        <w:rPr>
          <w:rtl w:val="true"/>
        </w:rPr>
        <w:t>باء</w:t>
      </w:r>
      <w:r>
        <w:rPr>
          <w:rtl w:val="true"/>
        </w:rPr>
        <w:t xml:space="preserve">/ </w:t>
      </w:r>
      <w:r>
        <w:rPr>
          <w:rtl w:val="true"/>
        </w:rPr>
        <w:t>النظرية الوظيفية</w:t>
      </w:r>
      <w:bookmarkEnd w:id="420"/>
    </w:p>
    <w:p>
      <w:pPr>
        <w:pStyle w:val="BookText"/>
        <w:rPr/>
      </w:pPr>
      <w:r>
        <w:rPr>
          <w:rFonts w:ascii="Amiri" w:hAnsi="Amiri" w:eastAsia="Amiri" w:cs="Amiri"/>
          <w:color w:val="111111"/>
          <w:sz w:val="28"/>
          <w:sz w:val="28"/>
          <w:szCs w:val="28"/>
          <w:rtl w:val="true"/>
          <w:lang w:bidi="ar-SA"/>
        </w:rPr>
        <w:t>يقول بعض العلماء إن الاهتمام الزائد بترتيب الواقع وبناء النظريات يؤدي إلى إنهاء فعالية التفسير، وما النظرية إلا أداة مؤقتة، لذلك لا يهتمون بالإجراءات الاستنتاجية المنطقية كتركيزهم على الملاحظة القائمة بالأدلة، ويرون أن التفاعل بين الملاحظة والاستنتاجات المنطقية هام لتقدم العلم</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0122916_1280447820"/>
      <w:bookmarkStart w:id="422" w:name="_Toc165"/>
      <w:bookmarkEnd w:id="421"/>
      <w:r>
        <w:rPr>
          <w:rtl w:val="true"/>
        </w:rPr>
        <w:t>جيم</w:t>
      </w:r>
      <w:r>
        <w:rPr>
          <w:rtl w:val="true"/>
        </w:rPr>
        <w:t xml:space="preserve">/ </w:t>
      </w:r>
      <w:r>
        <w:rPr>
          <w:rtl w:val="true"/>
        </w:rPr>
        <w:t>النظرية الاستقرائية</w:t>
      </w:r>
      <w:bookmarkEnd w:id="4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على التفسير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أولاً، ثم تنبثق النظرية في تأمل دقيق لهذه الوقائع</w:t>
      </w:r>
      <w:r>
        <w:rPr>
          <w:rFonts w:eastAsia="Amiri" w:cs="Amiri" w:ascii="Amiri" w:hAnsi="Amiri"/>
          <w:color w:val="111111"/>
          <w:sz w:val="28"/>
          <w:szCs w:val="28"/>
          <w:rtl w:val="true"/>
          <w:lang w:bidi="ar-SA"/>
        </w:rPr>
        <w:t xml:space="preserve">. </w:t>
      </w:r>
      <w:bookmarkStart w:id="423" w:name="pg16547_190317"/>
    </w:p>
    <w:p>
      <w:pPr>
        <w:pStyle w:val="Heading6"/>
        <w:numPr>
          <w:ilvl w:val="5"/>
          <w:numId w:val="1"/>
        </w:numPr>
        <w:rPr/>
      </w:pPr>
      <w:bookmarkStart w:id="424" w:name="__RefHeading___Toc10122918_1280447820"/>
      <w:bookmarkStart w:id="425" w:name="_Toc166"/>
      <w:bookmarkEnd w:id="423"/>
      <w:bookmarkEnd w:id="424"/>
      <w:r>
        <w:rPr>
          <w:rtl w:val="true"/>
        </w:rPr>
        <w:t>دال</w:t>
      </w:r>
      <w:r>
        <w:rPr>
          <w:rtl w:val="true"/>
        </w:rPr>
        <w:t xml:space="preserve">/ </w:t>
      </w:r>
      <w:r>
        <w:rPr>
          <w:rtl w:val="true"/>
        </w:rPr>
        <w:t>النموذج</w:t>
      </w:r>
      <w:bookmarkEnd w:id="425"/>
    </w:p>
    <w:p>
      <w:pPr>
        <w:pStyle w:val="BookText"/>
        <w:rPr/>
      </w:pPr>
      <w:r>
        <w:rPr>
          <w:rFonts w:ascii="Amiri" w:hAnsi="Amiri" w:eastAsia="Amiri" w:cs="Amiri"/>
          <w:color w:val="111111"/>
          <w:sz w:val="28"/>
          <w:sz w:val="28"/>
          <w:szCs w:val="28"/>
          <w:rtl w:val="true"/>
          <w:lang w:bidi="ar-SA"/>
        </w:rPr>
        <w:t>يكون النموذج رسماً أو نسخة مصغرة عن الشيء الواقعي، أو قد يكون شيئا أكثر تجريداً، كالمعادلات الرياضية، أو التقريرات اللفظية، أو الأوصاف الرمزية، أو الخطوط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الباحثين أن النموذج والنظرية هو الشيء ذاته، لكن البعض يميز بينهما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النظرية والنموذج عبارة عن مخطط مفهومي يفسر العلاقات بين المتحولات المدروسة، ولكن النموذج يتصف بالمماثلة للشيء، هذا الأمر يماثل ذاك، ويستطيع الباحث أن يتسامح في قبول أو رفض بعض الوقائع التي لا تنسجم مع الظواهر الواقعية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0122920_1280447820"/>
      <w:bookmarkStart w:id="427" w:name="_Toc167"/>
      <w:bookmarkEnd w:id="426"/>
      <w:r>
        <w:rPr>
          <w:rtl w:val="true"/>
        </w:rPr>
        <w:t>ثانيا</w:t>
      </w:r>
      <w:r>
        <w:rPr>
          <w:rtl w:val="true"/>
        </w:rPr>
        <w:t xml:space="preserve">: </w:t>
      </w:r>
      <w:r>
        <w:rPr>
          <w:rtl w:val="true"/>
        </w:rPr>
        <w:t>وظائف النظرية</w:t>
      </w:r>
      <w:bookmarkEnd w:id="427"/>
    </w:p>
    <w:p>
      <w:pPr>
        <w:pStyle w:val="BookText"/>
        <w:rPr/>
      </w:pPr>
      <w:r>
        <w:rPr>
          <w:rFonts w:ascii="Amiri" w:hAnsi="Amiri" w:eastAsia="Amiri" w:cs="Amiri"/>
          <w:color w:val="111111"/>
          <w:sz w:val="28"/>
          <w:sz w:val="28"/>
          <w:szCs w:val="28"/>
          <w:rtl w:val="true"/>
          <w:lang w:bidi="ar-SA"/>
        </w:rPr>
        <w:t>النظرية أداة وهدف، فهي كهدف تساعد في تفسير الظواهر بأكثر ما يمكن من الضبط وهي كأداة توفر إطاراً للملاحظة والاكتشاف، وتساعد النظرية الباحثين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الظواهر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النظرية نوع الوقائع التي يدرسها الباحث، لذا تقتضي منه أن يهتم بقطاعات محدودة يركز عليها انتباهه الكامل، لأن لكل موضوع يتناوله الباحث جوانب متعددة، وما لم يقم الباحث ببناء الإطار النظري لمشكلته، فإنه لن يعرف ما الذي يجب عليه أن يلاحظه من وقائع، فالنظرية توضح للباحث أي الوقائع التي ينبغي أن يهتم بها دون غيرها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صياغة المفهوم المنطقي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الباحث مفاهيم ذهنية كالتقرير </w:t>
      </w:r>
      <w:bookmarkStart w:id="428" w:name="pg16547_190318"/>
    </w:p>
    <w:p>
      <w:pPr>
        <w:pStyle w:val="BookText"/>
        <w:rPr/>
      </w:pPr>
      <w:bookmarkEnd w:id="428"/>
      <w:r>
        <w:rPr>
          <w:rFonts w:ascii="Amiri" w:hAnsi="Amiri" w:eastAsia="Amiri" w:cs="Amiri"/>
          <w:color w:val="111111"/>
          <w:sz w:val="28"/>
          <w:sz w:val="28"/>
          <w:szCs w:val="28"/>
          <w:rtl w:val="true"/>
          <w:lang w:bidi="ar-SA"/>
        </w:rPr>
        <w:t>والتوتر من أجل تفسير السلوك، أو النتيجة التي يلاحظها، وتسمى هذه المفاهيم بناءات منطقية أو بناءات نظرية، ومعلوم أن المفهوم هو نتاج ملاحظة مواقف عديدة، وتجريد وجه الشبه بينها، وإجراء تعميمات حولها، فالنظرية ترشد التفكير النظري والعملي، وتسهل على الباحثين معالجة الوقائع وإيصال المكتشفات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على الباحث التعامل بكفاية مع وقائع كثيرة ومبعثرة، فهو بحاجة لترتيب الوقائع في ميدان عمله، لذلك يقوم على إعداد إطار نظري لتصنيف الوقائع مع صياغة فرضيات تفسر هذه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تتراوح الخلاصات بين التعميمات البسيطة والعلاقات النظرية المعقدة، حيث يصف التلخيص مجالا محددا من الوقائع، لكن التلخيص على مستوى عال، قد يشتمل دون شك على دمج التعميمات الخبرية الأساسية في إطار نظري أكثر شمولا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التنبؤ بالوقائع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النظرية الباحث على التنبؤ بما يجب أن يكون قابلا للملاحظة حين لا تتوافر الوقائع، فهي أداة جيدة لإرشاد الباحثين في متابعة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عن البحث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مصدر غني يزود الباحث بالأدلة المؤيدة لبحثه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0122922_1280447820"/>
      <w:bookmarkStart w:id="430" w:name="_Toc168"/>
      <w:bookmarkEnd w:id="429"/>
      <w:r>
        <w:rPr>
          <w:rtl w:val="true"/>
        </w:rPr>
        <w:t>ثالثا</w:t>
      </w:r>
      <w:r>
        <w:rPr>
          <w:rtl w:val="true"/>
        </w:rPr>
        <w:t xml:space="preserve">: </w:t>
      </w:r>
      <w:r>
        <w:rPr>
          <w:rtl w:val="true"/>
        </w:rPr>
        <w:t>الفرق بين النظرية والفرضية</w:t>
      </w:r>
      <w:bookmarkEnd w:id="4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بيان ذو صيغة إعلانية يشير إلى العلاقة بين متحولين، أو أكثر، وتعني كلمة بيان أن هناك تقريرا صادرا عن الباحث يدل على وجود علاقة بين </w:t>
      </w:r>
      <w:bookmarkStart w:id="431" w:name="pg16547_190319"/>
    </w:p>
    <w:p>
      <w:pPr>
        <w:pStyle w:val="BookText"/>
        <w:rPr/>
      </w:pPr>
      <w:bookmarkEnd w:id="431"/>
      <w:r>
        <w:rPr>
          <w:rFonts w:ascii="Amiri" w:hAnsi="Amiri" w:eastAsia="Amiri" w:cs="Amiri"/>
          <w:color w:val="111111"/>
          <w:sz w:val="28"/>
          <w:sz w:val="28"/>
          <w:szCs w:val="28"/>
          <w:rtl w:val="true"/>
          <w:lang w:bidi="ar-SA"/>
        </w:rPr>
        <w:t>متحولين، وكلمة إعلانية تعني أن الفرضية ليست سؤالاً يطرحه الباحث، وإنما هي حل مؤقت لمشكلة معلن عنها من قبل الباحث، بينما النظرية كما هو معلوم، تعني محاولة تفسير قطاع محدود من الظواهر والفرق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اتساع قطاع الظواهر التي تنصب عليه محاولة التفسير، فالفرضية تفسر قطاعاً محدداً يشمل العلاقة بين متحولين، بينما النظرية تتسع لتفسير عدد غير محدد من العلاقات فهي أوسع من الفرضية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بالتحقيق واختبار الصحة، فالفرضية تشمل علاقة بين متحولين لتفسير قطاع صغير محدود، لذلك فالتحقيق التجريبي والصدق كبير جدا فيها، بينما النظرية بسبب اتساعها يبقى صدقها احتماليا مهما بلغ النجاح فيها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نجد أن نظرية المعصوم هي عين الواقع فلا وجود للاحتمالات فيها ولا ظنون نافذة إليها فهي عين الصدق، لأنها ترتكز على فيض من سن السنن وأجراها ومن بيده مقاديرها وتصريفها، فكان علم الإمام بها علماً ربانياً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لدنّياً</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0122924_1280447820"/>
      <w:bookmarkStart w:id="433" w:name="_Toc169"/>
      <w:bookmarkEnd w:id="432"/>
      <w:r>
        <w:rPr>
          <w:rtl w:val="true"/>
        </w:rPr>
        <w:t>رابعا</w:t>
      </w:r>
      <w:r>
        <w:rPr>
          <w:rtl w:val="true"/>
        </w:rPr>
        <w:t xml:space="preserve">: </w:t>
      </w:r>
      <w:r>
        <w:rPr>
          <w:rtl w:val="true"/>
        </w:rPr>
        <w:t>الفرق بين نظرية المعصوم عليه السلام وغيره من الناس</w:t>
      </w:r>
      <w:bookmarkEnd w:id="4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ترتكز النظرية عند المعصوم عليه السلام على تفسير الظاهرة أو القانون أو القاعدة طبقاً لعين الواقع، ولذا فهي علمية لاستحالة نفوذ الاحتمال أو الظن إليها، بمعنى لا يكون بيان الإمام مستنداً على الظن أو عدم الاحاطة الكاملة والشاملة والدقيقة للسنن والقوانين والظواهر الكونية، ونقصد بالكونية جميع ما </w:t>
      </w:r>
    </w:p>
    <w:p>
      <w:pPr>
        <w:pStyle w:val="BookText"/>
        <w:rPr/>
      </w:pPr>
      <w:r>
        <w:rPr>
          <w:rFonts w:ascii="Amiri" w:hAnsi="Amiri" w:eastAsia="Amiri" w:cs="Amiri"/>
          <w:color w:val="111111"/>
          <w:sz w:val="28"/>
          <w:sz w:val="28"/>
          <w:szCs w:val="28"/>
          <w:rtl w:val="true"/>
          <w:lang w:bidi="ar-SA"/>
        </w:rPr>
        <w:t>يمكن أن يدركه الإنسان ويحسه بل وحتى الأشياء التي لم يتمكن من إدراكها ومعرفتها فجميع ذلك علمه عند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علم المعصوم هو علم حضوري أو لدنّي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عَلَّمْنٰاهُ مِنْ لَدُنّٰا عِلْماً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 سيد الأئمة وخازن النبوة أبي القاسم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بيانه عزّ شأنه لعلم نوح عليه السلام حينما أمره ببناء السفينة وحمل المخلوقات فيها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فِيهٰا مِنْ كُلٍّ زَوْجَيْنِ اِثْنَيْنِ وَ أَهْلَكَ إِلاّٰ مَنْ سَبَقَ عَلَيْهِ اَلْقَوْلُ وَ مَنْ آمَنَ وَ مٰا آمَنَ مَعَهُ إِلاّٰ قَلِيلٌ‌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الجمع يستلزم المعرفة التامة والاحاطة الشاملة بجميع ما خلق الله تعالى؛ كي يتمكن نوح عليه السلام من حمل هذه المخلوقات بل يستلزم ذلك معرفته وعلمه بأصناف هذه المخلوقات وأجناسها أي الذكر من الأنشى حتى يتمكن من إعادة دورة الحياة على الأرض، فكم من حيوان ونبات وحشرة خلقها الله تعالى </w:t>
      </w:r>
    </w:p>
    <w:p>
      <w:pPr>
        <w:pStyle w:val="BookText"/>
        <w:rPr/>
      </w:pPr>
      <w:r>
        <w:rPr>
          <w:rFonts w:ascii="Amiri" w:hAnsi="Amiri" w:eastAsia="Amiri" w:cs="Amiri"/>
          <w:color w:val="111111"/>
          <w:sz w:val="28"/>
          <w:sz w:val="28"/>
          <w:szCs w:val="28"/>
          <w:rtl w:val="true"/>
          <w:lang w:bidi="ar-SA"/>
        </w:rPr>
        <w:t>على الأرض، وحملها معه نوح عليه السلام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يمكن أن يكون فعل نوح عليه السلام بغير علم لدنّي علمه الله تعالى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عَلَّمْنٰاهُ مِنْ لَدُنّٰا عِلْماً ، بل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نظرية المعصوم عليه السلام هي عين الواقع ونظرية غيره من الخلق تبنى على مجموعة من الظنون تتفاوت في نسبها وقوتها ومرجحاتها فقد يصل هذا العالم أو ذاك من خلال الدراسة والبحث إلى معرفة الحكم بنسبة محدودة تقترب أو تبتعد عن الحكم الواقعي والمطابق لعين الحق، وقد يبتعد كل البعد عن عين الواقع فتكون نظريته واهية سرعان ما يظهر فشلها حينما يأتي عالم آخر يقدم أدلته التي تكتسب أهميتها من خلال قربها من الواقع، ومن ثم إحراز نسبة من الحقيقة التي سنها الله تعالى، من هنا ذهب البعض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النظرية بسبب اتساعها يبقى صدقها احتماليا مهما بلغ النجاح فيها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سنتناول ما وجدنا بحسب تلك المعطيات أنه داخل تحت عنوان النظرية،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التراث الفكري لآل البيت عنوان يندرج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نظرياتهم عليهم السلام وإنما هذا ما يتوصل إليه الباحث من خلال دراسته لأقوالهم عليهم السلام؛ فليمس أن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بحسب المجال الذي تدور فيه، أي اجتماعي أو تربوي، أو اقتصادي وغير ذلك؛ أو أنه سنة من سنن الحياة </w:t>
      </w:r>
      <w:bookmarkStart w:id="434" w:name="pg16547_190322"/>
    </w:p>
    <w:p>
      <w:pPr>
        <w:pStyle w:val="BookText"/>
        <w:rPr/>
      </w:pPr>
      <w:bookmarkEnd w:id="434"/>
      <w:r>
        <w:rPr>
          <w:rFonts w:ascii="Amiri" w:hAnsi="Amiri" w:eastAsia="Amiri" w:cs="Amiri"/>
          <w:color w:val="111111"/>
          <w:sz w:val="28"/>
          <w:sz w:val="28"/>
          <w:szCs w:val="28"/>
          <w:rtl w:val="true"/>
          <w:lang w:bidi="ar-SA"/>
        </w:rPr>
        <w:t xml:space="preserve">سواء كان فيما حدث في الأمم السابقة واندرج عليه التابعون والسالكون لهذه القوانين والسنن في الأمم والمجتمعات اللاحقة، وهو ما يعبّر عنه في الدراسات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البحث هنا ضمن محورين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توصلنا إليه من كونه نظرية،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التأريخية عند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0122926_1280447820"/>
      <w:bookmarkStart w:id="436" w:name="_Toc170"/>
      <w:bookmarkEnd w:id="435"/>
      <w:r>
        <w:rPr>
          <w:rtl w:val="true"/>
        </w:rPr>
        <w:t>المسألة الثانية</w:t>
      </w:r>
      <w:r>
        <w:rPr>
          <w:rtl w:val="true"/>
        </w:rPr>
        <w:t xml:space="preserve">: </w:t>
      </w:r>
      <w:r>
        <w:rPr>
          <w:rtl w:val="true"/>
        </w:rPr>
        <w:t>نظريتها في النظام والضبط الاجتماعي</w:t>
      </w:r>
      <w:bookmarkEnd w:id="436"/>
    </w:p>
    <w:p>
      <w:pPr>
        <w:pStyle w:val="Heading5"/>
        <w:numPr>
          <w:ilvl w:val="4"/>
          <w:numId w:val="1"/>
        </w:numPr>
        <w:rPr/>
      </w:pPr>
      <w:bookmarkStart w:id="437" w:name="__RefHeading___Toc10122928_1280447820"/>
      <w:bookmarkStart w:id="438" w:name="_Toc171"/>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إمامتنا نظاماً للملة وولايتنا حفاظاً من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أهم الأفكار التي تناولها علماء السوسيولوجيا باهتمام بالغ هي فكرة الضبط الاجتماعي، ولذا يجد الباحث في علم الاجتماع أن هذه الفكرة قديمة في الفكر الاجتماعي والفلسفي على حد سواء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التفكير في مسألة الضبط الاجتماعي، ودور النظم والجماعات باعتبارها ضوابط لسلوك الأعضاء قديم قدم المجتمع الإنساني وقد انشغل كل من أفلاطون وأرسطو بمشكلة النظام الاجتماعي وكيفية تدعيم التماسك في المجتمع، حيث عاصر هذان الفيلسوفان الأيام الأولى من الثقافة اليونانية، ونظرا إلى التفكك الاجتماعي والسياسي في عصرهما على أنه مرحلة انتقال من السلطة القديمة القائمة على علم اللاهوت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صاحبه من انهيار في النظام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أخرى تقوم على النظام العلماني، كما </w:t>
      </w:r>
    </w:p>
    <w:p>
      <w:pPr>
        <w:pStyle w:val="BookText"/>
        <w:rPr/>
      </w:pPr>
      <w:r>
        <w:rPr>
          <w:rFonts w:ascii="Amiri" w:hAnsi="Amiri" w:eastAsia="Amiri" w:cs="Amiri"/>
          <w:color w:val="111111"/>
          <w:sz w:val="28"/>
          <w:sz w:val="28"/>
          <w:szCs w:val="28"/>
          <w:rtl w:val="true"/>
          <w:lang w:bidi="ar-SA"/>
        </w:rPr>
        <w:t xml:space="preserve">اعترفا بحاجة المجتمع في ذلك الوقت إلى أساس جديد للنظام، أي إلى عامل جديد يستطيع أن يدعم التماسك الاجتماعي، وقد وجد أفلاطون هذا الأساس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أن الدولة تمثل تطورا في نمو الطبيعة الإنسانية، وإنها تمارس السلطة الكبرى تجاه النظم الاجتماعية كلها، وبالتالي تجاه الأفراد، فضلاً عن أنها تحقق العدالة باعتبارها جوهر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هي تلك الفئة التي يجب أن تمثل الدولة أو تمثل السلطات العليا فيها، أنها طبقة الحكماء والفلاسفة وقد أطلق عليها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الرواقيون في النصف الأخير من القرن الرابع قبل الميلاد وكانوا متفقين مع أرسطو على أن الإنسان اجتماعي بطبيعته واهتموا بقانون الطبيعة، باعتباره أفضل موجة للسلوك الأخلاقي، ونادوا بالتحرر من المؤثرات الخارجية، وخصوصاً تلك التي تمارسها الدولة وبالخضوع لقانون الطبيعة الذي يعلو فوق كل قانون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العصور الوسطى فقد تميزت فكرة القانون الطبيعي بالطابع الديني، ولذلك أصبح القانون الطبيعي هو ذلك القانون الإلهي الذي يعلو فوق كل قانون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ظهرت فكرة القانون الوضعي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يعتمد في أساسه على الوعي بالمصلحة الشخصية وقد أدى ذلك بأصحاب هذه الفكرة إلى المطالبة المستمرة بتدعيم النظم الاجتماعية التي تحكم علاقات الأشخاص وذلك بهدف القضاء على تلك الشرور التي تسببت فيها ظروف الحياة التي كانت سائدة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حدث بعد ذلك تلازم بين فكرتي القانون الطبيعي والقانون الوضعي وخاصة عند الرومان حيث اعترفوا بأهمية القانون الطبيعي من ناحية ثم بوجود أصل آخر للقانون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cuncensus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الناحية الأخرى، كما هو واضح في كلام أحد المفكرين الرومان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شيشيرون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يعتقد بوجود عدل يعلو فوق النظم والقوانين الوضعية وهو عبارة عن قانون ثابت، وأبدي، يوافق الطبيعة والعقل، وينطبق على الناس في كل زمان وكل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شيشيرون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وهي فكرة مثالية أكدها أصحاب مذهب القانون الطبيعي؛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وهو ركن أساسي في القانون الوضعي</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ليت علم هذا المفكر الروماني أن العدل المثالي والقانون الثابت الأبدي الذي يوافق الطبيعة والعقل وينطبق على الناس في كل زمان وكل مكان وهو فوق النظم والقوانين الوضعية هو القرآن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ظهرت في بداية العصر الحديث بعض المذاهب والنظريات الاجتماعية، السيكولوجية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العقد الاجتماعي، ونظرية التقدم، ونظريات كونت، وسبنس، التي تركت أثرها على تطوير نظريات الضبط الاجتماعي، وخصوصاً التقليدية منها، وسوف نعرض بشكل سريع هذه المذاهب والنظريات في علم الاجتماع الحديث</w:t>
      </w:r>
      <w:r>
        <w:rPr>
          <w:rFonts w:eastAsia="Amiri" w:cs="Amiri" w:ascii="Amiri" w:hAnsi="Amiri"/>
          <w:color w:val="111111"/>
          <w:sz w:val="28"/>
          <w:szCs w:val="28"/>
          <w:rtl w:val="true"/>
          <w:lang w:bidi="ar-SA"/>
        </w:rPr>
        <w:t xml:space="preserve">. </w:t>
      </w:r>
      <w:bookmarkStart w:id="439" w:name="pg16547_190325"/>
    </w:p>
    <w:p>
      <w:pPr>
        <w:pStyle w:val="Heading5"/>
        <w:numPr>
          <w:ilvl w:val="4"/>
          <w:numId w:val="1"/>
        </w:numPr>
        <w:rPr/>
      </w:pPr>
      <w:bookmarkStart w:id="440" w:name="__RefHeading___Toc10122930_1280447820"/>
      <w:bookmarkStart w:id="441" w:name="_Toc172"/>
      <w:bookmarkEnd w:id="439"/>
      <w:bookmarkEnd w:id="440"/>
      <w:r>
        <w:rPr/>
        <w:t>1</w:t>
      </w:r>
      <w:r>
        <w:rPr>
          <w:rtl w:val="true"/>
        </w:rPr>
        <w:t xml:space="preserve"> - </w:t>
      </w:r>
      <w:r>
        <w:rPr>
          <w:rtl w:val="true"/>
        </w:rPr>
        <w:t>مذهب العقد الاجتماعي</w:t>
      </w:r>
      <w:bookmarkEnd w:id="441"/>
    </w:p>
    <w:p>
      <w:pPr>
        <w:pStyle w:val="BookText"/>
        <w:rPr/>
      </w:pPr>
      <w:r>
        <w:rPr>
          <w:rFonts w:ascii="Amiri" w:hAnsi="Amiri" w:eastAsia="Amiri" w:cs="Amiri"/>
          <w:color w:val="111111"/>
          <w:sz w:val="28"/>
          <w:sz w:val="28"/>
          <w:szCs w:val="28"/>
          <w:rtl w:val="true"/>
          <w:lang w:bidi="ar-SA"/>
        </w:rPr>
        <w:t>انشغل المفكرون الاجتماعيون والسياسيون في بداية العصر الحديث بذات المشكلة،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تدعيم النظام في المجتمع الإنساني وواجهوا مشكلة تشبه تلك التي واجهها أفلاطون وأرسطو، وهي انهيار النظام الخارق للطبيعة في الدولة الرومية، وانهيار البناء الإقطاعي في الدولة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هذه المتغيرات، بدأوا يبحثون عن مصدر جديد للسلطة، أو عامل جديد يفسرون به انضباط السلوك الإنساني، وقد وجدوا هذا المصدر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أصحاب نظريات العقد الاجتماعي، اختلفوا في تصورهم لهذا العقد، وفي مضمونه، وهم الفيلسوف الانجليزي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Thomas hobes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أول من قام بصياغة نظرية في العقد الاجتماعي، ثم جاء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J.Lock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مفكري مدرسة العقد الاجتماعي واختلفوا في آراء أصحاب فكرة العقد الاجتماعي في حالة الفطرة التي كانت سائدة قبل وجود المجتمع المنظم، واختلفوا أيضاً في مصدر السلطة هل هي تأتي من الخارج وتفرض على الفرد أم هي في الفرد ذاته ولا تأتيه من الخارج ولكنهم اتفقوا جميعاً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إقلاعهم عن التفسيرات الخارق واللاهوتية للحياة وللضبط الاجتماعي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حراً في تحديد مصيره طالما أنه يوجه أفعاله الخاصة طبقاً للقانون الذي اشترك في وضعه</w:t>
      </w:r>
      <w:r>
        <w:rPr>
          <w:rFonts w:eastAsia="Amiri" w:cs="Amiri" w:ascii="Amiri" w:hAnsi="Amiri"/>
          <w:color w:val="111111"/>
          <w:sz w:val="28"/>
          <w:szCs w:val="28"/>
          <w:rtl w:val="true"/>
          <w:lang w:bidi="ar-SA"/>
        </w:rPr>
        <w:t xml:space="preserve">. </w:t>
      </w:r>
      <w:bookmarkStart w:id="442" w:name="pg16547_190326"/>
    </w:p>
    <w:p>
      <w:pPr>
        <w:pStyle w:val="BookText"/>
        <w:rPr/>
      </w:pPr>
      <w:bookmarkEnd w:id="442"/>
      <w:r>
        <w:rPr>
          <w:rFonts w:ascii="Amiri" w:hAnsi="Amiri" w:eastAsia="Amiri" w:cs="Amiri"/>
          <w:color w:val="111111"/>
          <w:sz w:val="28"/>
          <w:sz w:val="28"/>
          <w:szCs w:val="28"/>
          <w:rtl w:val="true"/>
          <w:lang w:bidi="ar-SA"/>
        </w:rPr>
        <w:t xml:space="preserve">ومن ثم فقد أصبح مصدر السلطة متمثلاً في القوى الاجتماعية وعلى وجه الخصوص في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القوى الخارجة للطبيعة ومن ثم فهي نظرية علمانية، في مقابل النظريات أو التفسيرات الأخرى الدينية واللاهوتية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0122932_1280447820"/>
      <w:bookmarkStart w:id="444" w:name="_Toc173"/>
      <w:bookmarkEnd w:id="443"/>
      <w:r>
        <w:rPr/>
        <w:t>2</w:t>
      </w:r>
      <w:r>
        <w:rPr>
          <w:rtl w:val="true"/>
        </w:rPr>
        <w:t xml:space="preserve"> - </w:t>
      </w:r>
      <w:r>
        <w:rPr>
          <w:rtl w:val="true"/>
        </w:rPr>
        <w:t>النظرية التقدم</w:t>
      </w:r>
      <w:bookmarkEnd w:id="444"/>
    </w:p>
    <w:p>
      <w:pPr>
        <w:pStyle w:val="BookText"/>
        <w:rPr/>
      </w:pPr>
      <w:r>
        <w:rPr>
          <w:rFonts w:ascii="Amiri" w:hAnsi="Amiri" w:eastAsia="Amiri" w:cs="Amiri"/>
          <w:color w:val="111111"/>
          <w:sz w:val="28"/>
          <w:sz w:val="28"/>
          <w:szCs w:val="28"/>
          <w:rtl w:val="true"/>
          <w:lang w:bidi="ar-SA"/>
        </w:rPr>
        <w:t xml:space="preserve">تتلخص هذه النظرية في أن التقدم البشري يعتبر طبيعياً وتلقائياً، وهو نتيجة لأي جهة جمعي يهدف إلى تحقيق غايته نحو التقدم وقد بدأ هذا المذهب عند مفكرين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دوفتينل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سان بيبر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 هافياس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ذهبوا إلى أن وصول الإنسانية إلى الكمال أمر ممكن، عن طريق التنوير الشامل والتعليم العقلاني وأن التقدم يعتبر حقيقة واقعة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0122934_1280447820"/>
      <w:bookmarkStart w:id="446" w:name="_Toc174"/>
      <w:bookmarkEnd w:id="445"/>
      <w:r>
        <w:rPr/>
        <w:t>3</w:t>
      </w:r>
      <w:r>
        <w:rPr>
          <w:rtl w:val="true"/>
        </w:rPr>
        <w:t xml:space="preserve"> - </w:t>
      </w:r>
      <w:r>
        <w:rPr>
          <w:rtl w:val="true"/>
        </w:rPr>
        <w:t>النظرية الوظيفية</w:t>
      </w:r>
      <w:bookmarkEnd w:id="446"/>
    </w:p>
    <w:p>
      <w:pPr>
        <w:pStyle w:val="BookText"/>
        <w:rPr/>
      </w:pPr>
      <w:r>
        <w:rPr>
          <w:rFonts w:ascii="Amiri" w:hAnsi="Amiri" w:eastAsia="Amiri" w:cs="Amiri"/>
          <w:color w:val="111111"/>
          <w:sz w:val="28"/>
          <w:sz w:val="28"/>
          <w:szCs w:val="28"/>
          <w:rtl w:val="true"/>
          <w:lang w:bidi="ar-SA"/>
        </w:rPr>
        <w:t>ثم بعد ذلك ظهرت في بداية العصر الحديث نظريات وآراء تهتم بتفسير العوامل المؤثر في النظم الاجتماعية والسياسية، منها التفسيرات الجغرافية، والبيولوجية، والسيكولوجية،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فظهرت النظرية الوظيفية على يد عالم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وجه الأنظار إلى أهمية تحليل الوظيفي للنظم وذلك بالرغم من أن معظم الباحثين في علم الاجتماع يرجعون أصول الاتجاه الوظيفي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 دوركيم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بالتحليل الوظيفي للنظم هو الدراسة التكاملية المتبادلة بين العقيدة والعائلة والقانون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ظهور بعض النظريات السياسية والاجتماعية في النظام والضبط الاجتماعي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في طبيعة الدولة، وصور الحكومة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الضبط الاجتماعي غير القانونية وهو ما يسمى اليوم بالعرف فالعرف له أثر فعال في الضبط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خلصت الدكتورة سامية محمد في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الاجتماعي نشأته واتجاهاته وقضاياه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بعد أن عرضت هذه النظريات والاتجاهات، خلصت إلى اهتمامها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الاتجاهات والنظريات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الدولة، وصور الحكومة، ومفهوم السيادة، الذي انعكس فيما بعد على دراسات الضبط الاجتماعي التقليدية، والحديثة، والمعاصرة، إذ أنه ليست هناك دراسة لم تشر إلى الدولة ودورها في عملية الضبط الاجتماعي المباشر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تبرز نظرية سيدة نساء العالمين فاطمة الزهراء عليها السلام في النظام والضبط الاجتماعي، فقد نصت نظريتها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وجود الدولة وضبط المجتمع، وهي العلة في نظام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بهذه الحقيقة علماء السوسيولوجيا والأنثربولوجيا، فما من أحد من الباحثين في علم الاجتماع وقد أراد الوصول إلى المنهج الذي يكفل الضبط الاجتماعي إلا وقد أقر بوجود الدولة في هذا المنهاج الإصلاحي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جميع هؤلاء الباحثين والمفكرين لم يتفقوا على أفراد وعناصر هذه الدولة؛ فأفراد الدولة عند أفلاطون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الرواقيين الذين كانوا متفقين مع أرسطو،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القانون الإلهي الذي يعلو فوق أي قانون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الأبيقوريين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تعارض تصورهم للمجتمع مع تصور الرواقين فكانت أفراد الدولة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علمانية،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القوى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أفراد الدولة،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والعقل والتقدم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الوظيفية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العقيدة، والعائلة،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أفراد الدولة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 والأقليم، والقوة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الأقليم، والشعب، والتنظيم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فاطمة الزهراء عليها السلام البضعة النبوية عليها الصلاة والسلام فإن أفراد الدولة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الأئمة الإثني عشر وهم الأئمة المعصومين من أهل بيت النبوة 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علي بن أبي طالب، والحسن بن علي المجتبى، والحسين بن علي الشهيد، وعلي بن الحسين زين العابدين، ومحمد بن علي الباقر، وجعفر </w:t>
      </w:r>
    </w:p>
    <w:p>
      <w:pPr>
        <w:pStyle w:val="BookText"/>
        <w:rPr/>
      </w:pPr>
      <w:r>
        <w:rPr>
          <w:rFonts w:ascii="Amiri" w:hAnsi="Amiri" w:eastAsia="Amiri" w:cs="Amiri"/>
          <w:color w:val="111111"/>
          <w:sz w:val="28"/>
          <w:sz w:val="28"/>
          <w:szCs w:val="28"/>
          <w:rtl w:val="true"/>
          <w:lang w:bidi="ar-SA"/>
        </w:rPr>
        <w:t>بن محمد الصادق، وموسى بن جعفر الكاظم، وعلي بن موسى الرضا، ومحمد بن علي الجواد، وعلي بن محمد الهادي، والحسن بن علي العسكري، والحجة بن الحسن المهدي عجل الله تعالى فرجه الشريف،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الدولة التي بها يقام نظام الأمة المحمدية وبهم يتحقق الضبط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مفهوم السيادة عند جميع هؤلاء الباحثين والمفكرين فهو أيضاً مختلف، والذي يبدو أن سبب الاختلاف في أفراد الدولة ومفهوم السيادة عند هؤلاء الباحثين والمفكرين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الناس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المجتمعات القديمة والحديثة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بتركهم الالتزام بما جاء به المصلحون وهم الأنبياء وتعديهم على تلك الحدود والنظم التي وضعها الشارع المقدس أدى إلى حالة الفوضى وعدم الاستقرار وانعدام الضوابط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الحالة المتجددة في كل عصر ومكان أدت إلى دفع الباحثين والمفكرين في علم السوسيولوجيا والأنثروبولوجيا في البحث عن السبل والمناهج التي تعمل على تقويم السلوك الإنساني المؤدي إلى الضبط الاجتماعي؛ ولكن أنى لهم بذاك فقد ذهبوا بعيداً فلا يصلح الداء إلا الحاذق العارف بالدواء وهما القرآن والعترة، ولذا فإن مفهوم السيادة عند أم الأئمة المعصومين فاطمة عليها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يتحقق الأمان من الفرقة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ولايتنا أماناً من الفرقة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بولايتنا يتحقق الضبط الاجتماعي للمسلمين وبإمامتنا يعم النظام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من سيادة في أي مجتمع كان قديماً أو حديثاً استطاعت أن تحقق الأمان من الفرقة؛ ولا تتجرأ على إعطاء الظمان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ليست هناك في جميع المجتمعات التي تناولها الباحثون في علم الاجتماع سيادة حققت الضبط الاجتماعي وضمنت للناس عدم الفرقة مثلما كانت لسيادة ولاية أهل البيت عليهم السلام إلاّ أن تدخل أصحاب المصالح الشخصية والحكام الذين عملوا في صرفها عن الناس؛ كان هو السبب في حرمان الناس من التنعم بها، وفي هذا المجتمع تقول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لو مالوا عن المحجة اللايحة، وزالوا عن قبول الحجة الواضحة، لردهم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من الراغب والصادق من الكاذب، ولو أن أهل القرى آمنوا واتقوا لفتحنا عليهم بركات من السماء والأرض، ولكن كذبوا فأخذناهم بما كانوا يكسبون، 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 باحث 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المرة، وهي افتراق المسلمين إلى ثلاثة وسبعين فرقة، وحدوث الفوضى في كل زمان ومكان والسبب في ذلك هو عدم التزام المسلمين بولاية أهل البيت بفعل السياسات </w:t>
      </w:r>
      <w:bookmarkStart w:id="447" w:name="pg16547_190331"/>
    </w:p>
    <w:p>
      <w:pPr>
        <w:pStyle w:val="BookText"/>
        <w:rPr/>
      </w:pPr>
      <w:bookmarkEnd w:id="447"/>
      <w:r>
        <w:rPr>
          <w:rFonts w:ascii="Amiri" w:hAnsi="Amiri" w:eastAsia="Amiri" w:cs="Amiri"/>
          <w:color w:val="111111"/>
          <w:sz w:val="28"/>
          <w:sz w:val="28"/>
          <w:szCs w:val="28"/>
          <w:rtl w:val="true"/>
          <w:lang w:bidi="ar-SA"/>
        </w:rPr>
        <w:t>الحاكمة التي جاءت بعد وفاة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نصت عليه نظرية فاطمة عليها السلام في النظام والضبط الاجتماعي، في قولها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إمامتنا نظاماً للملة وولايتنا أمانا من الفرقة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0122936_1280447820"/>
      <w:bookmarkStart w:id="449" w:name="_Toc175"/>
      <w:bookmarkEnd w:id="448"/>
      <w:r>
        <w:rPr>
          <w:rtl w:val="true"/>
        </w:rPr>
        <w:t>المسألة الثالثة</w:t>
      </w:r>
      <w:r>
        <w:rPr>
          <w:rtl w:val="true"/>
        </w:rPr>
        <w:t xml:space="preserve">: </w:t>
      </w:r>
      <w:r>
        <w:rPr>
          <w:rtl w:val="true"/>
        </w:rPr>
        <w:t>نظريتها في الأبوة الدينية والنسبية</w:t>
      </w:r>
      <w:bookmarkEnd w:id="449"/>
    </w:p>
    <w:p>
      <w:pPr>
        <w:pStyle w:val="Heading5"/>
        <w:numPr>
          <w:ilvl w:val="4"/>
          <w:numId w:val="1"/>
        </w:numPr>
        <w:rPr/>
      </w:pPr>
      <w:bookmarkStart w:id="450" w:name="__RefHeading___Toc10122938_1280447820"/>
      <w:bookmarkStart w:id="451" w:name="_Toc17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قالت عليها السلام لأحدى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 أبوي دينك محمداً وعلياً بسخط أبوي نسبك، ولا ترضي أبوي نسبك بسخط أبوي دينك، فإن أبوي نسبك إن سخطا أرضاهما محمد وعلي صلوات الله عليهما بثواب جزء من ألف جزء من ساعة من طاعاتهما، وإن أبوي دينك محمداً وعلياً إن سخطا لم يقدر أبوا نسبك أن يرضياهما لأن ثواب طاعات أهل الدنيا كلهم لا يفي بسخطهما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تنطلق بضعة النبي صلى الله عليه وآله وسلم في بيان علاقة الإنسان بأبويه إلى تقسيم الأبوة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أبوة النسب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نظرية خاصة في مفهوم الأبوة في الفكر الإسلامي؛ إذ تشير الآيات الكريمة والأحاديث الشريفة الواردة عن الرسول الأعظم صلى الله عليه وآله وسلم في بيان حقوق الأبوين النسبية للمسلم وما يترتب عليه من برهما والإحسان </w:t>
      </w:r>
    </w:p>
    <w:p>
      <w:pPr>
        <w:pStyle w:val="BookText"/>
        <w:rPr/>
      </w:pPr>
      <w:r>
        <w:rPr>
          <w:rFonts w:ascii="Amiri" w:hAnsi="Amiri" w:eastAsia="Amiri" w:cs="Amiri"/>
          <w:color w:val="111111"/>
          <w:sz w:val="28"/>
          <w:sz w:val="28"/>
          <w:szCs w:val="28"/>
          <w:rtl w:val="true"/>
          <w:lang w:bidi="ar-SA"/>
        </w:rPr>
        <w:t>إليهما، ولم تشر تلك الآيات والأحاديث إلى الأبوة الدينية فكيف يمكن فهم ما تضمنه الحديث الشريف لبضعة النبوة صلوات الله وسلامه عليها من وجود أبوين لكل منهما حقوق، بل وكما هو واضح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الأبوة الدينية أعظم من حق الأبوة النسبية‌؟</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صلوات الله عليها لم يغب عنها ما نزل به القرآن الكريم من آيات في بر الوالدين، كما لم يفتها ما بيّنه أبيها رسول الله صلى الله عليه وآله وسلم من بيان لتلك الحقوق، ومن ثم فنحن بحاجة إلى فهم ما تنظوي عليه هذه الكلمات من دلالات ومعان ترسم للمسلم طريق التعامل مع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المحور في الحديث هو طاعة الله تعالى، وهذه الطاعة طريق تحصيلها يكون من خلال ما أراده الله لا بما يريده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الدافع على بر الوالدين والإحسان إليهما يندرج تحت محفزين؛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الغريزة الإنسانية التي تدفع الإنسان إلى الوقوف بجانب والديه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الذي أمر ببرهما وجعل لهما منزلة عظيمة، فإذا جمع هذين المحفزين عند أحد من الناس فإنه سيندفع إلى تقديم رضاهما على رضا رسول الله صلى الله عليه وآله وسلم وعلي عليه السلام، وذلك لعدم وجود محفز الغريزة الإنسانية من كونهما والديه في الأبوة الدينية، ولذا يميل الإنسان إلى طاعة الأبوة النسبية على الأبوة الدينية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بضعة النبوة صلوات الله عليها تنطلق في هذه النظرية من تدعيم الحافز الإيماني اتجاه الأبوة الدينية وتعظيم حقها وبيان حقيقة الطاعة التي يرتظيها الله تعالى وإنها محصورة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الجنبة الإيمانية على الجنبة الغريزية ومن ثم إظهار الترجيح بين تعظيم الأبوتين فأظهرت عليها السلام إن أبوة رسول الله وعلي صلوات الله عليهما ليس فوقها حق؛ وذلك أنها تحقق رضا الله تعالى، وإن كان ذاك يجر إلى سخط الوالدين النسبيين؛ لأن سخط رسول الله صلى الله عليه وآله وسلم وعلي عليه السلام يهدم جميع الأعمال ولا يبقي للإنسان حسنة واحدة؛ بل أن ثواب طاعات أهل الدنيا لا تستطيع أن تكفّر ذنب سخط رسول الله صلى الله عليه وآله وسلم وعلي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القارئ الكريم يبحث عن العلة في ذلك؛ وعن النصوص في بيان الأبوة الدينية لرسول الله صلى الله عليه وآله وسلم وعلي صلوات الله وسلامه عليه وما معنى أن يكون رسول الله صلى الله عليه وآله وسلم وعلي عليه السلام أبوا هذه الأمة‌؟</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فلنأتي أولاً إلى بيان النصوص الدالة على أبوة رسول الله صلى الله عليه وآله وسلم وعلي عليه السلام لهذه الأمة ثم نعرّج إلى بيان العلة في تقديم طاعة المسلم للأبوة الدينية على الأبوة النسبية وإن كان فيها سخط الوالدين</w:t>
      </w:r>
      <w:r>
        <w:rPr>
          <w:rFonts w:eastAsia="Amiri" w:cs="Amiri" w:ascii="Amiri" w:hAnsi="Amiri"/>
          <w:color w:val="111111"/>
          <w:sz w:val="28"/>
          <w:szCs w:val="28"/>
          <w:rtl w:val="true"/>
          <w:lang w:bidi="ar-SA"/>
        </w:rPr>
        <w:t xml:space="preserve">. </w:t>
      </w:r>
      <w:bookmarkStart w:id="452" w:name="pg16547_190334"/>
    </w:p>
    <w:p>
      <w:pPr>
        <w:pStyle w:val="Heading5"/>
        <w:numPr>
          <w:ilvl w:val="4"/>
          <w:numId w:val="1"/>
        </w:numPr>
        <w:rPr/>
      </w:pPr>
      <w:bookmarkStart w:id="453" w:name="__RefHeading___Toc10122940_1280447820"/>
      <w:bookmarkStart w:id="454" w:name="_Toc177"/>
      <w:bookmarkEnd w:id="452"/>
      <w:bookmarkEnd w:id="453"/>
      <w:r>
        <w:rPr>
          <w:rtl w:val="true"/>
        </w:rPr>
        <w:t>أولاً</w:t>
      </w:r>
      <w:r>
        <w:rPr>
          <w:rtl w:val="true"/>
        </w:rPr>
        <w:t xml:space="preserve">: </w:t>
      </w:r>
      <w:r>
        <w:rPr>
          <w:rtl w:val="true"/>
        </w:rPr>
        <w:t>النصوص الواردة في أبوة رسول الله صلى الله عليه وآله وسلم وعلي عليه السلام لهذه الأمة</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 الله بسنده، عن أبي الجارود، عن ثابت بن أبي صفية، عن سيد العابدين علي بن الحسين، عن سيد الشهداء الحسين بن علي، عن سيد الوصيين أمير المؤمنين علي بن أبي طالب عليهم السلام عن سيد النبيين محمد بن عبد الله خاتم النبيين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فرض عليكم طاعتي ونهاكم عن معصيتي، وواجب عليكم إتباع أمري، وفرض عليكم من طاعة علي بعدي ما فرضه من طاعتي، ونهاكم من معصيته عما نهاكم عنه من معصيتي، وجعله أخي ووزيري ووصيي ووارثي، وهو مني وأنا منه، حبه إيمان وبغضه كفر، ومحبه محبي، ومبغضه مبغضي، وهو مولى من أنا مولاه، وأنا مولى كل مسلم ومسلمة، وأنا وإياه أبوا هذه الأمة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رحمه الله بسنده، عن سيد الشهداء عليه السلام عن سيد الأوصياء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وأنا أخوك، أنا المصطفى للنبوة، وأنت المجتبى للإمامة، وأنا صاحب التنزيل، وأنت صاحب التأويل، وأنا وأنت أبوا هذه الأمة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رحمه الله بسنده، عن سليمان بن مهران، عن الصادق جعفر بن محمد، عن أبيه، عن آبائه، عن علي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ووارثي ووصيي وخليفتي في أهلي وأمتي في حياتي وبعد مماتي، محبك محبي، ومبغضك مبغضي، يا علي أنا وأنت أبوا هذه الأمة، يا علي أنا وأنت والأئمة من ولدك سادة في الدنيا، وملوك في الآخرة، من عرفنا فقد عرفا لله، ومن أنكرنا فقد أنكر الله عزّ وجل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رحمه الله، عن الحسين بن خالد، عن أبي الحسن علي بن موسى الرضا،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جميعاً، وأنا خير من جبرائيل وميكائيل وإسرافيل وحملة العرش وجميع ملائكة الله المقربين، وأنبياء الله المرسلين، وأنا صاحب الشافعة والحوض الشريف، وأنا وعلي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فقد عرف الله عزّ وجل، ومن أنكرنا فقد أنكر الله عزّ وجل، ومن علي سبطا أمتي وسيدا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ومن ولد الحسين تسعة أئمة طاعتهم طاعتي، معصيتهم معصيتي تاسعهم قائمهم ومهديهم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الحديث على كتب الإمامية أتباع عترة النبي صلى الله عليه وآله وسلم وإنما أورده بعض علماء أتباع الصحابة؛ فقد أورده الراغب الأصفهاني في مفردات القرآن</w:t>
      </w:r>
      <w:r>
        <w:rPr>
          <w:rStyle w:val="FootnoteAnchor"/>
          <w:rtl w:val="true"/>
        </w:rPr>
        <w:footnoteReference w:id="244"/>
      </w:r>
      <w:r>
        <w:rPr>
          <w:rFonts w:ascii="Amiri" w:hAnsi="Amiri" w:eastAsia="Amiri" w:cs="Amiri"/>
          <w:color w:val="111111"/>
          <w:sz w:val="28"/>
          <w:sz w:val="28"/>
          <w:szCs w:val="28"/>
          <w:rtl w:val="true"/>
          <w:lang w:bidi="ar-SA"/>
        </w:rPr>
        <w:t>، والآلوسي في تفسيره</w:t>
      </w:r>
      <w:r>
        <w:rPr>
          <w:rStyle w:val="FootnoteAnchor"/>
          <w:rtl w:val="true"/>
        </w:rPr>
        <w:footnoteReference w:id="245"/>
      </w:r>
      <w:r>
        <w:rPr>
          <w:rFonts w:ascii="Amiri" w:hAnsi="Amiri" w:eastAsia="Amiri" w:cs="Amiri"/>
          <w:color w:val="111111"/>
          <w:sz w:val="28"/>
          <w:sz w:val="28"/>
          <w:szCs w:val="28"/>
          <w:rtl w:val="true"/>
          <w:lang w:bidi="ar-SA"/>
        </w:rPr>
        <w:t>، وابن سيده في المخصص</w:t>
      </w:r>
      <w:r>
        <w:rPr>
          <w:rStyle w:val="FootnoteAnchor"/>
          <w:rtl w:val="true"/>
        </w:rPr>
        <w:footnoteReference w:id="24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455" w:name="pg16547_190336"/>
    </w:p>
    <w:p>
      <w:pPr>
        <w:pStyle w:val="Heading5"/>
        <w:numPr>
          <w:ilvl w:val="4"/>
          <w:numId w:val="1"/>
        </w:numPr>
        <w:rPr/>
      </w:pPr>
      <w:bookmarkStart w:id="456" w:name="__RefHeading___Toc10122942_1280447820"/>
      <w:bookmarkStart w:id="457" w:name="_Toc178"/>
      <w:bookmarkEnd w:id="455"/>
      <w:bookmarkEnd w:id="456"/>
      <w:r>
        <w:rPr>
          <w:rtl w:val="true"/>
        </w:rPr>
        <w:t>ثانيا</w:t>
      </w:r>
      <w:r>
        <w:rPr>
          <w:rtl w:val="true"/>
        </w:rPr>
        <w:t xml:space="preserve">: </w:t>
      </w:r>
      <w:r>
        <w:rPr>
          <w:rtl w:val="true"/>
        </w:rPr>
        <w:t>معنى أن يكون رسول الله صلى الله عليه وآله وسلم وعلي عليه السلام أبوا هذه الأمة</w:t>
      </w:r>
      <w:bookmarkEnd w:id="457"/>
    </w:p>
    <w:p>
      <w:pPr>
        <w:pStyle w:val="BookText"/>
        <w:rPr/>
      </w:pPr>
      <w:r>
        <w:rPr>
          <w:rFonts w:ascii="Amiri" w:hAnsi="Amiri" w:eastAsia="Amiri" w:cs="Amiri"/>
          <w:color w:val="111111"/>
          <w:sz w:val="28"/>
          <w:sz w:val="28"/>
          <w:szCs w:val="28"/>
          <w:rtl w:val="true"/>
          <w:lang w:bidi="ar-SA"/>
        </w:rPr>
        <w:t>للوقوف على معنى الأبوة الدينية لرسول الله صلى الله عليه وآله وسلم وعلي عليه السلام فلابد لنا من الرجوع إلى أقوال أئمة أهل البيت عليهم السلام وأقوال المفسرين فيما يتناولون الأبوة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كنى النبي صلى الله عليه وآله وسلم بأبي القاسم‌؟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له ابن يقال له قاسم فكنى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رسول الله فهل تراني أهلاً للزيادة‌؟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علمت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رسول الله صلى الله عليه وآله وسلم أب لجميع أمته، وعلي فيهم بمنزلته‌؟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عليا قاسم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أبو القاسم لأنه أبو قسيم الجنة والنار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ذلك‌؟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شفقة النبي صلى الله عليه وآله وسلم على أمته شفقة الآباء على الأولاد، وأفضل أمته علي عليه السلام ومن بعده شفقة علي عليه السلام عليهم كشفقته صلى الله عليه وآله وسلم لأنه وصيه وخليفته والإمام بعده، فلذلك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أبوا هذه الأمة، وصعد النبي صلى الله عليه وآله وسلم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دنيا أو ضياعاً فعلي وألي، ومن ترك مالا فورثته، فصار بذلك أولى بهم من آبائهم وأمهاتهم، وصار أولى بهم منهم بأنفسهم وكذلك أمير المؤمنين عليه السلا بعده جرى ذلك له مثل ما جرى لرسول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الطباطبائي قدس سره الشريف في بيان معنى الأبوة الدينية لرسول الله صلى الله عليه وآله وسلم وعلي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أو الوالد هو المبدأ الإنساني لوجود الإنسان والمربي له فمعلم الإنسان ومربيه للكمال أبوه فمثل النبي والولي عليهما أفضل الصلاة والسلام أحق أن يكونا أبا للمهتدي به، المقتبس من أنوار علومه ومعارفه من الأب الجسماني الذي لا شأن له إلا المبدئية والتربية في الجسم، فالنبي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والآيات القرآنية التي توصي الأولاد بوالديه تشملهما بحسب الباطن وإن كانت بحسب ظاهرها لا تعدو الأبوين الجسمانيين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ويسمى كل من كان سبباً في إيجاد شيء أو إصلاحه أو ظهوره أبا، ولذلك يسمى النبي صلى الله عليه وآله وسلم أبا المؤمنين،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 وَ أَزْوٰاجُهُ أُمَّهٰاتُهُمْ‌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 لهم، وروى أنه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ونسب منقطع يوم القيامة إلاّ 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الأضياف لتفقده إياهم، وأبو الحرب لمهيجها، وأبو عذرتها لمفتضها، ويسمى العم مع الأب أبوين، وكذلك الأم مع الأب، وكذلك الجد مع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قصة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تَعْبُدُونَ مِنْ بَعْدِي قٰالُوا نَعْبُدُ إِلٰهَكَ وَ إِلٰهَ آبٰائِكَ إِبْرٰاهِيمَ وَ إِسْمٰاعِيلَ وَ إِسْحٰاقَ إِلٰهاً وٰاحِداً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وإسماعيل لم يكن من آبائهم وإنما كان عمهم، وسمي معلم الإنسان أباه لما تقدم من ذكره، وقد حمل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وَجَدْنٰا آبٰاءَنٰا عَلىٰ أُمَّةٍ‌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أي علماءنا الذين ربونا بالعلم بدلالة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إِنّٰا أَطَعْنٰا سٰادَتَنٰا وَ كُبَرٰاءَنٰا فَأَضَلُّونَا اَلسَّبِيلاَ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اُشْكُرْ لِي وَ لِوٰالِدَيْكَ‌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عنى بالأب الذي ولده، والمعلم الذي علمه، وقوله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نفي الولادة وتنبيه أن التبني لا يجري مجرى البنوة الحقيقة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نفي كونه عليه الصلاة والسلام أبا أحد من رجالكم على وجه يقتضي حرمة المصاهرة ونحوها إلى إثبات كونه أبا لكل واحد من الأمة فيما يرجع إلى وجوب التوقير والتعظيم له صلى الله عليه وآله وسلم ووجوب الشفقة والنصيحة لهم صلى الله عليه وآله وسلم فإن </w:t>
      </w:r>
      <w:bookmarkStart w:id="458" w:name="pg16547_190340"/>
    </w:p>
    <w:p>
      <w:pPr>
        <w:pStyle w:val="BookText"/>
        <w:rPr/>
      </w:pPr>
      <w:bookmarkEnd w:id="458"/>
      <w:r>
        <w:rPr>
          <w:rFonts w:ascii="Amiri" w:hAnsi="Amiri" w:eastAsia="Amiri" w:cs="Amiri"/>
          <w:color w:val="111111"/>
          <w:sz w:val="28"/>
          <w:sz w:val="28"/>
          <w:szCs w:val="28"/>
          <w:rtl w:val="true"/>
          <w:lang w:bidi="ar-SA"/>
        </w:rPr>
        <w:t>كان رسول الله أب لأمته فيما يرجع إلى ذلك، وحاصله أنه استدراك من نفي الأبوة الحقيقة الشرعية التي يترتب عليها حرمة المصاهرة ونحوها إلى إثبات الأبوة المجازية اللغوية التي هي من شأن الرسول صلى الله عليه وآله وسلم، وتقتضي التوقير من جانبهم، والشفقة والنصيحة لهم، فإن كان رسول الله أبا لكل واحد من الأمة فيما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استدراك من نفي الأبوة الحقيقية الشرعية التي يترتب عليها حرمة المصاهرة ونحوها إلى إثبات الأبوة المجازية اللغوية التي هي من شأن الرسول صلى الله عليه وآله وسلم، وتقتضي التوقير من جانبهم والشفقة من جانبه صلى الله عليه وآله وسلم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ماجة في السنن عن أبي هريرة،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لكم مثل الوالد لولده أعلمكم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0122944_1280447820"/>
      <w:bookmarkStart w:id="460" w:name="_Toc179"/>
      <w:bookmarkEnd w:id="459"/>
      <w:r>
        <w:rPr>
          <w:rtl w:val="true"/>
        </w:rPr>
        <w:t>ثالثا</w:t>
      </w:r>
      <w:r>
        <w:rPr>
          <w:rtl w:val="true"/>
        </w:rPr>
        <w:t xml:space="preserve">: </w:t>
      </w:r>
      <w:r>
        <w:rPr>
          <w:rtl w:val="true"/>
        </w:rPr>
        <w:t>العلة في تعظيم حق الأبوة الدينية لرسول الله صلى الله عليه وآله وسلم فوق الأبوة النسبية للمسلم</w:t>
      </w:r>
      <w:bookmarkEnd w:id="4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من خلال الأحاديث الشريفة والأقوال السابقة لبعض العلماء والمفسرين حول حقيقة والدية رسول الله صلى الله عليه وآله وسلم وعلي عليه السلام لهذه الأمة، فبينت أن المراد بها الأبوة اللغوية المجازية التي تنظوي تحتها </w:t>
      </w:r>
    </w:p>
    <w:p>
      <w:pPr>
        <w:pStyle w:val="BookText"/>
        <w:rPr/>
      </w:pPr>
      <w:r>
        <w:rPr>
          <w:rFonts w:ascii="Amiri" w:hAnsi="Amiri" w:eastAsia="Amiri" w:cs="Amiri"/>
          <w:color w:val="111111"/>
          <w:sz w:val="28"/>
          <w:sz w:val="28"/>
          <w:szCs w:val="28"/>
          <w:rtl w:val="true"/>
          <w:lang w:bidi="ar-SA"/>
        </w:rPr>
        <w:t>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كإخراجهم من الضلالة إلى الهدى، وتعليمهم وتزكيتهم كما دل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يُعَلِّمُهُمُ اَلْكِتٰابَ وَ اَلْحِكْمَةَ وَ يُزَكِّيهِمْ‌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المعاني والدلالات التي تمنح صاحبها حقوقاً كثيرة على المستفيد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من حيث التناسب بين عدد النعم الممنوحة والمستفيد منها كنعمة خلق الله للإنسان وأسباغ نعمه سبحانه عليه فعظم معها حق الباري جل شأنه على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أننا لو تتبعنا عدد النعم التي كان رسول الله صلى الله عليه وآله وسلم موجداً لها وسببا في منحها للإنسان لخرج الموضع عن عنوانه، فيكفي في أنه السبب في خلاص المسلم من النار في الآخرة، وأنه واسطة نزول الفيض أو الخير من الله تعالى إلى الخلائق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أوتي الرسول الأعظم صلى الله عليه وآله وسلم من العطاء الإلهي ما لم يعط أحداً من الخلق وكيف لا وهو سيد الأنبياء والمرسلين صلى الله عليه وآله وسلم، أفيعقل أن يعطى النواب والوزراء من الامتيازات والقوانين والسنن بأكثر مما يعطى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حق رسول الله صلى الله عليه وآله وسلم على المسلمين بما عظم لديهم من النعم التي جاءتهم من رسول الله صلى الله عليه وآله وسلم ومن علي بن أبي طالب عليه السلام فهو الهادي لكل قوم بنص محكم التنزيل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عجيب هذه المغالطات من ابن حجر وهو يجد تلك الأحاديث يقوي بعضها بعضاً ويصحح بعضها بعضاً، إلاّ أنه مع ذلك يحاول أن يضلل القارئ عنها، فقبل أن يستفتح حديث الطبري نجده يشتت ذهن القارئ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والمستغرب ما أخرجه الطبري بإسناد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يورد الرواية، فكيف يكون مستغرباً وإسناده حسن، إلا أن يكون علياً هو الهادي وليس أحد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الوارد عن طريق عبد خير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أحمد في مسنده أيضاً قبل أن يخرجه ولده عبد الله في زيادات المسند؛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في بني هاشم من الفضائل والمناقب والمزايا ما لعلي حتى يتوهم القارئ بأنها في غير علي عليه السلام، أفهل هناك غير علي عليه السلام قسيم الجنة والنار؛ أم في غير حبه وبغضه يفتن المسلمون فيميز الله المؤمنين من المنافقين والفجار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أغرب ما قيل في توجيه الحديث لغير وجهته، 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إسناد كل منهما بعض الشيعة، ولو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علي هو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تخالفت رواته،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في إسناده شيعة فقد ملئت الصحاح الستة من رواة الشيعة ومن أراد الزيادة فعليه بالمراجعات لشرف الدين أعلى الله مقامه فقد أورد في المراجعة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من روات الصحاح الذين كانوا يدينون الله بحب علي عليه السلام، واشتهروا بالتشيع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اختلاف رواته فهو دليل على الصحة وليس على عدمها؛ وذلك أن الأمة كلها اختلفت وتمايزت في حب علي عليه السلام وبغضه فمن أحب علي عليه السلام أقر بالرواية ومن أبغضه أنكرها، واستغربها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عليه السلام له من الحق العظيم على الأمة في كونه الهادي إلى الحق والهدى اللذان بهما يفوز المسلم بالنعيم الأبدي ويحرز رضا الله تعالى؛ فضلاً عن كونه الوصي والخليفة للنبي الأعظم صلى الله عليه وآله وسلم فنال ما للنبي صلى الله عليه وآله وسلم ما خلا النبوة والرسالة جميع الامتيازات من الوساطة في نزول الفيض وحفظ الأمة من الضلال وغير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الروايات الشريفة الواردة عن العترة النبوية فيها من البيان ما يغني القارئ عن البحث في العلة التي جعلت الأبوة الدينية أعظم حقاً عند الله تعالى من الأبوة النسبية، فمنها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ولحقنا عليهم أعظم من حق أبوي ولادتهم، فإنا ننقذهم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أطاعونا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إلى دار القرار، ونلحق من العبودية بخيار الأحرار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فاطمة 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هذه الأمة محمد وعلي يقيمان أودهم، وينقذانهم من العذاب الدائم إن أطاعوهما، ويبيحانهم النعيم الدائم إن وافقوهما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أبوا هذه الأمة، فطوبى لمن كان يخصهما عارفاً، ولهما في كل أحواله مطيعاً، يجعله الله من أفضل سكان جنانه، ويسعده بكراماته ورضوانه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 بن الحسين عليهما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الأبوان إنما عظم حقهما على أولادهما لإحسانهما إليهم، فإحسان محمد وعلي عليهما السلام إلى هذه الأمة أجل وأعظم فهما بأن يكونا أبويهم أحق</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رعى حق أبويه الأفضلين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عليهما السلام، لم يضره ما أضاع من حق أبوي نفسه وسائر عباد الله، فإنهما صلوات الله عليهما يرضيانهم بسعيهما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علي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يعرف كيف قدره عند الله، فلينظر كيف قدر أبويه الأفضل عنده محمد وعلي عليهما السلام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طاعة أبوي دينه محمد وعلي عليهما السلام على طاعة أبوي نسبه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لأؤثرنك كما آثرتني ولأشرفنك بحضرة أبوي دينك، كما شرفت نفسك بإيثار حبهما على حب أبوي نسبك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نظريتها عليها السلام في الأبوة ترتكز على إن رضا أبوي الدين وسخطهما مقرون برضا الله تعالى وسخطه فكانا أعظم مسؤولية عند الله تعالى من أبوي النسب، وإن أبوي النسب لاحظ لهما عند تقديم أبوي الدين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وسخطهما أعظم خطراً واشد مسؤولية عند الله تعالى</w:t>
      </w:r>
      <w:r>
        <w:rPr>
          <w:rFonts w:eastAsia="Amiri" w:cs="Amiri" w:ascii="Amiri" w:hAnsi="Amiri"/>
          <w:color w:val="111111"/>
          <w:sz w:val="28"/>
          <w:szCs w:val="28"/>
          <w:rtl w:val="true"/>
          <w:lang w:bidi="ar-SA"/>
        </w:rPr>
        <w:t xml:space="preserve">. </w:t>
      </w:r>
      <w:bookmarkStart w:id="461" w:name="pg16547_190346"/>
    </w:p>
    <w:p>
      <w:pPr>
        <w:pStyle w:val="Heading4"/>
        <w:numPr>
          <w:ilvl w:val="3"/>
          <w:numId w:val="1"/>
        </w:numPr>
        <w:rPr/>
      </w:pPr>
      <w:bookmarkStart w:id="462" w:name="__RefHeading___Toc10122946_1280447820"/>
      <w:bookmarkStart w:id="463" w:name="_Toc180"/>
      <w:bookmarkEnd w:id="461"/>
      <w:bookmarkEnd w:id="462"/>
      <w:r>
        <w:rPr>
          <w:rtl w:val="true"/>
        </w:rPr>
        <w:t>المسألة الرابعة</w:t>
      </w:r>
      <w:r>
        <w:rPr>
          <w:rtl w:val="true"/>
        </w:rPr>
        <w:t xml:space="preserve">: </w:t>
      </w:r>
      <w:r>
        <w:rPr>
          <w:rtl w:val="true"/>
        </w:rPr>
        <w:t>نظريتها في حب الدنيا</w:t>
      </w:r>
      <w:bookmarkEnd w:id="463"/>
    </w:p>
    <w:p>
      <w:pPr>
        <w:pStyle w:val="Heading5"/>
        <w:numPr>
          <w:ilvl w:val="4"/>
          <w:numId w:val="1"/>
        </w:numPr>
        <w:rPr/>
      </w:pPr>
      <w:bookmarkStart w:id="464" w:name="__RefHeading___Toc10122948_1280447820"/>
      <w:bookmarkStart w:id="465" w:name="_Toc181"/>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من دنياكم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 وتلاوة كتاب الله، والنظر إلى وجه أبي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فاطمة صلوات الله عليها في حقيقة الدنيا أموراً ليست مذمومة، بل ترقى إلى ما فوق الممدوح فأحبتها؛ لكن الأشياء التي تُحَب في الدنيا وعند الفكر الفاطمي هي بغير المفهوم المرتكز في أذهان الناس باختلاف مستوياتهم الإدراكية ومعطياتهم الفكرية ومكوناتهم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بما جعل الله تعالى فيها من زينة وزخرف من جهة، وما جعل في النفس الإنسانية من شهوات قد تشهد في كل يوم العشرات من الصراعات فيما بينها وبين الناس وغرائز تدفعها إلى التعايش مع هذه الزينة، والانجذاب إليها، والانقياد لها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من أسر، وتحرر من تحرر، وحينها لم يجد المأسور والمتحرر غير الذم للدنيا تارة، والتحذير منها تارة أخرى بعد غوض غمار التعايش مع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ارتمس في شهواتها فهو لم يفق حتى تأتيه سكرة الموت، وحينها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لَيْتَنِي قَدَّمْتُ لِحَيٰاتِي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أضاع نفسه وهلك في واد سحيق ليترك آنذاك جرساً يدق في كل حين منبهاً الغافلين من أتباع هذا المسلك؛ فيزداد عند ذاك عدد الذامين للدنيا وعدد الغارقين في ملذاتها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يدرك السامع أين يكون الخلل أفي الدنيا، أم في غرائزه، أم في ضعف إرادته، أم في حظه منها؟ ولعله لا يجد سوى أن يندب حظه حينما لم ينل من الدنيا بشيء أو حينما يقع على رأسه فلا يجد غير الملامة من الآخرين أو من نفسه أو لعله لا يجد عند ذلك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هي المفاهيم في التعامل مع الدنيا، وهكذا حال الإنسان معها، ولكن بين هذه الرؤى والمعطيات تظهر مفاهيم أخرى وجدت من الدنيا مكسباً عظيماً ووجدت فيها سعادة غامرة وحباً متغللاً حتى الشغف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الحب في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وجه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للانتباه ان ليس في هذه الثلاث غير الله تعالى، فهو المرتكز في نظرية فاطمة صلوات الله عليها في حب الدنيا، وهو ما يميزها حتى عن الثلاثة التي أحبها رسول الله صلى الله عليه وآله وسلم من الدنيا، فكانت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والنساء وقرة عيني الصلاة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الثلاثة النبوية فيها من الدنيا نصفها، أي المرأة؛ أما تلك الثلاثة الفاطمية ليس فيها من الدنيا نصيب ولو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النبوية فيها أيضاً للنفس شيئين، العطر والنساء، وتلك التي عند فاطمة عليها السلام ليس فيها للنفس أي شيء؛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والإنسان يفرح في الأخذ والاغتنام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تلاوة كتاب الله، والنظر على وجه رسول الله صلى الله عليه وآله وسلم فهما للآخرة مطلقاً ولم يحس بجمالهما وحلاوتهما غير فاطمة عليها السلام صاحبة هذا الشعور القلبي في حبها لثلاثة أشياء وجدتها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لدى فاطمة في هذه الدنيا ما لم يكن لامرأة فيها، فلفاطمة الحسن والحسين عليهما السلام بما يحملان من زينة حب البنين، وأي بنين هما؛ وبما يحملان من شأن إلهي، لكنهما لم يرقيا على مصاف حبها في تلاوة كتاب الله والنظر إلى وجه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إن تركنا البيان لما فيه هذه الثلاثة من آثار على الإنسان وما يدل سلوكها إلى حقيقة النفس ومستوى رقيها سيجعل القارئ في نقص من اكتمال الصورة لديه أو يجعله في حيرة في فهم شخصية فاطمة صلوات الله عليها وتعاملها مع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ضرورة بيان ما لهذه الثلاثة من دلالة وآثار في الدنيا والآخرة ومن ثم كشفها لشخصية العامل بها وتميزه عن غيره من الناس، وهي كالآتي</w:t>
      </w:r>
      <w:r>
        <w:rPr>
          <w:rFonts w:eastAsia="Amiri" w:cs="Amiri" w:ascii="Amiri" w:hAnsi="Amiri"/>
          <w:color w:val="111111"/>
          <w:sz w:val="28"/>
          <w:szCs w:val="28"/>
          <w:rtl w:val="true"/>
          <w:lang w:bidi="ar-SA"/>
        </w:rPr>
        <w:t xml:space="preserve">: </w:t>
      </w:r>
      <w:bookmarkStart w:id="466" w:name="pg16547_190349"/>
    </w:p>
    <w:p>
      <w:pPr>
        <w:pStyle w:val="Heading5"/>
        <w:numPr>
          <w:ilvl w:val="4"/>
          <w:numId w:val="1"/>
        </w:numPr>
        <w:rPr/>
      </w:pPr>
      <w:bookmarkStart w:id="467" w:name="__RefHeading___Toc10122950_1280447820"/>
      <w:bookmarkStart w:id="468" w:name="_Toc182"/>
      <w:bookmarkEnd w:id="466"/>
      <w:bookmarkEnd w:id="467"/>
      <w:r>
        <w:rPr>
          <w:rtl w:val="true"/>
        </w:rPr>
        <w:t>أولاً</w:t>
      </w:r>
      <w:r>
        <w:rPr>
          <w:rtl w:val="true"/>
        </w:rPr>
        <w:t xml:space="preserve">: </w:t>
      </w:r>
      <w:r>
        <w:rPr>
          <w:rtl w:val="true"/>
        </w:rPr>
        <w:t>دور الإنفاق في بناء شخصية الإنسان وتحديد ملامح هذه الشخصية</w:t>
      </w:r>
      <w:bookmarkEnd w:id="468"/>
    </w:p>
    <w:p>
      <w:pPr>
        <w:pStyle w:val="BookText"/>
        <w:rPr/>
      </w:pPr>
      <w:r>
        <w:rPr>
          <w:rFonts w:ascii="Amiri" w:hAnsi="Amiri" w:eastAsia="Amiri" w:cs="Amiri"/>
          <w:color w:val="111111"/>
          <w:sz w:val="28"/>
          <w:sz w:val="28"/>
          <w:szCs w:val="28"/>
          <w:rtl w:val="true"/>
          <w:lang w:bidi="ar-SA"/>
        </w:rPr>
        <w:t>يعرض القرآن الكريم قضية الإنفاق في آيات عديدة ضمن مجموعة من السور وهي ترسم للباحث طريق بناء النفس والمجتمع إلى المستوى الذي جعله القرآن، أي الإنفاق ضمن المنجيات والمهلكات الأربعة التي بها يتحقق الفوز أو الخسران في الآخرة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 نَكُ مِنَ اَلْمُصَلِّينَ وَ لَمْ نَكُ نُطْعِمُ اَلْمِسْكِينَ وَ كُنّٰا نَخُوضُ مَعَ اَلْخٰائِضِينَ وَ كُنّٰا نُكَذِّبُ بِيَوْمِ اَلدِّينِ‌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الكريمة تظهر ركنية الإنفاق في تلك المهلكات الأربعة التي تدخل الناس النار وذلك لارتكاز هذه الأركان الأربعة على 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الإنفاق هو في الحقيقة يكشف عن خلاف الإنسان للأنا، لاسيما في المال الذي جبل الإنسان على حبه؛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الدافع النفسي عند الإنسان في التعامل مع المال يرتكز على الإزدياد وبغض الخسران وكره النقصان مما يتطلب إرادة قوية عند المرء تمكنه من مقاومة هذه التجاذبات بين الزيادة والنقصان في التعامل مع المال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القرآن أحد مقومات الإيمان بالغيب لما يترتب عليه من إصلاح للنفس والمجتمع وسلامتهما من الفساد والإفساد، فلا النفس حينها تغرق في بحر الأنا، فتكون منّاعة للخير مسومة بالبخل والشح مأسورة للشهوات، منقادة إلى الملذات ومن ثم ينتهي بها المطاف في قسوة من القلوب فهي كالحجارة أو أشد قسوة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المجتمع فالتمايز بين الطبقية الاجتماعية، وتفشي الفقر وانتشار الجهل بعسر الإنفاق عند الآباء على أبنائهم، يدفع إلى اكتساب العادات السيئة والأخلاق المنحرفة لينتهي الأمر بمحاولات لممارسة الجريمة المنظمة أو المبعثرة كالاتجاء للسرقة أو القتل أو الاتجار بالمخدرات أو الابتزاز وغيرها التي يدفع ثمنها بالدرجة الأولى الأغنياء الذين يظنون أنهم بما لديهم من أموال بمنأى عن هذه الحوادث التي كانوا هم السبب الرئيسي في مكونها بمنعهم الزكاة والخمس والصدقات وتركهم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تعبد الله سبحانه بالإنفاق في سبيله كما تعبد بالجهاد بالأنفس 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جٰاهِدُوا بِأَمْوٰالِكُمْ وَ أَنْفُسِكُمْ فِي سَبِيلِ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فسوى سبحانه بين فرض الإنفاق في سبيله والجهاد بالأنفس، وقال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فِي سَبِيلِ اَللّٰهِ وَ لاٰ تُلْقُوا بِأَيْدِيكُمْ إِلَى اَلتَّهْلُكَةِ‌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بالإنفاق وتوعد المخل به بالهلاك، وذلك برهان وجوبه في أمثال هذه الآيات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يشكله من آثار كبيرة على النفس والمجتمع، فضلاً عن آثاره في الآخرة،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ما يهتم بأمره الإسلام في أحد ركنيه وهو حقوق الناس وقد </w:t>
      </w:r>
    </w:p>
    <w:p>
      <w:pPr>
        <w:pStyle w:val="BookText"/>
        <w:rPr/>
      </w:pPr>
      <w:r>
        <w:rPr>
          <w:rFonts w:ascii="Amiri" w:hAnsi="Amiri" w:eastAsia="Amiri" w:cs="Amiri"/>
          <w:color w:val="111111"/>
          <w:sz w:val="28"/>
          <w:sz w:val="28"/>
          <w:szCs w:val="28"/>
          <w:rtl w:val="true"/>
          <w:lang w:bidi="ar-SA"/>
        </w:rPr>
        <w:t>توسل إليه بأنحاء التوسل إيجاباً وندباً من طريق الزكاة والخمس والكفارات والمالية وأقسام الفدية والإنفاقات الواجبة والصدقات المندوبة، ومن طريق الوقف والسكن، والعمري والوصايا والهبة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يريد بذلك ارتفاع سطح معيشة الطبقة السافلة التي لا تستطيع رفع حوائج الحياة من غير إمداد مالي من غيرهم، ليقرب أفقهم من أفق أهل النعمة والثروة، ومن جانب آخر قد منع من تظاهر أهل الطبقة العالية بالجمال والزينة في مظاهر الحياة بما لا يقرب من المعروف ولا تناله أيدي النمط الأوسط من الناس، بالنهي عن الاسراف والتبذير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الغرض من ذلك كله ايجاد حياة نوعية متوسطة متقاربة الأجزاء متشابهة الأبعاض، تحيى ناموس الوحدة والمعاضدة، وتميت الإرادات المتضادة وأضغان القلوب ومنابت الأحقاد، فإن القرآن يرى أن شأن الدين الحق هو تنظيم الحياة بشؤونها، وترتيبها ترتيبا يتضمن سعادة الانسان في العاجل والأجل، ويعيش به الانسان في معارف حقة، واخلاق فاضلة، وعيشة طيبة يتنعم فيها بما أنعم الله عليه من النعم في الدنيا، ويدفع بها عن نفسه المكاره والنوائب ونواقص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ذلك إلا بالحياة الطيبة النوعية المتشابهة في طيبها وصفائها، ولا يكون ذلك إلا بإصلاح حال النوع برفع حوائجها في الحياة، ولا يكمل ذلك إلا بالجهات المالية والثروة والقنية، والطريق إلى ذلك انفاق الافراد مما اقتنوه بكد اليمين وعرق الجبين، فإنما المؤمنون إخوة، والأرض لله، والمال ماله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حقيقة أثبتت السيرة النبوية على سائرها أفضل التحية صحتها </w:t>
      </w:r>
      <w:bookmarkStart w:id="469" w:name="pg16547_190352"/>
    </w:p>
    <w:p>
      <w:pPr>
        <w:pStyle w:val="BookText"/>
        <w:rPr/>
      </w:pPr>
      <w:bookmarkEnd w:id="469"/>
      <w:r>
        <w:rPr>
          <w:rFonts w:ascii="Amiri" w:hAnsi="Amiri" w:eastAsia="Amiri" w:cs="Amiri"/>
          <w:color w:val="111111"/>
          <w:sz w:val="28"/>
          <w:sz w:val="28"/>
          <w:szCs w:val="28"/>
          <w:rtl w:val="true"/>
          <w:lang w:bidi="ar-SA"/>
        </w:rPr>
        <w:t>واستقامتها في القرار والنماء والنتيجة في برهة من الزمان وهي زمان حياته عليه السلام ونفوذ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يتأسف عليها ويشكو انحراف مجريها أمير المؤمنين علي عليه السلام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أصبحتم في زمن لا يزداد الخير فيه إلا إدبارا، والشر فيه إلا اقبالا، والشيطان في هلاك الناس إلا طمعا، فهذا أو ان قويت عدته وعمت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وأمكنت فريسته، اضرب بطرفك حيث شئت هل تبصر إلا فقيرا يكابد فقرا؟ أو غنيا بدل نعمة الله كفرا؟ أو بخيلا اتخذ البخل بحق الله وفرا أو متمردا كأن بإذنه عن سمع المواعظ وقرا؟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p>
    <w:p>
      <w:pPr>
        <w:pStyle w:val="BookText"/>
        <w:rPr/>
      </w:pPr>
      <w:r>
        <w:rPr>
          <w:rFonts w:ascii="Amiri" w:hAnsi="Amiri" w:eastAsia="Amiri" w:cs="Amiri"/>
          <w:color w:val="111111"/>
          <w:sz w:val="28"/>
          <w:sz w:val="28"/>
          <w:szCs w:val="28"/>
          <w:rtl w:val="true"/>
          <w:lang w:bidi="ar-SA"/>
        </w:rPr>
        <w:t>يتضح لنا أن حب فاطمة عليها السلام للإنفاق في سبيل الله مرتكز على القيمة الإصلاحية للنفس والمجتمع وانعكاساته على بناء حياة طابعها الرحمة وقوامها المأزرة، فالخلق أحباب الله وأقربهم إلى الله أنفعهم لخلقه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المنفعة للخلق تحسين مستواهم المعيشي الذي يؤسس لنشر العلم والتعليم ومحاربة الجهل، فيرقى الإنسان إلى حيث إرادة له الشريعة المقدسة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0122952_1280447820"/>
      <w:bookmarkStart w:id="471" w:name="_Toc183"/>
      <w:bookmarkEnd w:id="470"/>
      <w:r>
        <w:rPr>
          <w:rtl w:val="true"/>
        </w:rPr>
        <w:t>ثانياً</w:t>
      </w:r>
      <w:r>
        <w:rPr>
          <w:rtl w:val="true"/>
        </w:rPr>
        <w:t xml:space="preserve">: </w:t>
      </w:r>
      <w:r>
        <w:rPr>
          <w:rtl w:val="true"/>
        </w:rPr>
        <w:t>دور تلاوة القرآن في بناء شخصية الإنسان</w:t>
      </w:r>
      <w:bookmarkEnd w:id="4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المكانة الكبيرة التي يشغلها القرآن الكريم في الإسلام إنما كانت لكونه عنوان الإسلام وهويته وجوهره وظاهره ودستوره وشريعته، وغيرها مما </w:t>
      </w:r>
    </w:p>
    <w:p>
      <w:pPr>
        <w:pStyle w:val="BookText"/>
        <w:rPr/>
      </w:pPr>
      <w:r>
        <w:rPr>
          <w:rFonts w:ascii="Amiri" w:hAnsi="Amiri" w:eastAsia="Amiri" w:cs="Amiri"/>
          <w:color w:val="111111"/>
          <w:sz w:val="28"/>
          <w:sz w:val="28"/>
          <w:szCs w:val="28"/>
          <w:rtl w:val="true"/>
          <w:lang w:bidi="ar-SA"/>
        </w:rPr>
        <w:t>يتعلق بوجود هذا الدين السماوي، الذي جعله الله تعالى خاتمة الديانات السماوية وخير الأديان التي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القرآن الكريم مع ما أوتي من خصوصية وحدود وقدسية في الإسلام لم ينل من حيث التثقيف على القراءة لآياته وتلاوته القدر المستحق، وذلك لاهتمام معظم الناس بالتكسب والمعيشة أو طلب العلم أو المرابطة على الثغور وغيرها من اللوازم الحياتية التي تفرض على الإنسان التمسك بها والانقياد إليها مما أثر سلباً على تخصيص بعض الوقت لقراءة القرآن وتلاوة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عرضها القرآن وبينها لرسول الله صلى الله عليه وآله وسلم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تَذْكِرَةٌ فَمَنْ شٰاءَ اِتَّخَذَ إِلىٰ رَبِّهِ سَبِيلاً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الروايات الشريفة تحث الإنسان المسلم على بذل بعض الوقت من أجل التفرغ لقراءة القرآن وتلاوته والتدبر في آيات، نورد منها بعض الشواهد القليلة كي لا يخرج البحث عن عنوانه؛ فهذا الشاهد يظهر بوضوح ما لقراءة القرآن وتلاوته من آثار في بناء النفس وتقويم السلوك وهي ما نحن بصدده في بيان نظرية فاطمة في حب الدنيا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الشيخ الكليني عن الإمام الصادق عليه السلام، عن آبائه عليهم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دار هدنة وأنتم على ظهر سفر والمسير بكم سريع وقد رأيتم الليل والنهار والشمس والقمر يبليان كل جديد ويقربان كل بعيد ويأتيان بكل موعود فأعدوا الجهاز لبعد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دار الهدنة‌؟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بلاغ وانقطاع فإذا التبست عليكم الفتن كقطع الليل المظلم فعليكم بالقرآن فإنه شافع مشفع وقائل مصدق، 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أبي عبد الله عليه السلام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يأتي يوم القيامة صاحبه في صورة شاب جميل شاحب اللون فيقول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أسهرت ليلك وأظمأت هواجرك وأجففت ريقك وأسلت دمعتك أؤول معك حيثما ألت، وكل تاجر من وراء تجارته وأنا اليوم لك من وراء تجارة </w:t>
      </w:r>
    </w:p>
    <w:p>
      <w:pPr>
        <w:pStyle w:val="BookText"/>
        <w:rPr/>
      </w:pPr>
      <w:r>
        <w:rPr>
          <w:rFonts w:ascii="Amiri" w:hAnsi="Amiri" w:eastAsia="Amiri" w:cs="Amiri"/>
          <w:color w:val="111111"/>
          <w:sz w:val="28"/>
          <w:sz w:val="28"/>
          <w:szCs w:val="28"/>
          <w:rtl w:val="true"/>
          <w:lang w:bidi="ar-SA"/>
        </w:rPr>
        <w:t xml:space="preserve">كل تاجر وسيأتيك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فأبشر، فيؤتى بتاج فيوضع على رأسه ويعطى الأمان بيمينه والخلد في الجنان بيساره ويكسى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فكلما قرء آية صعد درجة ويكسى أبواه حلتين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الإمام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وهو شاب مؤمن اختلط القرآن لحمه ودمه وجعله الله مع السفرة الكرام البررة وكان القرآن حجيزاً عنه يوم القيامة،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كل عامل قد أصاب أجر عمله غير عاملي فبلغ به أكرم عطاياك،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حليتين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أريناك فيه‌؟</w:t>
      </w:r>
    </w:p>
    <w:p>
      <w:pPr>
        <w:pStyle w:val="BookText"/>
        <w:rPr/>
      </w:pPr>
      <w:r>
        <w:rPr>
          <w:rFonts w:ascii="Amiri" w:hAnsi="Amiri" w:eastAsia="Amiri" w:cs="Amiri"/>
          <w:color w:val="111111"/>
          <w:sz w:val="28"/>
          <w:sz w:val="28"/>
          <w:szCs w:val="28"/>
          <w:rtl w:val="true"/>
          <w:lang w:bidi="ar-SA"/>
        </w:rPr>
        <w:t>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منهذا، فيعطى الأمن 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ذلك لكثيرة جداً وجميعها تكشف عن تلك الآثار التي تتمخض عن قراءة القرآن وتلاوته والتدبر في آياته ودوره في بناء شخصية الإنسان من خلال التدبر</w:t>
      </w:r>
      <w:r>
        <w:rPr>
          <w:rFonts w:eastAsia="Amiri" w:cs="Amiri" w:ascii="Amiri" w:hAnsi="Amiri"/>
          <w:color w:val="111111"/>
          <w:sz w:val="28"/>
          <w:szCs w:val="28"/>
          <w:rtl w:val="true"/>
          <w:lang w:bidi="ar-SA"/>
        </w:rPr>
        <w:t xml:space="preserve">. </w:t>
      </w:r>
      <w:bookmarkStart w:id="472" w:name="pg16547_190356"/>
    </w:p>
    <w:p>
      <w:pPr>
        <w:pStyle w:val="BookText"/>
        <w:rPr/>
      </w:pPr>
      <w:bookmarkEnd w:id="472"/>
      <w:r>
        <w:rPr>
          <w:rFonts w:ascii="Amiri" w:hAnsi="Amiri" w:eastAsia="Amiri" w:cs="Amiri"/>
          <w:color w:val="111111"/>
          <w:sz w:val="28"/>
          <w:sz w:val="28"/>
          <w:szCs w:val="28"/>
          <w:rtl w:val="true"/>
          <w:lang w:bidi="ar-SA"/>
        </w:rPr>
        <w:t>إلاّ أن الملفت في ذلك هو الدافع الذي يقود الإنسان لقراءة القرآن إذ الغالب في وجود هذا الدافع والمحرك النفسي هو الثواب والإحساس بالأمان وجلب الخير والبركة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 الدافع في قراءة القرآن عند بضعة النبي صلى الله عليه وآله وسلم هو حب الله تعالى والأنس بكلامه أفهل يجد الحبيب غير الجلوس بين يدي حبيبه فيستمع إلى حديثه‌؟ فهذا الذي أحبته فاطمة من الدنيا</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0122954_1280447820"/>
      <w:bookmarkStart w:id="474" w:name="_Toc184"/>
      <w:bookmarkEnd w:id="473"/>
      <w:r>
        <w:rPr>
          <w:rtl w:val="true"/>
        </w:rPr>
        <w:t>ثالثا</w:t>
      </w:r>
      <w:r>
        <w:rPr>
          <w:rtl w:val="true"/>
        </w:rPr>
        <w:t xml:space="preserve">: </w:t>
      </w:r>
      <w:r>
        <w:rPr>
          <w:rtl w:val="true"/>
        </w:rPr>
        <w:t>حب رسول الله صلى الله عليه وآله وسلم وآثاره في بناء الشخصية</w:t>
      </w:r>
      <w:bookmarkEnd w:id="474"/>
    </w:p>
    <w:p>
      <w:pPr>
        <w:pStyle w:val="BookText"/>
        <w:rPr/>
      </w:pPr>
      <w:r>
        <w:rPr>
          <w:rFonts w:ascii="Amiri" w:hAnsi="Amiri" w:eastAsia="Amiri" w:cs="Amiri"/>
          <w:color w:val="111111"/>
          <w:sz w:val="28"/>
          <w:sz w:val="28"/>
          <w:szCs w:val="28"/>
          <w:rtl w:val="true"/>
          <w:lang w:bidi="ar-SA"/>
        </w:rPr>
        <w:t>يقدم القرآن الكريم منهجاً دقيقاً في كيفية التعامل مع رسول الله صلى الله عليه وآله وسلم وخطورة هذا التعامل في الدنيا والآخرة لما ارتبط به من سنن إلهية أجرها سبحانه وتعالى في هذه الأمة وفي الأمم السابقة في إتباع الأنبياء والإعراض عنهم ومعاداتهم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ويخصص القرآن في هذا المنهاج حيزاً واسعاً في آثار حب رسول الله صلى الله عليه وآله وسلم فضلاً عما بينته الأحاديث الشريفة في هذه المسألة، لما يترتب عليها من بناء للشخصية المسلمة ودليلاً على تحديد هويته الإيمانية ونسبته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تُحِبُّونَ اَللّٰهَ فَاتَّبِعُونِي يُحْبِبْكُمُ اَللّٰهُ‌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الشواهد النبوية في بيان آثار حب رسول الله صلى الله عليه وآله وسلم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وأهلي أحب أحب إليه من أهله، وعترتي أحب إليه من عترته، وذاتي أحب إليه من ذاته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الرحمن، ما تزال تجيء بالحديث يحيي </w:t>
      </w:r>
    </w:p>
    <w:p>
      <w:pPr>
        <w:pStyle w:val="BookText"/>
        <w:rPr/>
      </w:pPr>
      <w:r>
        <w:rPr>
          <w:rFonts w:ascii="IRNazanin" w:hAnsi="IRNazanin" w:eastAsia="IRNazanin"/>
          <w:color w:val="111111"/>
          <w:sz w:val="28"/>
          <w:sz w:val="28"/>
          <w:szCs w:val="28"/>
          <w:rtl w:val="true"/>
          <w:lang w:bidi="fa-IR"/>
        </w:rPr>
        <w:t>الله به القلوب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رحمه الله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مؤمنا حتى أكون أحب إليه من نفسه ومن ولده وماله وأهله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البخاري عن أبي هريرة،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 يؤمن أحدكم حتى أكون أحب إليه من والده وولده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أيضاً،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الشواهد التي ترسم للمسلم طريق التعامل مع رسول الله صلى الله عليه وآله وسلم وماذا يعني له حب النبي صلى الله عليه وآله وسلم وأي كاشفية للإيمان متجذرة في هذا الحب الذي من خلاله يكتشف الإنسان نفسه </w:t>
      </w:r>
    </w:p>
    <w:p>
      <w:pPr>
        <w:pStyle w:val="BookText"/>
        <w:rPr/>
      </w:pPr>
      <w:r>
        <w:rPr>
          <w:rFonts w:ascii="Amiri" w:hAnsi="Amiri" w:eastAsia="Amiri" w:cs="Amiri"/>
          <w:color w:val="111111"/>
          <w:sz w:val="28"/>
          <w:sz w:val="28"/>
          <w:szCs w:val="28"/>
          <w:rtl w:val="true"/>
          <w:lang w:bidi="ar-SA"/>
        </w:rPr>
        <w:t>ويتعرف على هويته ونسبته من الإسلام، أهي لقلقة لسان أم حب متجسد في أفعاله وأقواله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هذه العناوين في الأفعال والأقوال تدفع الإنسان إلى بناء شخصيته وذلك أن من أحب أمرء تأثر به وكلما كان حبه أعمق كلما كان هذا التأثر أمضى وأشمل كالذي كانت عليه بضعة النبي الأعظم صلى الله عليه وآله وسلم حتى أصبحت في هذا التأثر بحبها للنبي صلى الله عليه وآله وسلم صورة له في سمتها وقولها وهديها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تقول عائشة زوج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كان أشبه سمتاً وهدياً ودلاً، وحديثا، وكلاماً، برسول الله صلى الله عليه وآله وسلم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قالت في صفة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أشبه سمتا ودلا وهديا برسول الله صلى الله عليه وآله وسلم في قيامها وقعودها من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بعد ذلك الحب الذي يكشف عن أعلى درجات الإيمان كما دلت النصوص في أن يكون النظر إلى وجه الحبيب رسول الله صلى الله عليه وآله وسلم هو أحد الثلاثة التي أحبتها فاطمة صلوات الله عليها من الدنيا</w:t>
      </w:r>
      <w:r>
        <w:rPr>
          <w:rFonts w:eastAsia="Amiri" w:cs="Amiri" w:ascii="Amiri" w:hAnsi="Amiri"/>
          <w:color w:val="111111"/>
          <w:sz w:val="28"/>
          <w:szCs w:val="28"/>
          <w:rtl w:val="true"/>
          <w:lang w:bidi="ar-SA"/>
        </w:rPr>
        <w:t xml:space="preserve">. </w:t>
      </w:r>
      <w:bookmarkStart w:id="475" w:name="pg16547_190360"/>
    </w:p>
    <w:p>
      <w:pPr>
        <w:pStyle w:val="BookText"/>
        <w:rPr/>
      </w:pPr>
      <w:bookmarkEnd w:id="475"/>
      <w:r>
        <w:rPr>
          <w:rFonts w:ascii="Amiri" w:hAnsi="Amiri" w:eastAsia="Amiri" w:cs="Amiri"/>
          <w:color w:val="111111"/>
          <w:sz w:val="28"/>
          <w:sz w:val="28"/>
          <w:szCs w:val="28"/>
          <w:rtl w:val="true"/>
          <w:lang w:bidi="ar-SA"/>
        </w:rPr>
        <w:t>مكونة في ذلك نظرية جديدة في مفهوم حب الدنيا ترتكز على حب الله أولاً وفي بناء النفس ثانياً وفي إصلاح المجتمع ثالثاً، فهذه الأركان الثلاثة في النظرية الفاطمية ليس فيها من الدنيا شيء سوى أنها السبيل المؤدي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0122956_1280447820"/>
      <w:bookmarkStart w:id="477" w:name="_Toc185"/>
      <w:bookmarkEnd w:id="476"/>
      <w:r>
        <w:rPr>
          <w:rtl w:val="true"/>
        </w:rPr>
        <w:t>المسألة الرابعة</w:t>
      </w:r>
      <w:r>
        <w:rPr>
          <w:rtl w:val="true"/>
        </w:rPr>
        <w:t xml:space="preserve">: </w:t>
      </w:r>
      <w:r>
        <w:rPr>
          <w:rtl w:val="true"/>
        </w:rPr>
        <w:t>نظريتها في العبادة</w:t>
      </w:r>
      <w:bookmarkEnd w:id="477"/>
    </w:p>
    <w:p>
      <w:pPr>
        <w:pStyle w:val="BookText"/>
        <w:rPr/>
      </w:pPr>
      <w:r>
        <w:rPr>
          <w:rFonts w:ascii="Amiri" w:hAnsi="Amiri" w:eastAsia="Amiri" w:cs="Amiri"/>
          <w:color w:val="111111"/>
          <w:sz w:val="28"/>
          <w:sz w:val="28"/>
          <w:szCs w:val="28"/>
          <w:rtl w:val="true"/>
          <w:lang w:bidi="ar-SA"/>
        </w:rPr>
        <w:t>قالت عليها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القرآن الكريم مسألة العبادة والتعبد لله تعالى في إطار الغائية في خلق الجن والإنس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جعل الإخلاص شرطاً في القبول،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والإخلاص في العبادة هو التنزيه في جميع مظاهر الشرك وبواطنه في ممارسة العبادة لله تعالى لاسيما فيما يتعلق بالنفس وأهوائها كما حدث لإبليس الذي كان أول المفلسين في عبادته لله حينما سولت له نفسه فكانت تجد لها الأحقية في اختيار الأصلح أو تقرير الأصوب كقوله في أفضلية الطين على النار فجعل من نفسه </w:t>
      </w:r>
    </w:p>
    <w:p>
      <w:pPr>
        <w:pStyle w:val="BookText"/>
        <w:rPr/>
      </w:pPr>
      <w:r>
        <w:rPr>
          <w:rFonts w:ascii="Amiri" w:hAnsi="Amiri" w:eastAsia="Amiri" w:cs="Amiri"/>
          <w:color w:val="111111"/>
          <w:sz w:val="28"/>
          <w:sz w:val="28"/>
          <w:szCs w:val="28"/>
          <w:rtl w:val="true"/>
          <w:lang w:bidi="ar-SA"/>
        </w:rPr>
        <w:t>شريكاً في الحكم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اليوم وفي كل يوم منذ أن بعث الله آدم عليه السلام نبياً كانت مقابله أوامر نفسية يصدرها أهل الاجتهادات الباطلة فيضعون أنفسهم مقابل النص الإلهي الصادر من أنبياءه عليهم السلام ورسله ووحيه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فالإخلاص في العبادة يقتضي مجاهدة النفس في الرجوع إلى ما شرعه الله تعالى من أحكام وشرائع من جهة، ومن جهة أخرى عدم إشراك الغير في هذه العبادة كالرياء أو حصول المنفعة أو دفع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صادقاً في عبادته لله تعالى فلا يقدم نفسه على هذه العبادة فيها القرين لهذا الحكم أو استجلاباً للنفع أو دفعاً للضرر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 يٰا أَيُّهَا اَلنّٰاسُ إِنَّمٰا بَغْيُكُمْ‌ </w:t>
      </w:r>
    </w:p>
    <w:p>
      <w:pPr>
        <w:pStyle w:val="BookText"/>
        <w:rPr/>
      </w:pPr>
      <w:r>
        <w:rPr>
          <w:rFonts w:ascii="Amiri" w:hAnsi="Amiri" w:eastAsia="Amiri" w:cs="Amiri"/>
          <w:color w:val="111111"/>
          <w:sz w:val="28"/>
          <w:sz w:val="28"/>
          <w:szCs w:val="28"/>
          <w:rtl w:val="true"/>
          <w:lang w:bidi="ar-SA"/>
        </w:rPr>
        <w:t>عَلىٰ أَنْفُسِكُمْ مَتٰاعَ اَلْحَيٰاةِ اَلدُّنْيٰا ثُمَّ إِلَيْنٰا مَرْجِعُكُمْ فَنُنَبِّئُكُمْ بِمٰا كُنْتُمْ تَعْمَلُونَ‌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المقابل نجد القرآن الكريم يعطي بياناً آخراً في الآثار التي تنبثق من الإخلاص في الدين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السبيل مقطوع على إبليس لمن أخلص لله تعالى وصدّق بما جاء به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بيان تلك الآثار المرتبطة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فحصّن عباد الله المخلصين من الغواية والسقوط في شباك عدو الله والإنسان، إبليس 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تتكون النظرية الفاطمية من طرفين لهما عمود يتوازنان به، 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الإخلاص في العبادة لله تعالى، والطرف الثاني أفضل مصلحة الإنسان، </w:t>
      </w:r>
    </w:p>
    <w:p>
      <w:pPr>
        <w:pStyle w:val="BookText"/>
        <w:rPr/>
      </w:pPr>
      <w:r>
        <w:rPr>
          <w:rFonts w:ascii="Amiri" w:hAnsi="Amiri" w:eastAsia="Amiri" w:cs="Amiri"/>
          <w:color w:val="111111"/>
          <w:sz w:val="28"/>
          <w:sz w:val="28"/>
          <w:szCs w:val="28"/>
          <w:rtl w:val="true"/>
          <w:lang w:bidi="ar-SA"/>
        </w:rPr>
        <w:t xml:space="preserve">وعمودهما هو الإيمان بالغيب وذلك لقولها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الإيمان بالغيب من خلال صعود العمل وهبوط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الدافع والمحرك الأساس في العبادة هو الإيمان بالغيب وكلما ازداد الإنسان اعتقاداً ويقينا بالغيب كلما ارتقى في سلم الإخلاص ليصل إلى رتبة الصدّيق أي المصدق بالغيب الممثل بالملائكة والوحي والكتب والأجر والثواب والجزاء الدنيوي والأخروي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 عليها السلام الأمر بالصعود أي ارتفاع العمل وبالهبوط وهو الجزاء لهذا العمل الذي يقدمه الإنسان؛ فضلاً عن الديمومية أي الارتقاء في رتبة اليقين وتحقق الإجابة والجزاء الآني والفوري لما يقوم به الإنسان حينما بلغ درجة المخلصين لينال أفضل ما يصلح حاله في الدنيا والآخرة، ومن ثم بناء حياة كريمة</w:t>
      </w:r>
      <w:r>
        <w:rPr>
          <w:rFonts w:eastAsia="Amiri" w:cs="Amiri" w:ascii="Amiri" w:hAnsi="Amiri"/>
          <w:color w:val="111111"/>
          <w:sz w:val="28"/>
          <w:szCs w:val="28"/>
          <w:rtl w:val="true"/>
          <w:lang w:bidi="ar-SA"/>
        </w:rPr>
        <w:t xml:space="preserve">. </w:t>
      </w:r>
      <w:bookmarkStart w:id="478" w:name="pg16547_190364"/>
    </w:p>
    <w:p>
      <w:pPr>
        <w:pStyle w:val="Heading3"/>
        <w:numPr>
          <w:ilvl w:val="2"/>
          <w:numId w:val="1"/>
        </w:numPr>
        <w:rPr/>
      </w:pPr>
      <w:bookmarkStart w:id="479" w:name="__RefHeading___Toc10122958_1280447820"/>
      <w:bookmarkStart w:id="480" w:name="_Toc186"/>
      <w:bookmarkEnd w:id="478"/>
      <w:bookmarkEnd w:id="479"/>
      <w:r>
        <w:rPr>
          <w:rtl w:val="true"/>
        </w:rPr>
        <w:t>المبحث الخامس</w:t>
      </w:r>
      <w:r>
        <w:rPr>
          <w:rtl w:val="true"/>
        </w:rPr>
        <w:t xml:space="preserve">: </w:t>
      </w:r>
      <w:r>
        <w:rPr>
          <w:rtl w:val="true"/>
        </w:rPr>
        <w:t>حركة التأريخ عند فاطمة عليها السلام</w:t>
      </w:r>
      <w:bookmarkEnd w:id="480"/>
    </w:p>
    <w:p>
      <w:pPr>
        <w:pStyle w:val="Heading4"/>
        <w:numPr>
          <w:ilvl w:val="3"/>
          <w:numId w:val="1"/>
        </w:numPr>
        <w:rPr/>
      </w:pPr>
      <w:bookmarkStart w:id="481" w:name="__RefHeading___Toc10122960_1280447820"/>
      <w:bookmarkStart w:id="482" w:name="_Toc187"/>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من الروافد التي نمت على منهله جذور علم التاريخ فانتشى واقفاً يلقي بأغصانه على خواص أهل هذا العلم، فأناخوا في ساحته ركابهم وحطوا بجواره قرطاسهم ودواتهم؛ هو رافد كلمات البضعة النبوية فاطمة الزهراء عليها السلام الذي أحدث نقلة نوعية في دفع حركة التاريخ الإسلامي وتدوينه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الذي يفترق به رواد مدرسة أهل البيت عليهم السلام عن غيرهم من رواد المدارس الأخرى، أن رواد هذه المدرسة حينما كتبوا الحدث التاريخي كانت كتابتهم محاطة بالوعي والنقد والتحليل والواقعية والأمانة لجميع ما سارت عليه الأمة سواء كان يرضي أصحاب الحدث أم لم يرضهم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أن جهابذة هذا العلم حوربوا أشد المحاربة واضطهدوا وشردوا ونفوا عن مدينة رسول الله صلى الله عليه وآله وسلم</w:t>
      </w:r>
      <w:r>
        <w:rPr>
          <w:rFonts w:eastAsia="Amiri" w:cs="Amiri" w:ascii="Amiri" w:hAnsi="Amiri"/>
          <w:color w:val="111111"/>
          <w:sz w:val="28"/>
          <w:szCs w:val="28"/>
          <w:rtl w:val="true"/>
          <w:lang w:bidi="ar-SA"/>
        </w:rPr>
        <w:t xml:space="preserve">. </w:t>
      </w:r>
      <w:bookmarkStart w:id="483" w:name="pg16547_190365"/>
    </w:p>
    <w:p>
      <w:pPr>
        <w:pStyle w:val="BookText"/>
        <w:rPr/>
      </w:pPr>
      <w:bookmarkEnd w:id="483"/>
      <w:r>
        <w:rPr>
          <w:rFonts w:ascii="Amiri" w:hAnsi="Amiri" w:eastAsia="Amiri" w:cs="Amiri"/>
          <w:color w:val="111111"/>
          <w:sz w:val="28"/>
          <w:sz w:val="28"/>
          <w:szCs w:val="28"/>
          <w:rtl w:val="true"/>
          <w:lang w:bidi="ar-SA"/>
        </w:rPr>
        <w:t xml:space="preserve">فضلاً عن ذلك فإنّ طلاب هذه المدرسة المحمديّة امتازوا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بتدوين الحدث وتصنيفه وتوثيقه قبل غيرهم سواء من التفت من المؤرخين إلى تدوين بعض ما يتعلق بسيرة رسول الله صلى الله عليه وآله وسلم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سعد بن عبادة الأنصاري</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أم من دوّن التاريخ الحولي كابن جرير الطبري</w:t>
      </w:r>
      <w:r>
        <w:rPr>
          <w:rStyle w:val="FootnoteAnchor"/>
          <w:rtl w:val="true"/>
        </w:rPr>
        <w:footnoteReference w:id="30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معظم الكتابات في هذا العلم أو الدراسات التي كتبت عنه تجنبت الخوض في مصنفات طلاب هذه المدرسة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أو حتى الإشارة إليه، ناهيك عن اتهامهم بالطائفية والتحزب لعلي عليه الصلاة والسلام، وكأنه لم يكن أحد أركان هذا التاريخ الإسلامي والعربي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كله يعود إلى كتابتهم التاريخ بوعي وأمانة وعدم انحياز للأهواء والأغراض السياسية، فكانت حياتهم في خطر مستمر وتشريد وغربة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0122962_1280447820"/>
      <w:bookmarkStart w:id="485" w:name="_Toc188"/>
      <w:bookmarkEnd w:id="484"/>
      <w:r>
        <w:rPr>
          <w:rtl w:val="true"/>
        </w:rPr>
        <w:t>المسألة الأولى</w:t>
      </w:r>
      <w:r>
        <w:rPr>
          <w:rtl w:val="true"/>
        </w:rPr>
        <w:t xml:space="preserve">: </w:t>
      </w:r>
      <w:r>
        <w:rPr>
          <w:rtl w:val="true"/>
        </w:rPr>
        <w:t>تشخيصها عليها السلام لبدء حركة التاريخ</w:t>
      </w:r>
      <w:bookmarkEnd w:id="4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تمتاز بضعة النبي الأعظم صلى الله عليه وآله وسلم عمن سبقها وعمن لحقها في بيانها لحركة التاريخ بأنها تتفرد بتشخيص نقطة انطلاق النشأة والتكوين للخلق وتحديدها، بمعنى آخر جميع الذين تحدثوا عن تاريخ الأمم والشعوب ولم يتوسعوا في هذا التصنيف ليشمل جميع أنواع المخلوقات الحيوانية والنباتية والجمادات؛ لأن كل هذه الأجناس لها تاريخ في نشوئها </w:t>
      </w:r>
    </w:p>
    <w:p>
      <w:pPr>
        <w:pStyle w:val="BookText"/>
        <w:rPr/>
      </w:pPr>
      <w:r>
        <w:rPr>
          <w:rFonts w:ascii="IRNazanin" w:hAnsi="IRNazanin" w:eastAsia="IRNazanin"/>
          <w:color w:val="111111"/>
          <w:sz w:val="28"/>
          <w:sz w:val="28"/>
          <w:szCs w:val="28"/>
          <w:rtl w:val="true"/>
          <w:lang w:bidi="fa-IR"/>
        </w:rPr>
        <w:t>ومواطن خلقها ووجودها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سيدة النساء فاطمة عليها السلام حينما قدمت الحركة التاريخية ابتدأت من النقطة الأولى التي خلق الله تعالى فيها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اللحظة تبدأ حركة التاريخ عند البضعة النبوية عليها السلام؛ وهو الأمر الذي لم يرد حتى في ظاهر آيات القرآن الكريم؛ أما باطن القرآن ففيه علم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الغيب الذي جمع الله فيه العلوم بحيث 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في السموات ولا في الأرض ولا أصغر من ذلك ولا أكبر إلا في كتاب مبين، قد جمعه الله تعالى أي هذا العلم في إمام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بمن كانت حجة الله على الأئمة</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الفاطمية،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نقلاً عن تفسير أطيب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بدأت بضعة النبي الأعظم صلى الله عليه وآله وسلم بالحديث عن الحركة التاريخية للوجود بدأتها من الخلق الأول والنشأة الأولى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الأشياء لا من شيء كان قبلها، وأنشأها بلا احتذاء أمثلة امتثلها، كونها بقدرته، وذرأها بمشيته، من غير حاجة منه إلى تكوينها، ولا فائدة له في تصويرها، إلا تثبيتا لحكمته، وتنبيها على طاعته، وإظهارا لقدرته، تعبدا لبريته وإعزازا لدعوته، ثم جعل الثواب على طاعته، ووضع العقاب على معصيته، ذيادة لعباده من نقمته، وحياشة لهم إلى جنته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تُظهر فاطمة عليها السلام الحركة التاريخية لخلق الأشياء وبدء تكوينها وإنما تلحق هذا البيان بإجراء الله تعالى لسننه التي جعلها في الخلق، والعلة التي لأجلها خلقهم؛ ولذا تضع في هذا البيان الموجز العلة والمقدمة والنتيجة مجموعة </w:t>
      </w:r>
      <w:bookmarkStart w:id="486" w:name="pg16547_190368"/>
    </w:p>
    <w:p>
      <w:pPr>
        <w:pStyle w:val="BookText"/>
        <w:rPr/>
      </w:pPr>
      <w:bookmarkEnd w:id="486"/>
      <w:r>
        <w:rPr>
          <w:rFonts w:ascii="Amiri" w:hAnsi="Amiri" w:eastAsia="Amiri" w:cs="Amiri"/>
          <w:color w:val="111111"/>
          <w:sz w:val="28"/>
          <w:sz w:val="28"/>
          <w:szCs w:val="28"/>
          <w:rtl w:val="true"/>
          <w:lang w:bidi="ar-SA"/>
        </w:rPr>
        <w:t>كلها في بيان هذه الحركة التاريخية لوجود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العلة في خلق الله تعالى للخلق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تثبيتاً لحكمته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 على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إظهاراً لقدرته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تعبداً لبريته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إعزازاً لدعوته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والحكمة في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على الطاعة، ووضعه العقاب على المعصية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ذيادة، أي دفعاً لعباده تعالى عن نقمته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حياشة، أي يجمعهم ويسوقهم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للسنن التاريخية في سير هذا الخلق، فكان يرتكز على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تحقق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الله تحقق العقاب</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0122964_1280447820"/>
      <w:bookmarkStart w:id="488" w:name="_Toc189"/>
      <w:bookmarkEnd w:id="487"/>
      <w:r>
        <w:rPr>
          <w:rtl w:val="true"/>
        </w:rPr>
        <w:t>المسألة الثانية</w:t>
      </w:r>
      <w:r>
        <w:rPr>
          <w:rtl w:val="true"/>
        </w:rPr>
        <w:t xml:space="preserve">: </w:t>
      </w:r>
      <w:r>
        <w:rPr>
          <w:rtl w:val="true"/>
        </w:rPr>
        <w:t>تحديد حركة تاريخ النبوة</w:t>
      </w:r>
      <w:bookmarkEnd w:id="4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تميزت الحركة التاريخية للخلق عند سيدة نساء العالمين عليها السلام كذلك الحال في بيانها الحركة التاريخية للنبوة، فقد أظهرت عليها السلام النقطة </w:t>
      </w:r>
    </w:p>
    <w:p>
      <w:pPr>
        <w:pStyle w:val="BookText"/>
        <w:rPr/>
      </w:pPr>
      <w:r>
        <w:rPr>
          <w:rFonts w:ascii="Amiri" w:hAnsi="Amiri" w:eastAsia="Amiri" w:cs="Amiri"/>
          <w:color w:val="111111"/>
          <w:sz w:val="28"/>
          <w:sz w:val="28"/>
          <w:szCs w:val="28"/>
          <w:rtl w:val="true"/>
          <w:lang w:bidi="ar-SA"/>
        </w:rPr>
        <w:t>الأولى لانطلاق النبوة مع بيان العلة في وجودها وما يرافقها من سنن وما يتبعها من نتائج وما سبقها من مقدمات، ظهرت آثارها في الأمم التي بعثت فيها الأنبياء، فتقول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بمآيل الأمور، وإحاطة بحوادث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وعزيمة على إمضاء حكمه، وإنفاذا لمقادير حتمه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تبدأ سيدة نساء العالمين عليها السلام في تحديد نقطة انطلاق الحركة التاريخية للنبوة، والتي تتميز بميزات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خلق الخليفة قبل الخليقة، بمعنى قدم خلق النبي المصطفى صلى الله عليه وآله وسلم قبل خلق الخلائق بزمن لا يعلم مقداره إلا الله تعالى ورسول الله وعترته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عبرت عنه بقولها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قبل أن أرسله، وسماه قبل أن اجتباه، واصطفاه قبل أن ابتعثه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الحركة التاريخية للنبوة على الحركة التاريخية للخلق بثلاث مراحل زمنية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مكنون الغيب، وهي أولى المراحل لحركة تاريخ </w:t>
      </w:r>
    </w:p>
    <w:p>
      <w:pPr>
        <w:pStyle w:val="BookText"/>
        <w:rPr/>
      </w:pPr>
      <w:r>
        <w:rPr>
          <w:rFonts w:ascii="Amiri" w:hAnsi="Amiri" w:eastAsia="Amiri" w:cs="Amiri"/>
          <w:color w:val="111111"/>
          <w:sz w:val="28"/>
          <w:sz w:val="28"/>
          <w:szCs w:val="28"/>
          <w:rtl w:val="true"/>
          <w:lang w:bidi="ar-SA"/>
        </w:rPr>
        <w:t>الخلق حيث كانت الخلائق في مكنون الغيب فلا يعلم أين كانت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ستر الأهاويل،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الخلائق كانت محاطة بستر يمنعها من الظهور، والهول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الفزع، فيكون الفزع هو الذي يصونها، أي يحفظها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إقران العدم، أي ان هذه الخلائق لولا بعث المصطفى صلى الله عليه وآله وسلم لكانت معدومة من نعمة الظهور والفوز بالخلود بالجنة نتيجة للطاعة وتجنباً للمعصية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العلة في تقديم حركة تاريخ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حركة تاريخ الخليقة هو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بما تؤول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 عز وجل بحوادث الدهور، أي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تعالى بمواقع المقدور، وفي رواية بمواقع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الأسباب كانت وراء تقديم حركة تاريخ النبوة على حركة تاريخ الخلق، أي الخليفة قبل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الحكمة في بعث النبي الأعظم صلى الله عليه وآله وسلم كانت فيما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لأمر الله تعالى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على إمضاء حكمه الله تعالى</w:t>
      </w:r>
      <w:r>
        <w:rPr>
          <w:rFonts w:eastAsia="Amiri" w:cs="Amiri" w:ascii="Amiri" w:hAnsi="Amiri"/>
          <w:color w:val="111111"/>
          <w:sz w:val="28"/>
          <w:szCs w:val="28"/>
          <w:rtl w:val="true"/>
          <w:lang w:bidi="ar-SA"/>
        </w:rPr>
        <w:t xml:space="preserve">. </w:t>
      </w:r>
      <w:bookmarkStart w:id="489" w:name="pg16547_190371"/>
    </w:p>
    <w:p>
      <w:pPr>
        <w:pStyle w:val="BookText"/>
        <w:rPr/>
      </w:pPr>
      <w:bookmarkEnd w:id="48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وإنفاذ لمقادير حتم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p>
    <w:p>
      <w:pPr>
        <w:pStyle w:val="BookText"/>
        <w:rPr/>
      </w:pPr>
      <w:r>
        <w:rPr>
          <w:rFonts w:ascii="Amiri" w:hAnsi="Amiri" w:eastAsia="Amiri" w:cs="Amiri"/>
          <w:color w:val="111111"/>
          <w:sz w:val="28"/>
          <w:sz w:val="28"/>
          <w:szCs w:val="28"/>
          <w:rtl w:val="true"/>
          <w:lang w:bidi="ar-SA"/>
        </w:rPr>
        <w:t>يظهر مما تقدم فوائد تحديد سيدة النساء عليها السلام لنقطة انطلاق الحركة التاريخية للنبوة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0122966_1280447820"/>
      <w:bookmarkStart w:id="491" w:name="_Toc190"/>
      <w:bookmarkEnd w:id="490"/>
      <w:r>
        <w:rPr>
          <w:rtl w:val="true"/>
        </w:rPr>
        <w:t>المسألة الثالثة</w:t>
      </w:r>
      <w:r>
        <w:rPr>
          <w:rtl w:val="true"/>
        </w:rPr>
        <w:t xml:space="preserve">: </w:t>
      </w:r>
      <w:r>
        <w:rPr>
          <w:rtl w:val="true"/>
        </w:rPr>
        <w:t>وقائع الحركة التاريخية الأممية</w:t>
      </w:r>
      <w:bookmarkEnd w:id="491"/>
    </w:p>
    <w:p>
      <w:pPr>
        <w:pStyle w:val="BookText"/>
        <w:rPr/>
      </w:pPr>
      <w:r>
        <w:rPr>
          <w:rFonts w:ascii="Amiri" w:hAnsi="Amiri" w:eastAsia="Amiri" w:cs="Amiri"/>
          <w:color w:val="111111"/>
          <w:sz w:val="28"/>
          <w:sz w:val="28"/>
          <w:szCs w:val="28"/>
          <w:rtl w:val="true"/>
          <w:lang w:bidi="ar-SA"/>
        </w:rPr>
        <w:t>ثم تنعطف سيدة النساء عليها السلام بعد بيانها لبدء الحركة التاريخية للنبوة إلى الحركة التاريخية الأممية من خلال سير الرسالة المحمدية في الأمم، فتسجل الحركة التاريخية للنبوة ما رأته من وقائع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الأعظم عليها السلام في أثناء الحركة التاريخية لنبوته رأى أربع وقائع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الآتي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التاريخية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الأمم متفرقة في أديانها، بمعنى أن كل أبناء </w:t>
      </w:r>
    </w:p>
    <w:p>
      <w:pPr>
        <w:pStyle w:val="BookText"/>
        <w:rPr/>
      </w:pPr>
      <w:r>
        <w:rPr>
          <w:rFonts w:ascii="Amiri" w:hAnsi="Amiri" w:eastAsia="Amiri" w:cs="Amiri"/>
          <w:color w:val="111111"/>
          <w:sz w:val="28"/>
          <w:sz w:val="28"/>
          <w:szCs w:val="28"/>
          <w:rtl w:val="true"/>
          <w:lang w:bidi="ar-SA"/>
        </w:rPr>
        <w:t>ملة واحدة ودين واحد متفرقون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التاريخية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الأمم عكف على عبادة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التاريخية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تعبد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التاريخية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منكرة لله مع عرفانها بالخالق عز وجل وهذا أعلى مراتب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عمل النبي صلى الله عليه وآله وسلم في إصلاح هذه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فأنار الله بأبي محمد صلى الله عليه وآله وسلم ظلمها، وكشف عن القلوب بهمها، وجلا عن الأبصار غممها، وقام في الناس بالهداية، فأنقذهم من الغواية، وبصرهم من العماية، وهداهم إلى الدين القويم، ودعاهم إلى الطريق المستقيم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لإنجازات النبوّة المحمدية في حركتها التاريخية الأممية؛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الأعظم صلى الله عليه وآله وسلم حينما تقدم خلقه على خلق الأمم فكانت حركة تاريخ النبوة أقدم من حركة تاريخ الأمم لزم ذلك أن يكون النبي الأعظم صلى الله عليه وآله وسلم قد شاهد سلوك تلك الأمم منذ أن قدر الله تعالى لها العيش على هذه الأرض واختلاف أزمانها وتنوع أجناسها وألوانها وألسنتها وأنبيائها الذين بعثهم الله تعالى إليها</w:t>
      </w:r>
      <w:r>
        <w:rPr>
          <w:rFonts w:eastAsia="Amiri" w:cs="Amiri" w:ascii="Amiri" w:hAnsi="Amiri"/>
          <w:color w:val="111111"/>
          <w:sz w:val="28"/>
          <w:szCs w:val="28"/>
          <w:rtl w:val="true"/>
          <w:lang w:bidi="ar-SA"/>
        </w:rPr>
        <w:t xml:space="preserve">. </w:t>
      </w:r>
      <w:bookmarkStart w:id="492" w:name="pg16547_190373"/>
    </w:p>
    <w:p>
      <w:pPr>
        <w:pStyle w:val="BookText"/>
        <w:rPr/>
      </w:pPr>
      <w:bookmarkEnd w:id="492"/>
      <w:r>
        <w:rPr>
          <w:rFonts w:ascii="Amiri" w:hAnsi="Amiri" w:eastAsia="Amiri" w:cs="Amiri"/>
          <w:color w:val="111111"/>
          <w:sz w:val="28"/>
          <w:sz w:val="28"/>
          <w:szCs w:val="28"/>
          <w:rtl w:val="true"/>
          <w:lang w:bidi="ar-SA"/>
        </w:rPr>
        <w:t>وهو ما دلّ عليه القرآن الكريم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اقتضت الحركة التاريخية النبوية أن تكون شاهدة على الحركة التاريخية الأممية ومدونة للوقائع التاريخية التي وقعت في الأمم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 فأنار الله بأبي محمد صلى الله عليه وآله ظلمها، وكشف عن القلوب بهمها، وجلا عن الأبصار غممها، وقام في الناس بالهداية، فأنقذهم من الغواية، وبصرهم من العماية، وهداهم إلى الدين القويم، ودعاهم إلى الطريق المستقيم، ثم قبضه الله إليه قبض رأفة واختيار، ورغبة وإيثار، فمحمد صلى الله عليه وآله من تعب هذه الدار في راحة، قد حف بالملائكة الأبرار، ورضوان الرب الغفار، ومجاورة الملك الجبار، صلى الله على أبي نبيه، وأمينه، وخيرته من الخلق وصفيه، والسلام عليه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0122968_1280447820"/>
      <w:bookmarkStart w:id="494" w:name="_Toc191"/>
      <w:bookmarkEnd w:id="493"/>
      <w:r>
        <w:rPr>
          <w:rtl w:val="true"/>
        </w:rPr>
        <w:t>المسألة الرابعة</w:t>
      </w:r>
      <w:r>
        <w:rPr>
          <w:rtl w:val="true"/>
        </w:rPr>
        <w:t xml:space="preserve">: </w:t>
      </w:r>
      <w:r>
        <w:rPr>
          <w:rtl w:val="true"/>
        </w:rPr>
        <w:t>حركة تاريخ العرب قبل الإسلام في نظر سيدة النساء عليها السلام</w:t>
      </w:r>
      <w:bookmarkEnd w:id="4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الدراسات حول تاريخ العرب قبل الإسلام وبيان الجوانب الاجتماعية والثقافية والدينية والاقتصادية لهم، وتشابهت هذه الدراسات قديما وحديثا في بيانها للوضع المزري لهم على هذه الأصعدة دون التركيز على دور الرسالة المحمدية </w:t>
      </w:r>
    </w:p>
    <w:p>
      <w:pPr>
        <w:pStyle w:val="BookText"/>
        <w:rPr/>
      </w:pPr>
      <w:r>
        <w:rPr>
          <w:rFonts w:ascii="Amiri" w:hAnsi="Amiri" w:eastAsia="Amiri" w:cs="Amiri"/>
          <w:color w:val="111111"/>
          <w:sz w:val="28"/>
          <w:sz w:val="28"/>
          <w:szCs w:val="28"/>
          <w:rtl w:val="true"/>
          <w:lang w:bidi="ar-SA"/>
        </w:rPr>
        <w:t>وجهد النبي الأعظم صلى الله عليه وآله وسلم وجهاده في نقل هذه الأمة من الحضيض إلى القمة، ومن الهمجية إلى التمدن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أرادت بعض هذه الدراسات الحديث عن ذلك فإنها تمرّ عليه مرورا عابرا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أننا نجد أن بضعة النبي الأعظم صلى الله عليه وآله وسلم حينما تتحدث عن حركة تاريخ العرب قبل الإسلام وتبين الجوانب الاجتماعية والثقافية والعقائدية لهم تتبعها بالتغير الجذري لسلوك هذه الأمة وحركتها من خلال دور النبي الأعظم صلى الله عليه وآله وسلم في هذا البناء الجديد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مذقة الشارب، ونهزة الطامع، وقبسة العجلان، وموطئ الاقدام، تشربون الطرق، وتقتاتون القد والورق، أذلة خاسئين، تخافون أن يتخطفكم الناس من حولكم، فأنقذكم الله تعالى بأبي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ورصدها عليها السلام للحياة التي كان عليها العرب قبل الإسلام كان مبنيا على الأسس البنائية للمجتمع العربي بحيث إن هذا البناء المتآكل والمتصدع أوشك على السقوط والانهيار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والزهراء عليها السلام حينما تستعرض الحالة العامة لتاريخ العرب تجمع فيما بين الحياة الدنيوية والأخروية بجعل المقدمات التي كانت سببا في إيجاد الخليقة هي خاضعة ومرتبطة بالنتائج التي سنها الله تبارك وتعالى في سلوك هذه الخليقة، ولذا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إشارة إلى تحقيق نتيجة هذا السلوك في الآخرة مع تحقق نتيجته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تنعطف عليها السلام إلى بيان الوضع النفسي العام لهذه الأمة، وهذه خصوصية خاصة إذ اعتادت الدراسات على تشخيص الحالة النفسية منفردة لكل شخص في المجتمعات، أو انها تهمل دراسة الحالة النفسية للمجتمع ككل، لكن الزهراء عليها السلام تتحدث عن الوضع النفسي العام الذي أصبح عليه العرب قبل الإسلام، وهي بذاك تعطي بيانا للمستوى الذي يشترك فيه الجميع كنتيجة طبيعية لتوحد الجميع في السلوكيات الفردية فأصبح سلوكا جماعيا واحدا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أصبح الجميع على سلوك واحد، وهو الأمر الذي أشارت إليه عليها السلام في بيانها لصفات هذا السلوك الجماعي،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 ونهزة الطامع، وقبسة العجلان، وموطئ 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 تحدد السيدة فاطمة الزهراء عليها السلام أربع صفات خاصة بالمستوى النفسي للعرب وهي بمجموعها تدلل على الانهيار والخوف، والمذلة، بحيث أصبحوا بفعل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استلذاذ الآخرين بهم، لأن المذقة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الشربة من اللبن الممزوج بالماء</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نهزة الطامع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من الضعف فرصة لكل طامع وغنيمة يغتنمها الطماع</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قبسة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تعطي صورة أخرى للمستوى الذي بلغ إليه العرب من الضعف بحيث كانوا حتى بالنسبة للشبعان الذي ليس له رغبة في السلب، أن يأخذ منهم أي شيء فذاك أفضل من أن يفوته كل شيء، وما ذاك إلا لشدة ضعفهم وتشتت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لها 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 أصبحوا نهبا لكل من مرّ بهم، وأن هذا النهب والسلب كان سريعا، لأن القبس هو شعلة من النار، والعجلان اسم سمي به شهر شعبان لقصر الصيام فيه ولانقضائه سريعا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هذا حالهم، فهم موطئ الأقدام يسحقون كما تسحق الهوام، أذلة خاسئين يخافون أن يتخطفهم الذين من حولهم من الفرس والروم، وهم الذين </w:t>
      </w:r>
    </w:p>
    <w:p>
      <w:pPr>
        <w:pStyle w:val="BookText"/>
        <w:rPr/>
      </w:pPr>
      <w:r>
        <w:rPr>
          <w:rFonts w:ascii="Amiri" w:hAnsi="Amiri" w:eastAsia="Amiri" w:cs="Amiri"/>
          <w:color w:val="111111"/>
          <w:sz w:val="28"/>
          <w:sz w:val="28"/>
          <w:szCs w:val="28"/>
          <w:rtl w:val="true"/>
          <w:lang w:bidi="ar-SA"/>
        </w:rPr>
        <w:t>أشارت إليهم بلفظ الناس فيقودونهم عبيدا 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كيف ستقوم لهم قائمة‌؟، بل كيف يمكن أن يدفعوا عن أنفسهم الذل والمهانة والهوان وهم هذا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مع هذا الضعف والذل كانوا يعيشون بطريقة همجية أقرب ما تكون حيوانية نتيجة لتفشّي الجهل والفقر والذل، فطباعهم ليست طباعاً بشرية، فقد كانوا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وهي جلود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ويشربون الطّرْق</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الذي يتجمع في حفر صغيرة فتبول به الإبل وتبعر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حتى هذه الحيوانات لا تشرب من هذه الحفر، فأي مستوى من التردي والانحطاط على المستويات النفسية والاجتماعية والثقافية كافة كان حال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لتاريخهم اتبعته عليها السلام ببيان آخر وهو أن الحياة الكريمة التي أصبحوا عليها بعد مرور ثلاث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الفترة الزمنية التي عاشها النبي الأعظم بعد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الأول فيها هو الحبيب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بأبي محمد صلى الله عليه وآله وسلم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كيف كانت عملية الإنقاذ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تجيب عليه سيدة النساء فاطمة عليها السلام ببيان آخر تعرض فيه تاريخ حركة السيرة النبوية</w:t>
      </w:r>
      <w:r>
        <w:rPr>
          <w:rFonts w:eastAsia="Amiri" w:cs="Amiri" w:ascii="Amiri" w:hAnsi="Amiri"/>
          <w:color w:val="111111"/>
          <w:sz w:val="28"/>
          <w:szCs w:val="28"/>
          <w:rtl w:val="true"/>
          <w:lang w:bidi="ar-SA"/>
        </w:rPr>
        <w:t xml:space="preserve">. </w:t>
      </w:r>
      <w:bookmarkStart w:id="495" w:name="pg16547_190378"/>
    </w:p>
    <w:p>
      <w:pPr>
        <w:pStyle w:val="Heading4"/>
        <w:numPr>
          <w:ilvl w:val="3"/>
          <w:numId w:val="1"/>
        </w:numPr>
        <w:rPr/>
      </w:pPr>
      <w:bookmarkStart w:id="496" w:name="__RefHeading___Toc10122970_1280447820"/>
      <w:bookmarkStart w:id="497" w:name="_Toc192"/>
      <w:bookmarkEnd w:id="495"/>
      <w:bookmarkEnd w:id="496"/>
      <w:r>
        <w:rPr>
          <w:rtl w:val="true"/>
        </w:rPr>
        <w:t>المسألة الخامسة</w:t>
      </w:r>
      <w:r>
        <w:rPr>
          <w:rtl w:val="true"/>
        </w:rPr>
        <w:t xml:space="preserve">: </w:t>
      </w:r>
      <w:r>
        <w:rPr>
          <w:rtl w:val="true"/>
        </w:rPr>
        <w:t>بيان إنجازات النبوة في حركتها التاريخية</w:t>
      </w:r>
      <w:bookmarkEnd w:id="497"/>
    </w:p>
    <w:p>
      <w:pPr>
        <w:pStyle w:val="Heading5"/>
        <w:numPr>
          <w:ilvl w:val="4"/>
          <w:numId w:val="1"/>
        </w:numPr>
        <w:rPr/>
      </w:pPr>
      <w:bookmarkStart w:id="498" w:name="__RefHeading___Toc10122972_1280447820"/>
      <w:bookmarkStart w:id="499" w:name="_Toc19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من الملاحظات التي لوحظت في عرض السيدة فاطمة عليها السلام لحركة التاريخ هو تتبعها بشكل دقيق لمراحل تطور البشرية،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تمزج في هذا العرض عامل الزمن كمصداق لمفردة الحركة مع عامل التاريخ الذي يكون مصداقا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بضعة النبي الأعظم صلى الله عليه وآله وسلم بعرض الحركة التاريخية للسيرة النبوية في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 لهذه الحركة التاريخية يتمثل في شخص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 لهذه الحركة التاريخية يتمثل في عمل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 لهذه الحركة التاريخية يتمثل في النتائج التي حققها النبي الأعظم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 حركة تاريخ النبوة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0122974_1280447820"/>
      <w:bookmarkStart w:id="501" w:name="_Toc194"/>
      <w:bookmarkEnd w:id="500"/>
      <w:r>
        <w:rPr>
          <w:rtl w:val="true"/>
        </w:rPr>
        <w:t>المحور الأول</w:t>
      </w:r>
      <w:bookmarkEnd w:id="501"/>
    </w:p>
    <w:p>
      <w:pPr>
        <w:pStyle w:val="BookText"/>
        <w:rPr/>
      </w:pPr>
      <w:r>
        <w:rPr>
          <w:rFonts w:ascii="Amiri" w:hAnsi="Amiri" w:eastAsia="Amiri" w:cs="Amiri"/>
          <w:color w:val="111111"/>
          <w:sz w:val="28"/>
          <w:sz w:val="28"/>
          <w:szCs w:val="28"/>
          <w:rtl w:val="true"/>
          <w:lang w:bidi="ar-SA"/>
        </w:rPr>
        <w:t>تبدأ عليها السلام في بيان هذا المحور بقوله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والآية تبين ثلاثاً من صفات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علاقته صلى الله عليه وآله وسلم بأمته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صفاته الشخصية فهو عزيز عليه ما عنتّم حريص عليكم، بالمؤمنين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عربي ومن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بحد ذاته يعطيهم زخما نفسيا ومعنويا؛ ثم تنطلق بعد هذه الآية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تعزوه وتعرفوه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أبي دون نسائكم، وأخا ابن عمي دون رجالكم ولنعم المعزى إليه صلى الله عليه وآله وسلم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النبي الأعظم صلى الله عليه وآله وسلم هو الذي أنقذهم من الهلاك والموت والاندثار، لذا قالت عليها السلام تجدوه أبي دون نساءكم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لحفظ هذا الشخص الذي أنقذهم من خلال حفظ ابنته، وأن لها خصوصية خاصة بهذه الكينونية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ابن عمها علي بن أبي طالب عليه السلام وهو زوجها له دونهم مثل ما لها من الخصوصية المرتبطة بشخص هذا الرجل الذي أنقذهم من الهلاك والموت والاندثار</w:t>
      </w:r>
      <w:r>
        <w:rPr>
          <w:rFonts w:eastAsia="Amiri" w:cs="Amiri" w:ascii="Amiri" w:hAnsi="Amiri"/>
          <w:color w:val="111111"/>
          <w:sz w:val="28"/>
          <w:szCs w:val="28"/>
          <w:rtl w:val="true"/>
          <w:lang w:bidi="ar-SA"/>
        </w:rPr>
        <w:t xml:space="preserve">. </w:t>
      </w:r>
      <w:bookmarkStart w:id="502" w:name="pg16547_190380"/>
    </w:p>
    <w:p>
      <w:pPr>
        <w:pStyle w:val="BookText"/>
        <w:rPr/>
      </w:pPr>
      <w:bookmarkEnd w:id="502"/>
      <w:r>
        <w:rPr>
          <w:rFonts w:ascii="Amiri" w:hAnsi="Amiri" w:eastAsia="Amiri" w:cs="Amiri"/>
          <w:color w:val="111111"/>
          <w:sz w:val="28"/>
          <w:sz w:val="28"/>
          <w:szCs w:val="28"/>
          <w:rtl w:val="true"/>
          <w:lang w:bidi="ar-SA"/>
        </w:rPr>
        <w:t>لكنها وجدتهم قد أخلوا بهذا الجانب خللاً شديدا؛ ولذا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المعزى إليه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 الوقت قد لوحت في هذا المحور بتحرك السنن التاريخية التي جرت في الأمم السابقة كما سيمر بيانه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0122976_1280447820"/>
      <w:bookmarkStart w:id="504" w:name="_Toc195"/>
      <w:bookmarkEnd w:id="503"/>
      <w:r>
        <w:rPr>
          <w:rtl w:val="true"/>
        </w:rPr>
        <w:t>المحور الثاني</w:t>
      </w:r>
      <w:bookmarkEnd w:id="504"/>
    </w:p>
    <w:p>
      <w:pPr>
        <w:pStyle w:val="BookText"/>
        <w:rPr/>
      </w:pPr>
      <w:r>
        <w:rPr>
          <w:rFonts w:ascii="Amiri" w:hAnsi="Amiri" w:eastAsia="Amiri" w:cs="Amiri"/>
          <w:color w:val="111111"/>
          <w:sz w:val="28"/>
          <w:sz w:val="28"/>
          <w:szCs w:val="28"/>
          <w:rtl w:val="true"/>
          <w:lang w:bidi="ar-SA"/>
        </w:rPr>
        <w:t>وفي المحور الثاني في عرضها عليها السلام للحركة التاريخية للسيرة النبوية تقوم ببيان العمل الذي قام به النبي الأعظم صلى الله عليه وآله وسلم،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بالنذارة، مائلا عن مدرجة</w:t>
      </w:r>
      <w:r>
        <w:rPr>
          <w:rStyle w:val="FootnoteAnchor"/>
          <w:rtl w:val="true"/>
        </w:rPr>
        <w:footnoteReference w:id="318"/>
      </w:r>
      <w:r>
        <w:rPr>
          <w:rFonts w:ascii="Amiri" w:hAnsi="Amiri" w:eastAsia="Amiri" w:cs="Amiri"/>
          <w:color w:val="111111"/>
          <w:sz w:val="28"/>
          <w:sz w:val="28"/>
          <w:szCs w:val="28"/>
          <w:rtl w:val="true"/>
          <w:lang w:bidi="ar-SA"/>
        </w:rPr>
        <w:t>المشركين، ضاربا ثبجهم</w:t>
      </w:r>
      <w:r>
        <w:rPr>
          <w:rStyle w:val="FootnoteAnchor"/>
          <w:rtl w:val="true"/>
        </w:rPr>
        <w:footnoteReference w:id="319"/>
      </w:r>
      <w:r>
        <w:rPr>
          <w:rFonts w:ascii="Amiri" w:hAnsi="Amiri" w:eastAsia="Amiri" w:cs="Amiri"/>
          <w:color w:val="111111"/>
          <w:sz w:val="28"/>
          <w:sz w:val="28"/>
          <w:szCs w:val="28"/>
          <w:rtl w:val="true"/>
          <w:lang w:bidi="ar-SA"/>
        </w:rPr>
        <w:t>، آخذا بأكظامهم</w:t>
      </w:r>
      <w:r>
        <w:rPr>
          <w:rStyle w:val="FootnoteAnchor"/>
          <w:rtl w:val="true"/>
        </w:rPr>
        <w:footnoteReference w:id="320"/>
      </w:r>
      <w:r>
        <w:rPr>
          <w:rFonts w:ascii="Amiri" w:hAnsi="Amiri" w:eastAsia="Amiri" w:cs="Amiri"/>
          <w:color w:val="111111"/>
          <w:sz w:val="28"/>
          <w:sz w:val="28"/>
          <w:szCs w:val="28"/>
          <w:rtl w:val="true"/>
          <w:lang w:bidi="ar-SA"/>
        </w:rPr>
        <w:t>، داعيا إلى سبيل ربه بالحكمة والموعظة الحسنة، يجف الأصنام</w:t>
      </w:r>
      <w:r>
        <w:rPr>
          <w:rStyle w:val="FootnoteAnchor"/>
          <w:rtl w:val="true"/>
        </w:rPr>
        <w:footnoteReference w:id="321"/>
      </w:r>
      <w:r>
        <w:rPr>
          <w:rFonts w:ascii="Amiri" w:hAnsi="Amiri" w:eastAsia="Amiri" w:cs="Amiri"/>
          <w:color w:val="111111"/>
          <w:sz w:val="28"/>
          <w:sz w:val="28"/>
          <w:szCs w:val="28"/>
          <w:rtl w:val="true"/>
          <w:lang w:bidi="ar-SA"/>
        </w:rPr>
        <w:t>، وينكث الهام</w:t>
      </w:r>
      <w:r>
        <w:rPr>
          <w:rStyle w:val="FootnoteAnchor"/>
          <w:rtl w:val="true"/>
        </w:rPr>
        <w:footnoteReference w:id="322"/>
      </w:r>
      <w:r>
        <w:rPr>
          <w:rFonts w:ascii="IRNazanin" w:hAnsi="IRNazanin" w:eastAsia="IRNazanin"/>
          <w:color w:val="111111"/>
          <w:sz w:val="28"/>
          <w:sz w:val="28"/>
          <w:szCs w:val="28"/>
          <w:rtl w:val="true"/>
          <w:lang w:bidi="fa-IR"/>
        </w:rPr>
        <w:t>، حتى انهزم الجمع وولوا الدبر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0122978_1280447820"/>
      <w:bookmarkStart w:id="506" w:name="_Toc196"/>
      <w:bookmarkEnd w:id="505"/>
      <w:r>
        <w:rPr>
          <w:rtl w:val="true"/>
        </w:rPr>
        <w:t>المحور الثالث</w:t>
      </w:r>
      <w:bookmarkEnd w:id="50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إيرادها لما قام به النبي الأعظم صلى الله عليه وآله وسلم من عملٍ انعطفت عليها السلام على إيراد النتائج، فقالت</w:t>
      </w:r>
      <w:r>
        <w:rPr>
          <w:rFonts w:eastAsia="Amiri" w:cs="Amiri" w:ascii="Amiri" w:hAnsi="Amiri"/>
          <w:color w:val="111111"/>
          <w:sz w:val="28"/>
          <w:szCs w:val="28"/>
          <w:rtl w:val="true"/>
          <w:lang w:bidi="ar-SA"/>
        </w:rPr>
        <w:t xml:space="preserve">: </w:t>
      </w:r>
      <w:bookmarkStart w:id="507" w:name="pg16547_190381"/>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انهزم الجمع وولوا الدبر، حتى تفرى الليل عن صبحه وأسفر الحق عن محضه، ونطق زعيم الدين، وخرست شقاشق الشياطين وطاح وشيظ</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وانحلت عقد الكفر والشقاق، وفهتم بكلمة الإخلاص في نفر من البيض الخماص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10122980_1280447820"/>
      <w:bookmarkStart w:id="509" w:name="_Toc197"/>
      <w:bookmarkEnd w:id="508"/>
      <w:r>
        <w:rPr>
          <w:rtl w:val="true"/>
        </w:rPr>
        <w:t>المسألة السادسة</w:t>
      </w:r>
      <w:r>
        <w:rPr>
          <w:rtl w:val="true"/>
        </w:rPr>
        <w:t xml:space="preserve">: </w:t>
      </w:r>
      <w:r>
        <w:rPr>
          <w:rtl w:val="true"/>
        </w:rPr>
        <w:t>حركة تاريخ الصحابة وأهل البيت عليهم السلام في حياة النبي الأعظم صلى الله عليه وآله وسلم</w:t>
      </w:r>
      <w:bookmarkEnd w:id="509"/>
    </w:p>
    <w:p>
      <w:pPr>
        <w:pStyle w:val="Heading5"/>
        <w:numPr>
          <w:ilvl w:val="4"/>
          <w:numId w:val="1"/>
        </w:numPr>
        <w:rPr/>
      </w:pPr>
      <w:bookmarkStart w:id="510" w:name="__RefHeading___Toc10122982_1280447820"/>
      <w:bookmarkStart w:id="511" w:name="_Toc198"/>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بعد ذكرها عليها السلام لبيان الحركة التاريخية للسيرة النبوية وبيان إنجازاتها وجهادها ممثلا في ثلاثة محاور تنتقل بضعة المصطفى صلى الله عليه وآله وسلم بعد ذلك لبيان الحركة التاريخية لسير الصحابة وأهل البيت عليهم السلام أثناء حياة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نقف عند معاني هذا البيان، نجد أن الزهراء عليها السلام تحدد مسارين لهذه الحركة التاريخية التي رافقت سير الدعوة النبوية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التاريخية لمسير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التاريخية لمسير أهل البيت عليهم السلام ومعهم نفر من الصحابة</w:t>
      </w:r>
      <w:r>
        <w:rPr>
          <w:rFonts w:eastAsia="Amiri" w:cs="Amiri" w:ascii="Amiri" w:hAnsi="Amiri"/>
          <w:color w:val="111111"/>
          <w:sz w:val="28"/>
          <w:szCs w:val="28"/>
          <w:rtl w:val="true"/>
          <w:lang w:bidi="ar-SA"/>
        </w:rPr>
        <w:t xml:space="preserve">. </w:t>
      </w:r>
      <w:bookmarkStart w:id="512" w:name="pg16547_190382"/>
    </w:p>
    <w:p>
      <w:pPr>
        <w:pStyle w:val="Heading5"/>
        <w:numPr>
          <w:ilvl w:val="4"/>
          <w:numId w:val="1"/>
        </w:numPr>
        <w:rPr/>
      </w:pPr>
      <w:bookmarkStart w:id="513" w:name="__RefHeading___Toc10122984_1280447820"/>
      <w:bookmarkStart w:id="514" w:name="_Toc199"/>
      <w:bookmarkEnd w:id="512"/>
      <w:bookmarkEnd w:id="513"/>
      <w:r>
        <w:rPr>
          <w:rtl w:val="true"/>
        </w:rPr>
        <w:t>أولاً</w:t>
      </w:r>
      <w:r>
        <w:rPr>
          <w:rtl w:val="true"/>
        </w:rPr>
        <w:t xml:space="preserve">: </w:t>
      </w:r>
      <w:r>
        <w:rPr>
          <w:rtl w:val="true"/>
        </w:rPr>
        <w:t>دلالة تحديد الحركة التاريخية لكلا المسارين</w:t>
      </w:r>
      <w:bookmarkEnd w:id="514"/>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التحديد في مسار الحركة التاريخية لسير بعض الصحابة وأهل البيت عليهم السلام أثناء حياة النبي صلى الله عليه وآله وسلم يظهر أن هذه الفترة الزمنية كانت تشهد تجمعين وأن لكل منهما صفاته وإنجازاته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المسارين أخذا بالاستقلال في حركتهما التاريخية بعد وفاة رسول الله صلى الله عليه وآله وسلم بحيث أصبح لكل منهما مدرسته الخاصة به وله أتباعه وتلاميذه الذين ينهلون منه أحكامهم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الخلافات بين أنصار أعمدة هذين المسارين في هذه الفترة الزمنية بسبب اختلاف الرؤى في فهم الرسالة المحمدية وطريقة التعايش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في إنجازات كلا المسارين في الجهاد الميداني في ساحات الحروب أو الجهاد البنائي في نشوء المجتمع الجديد</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0122986_1280447820"/>
      <w:bookmarkStart w:id="516" w:name="_Toc200"/>
      <w:bookmarkEnd w:id="515"/>
      <w:r>
        <w:rPr>
          <w:rtl w:val="true"/>
        </w:rPr>
        <w:t>ثانيا</w:t>
      </w:r>
      <w:r>
        <w:rPr>
          <w:rtl w:val="true"/>
        </w:rPr>
        <w:t xml:space="preserve">: </w:t>
      </w:r>
      <w:r>
        <w:rPr>
          <w:rtl w:val="true"/>
        </w:rPr>
        <w:t>تباين المسارين في الحركة التاريخية</w:t>
      </w:r>
      <w:bookmarkEnd w:id="516"/>
    </w:p>
    <w:p>
      <w:pPr>
        <w:pStyle w:val="BookText"/>
        <w:rPr/>
      </w:pPr>
      <w:r>
        <w:rPr>
          <w:rFonts w:ascii="Amiri" w:hAnsi="Amiri" w:eastAsia="Amiri" w:cs="Amiri"/>
          <w:color w:val="111111"/>
          <w:sz w:val="28"/>
          <w:sz w:val="28"/>
          <w:szCs w:val="28"/>
          <w:rtl w:val="true"/>
          <w:lang w:bidi="ar-SA"/>
        </w:rPr>
        <w:t>إن من يقرأ التاريخ الإسلامي بعين البصيرة والبحث العلمي والموضوعي ليرى بوضوح هذا التباين لكلا المسارين في الحركة التاريخية للسيرة النبوية في أثناء حياة النبي الأعظم صلى الله عليه وآله وسلم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أناخ في رحاب مدرسة العترة الطاهرة فإنه ليجد الحقائق تتلألأ دون جهد أو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وهو ينظر في كلمات بضعة النبي الأعظم صلى الله عليه وآله وسلم، وهي تتحدث عن سير الحركة التاريخية في هذه الفترة الزمنية من بعث النبي الأكرم صلى الله عليه وآله وسلم وإلى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ببهم</w:t>
      </w:r>
      <w:r>
        <w:rPr>
          <w:rStyle w:val="FootnoteAnchor"/>
          <w:rtl w:val="true"/>
        </w:rPr>
        <w:footnoteReference w:id="325"/>
      </w:r>
      <w:r>
        <w:rPr>
          <w:rFonts w:ascii="Amiri" w:hAnsi="Amiri" w:eastAsia="Amiri" w:cs="Amiri"/>
          <w:color w:val="111111"/>
          <w:sz w:val="28"/>
          <w:sz w:val="28"/>
          <w:szCs w:val="28"/>
          <w:rtl w:val="true"/>
          <w:lang w:bidi="ar-SA"/>
        </w:rPr>
        <w:t>الرجال وذؤبان العرب، ومردة أهل الكتاب، كلما أوقدوا نارا للحرب أطفأها الله، أو نجم قرن الشيطان</w:t>
      </w:r>
      <w:r>
        <w:rPr>
          <w:rStyle w:val="FootnoteAnchor"/>
          <w:rtl w:val="true"/>
        </w:rPr>
        <w:footnoteReference w:id="326"/>
      </w:r>
      <w:r>
        <w:rPr>
          <w:rFonts w:ascii="IRNazanin" w:hAnsi="IRNazanin" w:eastAsia="IRNazanin"/>
          <w:color w:val="111111"/>
          <w:sz w:val="28"/>
          <w:sz w:val="28"/>
          <w:szCs w:val="28"/>
          <w:rtl w:val="true"/>
          <w:lang w:bidi="fa-IR"/>
        </w:rPr>
        <w:t>أو فغرت</w:t>
      </w:r>
      <w:r>
        <w:rPr>
          <w:rStyle w:val="FootnoteAnchor"/>
          <w:rtl w:val="true"/>
        </w:rPr>
        <w:footnoteReference w:id="327"/>
      </w:r>
      <w:r>
        <w:rPr>
          <w:rFonts w:ascii="Amiri" w:hAnsi="Amiri" w:eastAsia="Amiri" w:cs="Amiri"/>
          <w:color w:val="111111"/>
          <w:sz w:val="28"/>
          <w:sz w:val="28"/>
          <w:szCs w:val="28"/>
          <w:rtl w:val="true"/>
          <w:lang w:bidi="ar-SA"/>
        </w:rPr>
        <w:t>فاغرة من المشركين قذف أخاه في لهواتها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تُظهر بضعة النبي الأكرم صلى الله عليه وآله وسلم صفات كلا المسارين التاريخيين تبدأ بذكر ما قام به رسول الله صلى الله عليه وآله وسلم من جهد وجهاد في نشر الإسلام، ثم تعرض بعد هذه المقدمة حقيقة كلا المسارين في التعامل مع رسول الله صلى الله عليه وآله وسلم ودعوته التي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فتبدأ بذكر الحركة التاريخية لمسار أهل البيت عليهم السلام في هذه الفترة الزمنية من عمر الرسالة المحمدية، فتقول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أخاه في لهواتها، فلا ينكفئ</w:t>
      </w:r>
      <w:r>
        <w:rPr>
          <w:rStyle w:val="FootnoteAnchor"/>
          <w:rtl w:val="true"/>
        </w:rPr>
        <w:footnoteReference w:id="330"/>
      </w:r>
      <w:r>
        <w:rPr>
          <w:rFonts w:ascii="Amiri" w:hAnsi="Amiri" w:eastAsia="Amiri" w:cs="Amiri"/>
          <w:color w:val="111111"/>
          <w:sz w:val="28"/>
          <w:sz w:val="28"/>
          <w:szCs w:val="28"/>
          <w:rtl w:val="true"/>
          <w:lang w:bidi="ar-SA"/>
        </w:rPr>
        <w:t>حتى يطأ صماخها</w:t>
      </w:r>
      <w:r>
        <w:rPr>
          <w:rStyle w:val="FootnoteAnchor"/>
          <w:rtl w:val="true"/>
        </w:rPr>
        <w:footnoteReference w:id="331"/>
      </w:r>
      <w:r>
        <w:rPr>
          <w:rFonts w:ascii="IRNazanin" w:hAnsi="IRNazanin" w:eastAsia="IRNazanin"/>
          <w:color w:val="111111"/>
          <w:sz w:val="28"/>
          <w:sz w:val="28"/>
          <w:szCs w:val="28"/>
          <w:rtl w:val="true"/>
          <w:lang w:bidi="fa-IR"/>
        </w:rPr>
        <w:t>بأخمصه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ويخمد لهبها بسيفه، مكدودا</w:t>
      </w:r>
      <w:r>
        <w:rPr>
          <w:rStyle w:val="FootnoteAnchor"/>
          <w:rtl w:val="true"/>
        </w:rPr>
        <w:footnoteReference w:id="333"/>
      </w:r>
      <w:r>
        <w:rPr>
          <w:rFonts w:ascii="Amiri" w:hAnsi="Amiri" w:eastAsia="Amiri" w:cs="Amiri"/>
          <w:color w:val="111111"/>
          <w:sz w:val="28"/>
          <w:sz w:val="28"/>
          <w:szCs w:val="28"/>
          <w:rtl w:val="true"/>
          <w:lang w:bidi="ar-SA"/>
        </w:rPr>
        <w:t>في ذات الله، قريبا من رسول الله، سيدا في أولياء الله، وأنتم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بيانها للحركة التاريخية لمسار أهل البيت عليهم السلام ممثلا في هذه الفترة بشخص علي أمير المؤمنين عليه السلام مع توصيف بلاغي دقيق في دلالته وبيانه لكيفية سلوك الإمام علي عليه السلام في هذه الفترة، فتبدأ أولاً ببيان منزلته من رسول الله صلى الله عليه وآله وسلم وقرابته الإيمانية فتختار من تلك المنازل، منزلة المؤاخاة،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فقذف أخاه في لهواتها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حينما كان يرى يقدم المشركون أو المنافقون يقدمون على إشعال نار الفتنة أو الحرب فإن أول شيء يقوم به النبي صلى الله عليه وآله وسلم في محاربة هذا الفساد أن يقذف أخاه علياً في عمق فم الحرب،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سيدة النساء عليها السلام في عرضها الحركة التاريخية لمسار أهل البيت عليهم السلام في حياة رسول الله صلى الله عليه وآله وسلم، أن الوقائع التاريخية التي سجلتها هذه الحركة تمثلت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علياً عليه السلام لا يرجع من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يطأ صماخها بأخمصه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وسط رأس هذه الفتنة بباطن قدمه وهو الأخمص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يخمد لهب هذه النار بسيفه وهو كناية عن قتل رؤساء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مكدوداً، أي مجداً مجتهداً في ذات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قريباً من رسول الله صلى الله عليه وآله وسلم لا يفارقه مع وجود رتبة القرابة الإيمانية والرحمية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 في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الوقائع التاريخية لمسار حركة تاريخ أهل البيت عليهم السلام في حياة رسول الله صلى الله عليه وآله وسلم قابلها تسجيل للوقائق التاريخية لمسار حركة تاريخ بعض الصحابة في حياة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رفاهية من العيش، وادعون فاكهون آمنون، تتربصون بنا الدوائر وتتوكفون</w:t>
      </w:r>
      <w:r>
        <w:rPr>
          <w:rStyle w:val="FootnoteAnchor"/>
          <w:rtl w:val="true"/>
        </w:rPr>
        <w:footnoteReference w:id="335"/>
      </w:r>
      <w:r>
        <w:rPr>
          <w:rFonts w:ascii="Amiri" w:hAnsi="Amiri" w:eastAsia="Amiri" w:cs="Amiri"/>
          <w:color w:val="111111"/>
          <w:sz w:val="28"/>
          <w:sz w:val="28"/>
          <w:szCs w:val="28"/>
          <w:rtl w:val="true"/>
          <w:lang w:bidi="ar-SA"/>
        </w:rPr>
        <w:t>الأخبار وتنكصون</w:t>
      </w:r>
      <w:r>
        <w:rPr>
          <w:rStyle w:val="FootnoteAnchor"/>
          <w:rtl w:val="true"/>
        </w:rPr>
        <w:footnoteReference w:id="336"/>
      </w:r>
      <w:r>
        <w:rPr>
          <w:rFonts w:ascii="IRNazanin" w:hAnsi="IRNazanin" w:eastAsia="IRNazanin"/>
          <w:color w:val="111111"/>
          <w:sz w:val="28"/>
          <w:sz w:val="28"/>
          <w:szCs w:val="28"/>
          <w:rtl w:val="true"/>
          <w:lang w:bidi="fa-IR"/>
        </w:rPr>
        <w:t>عند النزال، وتفرون من القتال</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هذه الوقائع التاريخية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في رفاهية من العيش، أي لم </w:t>
      </w:r>
    </w:p>
    <w:p>
      <w:pPr>
        <w:pStyle w:val="BookText"/>
        <w:rPr/>
      </w:pPr>
      <w:r>
        <w:rPr>
          <w:rFonts w:ascii="Amiri" w:hAnsi="Amiri" w:eastAsia="Amiri" w:cs="Amiri"/>
          <w:color w:val="111111"/>
          <w:sz w:val="28"/>
          <w:sz w:val="28"/>
          <w:szCs w:val="28"/>
          <w:rtl w:val="true"/>
          <w:lang w:bidi="ar-SA"/>
        </w:rPr>
        <w:t>تشغلهم تلك الفتن التي يثيرها المشركون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يتركون النبي الأعظم صلى الله عليه وآله وسلم مع أهل بيته وتلك الثلة من أصحابه التي وصفتها بالنفر البيض الخماص يواجهون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انصرفوا إلى ملذات المعيشة من الأكل والشراب في حال كان النبي وأهل بيته وأولئك النفر البيض الخماص في جهد وجهاد وزهد وكفاف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يشتركوا في الحروب لا بأنفسهم ولا بأهليهم ولا بأموالهم ولذا هم آمنون بتركهم الجهاد وهم آمنون بفعل اتكالهم على جهد رسول الله صلى الله عليه وآله وسلم وأهل بيته عليهم السلام ونفر من أصحابه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الوقائع التاريخية لمسير بعض الصحابة انهم كانوا يتربصون بأهل البيت عليهم السلام الدوائر وهذا اللفظ من بضعة المصطفى صلى الله عليه وآله وسلم يظهره القرآن في بيانه للوقائع التاريخية للمنافقين والأعراب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جٰامِعُ اَلْمُنٰافِقِينَ وَ اَلْكٰافِرِينَ فِي جَهَنَّمَ جَمِيعاً 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وتتوكفون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يتوقعون الأخبار السيئة بأهل البيت عليهم السلام ليفرحوا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تنكصون عند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النكص؛ الإحجام، أو التراجع،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يتراجعون عند النزال فلا يواجهون الخصم بسبب الخوف لكونهم جبناء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الوقائع التاريخية التي سجلت لأولئك الأعراب انهم كانوا يفرون في القتال، والفرق بين النكوص عند النزال وبين الفرار؛ وان كان السبب في حدوثهما واحداً وهو الخوف والجُبن؛ فان النكوص أو التراجع يكون في المواجهة الفردية شخصاً لشخص والفرار في القتال يكون في الأغلب عند اشتباك القوم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لا يميز بين من يقاتل بشجاعة في الوهلة الأولى على من اختار الفرار وهي فرصة لمن رغب بذلك كي لا يفتضح أمره ويُشخص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الفرار أكبر ضرراً من التراجع لما يحدثه من ضرر على الجماعة أو الجيش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الفرار من الذنوب الكبائر</w:t>
      </w:r>
      <w:r>
        <w:rPr>
          <w:rFonts w:eastAsia="Amiri" w:cs="Amiri" w:ascii="Amiri" w:hAnsi="Amiri"/>
          <w:color w:val="111111"/>
          <w:sz w:val="28"/>
          <w:szCs w:val="28"/>
          <w:rtl w:val="true"/>
          <w:lang w:bidi="ar-SA"/>
        </w:rPr>
        <w:t xml:space="preserve">. </w:t>
      </w:r>
      <w:bookmarkStart w:id="517" w:name="pg16547_190388"/>
    </w:p>
    <w:p>
      <w:pPr>
        <w:pStyle w:val="BookText"/>
        <w:rPr/>
      </w:pPr>
      <w:bookmarkEnd w:id="517"/>
      <w:r>
        <w:rPr>
          <w:rFonts w:ascii="Amiri" w:hAnsi="Amiri" w:eastAsia="Amiri" w:cs="Amiri"/>
          <w:color w:val="111111"/>
          <w:sz w:val="28"/>
          <w:sz w:val="28"/>
          <w:szCs w:val="28"/>
          <w:rtl w:val="true"/>
          <w:lang w:bidi="ar-SA"/>
        </w:rPr>
        <w:t>هذا التباين الواضح في الوقائع التاريخية لكلا المسارين ألقى بثقله على الحركة التاريخية للإسلام بعد وفاة رسول الله صلى الله عليه وآله وسلم، مما أدى إلى تقديم التاريخ بوجهين مختلفين تكونت ملامحهما في أروقة المدارس التاريخية الإسلامية في المدينة والكوفة والشام، وقد أخذت السياسة الحاكمة من تحديد هذه الحركة التاريخية مأخذاً كبيراً فغيبت وقائع وغيرت حقائق لا يسعنا ذكرها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تدخلت السلطات الحاكمة بعد وفاة رسول الله صلى الله عليه وآله وسلم بشكل جذري في الحركة التاريخية لكلا المسارين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بنا ونحن ندرس الحركة التاريخية عند بضعة النبي صلى الله عليه وآله وسلم أن نستوفي ما جاء عنها عليها السلام في بيان هذه الحركة ومراحل تنقلها حسبما وضعته الزهراء عليها السلام من محطات زمنية لهذه الحركة التاريخية التي ابتدأتها من نقطة الانطلاق الأولى لتاريخ خلق الوجود وإلى انتهاء عمر الدنيا، وما ارتبط بهذه الحركة التاريخية من سنن إلهية رافقت الأمم السابقة وسترافق هذه الأمة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0122988_1280447820"/>
      <w:bookmarkStart w:id="519" w:name="_Toc201"/>
      <w:bookmarkEnd w:id="518"/>
      <w:r>
        <w:rPr>
          <w:rtl w:val="true"/>
        </w:rPr>
        <w:t>المسألة السابعة</w:t>
      </w:r>
      <w:r>
        <w:rPr>
          <w:rtl w:val="true"/>
        </w:rPr>
        <w:t xml:space="preserve">: </w:t>
      </w:r>
      <w:r>
        <w:rPr>
          <w:rtl w:val="true"/>
        </w:rPr>
        <w:t>الحركة التاريخية للمسلمين بعد وفاة رسول الله صلى الله عليه وآله وسلم</w:t>
      </w:r>
      <w:bookmarkEnd w:id="519"/>
    </w:p>
    <w:p>
      <w:pPr>
        <w:pStyle w:val="Heading5"/>
        <w:numPr>
          <w:ilvl w:val="4"/>
          <w:numId w:val="1"/>
        </w:numPr>
        <w:rPr/>
      </w:pPr>
      <w:bookmarkStart w:id="520" w:name="__RefHeading___Toc10122990_1280447820"/>
      <w:bookmarkStart w:id="521" w:name="_Toc202"/>
      <w:bookmarkEnd w:id="520"/>
      <w:r>
        <w:rPr>
          <w:rtl w:val="true"/>
        </w:rPr>
        <w:t>اشارة</w:t>
      </w:r>
      <w:bookmarkEnd w:id="5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المحطات التي عرضت فيها بضعة النبي صلى الله عليه وآله وسلم الحركة التاريخية الكونية، هي الفترة الزمنية التي أعقبت وفاة رسول الله صلى الله عليه وآله </w:t>
      </w:r>
    </w:p>
    <w:p>
      <w:pPr>
        <w:pStyle w:val="BookText"/>
        <w:rPr/>
      </w:pPr>
      <w:r>
        <w:rPr>
          <w:rFonts w:ascii="Amiri" w:hAnsi="Amiri" w:eastAsia="Amiri" w:cs="Amiri"/>
          <w:color w:val="111111"/>
          <w:sz w:val="28"/>
          <w:sz w:val="28"/>
          <w:szCs w:val="28"/>
          <w:rtl w:val="true"/>
          <w:lang w:bidi="ar-SA"/>
        </w:rPr>
        <w:t>وسلم والتي توضح فيها حركة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عليها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ومأوى أصفيائه، ظهر فيكم حسيكة</w:t>
      </w:r>
      <w:r>
        <w:rPr>
          <w:rStyle w:val="FootnoteAnchor"/>
          <w:rtl w:val="true"/>
        </w:rPr>
        <w:footnoteReference w:id="341"/>
      </w:r>
      <w:r>
        <w:rPr>
          <w:rFonts w:ascii="IRNazanin" w:hAnsi="IRNazanin" w:eastAsia="IRNazanin"/>
          <w:color w:val="111111"/>
          <w:sz w:val="28"/>
          <w:sz w:val="28"/>
          <w:szCs w:val="28"/>
          <w:rtl w:val="true"/>
          <w:lang w:bidi="fa-IR"/>
        </w:rPr>
        <w:t>النفاق، وسمل جلباب</w:t>
      </w:r>
      <w:r>
        <w:rPr>
          <w:rStyle w:val="FootnoteAnchor"/>
          <w:rtl w:val="true"/>
        </w:rPr>
        <w:footnoteReference w:id="342"/>
      </w:r>
      <w:r>
        <w:rPr>
          <w:rFonts w:ascii="Amiri" w:hAnsi="Amiri" w:eastAsia="Amiri" w:cs="Amiri"/>
          <w:color w:val="111111"/>
          <w:sz w:val="28"/>
          <w:sz w:val="28"/>
          <w:szCs w:val="28"/>
          <w:rtl w:val="true"/>
          <w:lang w:bidi="ar-SA"/>
        </w:rPr>
        <w:t>الدين، ونطق كاظم الغاوين</w:t>
      </w:r>
      <w:r>
        <w:rPr>
          <w:rStyle w:val="FootnoteAnchor"/>
          <w:rtl w:val="true"/>
        </w:rPr>
        <w:footnoteReference w:id="343"/>
      </w:r>
      <w:r>
        <w:rPr>
          <w:rFonts w:ascii="Amiri" w:hAnsi="Amiri" w:eastAsia="Amiri" w:cs="Amiri"/>
          <w:color w:val="111111"/>
          <w:sz w:val="28"/>
          <w:sz w:val="28"/>
          <w:szCs w:val="28"/>
          <w:rtl w:val="true"/>
          <w:lang w:bidi="ar-SA"/>
        </w:rPr>
        <w:t>، ونبغ خامل الأقلين</w:t>
      </w:r>
      <w:r>
        <w:rPr>
          <w:rStyle w:val="FootnoteAnchor"/>
          <w:rtl w:val="true"/>
        </w:rPr>
        <w:footnoteReference w:id="344"/>
      </w:r>
      <w:r>
        <w:rPr>
          <w:rFonts w:ascii="Amiri" w:hAnsi="Amiri" w:eastAsia="Amiri" w:cs="Amiri"/>
          <w:color w:val="111111"/>
          <w:sz w:val="28"/>
          <w:sz w:val="28"/>
          <w:szCs w:val="28"/>
          <w:rtl w:val="true"/>
          <w:lang w:bidi="ar-SA"/>
        </w:rPr>
        <w:t>، وهدر فنيق المبطلين</w:t>
      </w:r>
      <w:r>
        <w:rPr>
          <w:rStyle w:val="FootnoteAnchor"/>
          <w:rtl w:val="true"/>
        </w:rPr>
        <w:footnoteReference w:id="345"/>
      </w:r>
      <w:r>
        <w:rPr>
          <w:rFonts w:ascii="Amiri" w:hAnsi="Amiri" w:eastAsia="Amiri" w:cs="Amiri"/>
          <w:color w:val="111111"/>
          <w:sz w:val="28"/>
          <w:sz w:val="28"/>
          <w:szCs w:val="28"/>
          <w:rtl w:val="true"/>
          <w:lang w:bidi="ar-SA"/>
        </w:rPr>
        <w:t>، فخطر في عرصاتكم</w:t>
      </w:r>
      <w:r>
        <w:rPr>
          <w:rStyle w:val="FootnoteAnchor"/>
          <w:rtl w:val="true"/>
        </w:rPr>
        <w:footnoteReference w:id="346"/>
      </w:r>
      <w:r>
        <w:rPr>
          <w:rFonts w:ascii="Amiri" w:hAnsi="Amiri" w:eastAsia="Amiri" w:cs="Amiri"/>
          <w:color w:val="111111"/>
          <w:sz w:val="28"/>
          <w:sz w:val="28"/>
          <w:szCs w:val="28"/>
          <w:rtl w:val="true"/>
          <w:lang w:bidi="ar-SA"/>
        </w:rPr>
        <w:t>، وأطلع الشيطان رأسه من مغرزه</w:t>
      </w:r>
      <w:r>
        <w:rPr>
          <w:rStyle w:val="FootnoteAnchor"/>
          <w:rtl w:val="true"/>
        </w:rPr>
        <w:footnoteReference w:id="347"/>
      </w:r>
      <w:r>
        <w:rPr>
          <w:rFonts w:ascii="Amiri" w:hAnsi="Amiri" w:eastAsia="Amiri" w:cs="Amiri"/>
          <w:color w:val="111111"/>
          <w:sz w:val="28"/>
          <w:sz w:val="28"/>
          <w:szCs w:val="28"/>
          <w:rtl w:val="true"/>
          <w:lang w:bidi="ar-SA"/>
        </w:rPr>
        <w:t>هاتفا بكم، فألفاكم لدعوته مستجيبين، وللعزة فيه ملاحظين، ثم استنهضكم فوجدكم خفافا، وأحمشكم</w:t>
      </w:r>
      <w:r>
        <w:rPr>
          <w:rStyle w:val="FootnoteAnchor"/>
          <w:rtl w:val="true"/>
        </w:rPr>
        <w:footnoteReference w:id="348"/>
      </w:r>
      <w:r>
        <w:rPr>
          <w:rFonts w:ascii="Amiri" w:hAnsi="Amiri" w:eastAsia="Amiri" w:cs="Amiri"/>
          <w:color w:val="111111"/>
          <w:sz w:val="28"/>
          <w:sz w:val="28"/>
          <w:szCs w:val="28"/>
          <w:rtl w:val="true"/>
          <w:lang w:bidi="ar-SA"/>
        </w:rPr>
        <w:t>فألفاكم غضابا فوسمتم غير إبلكم، ووردتم غير مشربكم، هذا والعهد قريب والكلم رحيب، والجرح لما يندمل والرسول لما يقبر، ابتدارا، زعمتم خوف الفتنة</w:t>
      </w:r>
      <w:r>
        <w:rPr>
          <w:rFonts w:eastAsia="Amiri" w:cs="Amiri" w:ascii="Amiri" w:hAnsi="Amiri"/>
          <w:color w:val="111111"/>
          <w:sz w:val="28"/>
          <w:szCs w:val="28"/>
          <w:rtl w:val="true"/>
          <w:lang w:bidi="ar-SA"/>
        </w:rPr>
        <w:t xml:space="preserve">. </w:t>
      </w:r>
      <w:bookmarkStart w:id="522" w:name="pg16547_190390"/>
    </w:p>
    <w:p>
      <w:pPr>
        <w:pStyle w:val="BookText"/>
        <w:rPr/>
      </w:pPr>
      <w:bookmarkEnd w:id="522"/>
      <w:r>
        <w:rPr>
          <w:rFonts w:ascii="Amiri" w:hAnsi="Amiri" w:eastAsia="Amiri" w:cs="Amiri"/>
          <w:color w:val="111111"/>
          <w:sz w:val="28"/>
          <w:sz w:val="28"/>
          <w:szCs w:val="28"/>
          <w:rtl w:val="true"/>
          <w:lang w:bidi="ar-SA"/>
        </w:rPr>
        <w:t>أَلاٰ فِي اَلْفِتْنَةِ سَقَطُوا وَ إِنَّ جَهَنَّمَ لَمُحِيطَةٌ بِالْكٰافِرِينَ‌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الذي تعرض فيه الزهراء عليها السلام سير الحركة التاريخية للمسلمين بعد وفاة رسول الله صلى الله عليه وآله وسلم قد تضمن ميزات عدة، وهي كما يلي</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0122992_1280447820"/>
      <w:bookmarkStart w:id="524" w:name="_Toc203"/>
      <w:bookmarkEnd w:id="523"/>
      <w:r>
        <w:rPr>
          <w:rtl w:val="true"/>
        </w:rPr>
        <w:t>أولاً</w:t>
      </w:r>
      <w:bookmarkEnd w:id="524"/>
    </w:p>
    <w:p>
      <w:pPr>
        <w:pStyle w:val="BookText"/>
        <w:rPr/>
      </w:pPr>
      <w:r>
        <w:rPr>
          <w:rFonts w:ascii="Amiri" w:hAnsi="Amiri" w:eastAsia="Amiri" w:cs="Amiri"/>
          <w:color w:val="111111"/>
          <w:sz w:val="28"/>
          <w:sz w:val="28"/>
          <w:szCs w:val="28"/>
          <w:rtl w:val="true"/>
          <w:lang w:bidi="ar-SA"/>
        </w:rPr>
        <w:t>فضلاً عن بيانها عليها السلام للحركة التاريخية للمسلمين بعد وفاة رسول الله صلى الله عليه وآله وسلم فإنها تخص ضمناً أول السنن التاريخية وقوعاً لهذه الأمة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0122994_1280447820"/>
      <w:bookmarkStart w:id="526" w:name="_Toc204"/>
      <w:bookmarkEnd w:id="525"/>
      <w:r>
        <w:rPr>
          <w:rtl w:val="true"/>
        </w:rPr>
        <w:t>ثانياً</w:t>
      </w:r>
      <w:bookmarkEnd w:id="526"/>
    </w:p>
    <w:p>
      <w:pPr>
        <w:pStyle w:val="BookText"/>
        <w:rPr/>
      </w:pPr>
      <w:r>
        <w:rPr>
          <w:rFonts w:ascii="Amiri" w:hAnsi="Amiri" w:eastAsia="Amiri" w:cs="Amiri"/>
          <w:color w:val="111111"/>
          <w:sz w:val="28"/>
          <w:sz w:val="28"/>
          <w:szCs w:val="28"/>
          <w:rtl w:val="true"/>
          <w:lang w:bidi="ar-SA"/>
        </w:rPr>
        <w:t>إظهار للنتائج التي أعقبت المقدمات وهي الوقائع التاريخية للمسلمين في هذه الفترة الزمنية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0122996_1280447820"/>
      <w:bookmarkStart w:id="528" w:name="_Toc205"/>
      <w:bookmarkEnd w:id="527"/>
      <w:r>
        <w:rPr>
          <w:rtl w:val="true"/>
        </w:rPr>
        <w:t>ثالثاً</w:t>
      </w:r>
      <w:bookmarkEnd w:id="528"/>
    </w:p>
    <w:p>
      <w:pPr>
        <w:pStyle w:val="BookText"/>
        <w:rPr/>
      </w:pPr>
      <w:r>
        <w:rPr>
          <w:rFonts w:ascii="Amiri" w:hAnsi="Amiri" w:eastAsia="Amiri" w:cs="Amiri"/>
          <w:color w:val="111111"/>
          <w:sz w:val="28"/>
          <w:sz w:val="28"/>
          <w:szCs w:val="28"/>
          <w:rtl w:val="true"/>
          <w:lang w:bidi="ar-SA"/>
        </w:rPr>
        <w:t>تحديد دقيق لعامل الزمن الذي بدأت فيه الحركة التاريخية للمسلمين بمرحلة جديدة،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رسول الله صلى الله عليه وآله وسلم إلى حين مواراته في روضته المقدسة وهي ثمان وأربعون ساعة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توفي رسول الله صلى الله عليه وآله وسلم يوم الاثنين ثم ووريّ الثرى </w:t>
      </w:r>
      <w:bookmarkStart w:id="529" w:name="pg16547_190391"/>
    </w:p>
    <w:p>
      <w:pPr>
        <w:pStyle w:val="BookText"/>
        <w:rPr/>
      </w:pPr>
      <w:bookmarkEnd w:id="529"/>
      <w:r>
        <w:rPr>
          <w:rFonts w:ascii="Amiri" w:hAnsi="Amiri" w:eastAsia="Amiri" w:cs="Amiri"/>
          <w:color w:val="111111"/>
          <w:sz w:val="28"/>
          <w:sz w:val="28"/>
          <w:szCs w:val="28"/>
          <w:rtl w:val="true"/>
          <w:lang w:bidi="ar-SA"/>
        </w:rPr>
        <w:t>ليلة الأربعاء</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رغم قصر هذه الفترة الزمنية إلاّ أنها شهدت من الوقائع التاريخية الشيء كثير؛ فكيف كانت صورة الحركة التاريخية للمسلمين التي بدأت عجلاتها بالدوران وهي تسجل مرحلة جديدة من السير؟</w:t>
      </w:r>
    </w:p>
    <w:p>
      <w:pPr>
        <w:pStyle w:val="Heading4"/>
        <w:numPr>
          <w:ilvl w:val="3"/>
          <w:numId w:val="1"/>
        </w:numPr>
        <w:rPr/>
      </w:pPr>
      <w:bookmarkStart w:id="530" w:name="__RefHeading___Toc10122998_1280447820"/>
      <w:bookmarkStart w:id="531" w:name="_Toc206"/>
      <w:bookmarkEnd w:id="530"/>
      <w:r>
        <w:rPr>
          <w:rtl w:val="true"/>
        </w:rPr>
        <w:t>المسألة الثامنة</w:t>
      </w:r>
      <w:r>
        <w:rPr>
          <w:rtl w:val="true"/>
        </w:rPr>
        <w:t xml:space="preserve">: </w:t>
      </w:r>
      <w:r>
        <w:rPr>
          <w:rtl w:val="true"/>
        </w:rPr>
        <w:t>الوقائع التاريخية التي كانت مقدمات للسنن الأممية</w:t>
      </w:r>
      <w:bookmarkEnd w:id="531"/>
    </w:p>
    <w:p>
      <w:pPr>
        <w:pStyle w:val="Heading5"/>
        <w:numPr>
          <w:ilvl w:val="4"/>
          <w:numId w:val="1"/>
        </w:numPr>
        <w:rPr/>
      </w:pPr>
      <w:bookmarkStart w:id="532" w:name="__RefHeading___Toc10123000_1280447820"/>
      <w:bookmarkStart w:id="533" w:name="_Toc207"/>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تستعرض سيدة النساء فاطمة عليها السلام ما حدث من الوقائع التاريخية بعد وفاة رسول الله صلى الله عليه وآله وسلم، والتي تعد مقدمات لوقوع السنن التاريخية التي جرت في الأمم السابقة، فها هي اليوم قد وقعت في أمة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نتيجة حتمية لما شهدته المرحلة الأولى من الحركة التاريخية للمسلمين أثناء حياة رسول الله صلى الله عليه وآله وسلم وتباين المسارين فيها، أي مسار أهل البيت عليهم السلام مع نفر من الصحابة، يقابلها أصحاب المسار الثاني وهم الأعراب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حدوث هذين المسارين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 إلى اختلاف الرؤى والفهم والاعتقاد بالنبوة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تستعرض سيدة النساء عليها السلام تكملة هذا المسار الذي ظهرت مكوناته بصورة مموهة من خلال الوقائع التاريخية التي مرّ ذكرها في حياة رسول الله صلى </w:t>
      </w:r>
      <w:bookmarkStart w:id="534" w:name="pg16547_190392"/>
    </w:p>
    <w:p>
      <w:pPr>
        <w:pStyle w:val="BookText"/>
        <w:rPr/>
      </w:pPr>
      <w:bookmarkEnd w:id="534"/>
      <w:r>
        <w:rPr>
          <w:rFonts w:ascii="Amiri" w:hAnsi="Amiri" w:eastAsia="Amiri" w:cs="Amiri"/>
          <w:color w:val="111111"/>
          <w:sz w:val="28"/>
          <w:sz w:val="28"/>
          <w:szCs w:val="28"/>
          <w:rtl w:val="true"/>
          <w:lang w:bidi="ar-SA"/>
        </w:rPr>
        <w:t>الله عليه وآله وسلم إلى واقع علني يضرب بقوة في حركة تاريخ المسلمين مسجلا فيه عدداً من الوقائع التاريخية المتسارعة الحدوث والتي خلفت آثاراً ونتائج متسارعة أيضاً،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ومأوى أصفيائه، ظهر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ظهر في الوقائع التاريخية في المسلمين‌؟</w:t>
      </w:r>
    </w:p>
    <w:p>
      <w:pPr>
        <w:pStyle w:val="Heading5"/>
        <w:numPr>
          <w:ilvl w:val="4"/>
          <w:numId w:val="1"/>
        </w:numPr>
        <w:rPr/>
      </w:pPr>
      <w:bookmarkStart w:id="535" w:name="__RefHeading___Toc10123002_1280447820"/>
      <w:bookmarkStart w:id="536" w:name="_Toc208"/>
      <w:bookmarkEnd w:id="535"/>
      <w:r>
        <w:rPr>
          <w:rtl w:val="true"/>
        </w:rPr>
        <w:t>الواقعة التاريخية الأولى</w:t>
      </w:r>
      <w:r>
        <w:rPr>
          <w:rtl w:val="true"/>
        </w:rPr>
        <w:t>: (</w:t>
      </w:r>
      <w:r>
        <w:rPr>
          <w:rtl w:val="true"/>
        </w:rPr>
        <w:t>حسكة النفاق، أو حسيكة النفاق</w:t>
      </w:r>
      <w:r>
        <w:rPr>
          <w:rtl w:val="true"/>
        </w:rPr>
        <w:t>)</w:t>
      </w:r>
      <w:bookmarkEnd w:id="536"/>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والعداوة، والضغن، وقد ورد في الحديث الشريف عن النبي الأعظم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يعطي المرأة حتى يبقى ذلك في نفسه عليها حسيكة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الأعراب قد بلغ النفاق في قلوبهم أعلى درجاته بحيث تحول إلى حقد وعداوة وبغض وهي حقيقة قرآنية ونبوية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النبي الأعظم صلى الله عليه وآله وسلم فقد أوضح الطبيعة السلوكية </w:t>
      </w:r>
      <w:bookmarkStart w:id="537" w:name="pg16547_190393"/>
    </w:p>
    <w:p>
      <w:pPr>
        <w:pStyle w:val="BookText"/>
        <w:rPr/>
      </w:pPr>
      <w:bookmarkEnd w:id="537"/>
      <w:r>
        <w:rPr>
          <w:rFonts w:ascii="Amiri" w:hAnsi="Amiri" w:eastAsia="Amiri" w:cs="Amiri"/>
          <w:color w:val="111111"/>
          <w:sz w:val="28"/>
          <w:sz w:val="28"/>
          <w:szCs w:val="28"/>
          <w:rtl w:val="true"/>
          <w:lang w:bidi="ar-SA"/>
        </w:rPr>
        <w:t>للنفاق وارتباطها بالقلب من حيث تعلق حالة الحب والبغض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الحب والبغض حالتان وجدانيتان ونفسيتان من لوازم القلب، فإذا مرض القلب بالبغض بفعل النفاق انعكس ذلك على السلوكيات فيترجم في علاقة المسلم بعلي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 لعلي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ظهر هذا النفاق بعد أن ملئ القلب وسيطر على المشاعر فانقاد الذهن له أن أدى إلى العداوة والحقد، لان البغض أول مراتب النفاق وهو حاصل من خلال بغض الأعراب والمنافقين للإمام علي بن أبي طالب عليه السلام كما ورد في الحديث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p>
    <w:p>
      <w:pPr>
        <w:pStyle w:val="BookText"/>
        <w:rPr/>
      </w:pPr>
      <w:r>
        <w:rPr>
          <w:rFonts w:ascii="Amiri" w:hAnsi="Amiri" w:eastAsia="Amiri" w:cs="Amiri"/>
          <w:color w:val="111111"/>
          <w:sz w:val="28"/>
          <w:sz w:val="28"/>
          <w:szCs w:val="28"/>
          <w:rtl w:val="true"/>
          <w:lang w:bidi="ar-SA"/>
        </w:rPr>
        <w:t>أول الوقائع التاريخية ظهوراً في حركة تاريخ المسلمين هي ترجمة النفاق إلى واقع سلوكي شوهد على الأرض من خلال معاداة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0123004_1280447820"/>
      <w:bookmarkStart w:id="539" w:name="_Toc209"/>
      <w:bookmarkEnd w:id="538"/>
      <w:r>
        <w:rPr>
          <w:rtl w:val="true"/>
        </w:rPr>
        <w:t>الواقعة التاريخية الثانية</w:t>
      </w:r>
      <w:r>
        <w:rPr>
          <w:rtl w:val="true"/>
        </w:rPr>
        <w:t>: (</w:t>
      </w:r>
      <w:r>
        <w:rPr>
          <w:rtl w:val="true"/>
        </w:rPr>
        <w:t>سمل جلباب الدين</w:t>
      </w:r>
      <w:r>
        <w:rPr>
          <w:rtl w:val="true"/>
        </w:rPr>
        <w:t>)</w:t>
      </w:r>
      <w:bookmarkEnd w:id="539"/>
    </w:p>
    <w:p>
      <w:pPr>
        <w:pStyle w:val="BookText"/>
        <w:rPr/>
      </w:pPr>
      <w:r>
        <w:rPr>
          <w:rFonts w:ascii="Amiri" w:hAnsi="Amiri" w:eastAsia="Amiri" w:cs="Amiri"/>
          <w:color w:val="111111"/>
          <w:sz w:val="28"/>
          <w:sz w:val="28"/>
          <w:szCs w:val="28"/>
          <w:rtl w:val="true"/>
          <w:lang w:bidi="ar-SA"/>
        </w:rPr>
        <w:t>وبيان هذه الواقعة التاريخية يحتمل بعض الوجوه، وهي كالآتي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المنافق أن يتظاهر بالإيمان ويبطن الكفر، بمعنى تراه حاضراً في </w:t>
      </w:r>
    </w:p>
    <w:p>
      <w:pPr>
        <w:pStyle w:val="BookText"/>
        <w:rPr/>
      </w:pPr>
      <w:r>
        <w:rPr>
          <w:rFonts w:ascii="Amiri" w:hAnsi="Amiri" w:eastAsia="Amiri" w:cs="Amiri"/>
          <w:color w:val="111111"/>
          <w:sz w:val="28"/>
          <w:sz w:val="28"/>
          <w:szCs w:val="28"/>
          <w:rtl w:val="true"/>
          <w:lang w:bidi="ar-SA"/>
        </w:rPr>
        <w:t>مواطن المظاهر الإسلامية كالمساجد والصلاة فيها أو الذهاب إلى بيت الله تعالى لأداء فريضة الحج والعمرة وغيرها من المظاهر الإسلامية التي تعد جميعها ثوب الدين وهو الذي عبرت عنه السيدة الزهراء عليها السلام بالجلباب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الواقعة التاريخية التي كشفت سلوكيات هؤلاء الأعراب هو تركهم لهذه المظاهر علناً دون أي رادع يردعهم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بيان هذه الواقعة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انحسار هذه المظاهر الدينية لدرجة التحريف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من هذه الواقعة التاريخية هو منع أهل البيت عليهم السلام من القيام بدورهم من كونهم الستر الذي يستتر به المسلم على دينه، فلا يقع في الضلال والفتن والشبهات، ولذا فهو أصبح اليوم مهتوك الستر ترد عليه الشبهات والفتن فترديه في دينه فيهلك، ويهلك معه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أمير المؤمنين عليه السلام في بيان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من تجلبب بجلباب الدين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وقطعاً لا يراد بالهدى الذي يهتدي به الإنسان هو هذه المظاهر التي يشترك في أدائها المؤمن والمنافق كالصلاة مثلاً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الجلباب الذي يهتدي من تجلبب به هو الولاية لأهل البيت عليهم </w:t>
      </w:r>
    </w:p>
    <w:p>
      <w:pPr>
        <w:pStyle w:val="BookText"/>
        <w:rPr/>
      </w:pPr>
      <w:r>
        <w:rPr>
          <w:rFonts w:ascii="Amiri" w:hAnsi="Amiri" w:eastAsia="Amiri" w:cs="Amiri"/>
          <w:color w:val="111111"/>
          <w:sz w:val="28"/>
          <w:sz w:val="28"/>
          <w:szCs w:val="28"/>
          <w:rtl w:val="true"/>
          <w:lang w:bidi="ar-SA"/>
        </w:rPr>
        <w:t>السلام، كما أوصى النبي الأعظم صلى الله عليه وآله وسلم أمته بذلك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حبل ممدود من السماء إلى الأرض؛ وأهل بيتي، أذكركم الله أهل بيتي، أذكركم الله أهل بيتي، أذكركم الله أهل بيتي</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خطبة له عليه السلام يخاطب بها المسلمين لاسيما أولئك الذين تصدوا لتحديد مسار الحركة التاريخية لبعض الصحابة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سترني عنكم جلباب الدين، وبصّرنيكم صدق النية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بيان 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إظهاركم شعار الإسلام عصمكم مني مع علمي بنفاقكم؛ وإنما أبصرت نفاقكم وبواطنكم الخبيثة بصدق نيتي،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يبصر بنور الله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رسول الله صلى الله عليه وآله وسلم ابنته فاطمة عما يجري من بعده، ولاسيما هذه الوقائع التاريخية فقال صلى الله عليه وآله وسلم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أول من تلحقين بي مظلومة مغصوبة، وسوف تظهر بعدي حسيكة النفاق ويسمل جلباب الدين، أنت أول من يرد علي الحوض</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40" w:name="pg16547_190396"/>
    </w:p>
    <w:p>
      <w:pPr>
        <w:pStyle w:val="Heading5"/>
        <w:numPr>
          <w:ilvl w:val="4"/>
          <w:numId w:val="1"/>
        </w:numPr>
        <w:rPr/>
      </w:pPr>
      <w:bookmarkStart w:id="541" w:name="__RefHeading___Toc10123006_1280447820"/>
      <w:bookmarkStart w:id="542" w:name="_Toc210"/>
      <w:bookmarkEnd w:id="540"/>
      <w:bookmarkEnd w:id="541"/>
      <w:r>
        <w:rPr>
          <w:rtl w:val="true"/>
        </w:rPr>
        <w:t>الواقعة التاريخية الثالثة</w:t>
      </w:r>
      <w:r>
        <w:rPr>
          <w:rtl w:val="true"/>
        </w:rPr>
        <w:t>: (</w:t>
      </w:r>
      <w:r>
        <w:rPr>
          <w:rtl w:val="true"/>
        </w:rPr>
        <w:t>نطق كاظم الغاوين، ونبغ خامل الأقلين، وهدر فنيق المبطلين</w:t>
      </w:r>
      <w:r>
        <w:rPr>
          <w:rtl w:val="true"/>
        </w:rPr>
        <w:t>)</w:t>
      </w:r>
      <w:bookmarkEnd w:id="542"/>
    </w:p>
    <w:p>
      <w:pPr>
        <w:pStyle w:val="BookText"/>
        <w:rPr/>
      </w:pPr>
      <w:r>
        <w:rPr>
          <w:rFonts w:ascii="Amiri" w:hAnsi="Amiri" w:eastAsia="Amiri" w:cs="Amiri"/>
          <w:color w:val="111111"/>
          <w:sz w:val="28"/>
          <w:sz w:val="28"/>
          <w:szCs w:val="28"/>
          <w:rtl w:val="true"/>
          <w:lang w:bidi="ar-SA"/>
        </w:rPr>
        <w:t>يمكن أن نستظهر من خلال هذه الواقعة التاريخية المتسارعة في ظهور السنن التاريخية الحقائق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الثلاثة تدل على تشكل ثلاث مجموعات في المجتمع الإسلامي في حياة رسول الله صلى الله عليه وآله وسلم؛ وأنّ هذه المجموعات لها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ظهورها على الساحة كان عند وفاة رسول الله صلى الله عليه وآله وسلم، وهذه المجموعات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المجموعات الإسلامية تبلورت على الحيثية العقائدية لا الاجتماعية الخاضعة لضوابط الأحساب والأنساب والفقر والغنى وحدودها، وانما ارتكزت على العقيدة بالنبوة حركة تاريخية لهذه الأمة بدأت منذ وفاة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فالحديث يدور حول تشكل فرق عقائدية ضمن أنماط وسلوكيات خاضعة لمفاهيم محدودة في التعاطي مع النبوة ومن اعتقد بها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هذه المجموعات أو الفرق الدينية قد لعبت دوراً مميزاً في توجيه الحركة التاريخية للمسلمين، ناهيك عن امتيازها في وضع حجر الأساس بسريان السنن التاريخية في 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أظهرته سيدة النساء فاطمة الزهراء عليها السلام في خطبتيها الاحتجاجيتين العامة والخاصة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هذه المجموعات كانوا قبل وفاة رسول الله صلى الله عليه وآله وسلم وأثناء سير الحركة التاريخية للمسلمين في حالة من التخفي والإهمال والانزواء، بل لم يكن لهم ظهور قيادي لهذه المجموعات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يعود إلى 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خوفاً من أن يقدموا على عمل يكشف حقيقة اعتقادهم بالنبوة فلا يستطيعوا بعد ذلك القيام بما يخططون له، وهو ما أشار إليه القرآن الكريم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أشارت إليه الزهراء عليها السلام في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تتربصون بنا الدوائر، وتتوكفون الأخبار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يتبعون الأخبار ويتوقعون حدوث أمر سيّئ كي يبادروا إلى ما عزموا عليه وترصدوا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مكوناتهم النفسية لم تسمح لهم من البروز فهم من حيث التنشئة الاجتماعية قد تربوا على الخمول والنبذ، لم يلاقوا أي اهتمام أو عناية إما لكونهم أعراباً وإما لأنهم عبيد عند أشراف قريش ووجهائها فهم بتلك التنشئة الاجتماعية مسرعون في الإغواء يتبعون 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فيهم من كان أرذلهم بحيث لا يملك القدرة على الإفصاح وهو ما عبرت عنه بضعة النبي الأكرم صلى الله عليه وآله وسلم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كاظم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بفعل هذه المكونات النفسية والنشوئية التي جعلت منهم أقل الناس شأناً لا يستطيعون الحركة أو التعايش مع الناس، فهم في خمول وركود إلا أن رحيل النبي الأعظم صلى الله عليه وآله وسلم مكّن أخمل هذه المجموعة من النبوغ أي الظهور والبروز بعد أن كان طابعه الكسل وشأنه الضمور والانزواء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الدوافع الشخصية الممثلة في السعي من أجل بلوغ السلطة والجلوس في محل رسول الله صلى الله عليه وآله وسلم ومعايشت الإمبراطوريات المعاصرة كالرومانية والفارسية دفعت بعض النفوس إلى الادعاء والسعي بأحقيتها بمقام الحاكمية التي كانت لهرم السلطة الدينية الممثلة برسول الله صلى الله عليه وآله وسلم، ومن هنا أطلق عليها لفظ الخلافة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أسمتهم سيدة النساء فاطمة صلى الله عليه وآله وسلم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شخصت عليها السلام في بيانها لرموز هذه الواقعة التاريخية صفة قائد هذه المجموعة التي لم تكن تظهر نواياها في حياة رسول الله صلى الله عليه وآله وسلم </w:t>
      </w:r>
    </w:p>
    <w:p>
      <w:pPr>
        <w:pStyle w:val="BookText"/>
        <w:rPr/>
      </w:pPr>
      <w:r>
        <w:rPr>
          <w:rFonts w:ascii="Amiri" w:hAnsi="Amiri" w:eastAsia="Amiri" w:cs="Amiri"/>
          <w:color w:val="111111"/>
          <w:sz w:val="28"/>
          <w:sz w:val="28"/>
          <w:szCs w:val="28"/>
          <w:rtl w:val="true"/>
          <w:lang w:bidi="ar-SA"/>
        </w:rPr>
        <w:t>إلا أن وفاته كانت سبباً في تجمع هؤلاء ضمن معطيات نفسية واحدة وهي بلوغ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تمكن البروز منهم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فحل الإبل، والهدر هو صوت البعير الذي يتلجج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ووصفها عليها السلام لقائد المبطلين بهذه الصورة هو لكونه أشدهم حرصاً على بلوغ السلطة والجلوس على سدّة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أخرى تتحدث عن هذه المرحلة التاريخية وما أعقبتها من آثار ينقلها الإمام أمير المؤمنين عليه السلام في خطابه لأقطاب الجمل،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 وتسنمتم ذروة العلياء، وبنا انفرجتم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لتشكل هذه الصورة وتلك اللتين نقلهما إلينا علي وفاطمة عليها السلام حقيقة الحركة التاريخية للمسلمين بعد وفاة رسول الله صلى الله عليه وآله وسلم وما تبعها من وقوع للسنن التاريخية التي جرت في الأمم السابقة</w:t>
      </w:r>
      <w:r>
        <w:rPr>
          <w:rFonts w:eastAsia="Amiri" w:cs="Amiri" w:ascii="Amiri" w:hAnsi="Amiri"/>
          <w:color w:val="111111"/>
          <w:sz w:val="28"/>
          <w:szCs w:val="28"/>
          <w:rtl w:val="true"/>
          <w:lang w:bidi="ar-SA"/>
        </w:rPr>
        <w:t xml:space="preserve">. </w:t>
      </w:r>
      <w:bookmarkStart w:id="543" w:name="pg16547_190400"/>
    </w:p>
    <w:p>
      <w:pPr>
        <w:pStyle w:val="Heading3"/>
        <w:numPr>
          <w:ilvl w:val="2"/>
          <w:numId w:val="1"/>
        </w:numPr>
        <w:rPr/>
      </w:pPr>
      <w:bookmarkStart w:id="544" w:name="__RefHeading___Toc10123008_1280447820"/>
      <w:bookmarkStart w:id="545" w:name="_Toc211"/>
      <w:bookmarkEnd w:id="543"/>
      <w:bookmarkEnd w:id="544"/>
      <w:r>
        <w:rPr>
          <w:rtl w:val="true"/>
        </w:rPr>
        <w:t>المبحث السادس</w:t>
      </w:r>
      <w:r>
        <w:rPr>
          <w:rtl w:val="true"/>
        </w:rPr>
        <w:t xml:space="preserve">: </w:t>
      </w:r>
      <w:r>
        <w:rPr>
          <w:rtl w:val="true"/>
        </w:rPr>
        <w:t>السنن التاريخية عند فاطمة الزهراء عليها السلام</w:t>
      </w:r>
      <w:bookmarkEnd w:id="545"/>
    </w:p>
    <w:p>
      <w:pPr>
        <w:pStyle w:val="Heading4"/>
        <w:numPr>
          <w:ilvl w:val="3"/>
          <w:numId w:val="1"/>
        </w:numPr>
        <w:rPr/>
      </w:pPr>
      <w:bookmarkStart w:id="546" w:name="__RefHeading___Toc10123010_1280447820"/>
      <w:bookmarkStart w:id="547" w:name="_Toc212"/>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مثلما كانت الحركة التاريخية تحظى باهتمام بضعة النبي صلى الله عليه وآله وسلم كذلك هو حال السنن التاريخية، فقد ركزت عليها سيدة النساء فاطمة عليها السلام متبعة في ذلك النهج القرآني والنبوي في بيان السنن الإلهية وتوضيحها والتي أجراها الله عزّ وجل في الأمم السابقة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هذه الأمة ستسير تبعا لما سارت عليه الأمم السابقة، لاسيما السنن التاريخية التي لحقت ببني إسرائيل؛ حسبما أوضحه النبي الأعظم صلى الله عليه وآله وسلم، فإن هذه الأمة ستحذو في سيرها حذو الأمم السابقة؛ بل ستظهر في هذه الأمة بعض السنن التاريخية الجديدة التي لم تقع في الأمم السابقة كسنة قتل أولاد الأنبياء وما أعقبها من نتائج، وغير ذلك من السنن</w:t>
      </w:r>
      <w:r>
        <w:rPr>
          <w:rFonts w:eastAsia="Amiri" w:cs="Amiri" w:ascii="Amiri" w:hAnsi="Amiri"/>
          <w:color w:val="111111"/>
          <w:sz w:val="28"/>
          <w:szCs w:val="28"/>
          <w:rtl w:val="true"/>
          <w:lang w:bidi="ar-SA"/>
        </w:rPr>
        <w:t xml:space="preserve">. </w:t>
      </w:r>
      <w:bookmarkStart w:id="548" w:name="pg16547_190401"/>
    </w:p>
    <w:p>
      <w:pPr>
        <w:pStyle w:val="Heading4"/>
        <w:numPr>
          <w:ilvl w:val="3"/>
          <w:numId w:val="1"/>
        </w:numPr>
        <w:rPr/>
      </w:pPr>
      <w:bookmarkStart w:id="549" w:name="__RefHeading___Toc10123012_1280447820"/>
      <w:bookmarkStart w:id="550" w:name="_Toc213"/>
      <w:bookmarkEnd w:id="548"/>
      <w:bookmarkEnd w:id="549"/>
      <w:r>
        <w:rPr>
          <w:rtl w:val="true"/>
        </w:rPr>
        <w:t>المسألة الأولى</w:t>
      </w:r>
      <w:r>
        <w:rPr>
          <w:rtl w:val="true"/>
        </w:rPr>
        <w:t xml:space="preserve">: </w:t>
      </w:r>
      <w:r>
        <w:rPr>
          <w:rtl w:val="true"/>
        </w:rPr>
        <w:t>سنة الوقوع في الفتنة بين المقدمات والنتائج</w:t>
      </w:r>
      <w:bookmarkEnd w:id="550"/>
    </w:p>
    <w:p>
      <w:pPr>
        <w:pStyle w:val="BookText"/>
        <w:rPr/>
      </w:pPr>
      <w:r>
        <w:rPr>
          <w:rFonts w:ascii="Amiri" w:hAnsi="Amiri" w:eastAsia="Amiri" w:cs="Amiri"/>
          <w:color w:val="111111"/>
          <w:sz w:val="28"/>
          <w:sz w:val="28"/>
          <w:szCs w:val="28"/>
          <w:rtl w:val="true"/>
          <w:lang w:bidi="ar-SA"/>
        </w:rPr>
        <w:t>حينما تتحدث الزهراء عليها السلام عن هذه السنة التاريخية التي وقع فيها المسلمون بعد وفاة رسول الله صلى الله عليه وآله وسلم لم يكن حديثها مجرد استعراض لهذه السنة أو غيرها، أي لم تكن تتحدث عنها بوصفها حدثاً تاريخياً وقع وانتهى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تعطي المقدمات التي تهيأت لهذه السُنّة والنتائج التي أفرزتها فتبدأ أولا بذكر مقدمات الوقوع في الفتنة،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ومأوى أصفيائه، ظهر فيكم حسيكة النفاق، وسمل جلباب الدين، ونطق كاظم الغاوين، ونبغ خامل الأقلين، وهدر فنيق المبطلين، فخطر في عرصاتكم، وأطلع الشيطان رأسه من مغرزه هاتفا بكم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المقدمات لتكوّن الفتنة ونشوئها، اتبعتها الزهراء عليها السلام ببيان لتفاعل هذه المقدمات ونموها وتكامل تكوينها، فتقول بعد أن تهيأت المقدمات التي مكنت الشيطان من إخراج رأسه من مخدعه، فتبعه نمو وتكامل ونضوج للفتنة، فتقول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وأطلع الشيطان رأسه من مغرزه هاتفا بكم، فألفاكم لدعوته مستجيبين، وللعزة فيه ملاحظين، ثم استنهضكم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مرحلة أخرى من نضوج الفتنة، وهي استظهار للسلوك العام، فتقول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استنهضكم فوجدكم خفافا، وأحمشكم فألفاكم غضابا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أصبحوا في مرحلة النضوج والتكامل الفتني إلى ما قبل الانفجار، وهو أشبه ما يكون بالبركان الذي تجمع تحت قشرة الأرض ولم يبقَ لظهوره سوى وجود فتحة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الحال نفسه انعكس على الواقع الإسلامي في هذه الفترة الزمنية، فكانت النتيجة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الوقوع في التيه بعد فترة قصيرة جدا من وفاة رسول الله صلى الله عليه وآله وسلم، فكيف سيكون حالكم بعد سنين، وأي مستقبل سيكون لكم؛ ولذا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والعهد قريب، والكلم رحيب، والجرح لما يندمل والرسول لما يقبر، ابتدارا، زعمتم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فِي اَلْفِتْنَةِ سَقَطُوا وَ إِنَّ جَهَنَّمَ لَمُحِيطَةٌ بِالْكٰافِرِينَ‌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جرت فيكم سنة الوقوع في الفتنة كما جرت في الأمم السابقة فهلكوا فيها</w:t>
      </w:r>
      <w:r>
        <w:rPr>
          <w:rFonts w:eastAsia="Amiri" w:cs="Amiri" w:ascii="Amiri" w:hAnsi="Amiri"/>
          <w:color w:val="111111"/>
          <w:sz w:val="28"/>
          <w:szCs w:val="28"/>
          <w:rtl w:val="true"/>
          <w:lang w:bidi="ar-SA"/>
        </w:rPr>
        <w:t xml:space="preserve">. </w:t>
      </w:r>
      <w:bookmarkStart w:id="551" w:name="pg16547_190403"/>
    </w:p>
    <w:p>
      <w:pPr>
        <w:pStyle w:val="Heading4"/>
        <w:numPr>
          <w:ilvl w:val="3"/>
          <w:numId w:val="1"/>
        </w:numPr>
        <w:rPr/>
      </w:pPr>
      <w:bookmarkStart w:id="552" w:name="__RefHeading___Toc10123014_1280447820"/>
      <w:bookmarkStart w:id="553" w:name="_Toc214"/>
      <w:bookmarkEnd w:id="551"/>
      <w:bookmarkEnd w:id="552"/>
      <w:r>
        <w:rPr>
          <w:rtl w:val="true"/>
        </w:rPr>
        <w:t>المسألة الثانية</w:t>
      </w:r>
      <w:r>
        <w:rPr>
          <w:rtl w:val="true"/>
        </w:rPr>
        <w:t xml:space="preserve">: </w:t>
      </w:r>
      <w:r>
        <w:rPr>
          <w:rtl w:val="true"/>
        </w:rPr>
        <w:t>سنة تضاعف النتائج</w:t>
      </w:r>
      <w:bookmarkEnd w:id="553"/>
    </w:p>
    <w:p>
      <w:pPr>
        <w:pStyle w:val="BookText"/>
        <w:rPr/>
      </w:pPr>
      <w:r>
        <w:rPr>
          <w:rFonts w:ascii="Amiri" w:hAnsi="Amiri" w:eastAsia="Amiri" w:cs="Amiri"/>
          <w:color w:val="111111"/>
          <w:sz w:val="28"/>
          <w:sz w:val="28"/>
          <w:szCs w:val="28"/>
          <w:rtl w:val="true"/>
          <w:lang w:bidi="ar-SA"/>
        </w:rPr>
        <w:t>مثلما قدر الله عزّ وجل في الحياة الدنيا سنة مضاعفة نتائج الأفعال كنتيجة تدحرج كرة الثلج، أو سريان الموج في المحيطات، أو سريان النار في الغابات، وغيرها من الشواهد التي تتحدث عن هذه السنة الكونية في مضاعفة النتائج كذلك الحال في السنن التاريخية التي تتحدث عن سلوكيات الأمم والمجتمعات، بل والسلوك الفردي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التاريخية تقول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إلا ريث أن تسكن نفرتها ويسلس قيادها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يطول الأمر، بل ستتسارعون في مضاعفة نتائج الوقوع في الفتنة بزمن قصير كنفرة الدابة، ثم يسهل قيادة الفتنة في مضاعفة الانحراف فتتضاعف النتائج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وتمضي عليها السلام في بيان هذه السُنة التاريخية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أخذتم تورون وقدتها، وتهيجون جمرتها، وتستجيبون لهتاف الشيطان الغوي، وإطفاء أنوار الدين الجلي، وإهمال سنن النبي الصفي، تشربون حسوا في ارتغاء، وتمشون لأهله وولده في الخمرة والضراء، ويصير منكم على مثل حز المدى ووخز السنان في الحشاء، وأنتم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إرث لنا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فَحُكْمَ اَلْجٰاهِلِيَّةِ يَبْغُونَ وَ مَنْ أَحْسَنُ مِنَ اَللّٰهِ حُكْماً لِقَوْمٍ يُوقِنُونَ‌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التسارع في مضاعفة النتيجة واتساع دائرة أضرارها هي من السنن التاريخية التي جرت في الأمم السابقة، كقوم لوط الذين تضاعفت نتيجة سلوكهم في الاكتفاء بالرجال إلى تصميمهم على أن يخزوا لوطاً عليها السلام في ضيفيه وهم الملائكة؛ ثم تضاعفت النتيجة فعزموا على إخراج لوط وأهل بيته من قريتهم،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جَوٰابَ قَوْمِهِ إِلاّٰ أَنْ قٰالُوا أَخْرِجُوهُمْ مِنْ قَرْيَتِكُمْ إِنَّهُمْ أُنٰاسٌ يَتَطَهَّرُونَ‌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قوم ثمود كانت هذه السنة من أظهر السنن التاريخية؛ إذ منّ الله عزّ وجل عليهم بآية بينة وحجة قطعية في كون صالح عليها السلام هو نبي الله قد أرسله إليهم حينما أخرج لهم من الصخرة ناقة يتبعها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تمادى بعض قومه صلى الله عليه وآله وسلم فكذبوه وأنكروا هذه الآية الإلهية والمعجزة الربانية، بدأت هذه السنة التاريخية بالظهور؛ وهي مضاعفة النتيجة فكان انعكاسها على سلوكهم أن عقروا الناقة وفصيلها، ثم تتضاعف النتيجة وتتسع دائرة أضرارها وانحدارها بأن تحدوا الله ورسوله وطلبوا نزول العذاب، اعتقادا منهم بعدم صدق نبيهم، على الرغم من ظهور الناقة من صخرة صماء ملساء يتبعها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w:t>
      </w:r>
    </w:p>
    <w:p>
      <w:pPr>
        <w:pStyle w:val="BookText"/>
        <w:rPr/>
      </w:pPr>
      <w:r>
        <w:rPr>
          <w:rFonts w:ascii="Amiri" w:hAnsi="Amiri" w:eastAsia="Amiri" w:cs="Amiri"/>
          <w:color w:val="111111"/>
          <w:sz w:val="28"/>
          <w:sz w:val="28"/>
          <w:szCs w:val="28"/>
          <w:rtl w:val="true"/>
          <w:lang w:bidi="ar-SA"/>
        </w:rPr>
        <w:t>تَأْكُلْ فِي أَرْضِ اَللّٰهِ وَ لاٰ تَمَسُّوهٰا بِسُوءٍ فَيَأْخُذَكُمْ عَذٰابٌ أَلِيمٌ‌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اَلْمَلَأُ اَلَّذِينَ اِسْتَكْبَرُوا مِنْ قَوْمِهِ لِلَّذِينَ اُسْتُضْعِفُوا لِمَنْ آمَنَ مِنْهُمْ أَ تَعْلَمُونَ أَنَّ صٰالِحاً مُرْسَلٌ مِنْ رَبِّهِ قٰالُوا إِنّٰا بِمٰا أُرْسِلَ بِهِ مُؤْمِنُونَ قٰالَ اَلَّذِينَ اِسْتَكْبَرُوا إِنّٰا بِالَّذِي آمَنْتُمْ بِهِ كٰافِرُونَ فَعَقَرُوا اَلنّٰاقَةَ وَ عَتَوْا عَنْ أَمْرِ رَبِّهِمْ وَ قٰالُوا يٰا صٰالِحُ اِئْتِنٰا بِمٰا تَعِدُنٰا إِنْ كُنْتَ مِنَ اَلْمُرْسَلِينَ فَأَخَذَتْهُمُ اَلرَّجْفَةُ فَأَصْبَحُوا فِي دٰارِهِمْ جٰاثِمِينَ‌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الرغم من ظهور هذه الآية العظيمة إلا أنّهم كانوا ينكرون ويستكبرون في الأرض ويتمادون في الباطل، وهم لا يدركون أنها سنة كونية جرت في الماديات، كما تجري في السلوكيات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تذكرهم الزهراء عليها السلام بأن عندهم آية الله عزّ وجل ومعجزة النبوة التي تصدهم عن الضلال والتردي، لكن مقدمات الفتنة كانت قد سرت فيهم لتتسارع معها سنة مضاعفة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فهيهات منكم، وكيف بكم، وأنّى تؤفكون، وكتاب الله بين أظهركم، أموره ظاهرة، وأحكامه زاهرة وأعلامه باهرة، وزواجره لايحة، وأوامره واضحة، وقد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تريدون‌؟ أم بغيره تحكمون‌؟ </w:t>
      </w:r>
      <w:bookmarkStart w:id="554" w:name="pg16547_190406"/>
    </w:p>
    <w:p>
      <w:pPr>
        <w:pStyle w:val="BookText"/>
        <w:rPr/>
      </w:pPr>
      <w:bookmarkEnd w:id="554"/>
      <w:r>
        <w:rPr>
          <w:rFonts w:ascii="Amiri" w:hAnsi="Amiri" w:eastAsia="Amiri" w:cs="Amiri"/>
          <w:color w:val="111111"/>
          <w:sz w:val="28"/>
          <w:sz w:val="28"/>
          <w:szCs w:val="28"/>
          <w:rtl w:val="true"/>
          <w:lang w:bidi="ar-SA"/>
        </w:rPr>
        <w:t>بِئْسَ لِلظّٰالِمِينَ بَدَلاً</w:t>
      </w:r>
      <w:r>
        <w:rPr>
          <w:rStyle w:val="FootnoteAnchor"/>
          <w:rtl w:val="true"/>
        </w:rPr>
        <w:footnoteReference w:id="373"/>
      </w:r>
      <w:r>
        <w:rPr>
          <w:rFonts w:ascii="Amiri" w:hAnsi="Amiri" w:eastAsia="Amiri" w:cs="Amiri"/>
          <w:color w:val="111111"/>
          <w:sz w:val="28"/>
          <w:sz w:val="28"/>
          <w:szCs w:val="28"/>
          <w:rtl w:val="true"/>
          <w:lang w:bidi="ar-SA"/>
        </w:rPr>
        <w:t>، وَ مَنْ يَبْتَغِ غَيْرَ اَلْإِسْلاٰمِ دِيناً فَلَنْ يُقْبَلَ مِنْهُ وَ هُوَ فِي اَلْآخِرَةِ مِنَ اَلْخٰاسِرِينَ‌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0123016_1280447820"/>
      <w:bookmarkStart w:id="556" w:name="_Toc215"/>
      <w:bookmarkEnd w:id="555"/>
      <w:r>
        <w:rPr>
          <w:rtl w:val="true"/>
        </w:rPr>
        <w:t>المسألة الثالثة</w:t>
      </w:r>
      <w:r>
        <w:rPr>
          <w:rtl w:val="true"/>
        </w:rPr>
        <w:t xml:space="preserve">: </w:t>
      </w:r>
      <w:r>
        <w:rPr>
          <w:rtl w:val="true"/>
        </w:rPr>
        <w:t>سنة تعجيل العذاب</w:t>
      </w:r>
      <w:bookmarkEnd w:id="556"/>
    </w:p>
    <w:p>
      <w:pPr>
        <w:pStyle w:val="BookText"/>
        <w:rPr/>
      </w:pPr>
      <w:r>
        <w:rPr>
          <w:rFonts w:ascii="Amiri" w:hAnsi="Amiri" w:eastAsia="Amiri" w:cs="Amiri"/>
          <w:color w:val="111111"/>
          <w:sz w:val="28"/>
          <w:sz w:val="28"/>
          <w:szCs w:val="28"/>
          <w:rtl w:val="true"/>
          <w:lang w:bidi="ar-SA"/>
        </w:rPr>
        <w:t>هذه السنة التاريخية ترتبط مع سنة مضاعفة النتائج ارتباطا كبيرا؛ إذ يجرّ هذا التسارع في مضاعفة النتائج إلى حلول الدمار ونزول العذاب بصورة متناسقة فيما بين هاتين السنتين ككرة الثلج، كلما كبرت تسارعت وتضاعفت معها الأضرار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فدونكموها فاحتقبوها دبرة الظهر، نقبة الخف، باقية العار، موسومة بغضب الجبار، وشنار الأبد، موصولة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اَللّٰهِ اَلْمُوقَدَةُ اَلَّتِي تَطَّلِعُ عَلَى اَلْأَفْئِدَةِ‌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فبعين الله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ابنة نذير لكم بين يدي عذاب شديد، فاعملوا إنا عاملون، وانتظروا إنا </w:t>
      </w:r>
      <w:bookmarkStart w:id="557" w:name="pg16547_190407"/>
    </w:p>
    <w:p>
      <w:pPr>
        <w:pStyle w:val="BookText"/>
        <w:rPr/>
      </w:pPr>
      <w:bookmarkEnd w:id="557"/>
      <w:r>
        <w:rPr>
          <w:rFonts w:ascii="IRNazanin" w:hAnsi="IRNazanin" w:eastAsia="IRNazanin"/>
          <w:color w:val="111111"/>
          <w:sz w:val="28"/>
          <w:sz w:val="28"/>
          <w:szCs w:val="28"/>
          <w:rtl w:val="true"/>
          <w:lang w:bidi="fa-IR"/>
        </w:rPr>
        <w:t>منتظرون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الوقت الذي تأخذ فيه السنن التاريخية استحقاقها من المجتمعات البشرية سواء أكانت نتائج الأفعال إيجابية أم سلبية؛ فإن من توابع هذه السنن أن ينتظر المظلوم ما يحل بالظالم من خاتمة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صاحب الحق يكون مطمئناً بما ستؤول إليه عاقبة أمره، ولذا فهو في شوق وترقب لبلوغ نتائج السنن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0123018_1280447820"/>
      <w:bookmarkStart w:id="559" w:name="_Toc216"/>
      <w:bookmarkEnd w:id="558"/>
      <w:r>
        <w:rPr>
          <w:rtl w:val="true"/>
        </w:rPr>
        <w:t>المسألة الرابعة</w:t>
      </w:r>
      <w:r>
        <w:rPr>
          <w:rtl w:val="true"/>
        </w:rPr>
        <w:t xml:space="preserve">: </w:t>
      </w:r>
      <w:r>
        <w:rPr>
          <w:rtl w:val="true"/>
        </w:rPr>
        <w:t>سنة انقلاب الأمم بعد أنبيائها</w:t>
      </w:r>
      <w:bookmarkEnd w:id="559"/>
    </w:p>
    <w:p>
      <w:pPr>
        <w:pStyle w:val="BookText"/>
        <w:rPr/>
      </w:pPr>
      <w:r>
        <w:rPr>
          <w:rFonts w:ascii="Amiri" w:hAnsi="Amiri" w:eastAsia="Amiri" w:cs="Amiri"/>
          <w:color w:val="111111"/>
          <w:sz w:val="28"/>
          <w:sz w:val="28"/>
          <w:szCs w:val="28"/>
          <w:rtl w:val="true"/>
          <w:lang w:bidi="ar-SA"/>
        </w:rPr>
        <w:t>من السنن التاريخية التي وقعت في الأمم السابقة هي سنة انقلاب الناس بعد غياب أنبيائها أو موتهم؛ ويظهر أن هذه السنة التاريخية كانت قد وقعت في بني إسرائيل قبل موت موسى عليه السلام مما يكشف عن حجم هذه الفتنة وأثر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الحكمة في تذكير النبي الأعظم صلى الله عليه وآله وسلم بتاريخ بني إسرائيل وما وقع فيهم من السنن الإلهية كان لأجل أن يحذر أمته من السير على نهج بني إسرائيل؛ إلا أن الأمر الذي أراده رسول الله صلى الله عليه وآله وسلم لم يتحقق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نجد أن هذه الأمة قد حذت حذو بني إسرائيل في انقلابها على أعقابها، غير أن الفارق بين الأمتين أن أمة بني إسرائيل انقلبت في حياة نبيها موسى عليه السلام، وأن هذه الأمة انقلبت بعد موت نبيها صلى الله عليه وآله وسلم </w:t>
      </w:r>
    </w:p>
    <w:p>
      <w:pPr>
        <w:pStyle w:val="BookText"/>
        <w:rPr/>
      </w:pPr>
      <w:r>
        <w:rPr>
          <w:rFonts w:ascii="Amiri" w:hAnsi="Amiri" w:eastAsia="Amiri" w:cs="Amiri"/>
          <w:color w:val="111111"/>
          <w:sz w:val="28"/>
          <w:sz w:val="28"/>
          <w:szCs w:val="28"/>
          <w:rtl w:val="true"/>
          <w:lang w:bidi="ar-SA"/>
        </w:rPr>
        <w:t>والفارق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لم يكن يعلم ماذا سيجري بعده أثناء غيابه وذهابه لميقات ربه، بينما رسول الله صلى الله عليه وآله وسلم كان يعلم بما سيؤول إليه أمر أمته من بعده؛ ولطالما 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علم موسى عليه السلام فقد أظهره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أَعْجَلَكَ عَنْ قَوْمِكَ يٰا مُوسىٰ قٰالَ هُمْ أُولاٰءِ عَلىٰ أَثَرِي وَ عَجِلْتُ إِلَيْكَ رَبِّ لِتَرْضىٰ قٰالَ فَإِنّٰا قَدْ فَتَنّٰا قَوْمَكَ مِنْ بَعْدِكَ وَ أَضَلَّهُمُ اَلسّٰامِرِيُّ‌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علم النبي المصطفى بحال قومه من بعده فقد صرح به القرآن الكريم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وأظهرته السنة، فقد روى البخاري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تحشرون حفاة عراة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وأناسا من أصحابي فيؤخذ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أصحابي أصحابي، فيقال إنهم </w:t>
      </w:r>
    </w:p>
    <w:p>
      <w:pPr>
        <w:pStyle w:val="BookText"/>
        <w:rPr/>
      </w:pPr>
      <w:r>
        <w:rPr>
          <w:rFonts w:ascii="Amiri" w:hAnsi="Amiri" w:eastAsia="Amiri" w:cs="Amiri"/>
          <w:color w:val="111111"/>
          <w:sz w:val="28"/>
          <w:sz w:val="28"/>
          <w:szCs w:val="28"/>
          <w:rtl w:val="true"/>
          <w:lang w:bidi="ar-SA"/>
        </w:rPr>
        <w:t>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صحيحه، عن الأعمش،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ولأنازعن أقواما ثم لأغلبن عليهم فأقول يا رب أصحابي أصحابي فيقال إنك لا تدرى ما أحدثوا بعدك</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أحمد بن حنبل، عن أبي سعيد الخدري 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أصحابي أصحابي فيقال إنك لا تدري ما أحدثوا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بضعة النبي الأعظم صلى الله عليه وآله وسلم فقد كشفت الأمر على حقيقته القرآنية والواقعية، لأنها عاشت هذه اللحظات التي أعقبت وفاة رسول الله صلى الله عليه وآله وسلم وجرت فيها هذه السنة التاريخية، فقالت عليها السلام </w:t>
      </w:r>
    </w:p>
    <w:p>
      <w:pPr>
        <w:pStyle w:val="BookText"/>
        <w:rPr/>
      </w:pPr>
      <w:r>
        <w:rPr>
          <w:rFonts w:ascii="Amiri" w:hAnsi="Amiri" w:eastAsia="Amiri" w:cs="Amiri"/>
          <w:color w:val="111111"/>
          <w:sz w:val="28"/>
          <w:sz w:val="28"/>
          <w:szCs w:val="28"/>
          <w:rtl w:val="true"/>
          <w:lang w:bidi="ar-SA"/>
        </w:rPr>
        <w:t>وقد خصت الأنصار في خطابها فتوجهت إليهم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w:t>
      </w:r>
      <w:r>
        <w:rPr>
          <w:rStyle w:val="FootnoteAnchor"/>
          <w:rtl w:val="true"/>
        </w:rPr>
        <w:footnoteReference w:id="384"/>
      </w:r>
      <w:r>
        <w:rPr>
          <w:rFonts w:ascii="Amiri" w:hAnsi="Amiri" w:eastAsia="Amiri" w:cs="Amiri"/>
          <w:color w:val="111111"/>
          <w:sz w:val="28"/>
          <w:sz w:val="28"/>
          <w:szCs w:val="28"/>
          <w:rtl w:val="true"/>
          <w:lang w:bidi="ar-SA"/>
        </w:rPr>
        <w:t>وأعضاد الملة وحضنة الإسلام، ما هذه الغميزة</w:t>
      </w:r>
      <w:r>
        <w:rPr>
          <w:rStyle w:val="FootnoteAnchor"/>
          <w:rtl w:val="true"/>
        </w:rPr>
        <w:footnoteReference w:id="385"/>
      </w:r>
      <w:r>
        <w:rPr>
          <w:rFonts w:ascii="Amiri" w:hAnsi="Amiri" w:eastAsia="Amiri" w:cs="Amiri"/>
          <w:color w:val="111111"/>
          <w:sz w:val="28"/>
          <w:sz w:val="28"/>
          <w:szCs w:val="28"/>
          <w:rtl w:val="true"/>
          <w:lang w:bidi="ar-SA"/>
        </w:rPr>
        <w:t>في حقي والسنة</w:t>
      </w:r>
      <w:r>
        <w:rPr>
          <w:rStyle w:val="FootnoteAnchor"/>
          <w:rtl w:val="true"/>
        </w:rPr>
        <w:footnoteReference w:id="386"/>
      </w:r>
      <w:r>
        <w:rPr>
          <w:rFonts w:ascii="Amiri" w:hAnsi="Amiri" w:eastAsia="Amiri" w:cs="Amiri"/>
          <w:color w:val="111111"/>
          <w:sz w:val="28"/>
          <w:sz w:val="28"/>
          <w:szCs w:val="28"/>
          <w:rtl w:val="true"/>
          <w:lang w:bidi="ar-SA"/>
        </w:rPr>
        <w:t xml:space="preserve">عن ظلامتي‌؟ أما كان رسول الله صلى الله عليه وآله وسلم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تجمع الزهراء عليها السلام بين حركة التاريخ لمسار الأنصار في حياة النبي الأعظم صلى الله عليه وآله وسلم وحركة التاريخ لمسارهم بعد وفاته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تنطلق من هذا البيان إلى تحرك السنن التاريخية في أمة أبيها صلى الله عليه وآله وسلم، فتقول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 أحدثتم، وعجلان ذا إهالة</w:t>
      </w:r>
      <w:r>
        <w:rPr>
          <w:rStyle w:val="FootnoteAnchor"/>
          <w:rtl w:val="true"/>
        </w:rPr>
        <w:footnoteReference w:id="388"/>
      </w:r>
      <w:r>
        <w:rPr>
          <w:rFonts w:ascii="Amiri" w:hAnsi="Amiri" w:eastAsia="Amiri" w:cs="Amiri"/>
          <w:color w:val="111111"/>
          <w:sz w:val="28"/>
          <w:sz w:val="28"/>
          <w:szCs w:val="28"/>
          <w:rtl w:val="true"/>
          <w:lang w:bidi="ar-SA"/>
        </w:rPr>
        <w:t>ولكم طاقة بما أحاول، وقوة على ما أطلب وأزاول، أتقولون مات محمد صلى الله عليه وآله وسلم، 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استوسع وهنه</w:t>
      </w:r>
      <w:r>
        <w:rPr>
          <w:rStyle w:val="FootnoteAnchor"/>
          <w:rtl w:val="true"/>
        </w:rPr>
        <w:footnoteReference w:id="389"/>
      </w:r>
      <w:r>
        <w:rPr>
          <w:rFonts w:ascii="IRNazanin" w:hAnsi="IRNazanin" w:eastAsia="IRNazanin"/>
          <w:color w:val="111111"/>
          <w:sz w:val="28"/>
          <w:sz w:val="28"/>
          <w:szCs w:val="28"/>
          <w:rtl w:val="true"/>
          <w:lang w:bidi="fa-IR"/>
        </w:rPr>
        <w:t>واستنهر</w:t>
      </w:r>
      <w:r>
        <w:rPr>
          <w:rStyle w:val="FootnoteAnchor"/>
          <w:rtl w:val="true"/>
        </w:rPr>
        <w:footnoteReference w:id="390"/>
      </w:r>
      <w:r>
        <w:rPr>
          <w:rFonts w:ascii="Amiri" w:hAnsi="Amiri" w:eastAsia="Amiri" w:cs="Amiri"/>
          <w:color w:val="111111"/>
          <w:sz w:val="28"/>
          <w:sz w:val="28"/>
          <w:szCs w:val="28"/>
          <w:rtl w:val="true"/>
          <w:lang w:bidi="ar-SA"/>
        </w:rPr>
        <w:t xml:space="preserve">فتقه وانفتق رتقه، واظلمت الأرض لغيبته، وكسفت </w:t>
      </w:r>
      <w:bookmarkStart w:id="560" w:name="pg16547_190411"/>
    </w:p>
    <w:p>
      <w:pPr>
        <w:pStyle w:val="BookText"/>
        <w:rPr/>
      </w:pPr>
      <w:bookmarkEnd w:id="560"/>
      <w:r>
        <w:rPr>
          <w:rFonts w:ascii="Amiri" w:hAnsi="Amiri" w:eastAsia="Amiri" w:cs="Amiri"/>
          <w:color w:val="111111"/>
          <w:sz w:val="28"/>
          <w:sz w:val="28"/>
          <w:szCs w:val="28"/>
          <w:rtl w:val="true"/>
          <w:lang w:bidi="ar-SA"/>
        </w:rPr>
        <w:t>الشمس والقمر، وانتثرت النجوم لمصيبته، وأكدت الآمال</w:t>
      </w:r>
      <w:r>
        <w:rPr>
          <w:rStyle w:val="FootnoteAnchor"/>
          <w:rtl w:val="true"/>
        </w:rPr>
        <w:footnoteReference w:id="391"/>
      </w:r>
      <w:r>
        <w:rPr>
          <w:rFonts w:ascii="Amiri" w:hAnsi="Amiri" w:eastAsia="Amiri" w:cs="Amiri"/>
          <w:color w:val="111111"/>
          <w:sz w:val="28"/>
          <w:sz w:val="28"/>
          <w:szCs w:val="28"/>
          <w:rtl w:val="true"/>
          <w:lang w:bidi="ar-SA"/>
        </w:rPr>
        <w:t>، وخشعت الجبال، وأضيع الحريم، وأزيلت الحرمة عند مماته، فتلك والله النازلة الكبرى، والمصيبة العظمى، لا مثلها نازلة، ولا بائقة</w:t>
      </w:r>
      <w:r>
        <w:rPr>
          <w:rStyle w:val="FootnoteAnchor"/>
          <w:rtl w:val="true"/>
        </w:rPr>
        <w:footnoteReference w:id="392"/>
      </w:r>
      <w:r>
        <w:rPr>
          <w:rFonts w:ascii="Amiri" w:hAnsi="Amiri" w:eastAsia="Amiri" w:cs="Amiri"/>
          <w:color w:val="111111"/>
          <w:sz w:val="28"/>
          <w:sz w:val="28"/>
          <w:szCs w:val="28"/>
          <w:rtl w:val="true"/>
          <w:lang w:bidi="ar-SA"/>
        </w:rPr>
        <w:t>عاجلة، أعلن بها كتاب الله جل ثناؤه، في أفنيتكم، وفي ممساكم، ومصبحكم، يهتف في أفنيتكم هتافا، وصراخا، وتلاوة، وألحانا، ولقبله ماحل بأنبياء الله ورسله، حكم فصل، وقضاء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0123020_1280447820"/>
      <w:bookmarkStart w:id="562" w:name="_Toc217"/>
      <w:bookmarkEnd w:id="561"/>
      <w:r>
        <w:rPr>
          <w:rtl w:val="true"/>
        </w:rPr>
        <w:t>المسألة الخامسة</w:t>
      </w:r>
      <w:r>
        <w:rPr>
          <w:rtl w:val="true"/>
        </w:rPr>
        <w:t xml:space="preserve">: </w:t>
      </w:r>
      <w:r>
        <w:rPr>
          <w:rtl w:val="true"/>
        </w:rPr>
        <w:t>سنة ظلم آل الأنبياء عليهم السلام وآثارها على الأمة</w:t>
      </w:r>
      <w:bookmarkEnd w:id="5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السنن الكونية التي سنها الله تعالى ولاسيما السنن التاريخية تكون مصحوبة بمجموعة من الآثار حال وقوعها، وقد نجد أن بعض هذه السنن لها قابلية الدفع بآثارها إلى أزمنة متعاقبة، بل يظهر أن بعض السنن لها ديمومة هائلة في المحافظة على آثارها ما دامت هناك حياة على الأرض، أي أن هذه الآثار باقية ببقاء الليل والنهار، ومستمرة باستمرار البشرية، وهذا يكشف عن عظم هذه السنة التاريخية الإلهية وخطورة الوقوع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أبرز هذا النوع من السنن، هي سنة ظلم آل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نوع الظلم النازل بأنبياء الله تعالى حسب الظروف التي ينشأ فيها الظلم والأفراد والزمان والمكان، إلا أنّ من أكبر ما يقع على الأنبياء من الظلم هو ما يصيب أبناءهم، لما وضعه الله تعالى من عاطفة خاصة وعلاقة حميمة بين الآباء والأبناء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يستعرض القرآن أنواع الأذى الذي أصاب الأنبياء عليهم السلام وما تبعه من آثار على الأمم نجده يقدم ثلاثة أنواع من الأذى،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 العقائدي، والأذى الجسدي، والأذى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الأول انحصر في تكذيبهم والاستهزاء بهم واتهامهم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النوع الثاني انحصر الأذى في التعرض إلى أجساد الأنبياء عليهم السلام من الضرب والجوع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النوع الثالث انحصر الأذى في التعرض لآل الأنبياء وأرحامهم ومن آمن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آثار النوع الأول من الأذى فقد أظهره القرآن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فَأَهْلَكْنٰاهُمْ إِنَّ فِي ذٰلِكَ لَآيَةً وَ مٰا كٰانَ أَكْثَرُهُمْ مُؤْمِنِينَ‌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قوم هود عليه السلام، وفي قوم شعيباً عليه السلام وهم أصحاب الأيكة قال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فَكَذَّبُوهُ فَأَخَذَهُمْ عَذٰابُ يَوْمِ اَلظُّلَّةِ إِنَّهُ كٰانَ عَذٰابَ يَوْمٍ عَظِيمٍ‌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قوم مدين حينما كذبوا شعيب عليه السلام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فَأَخَذَتْهُمُ اَلرَّجْفَةُ فَأَصْبَحُوا فِي دٰارِهِمْ جٰاثِمِينَ‌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في هذه الآية وغيرها التي تبين السنن التاريخية الإلهية في الأمم السابقة أن هذا البلاء حينما يقع على الأمم يكون في حياة الأنبياء عليهم السلام فيبيد الله تعالى هذه الأمم الظالمة وينجي أنبياءه عليهم السلام ثم يرسلهم الله تعالى إلى أمة أخرى وقوم آخرين كما تحدثت الآيات عن شعيب عليه السلام أو خروج لوط من قريته أو انتقال إبراهيم عليه السلام من العراق إلى بيت المقدس ثم إلى مكة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النوع الثاني من الأذى، وهو الأذى الجسدي وما يتبعه من آثار على الأمة فقد أظهره القرآن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عَلَيْهِمُ اَلذِّلَّةُ وَ اَلْمَسْكَنَةُ وَ بٰاؤُ بِغَضَبٍ مِنَ اَللّٰهِ ذٰلِكَ بِأَنَّهُمْ كٰانُوا يَكْفُرُونَ بِآيٰاتِ اَللّٰهِ وَ يَقْتُلُونَ اَلنَّبِيِّينَ بِغَيْرِ اَلْحَقِّ ذٰلِكَ بِمٰا عَصَوْا وَ كٰانُوا يَعْتَدُونَ‌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النوع الثالث من الأذى الذي ينزل بالأنبياء عليهم السلام وما يتبعه من آثار،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فَبِمٰا نَقْضِهِمْ مِيثٰاقَهُمْ وَ كُفْرِهِمْ بِآيٰاتِ اَللّٰهِ وَ قَتْلِهِمُ اَلْأَنْبِيٰاءَ بِغَيْرِ حَقٍّ وَ قَوْلِهِمْ قُلُوبُنٰا غُلْفٌ بَلْ طَبَعَ اَللّٰهُ عَلَيْهٰا بِكُفْرِهِمْ فَلاٰ يُؤْمِنُونَ إِلاّٰ قَلِيلاً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السنة التاريخية وما ارتبط بها من آثار تفاوتت في حجمها وسعتها ودوامها وقوة تأثيرها؛ قد جرت في هذه الأمة الإسلامية بعد وفاة نبيها صلى الله عليه وآله وسلم بصورها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بين الأمم السابقة وهذه الأمة يكمن في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نبي هذه الأمة صلى الله عليه وآله وسلم وجوده يرفع العذاب عن الخلق، أي ما دام حيا فإن العذاب لا ينزل بأمته وإن كذبوه ورضخوه بالحجارة وأدموه وجوّعوه وهجّروه وآذوا أهل بيته وقتلوا رحمه كحمزة بن عبد المطلب وما قامت به هند زوجة أبي سفيان من التمثيل بجسده، وقتل جعفر بن أبي طالب وعبيدة بن الحارث بن عبد المطلب، ناهيك عن الأذى البالغ الذي كان ينزله المنافقون برسول الله صلى الله عليه وآله وسلم وأمور أخرى كثيرة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صلى الله عليه وآله وسلم بين أمته كان يرفع عنهم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لكونه الرحمة التي أرسلها الله للعالمين، ووجود الرحمة يرفع العذاب وإن وقع الأذى عليه صلى الله عليه وآله وسلم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صلى الله عليه وآله وسلم لم يدعُ على قومه على الرغم من إيذائهم 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الأمر بعد موته اختلف كليا، فقد رفعت تلك السنن والقوانين الإلهية التي جعل الله قيامها وحركتها بوجوده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السنن التاريخية التي جرت في الأمم السابقة فيما قدموا على ظلم الأنبياء عليهم السلام وتغلغل آثار هذه السنن ونفوذها في حال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الأمر الذي أظهرته بضعة النبي الأعظم صلى الله عليه وآله وسلم حينما توجهت بخطابها إلى الأنصار خاصة، فقالت عليها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أأهضم تراث أبي وأنتم بمرأى مني ومسمع، ومبتدأ ومجمع‌؟ تلبسكم الدعوة، وتشملكم الخبرة، وأنتم ذوو العدد والعدة، والأداة والقوة، وعندكم السلاح والجنّة، توافيكم الدعوة فلا تجيبون، وتأتيكم الصرخة فلا تغيثون، وأنتم </w:t>
      </w:r>
    </w:p>
    <w:p>
      <w:pPr>
        <w:pStyle w:val="BookText"/>
        <w:rPr/>
      </w:pPr>
      <w:r>
        <w:rPr>
          <w:rFonts w:ascii="Amiri" w:hAnsi="Amiri" w:eastAsia="Amiri" w:cs="Amiri"/>
          <w:color w:val="111111"/>
          <w:sz w:val="28"/>
          <w:sz w:val="28"/>
          <w:szCs w:val="28"/>
          <w:rtl w:val="true"/>
          <w:lang w:bidi="ar-SA"/>
        </w:rPr>
        <w:t>موصوفون بالكفاح، معروفون بالخير والصلاح، والنجبة التي انتجبت، والخيرة التي اختيرت، قاتلتم العرب، وتحملتم الكد والتعب، وناطحتم الأمم، وكافحتم البهم، فلا نبرح أو تبرحون، نأمركم فتأتمرون، حتى إذا دارت بنا رحى الاسلام، ودر حلب الأيام، وخضعت ثغرة الشرك، وسكنت فورة الإفك، وخمدت نيران الكفر، وهدأت دعوة الهرج، واستوسق نظام الدين، فأنى حرتم بعد البيان، وأسررتم بعد الإعلان، ونكصتم بعد الاقدام، وأشركتم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وقد أرى أن قد أخلدتم إلى الخفض، وأبعدتم من هو أحق بالبسط والقبض، وخلوتم بالدعة، ونجوتم من الضيق بالسعة، فمججتم ما وعيتم، ودسعتم الذي تسوغتم، 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تَكْفُرُوا أَنْتُمْ وَ مَنْ فِي اَلْأَرْضِ جَمِيعاً فَإِنَّ اَللّٰهَ لَغَنِيٌّ حَمِيدٌ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هنا في كلامها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الحركة التاريخية لمسير الأنصار في حياة رسول الله صلى الله عليه وآله وسلم وبعد مماته مع وقوع السنن التاريخية، ولاسيما سنة ظلم الأنبياء عليهم السلام في أنفسهم ممثلا ذلك في آل الأنبياء عليهم </w:t>
      </w:r>
    </w:p>
    <w:p>
      <w:pPr>
        <w:pStyle w:val="BookText"/>
        <w:rPr/>
      </w:pPr>
      <w:r>
        <w:rPr>
          <w:rFonts w:ascii="Amiri" w:hAnsi="Amiri" w:eastAsia="Amiri" w:cs="Amiri"/>
          <w:color w:val="111111"/>
          <w:sz w:val="28"/>
          <w:sz w:val="28"/>
          <w:szCs w:val="28"/>
          <w:rtl w:val="true"/>
          <w:lang w:bidi="ar-SA"/>
        </w:rPr>
        <w:t>السلام؛ وبخاصة أنها ابنته الوحيدة التي خصها بخصائص عديدة تكشف عن مدى قربها من شخص النبي الأعظم صلى الله عليه وآله وسلم، فهي قلبه وروحه التي بين جنبيه مع اختصاصها بموصول الأذى والغضب والرضا بشخص النبي الأكرم صلى الله عليه وآله وسلم، كما دلت عليه النصوص المتضافرة، والمشهورة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علمهم بما خصها الله تعالى من الكرامة والارتباط برسول الله صلى الله عليه وآله وسلم وما يترتب على إيذاء رسول الله من آثار خاصة تتناسب مع مقامه وكرامته عند الله تعالى، إلا أن ذلك لم يكن بحائل ولا مانع لهم من إيذائها عليها السلام، ليناولوا بذلك ما اقترن بهذه السنة التاريخية من آثار خاصة كشفتها لهم الزهراء عليها السلام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قلت ما قلت على معرفة مني بالخذلة</w:t>
      </w:r>
      <w:r>
        <w:rPr>
          <w:rStyle w:val="FootnoteAnchor"/>
          <w:rtl w:val="true"/>
        </w:rPr>
        <w:footnoteReference w:id="406"/>
      </w:r>
      <w:r>
        <w:rPr>
          <w:rFonts w:ascii="Amiri" w:hAnsi="Amiri" w:eastAsia="Amiri" w:cs="Amiri"/>
          <w:color w:val="111111"/>
          <w:sz w:val="28"/>
          <w:sz w:val="28"/>
          <w:szCs w:val="28"/>
          <w:rtl w:val="true"/>
          <w:lang w:bidi="ar-SA"/>
        </w:rPr>
        <w:t>التي خامرتكم</w:t>
      </w:r>
      <w:r>
        <w:rPr>
          <w:rStyle w:val="FootnoteAnchor"/>
          <w:rtl w:val="true"/>
        </w:rPr>
        <w:footnoteReference w:id="407"/>
      </w:r>
      <w:r>
        <w:rPr>
          <w:rFonts w:ascii="Amiri" w:hAnsi="Amiri" w:eastAsia="Amiri" w:cs="Amiri"/>
          <w:color w:val="111111"/>
          <w:sz w:val="28"/>
          <w:sz w:val="28"/>
          <w:szCs w:val="28"/>
          <w:rtl w:val="true"/>
          <w:lang w:bidi="ar-SA"/>
        </w:rPr>
        <w:t>، والغدرة التي استشعرتها قلوبكم، ولكنها فيضة النفس، ونفثة الغيظ، وخور</w:t>
      </w:r>
      <w:r>
        <w:rPr>
          <w:rStyle w:val="FootnoteAnchor"/>
          <w:rtl w:val="true"/>
        </w:rPr>
        <w:footnoteReference w:id="408"/>
      </w:r>
      <w:r>
        <w:rPr>
          <w:rFonts w:ascii="IRNazanin" w:hAnsi="IRNazanin" w:eastAsia="IRNazanin"/>
          <w:color w:val="111111"/>
          <w:sz w:val="28"/>
          <w:sz w:val="28"/>
          <w:szCs w:val="28"/>
          <w:rtl w:val="true"/>
          <w:lang w:bidi="fa-IR"/>
        </w:rPr>
        <w:t>القنا</w:t>
      </w:r>
      <w:r>
        <w:rPr>
          <w:rStyle w:val="FootnoteAnchor"/>
          <w:rtl w:val="true"/>
        </w:rPr>
        <w:footnoteReference w:id="409"/>
      </w:r>
      <w:r>
        <w:rPr>
          <w:rFonts w:ascii="Amiri" w:hAnsi="Amiri" w:eastAsia="Amiri" w:cs="Amiri"/>
          <w:color w:val="111111"/>
          <w:sz w:val="28"/>
          <w:sz w:val="28"/>
          <w:szCs w:val="28"/>
          <w:rtl w:val="true"/>
          <w:lang w:bidi="ar-SA"/>
        </w:rPr>
        <w:t>، وبثة الصدر، وتقدمة الحجة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فدونكموها فاحتقبوها</w:t>
      </w:r>
      <w:r>
        <w:rPr>
          <w:rStyle w:val="FootnoteAnchor"/>
          <w:rtl w:val="true"/>
        </w:rPr>
        <w:footnoteReference w:id="410"/>
      </w:r>
      <w:r>
        <w:rPr>
          <w:rFonts w:ascii="Amiri" w:hAnsi="Amiri" w:eastAsia="Amiri" w:cs="Amiri"/>
          <w:color w:val="111111"/>
          <w:sz w:val="28"/>
          <w:sz w:val="28"/>
          <w:szCs w:val="28"/>
          <w:rtl w:val="true"/>
          <w:lang w:bidi="ar-SA"/>
        </w:rPr>
        <w:t>دبرة</w:t>
      </w:r>
      <w:r>
        <w:rPr>
          <w:rStyle w:val="FootnoteAnchor"/>
          <w:rtl w:val="true"/>
        </w:rPr>
        <w:footnoteReference w:id="411"/>
      </w:r>
      <w:r>
        <w:rPr>
          <w:rFonts w:ascii="Amiri" w:hAnsi="Amiri" w:eastAsia="Amiri" w:cs="Amiri"/>
          <w:color w:val="111111"/>
          <w:sz w:val="28"/>
          <w:sz w:val="28"/>
          <w:szCs w:val="28"/>
          <w:rtl w:val="true"/>
          <w:lang w:bidi="ar-SA"/>
        </w:rPr>
        <w:t>الظهر، نقبة الخف</w:t>
      </w:r>
      <w:r>
        <w:rPr>
          <w:rStyle w:val="FootnoteAnchor"/>
          <w:rtl w:val="true"/>
        </w:rPr>
        <w:footnoteReference w:id="412"/>
      </w:r>
      <w:r>
        <w:rPr>
          <w:rFonts w:ascii="Amiri" w:hAnsi="Amiri" w:eastAsia="Amiri" w:cs="Amiri"/>
          <w:color w:val="111111"/>
          <w:sz w:val="28"/>
          <w:sz w:val="28"/>
          <w:szCs w:val="28"/>
          <w:rtl w:val="true"/>
          <w:lang w:bidi="ar-SA"/>
        </w:rPr>
        <w:t xml:space="preserve">، باقية العار، موسومة بغضب </w:t>
      </w:r>
      <w:bookmarkStart w:id="563" w:name="pg16547_190418"/>
    </w:p>
    <w:p>
      <w:pPr>
        <w:pStyle w:val="BookText"/>
        <w:rPr/>
      </w:pPr>
      <w:bookmarkEnd w:id="563"/>
      <w:r>
        <w:rPr>
          <w:rFonts w:ascii="Amiri" w:hAnsi="Amiri" w:eastAsia="Amiri" w:cs="Amiri"/>
          <w:color w:val="111111"/>
          <w:sz w:val="28"/>
          <w:sz w:val="28"/>
          <w:szCs w:val="28"/>
          <w:rtl w:val="true"/>
          <w:lang w:bidi="ar-SA"/>
        </w:rPr>
        <w:t xml:space="preserve">الله وشنار الأبد، موصولة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اَلْمُوقَدَةُ اَلَّتِي تَطَّلِعُ عَلَى اَلْأَفْئِدَةِ‌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فبعين الله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0123022_1280447820"/>
      <w:bookmarkStart w:id="565" w:name="_Toc218"/>
      <w:bookmarkEnd w:id="564"/>
      <w:r>
        <w:rPr>
          <w:rtl w:val="true"/>
        </w:rPr>
        <w:t>المسألة السادسة</w:t>
      </w:r>
      <w:r>
        <w:rPr>
          <w:rtl w:val="true"/>
        </w:rPr>
        <w:t xml:space="preserve">: </w:t>
      </w:r>
      <w:r>
        <w:rPr>
          <w:rtl w:val="true"/>
        </w:rPr>
        <w:t>سنة رين القلوب بين الأسباب والنتائج</w:t>
      </w:r>
      <w:bookmarkEnd w:id="565"/>
    </w:p>
    <w:p>
      <w:pPr>
        <w:pStyle w:val="BookText"/>
        <w:rPr/>
      </w:pPr>
      <w:r>
        <w:rPr>
          <w:rFonts w:ascii="Amiri" w:hAnsi="Amiri" w:eastAsia="Amiri" w:cs="Amiri"/>
          <w:color w:val="111111"/>
          <w:sz w:val="28"/>
          <w:sz w:val="28"/>
          <w:szCs w:val="28"/>
          <w:rtl w:val="true"/>
          <w:lang w:bidi="ar-SA"/>
        </w:rPr>
        <w:t>من السنن التاريخية التي عرضها القرآن مجملا ومفصلا هي سنة رين القلوب، فمن حيث المجمل يذكر القرآن الأسباب التي تؤدي إلى تكون هذه السنة وآثارها ممثلا ذلك بالنتائج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 اَلَّذِينَ يُكَذِّبُونَ بِيَوْمِ اَلدِّينِ وَ مٰا يُكَذِّبُ بِهِ إِلاّٰ كُلُّ مُعْتَدٍ أَثِيمٍ إِذٰا تُتْلىٰ عَلَيْهِ آيٰاتُنٰا قٰالَ أَسٰاطِيرُ اَلْأَوَّلِينَ كَلاّٰ بَلْ رٰانَ عَلىٰ قُلُوبِهِمْ مٰا كٰانُوا يَكْسِبُونَ‌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القرآن مفصلا في سير حديثه لنتائج تكذيب الأنبياء عليهم السلام ويظهر من العرض المجمل والمفصل لهذه السُنة التاريخية أن الأساس في تكونها هو </w:t>
      </w:r>
    </w:p>
    <w:p>
      <w:pPr>
        <w:pStyle w:val="BookText"/>
        <w:rPr/>
      </w:pPr>
      <w:r>
        <w:rPr>
          <w:rFonts w:ascii="Amiri" w:hAnsi="Amiri" w:eastAsia="Amiri" w:cs="Amiri"/>
          <w:color w:val="111111"/>
          <w:sz w:val="28"/>
          <w:sz w:val="28"/>
          <w:szCs w:val="28"/>
          <w:rtl w:val="true"/>
          <w:lang w:bidi="ar-SA"/>
        </w:rPr>
        <w:t>التكذيب بما جاءت به الأنبياء عليهم السلام إلى أقوامهم فيلحقه التكذيب باليوم الآخر، ليصل إلى ذروته في حجب الأذن عن كل موعظة أو إنذار أو تحذير أو آية أو معجزة فيكون عند ذلك الرين على القلوب أي حجبها وصدأها وموتها عند ذلك فلا حياة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وصلت القلوب إلى تلك المرحلة تمادت في الظلم وظهر منها ما لم يظهر من أشد الوحوش قساوة وشراسة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تتوجه صلوات الله وسلامه عليها السلام في بيانها لهذه السنة التاريخية وما يعقبها من نتائج إلى عامة الناس من المهاجرين والأنصار والأعراب، لأن الأمر لم يتعلق بفئة محددة بل بقانون إلهي وسنة ربانية جرت في جميع الأمم السابقة، وقد وقعت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وعلى أبيها وعلى بعلها وولدها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المسرعة إلى قيل الباطل المغضية على الفعل القبيح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ران على قلوبكم ما أسأتم من أعمالكم، فأخذ بسمعكم وأبصاركم، ولبئس ما تأولتم، وساء ما به أشرتم، وشر ما منه اغتصبتم، لتجدن والله محمله ثقيلا، وغبه وبيلا، إذا كشف لكم الغطاء، وبان بأورائه الضراء، وبدا لكم من ربكم ما لم تكونوا تحتسبون، وخسر هنالك المبطلون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566" w:name="pg16547_190420"/>
    </w:p>
    <w:p>
      <w:pPr>
        <w:pStyle w:val="Heading4"/>
        <w:numPr>
          <w:ilvl w:val="3"/>
          <w:numId w:val="1"/>
        </w:numPr>
        <w:rPr/>
      </w:pPr>
      <w:bookmarkStart w:id="567" w:name="__RefHeading___Toc10123024_1280447820"/>
      <w:bookmarkStart w:id="568" w:name="_Toc219"/>
      <w:bookmarkEnd w:id="566"/>
      <w:bookmarkEnd w:id="567"/>
      <w:r>
        <w:rPr>
          <w:rtl w:val="true"/>
        </w:rPr>
        <w:t>المسألة السابعة</w:t>
      </w:r>
      <w:r>
        <w:rPr>
          <w:rtl w:val="true"/>
        </w:rPr>
        <w:t xml:space="preserve">: </w:t>
      </w:r>
      <w:r>
        <w:rPr>
          <w:rtl w:val="true"/>
        </w:rPr>
        <w:t>سنة الاستقامة في السلوك</w:t>
      </w:r>
      <w:bookmarkEnd w:id="568"/>
    </w:p>
    <w:p>
      <w:pPr>
        <w:pStyle w:val="BookText"/>
        <w:rPr/>
      </w:pPr>
      <w:r>
        <w:rPr>
          <w:rFonts w:ascii="Amiri" w:hAnsi="Amiri" w:eastAsia="Amiri" w:cs="Amiri"/>
          <w:color w:val="111111"/>
          <w:sz w:val="28"/>
          <w:sz w:val="28"/>
          <w:szCs w:val="28"/>
          <w:rtl w:val="true"/>
          <w:lang w:bidi="ar-SA"/>
        </w:rPr>
        <w:t>في الوقت الذي كانت فيه فاطمة الزهراء عليها السلام تحذر المسلمين من الوقوع في فم السنن التاريخية التي توجدها السلوكيات المنحرفة فتقذف بها في الهاوية والخسران المبين، كانت عليها السلام أيضا تذكر بالسنن التاريخية التي تكون وليدة السلوكيات المستقيمة والمنضبطة بضوابط الشريعة المقدسة، وما تثمره من نتائج خيرة تعود على الإنسان بالسرور والخير والبركة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نقموا من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وقلة مبالاته لحتفه، وشدة وطأته، ونكال</w:t>
      </w:r>
      <w:r>
        <w:rPr>
          <w:rStyle w:val="FootnoteAnchor"/>
          <w:rtl w:val="true"/>
        </w:rPr>
        <w:footnoteReference w:id="419"/>
      </w:r>
      <w:r>
        <w:rPr>
          <w:rFonts w:ascii="IRNazanin" w:hAnsi="IRNazanin" w:eastAsia="IRNazanin"/>
          <w:color w:val="111111"/>
          <w:sz w:val="28"/>
          <w:sz w:val="28"/>
          <w:szCs w:val="28"/>
          <w:rtl w:val="true"/>
          <w:lang w:bidi="fa-IR"/>
        </w:rPr>
        <w:t>وقعته، وتنمره</w:t>
      </w:r>
      <w:r>
        <w:rPr>
          <w:rStyle w:val="FootnoteAnchor"/>
          <w:rtl w:val="true"/>
        </w:rPr>
        <w:footnoteReference w:id="420"/>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وتالله لو مالوا عن المحجة اللايحة، وزالوا عن قبول الحجة الواضحة، لردهم إليها، وحملهم عليها ولسار بهم سيرا سجحا</w:t>
      </w:r>
      <w:r>
        <w:rPr>
          <w:rStyle w:val="FootnoteAnchor"/>
          <w:rtl w:val="true"/>
        </w:rPr>
        <w:footnoteReference w:id="421"/>
      </w:r>
      <w:r>
        <w:rPr>
          <w:rFonts w:ascii="Amiri" w:hAnsi="Amiri" w:eastAsia="Amiri" w:cs="Amiri"/>
          <w:color w:val="111111"/>
          <w:sz w:val="28"/>
          <w:sz w:val="28"/>
          <w:szCs w:val="28"/>
          <w:rtl w:val="true"/>
          <w:lang w:bidi="ar-SA"/>
        </w:rPr>
        <w:t>، لا يكلم</w:t>
      </w:r>
      <w:r>
        <w:rPr>
          <w:rStyle w:val="FootnoteAnchor"/>
          <w:rtl w:val="true"/>
        </w:rPr>
        <w:footnoteReference w:id="422"/>
      </w:r>
      <w:r>
        <w:rPr>
          <w:rFonts w:ascii="Amiri" w:hAnsi="Amiri" w:eastAsia="Amiri" w:cs="Amiri"/>
          <w:color w:val="111111"/>
          <w:sz w:val="28"/>
          <w:sz w:val="28"/>
          <w:szCs w:val="28"/>
          <w:rtl w:val="true"/>
          <w:lang w:bidi="ar-SA"/>
        </w:rPr>
        <w:t>حشاشه، ولا يكل</w:t>
      </w:r>
      <w:r>
        <w:rPr>
          <w:rStyle w:val="FootnoteAnchor"/>
          <w:rtl w:val="true"/>
        </w:rPr>
        <w:footnoteReference w:id="423"/>
      </w:r>
      <w:r>
        <w:rPr>
          <w:rFonts w:ascii="Amiri" w:hAnsi="Amiri" w:eastAsia="Amiri" w:cs="Amiri"/>
          <w:color w:val="111111"/>
          <w:sz w:val="28"/>
          <w:sz w:val="28"/>
          <w:szCs w:val="28"/>
          <w:rtl w:val="true"/>
          <w:lang w:bidi="ar-SA"/>
        </w:rPr>
        <w:t>سائره، ولا يمل راكبه، ولأوردهم منهلا نميرا</w:t>
      </w:r>
      <w:r>
        <w:rPr>
          <w:rStyle w:val="FootnoteAnchor"/>
          <w:rtl w:val="true"/>
        </w:rPr>
        <w:footnoteReference w:id="424"/>
      </w:r>
      <w:r>
        <w:rPr>
          <w:rFonts w:ascii="Amiri" w:hAnsi="Amiri" w:eastAsia="Amiri" w:cs="Amiri"/>
          <w:color w:val="111111"/>
          <w:sz w:val="28"/>
          <w:sz w:val="28"/>
          <w:szCs w:val="28"/>
          <w:rtl w:val="true"/>
          <w:lang w:bidi="ar-SA"/>
        </w:rPr>
        <w:t>، صافيا، رويا، تطفح ضفتاه ولا يترنق جانباه ولأصدرهم بطانا، ونصح لهم سرا وإعلانا، ولم يكن يتحلى من الدنيا بطائل، ولا يحظى منها بنائل</w:t>
      </w:r>
      <w:r>
        <w:rPr>
          <w:rStyle w:val="FootnoteAnchor"/>
          <w:rtl w:val="true"/>
        </w:rPr>
        <w:footnoteReference w:id="425"/>
      </w:r>
      <w:r>
        <w:rPr>
          <w:rFonts w:ascii="Amiri" w:hAnsi="Amiri" w:eastAsia="Amiri" w:cs="Amiri"/>
          <w:color w:val="111111"/>
          <w:sz w:val="28"/>
          <w:sz w:val="28"/>
          <w:szCs w:val="28"/>
          <w:rtl w:val="true"/>
          <w:lang w:bidi="ar-SA"/>
        </w:rPr>
        <w:t>، غير ري الناهل، وشبعة الكافل،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من </w:t>
      </w:r>
    </w:p>
    <w:p>
      <w:pPr>
        <w:pStyle w:val="BookText"/>
        <w:rPr/>
      </w:pPr>
      <w:r>
        <w:rPr>
          <w:rFonts w:ascii="Amiri" w:hAnsi="Amiri" w:eastAsia="Amiri" w:cs="Amiri"/>
          <w:color w:val="111111"/>
          <w:sz w:val="28"/>
          <w:sz w:val="28"/>
          <w:szCs w:val="28"/>
          <w:rtl w:val="true"/>
          <w:lang w:bidi="ar-SA"/>
        </w:rPr>
        <w:t>الراغب والصادق من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ظَلَمُوا مِنْ هٰؤُلاٰءِ سَيُصِيبُهُمْ سَيِّئٰاتُ مٰا كَسَبُوا وَ مٰا هُمْ بِمُعْجِزِينَ‌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حددت عليها السلام آثار هذه السنة التاريخية، أي سنة الاستقامة بالعوائد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إلى الشريعة السمحاء، أي دفع الوقوع في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الأحكام الشرعية فيكون الناس فقهاء عرفاء بشريعتهم فلا وجود للجهل بينهم، أي رفع المستوى التعليمي عند هذه الأمة لتكون كما أراد الله لها خير أمة أخرجت للناس، ولكي تستطيع أن تمارس دورها الإرشادي 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السير في متطلبات الحياة سواء الدنيوية أو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ولسار بهم سيراً سجحا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هذا السير وصفاته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يتعب السائر من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 الراكب من ركوبه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سيصلون إليه في هذا السير الذي يسيرون به مع علي عليه السلام سيأخذهم من خلاله إلى مكان يتصف بصفات عدة، وقد شبهته عليها السلام بالنهر الجاري دلالة على العيش الرغيد ومن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تطفح ضفتاه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يتجمع الطين على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الشارب من هذا الماء يصدر عنه، أي ينتقل عنه وهو 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السنة التاريخية ومما تقدمه من ثمار وفوائد، مشروطة بأن يكون القائد أو الحاكم ناصحاً لرعيته في السر والعلن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تنعطف عليها السلام إلى ثمار اتباع قول النبي صلى الله عليه وآله وسلم في التمسك بوصيه؛ فتذكر لهم صفات الإمام أمير المؤمنين عليه السلام بوصفه إماماً وحاكماً وراعياً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bookmarkStart w:id="569" w:name="pg16547_190423"/>
    </w:p>
    <w:p>
      <w:pPr>
        <w:pStyle w:val="Heading4"/>
        <w:numPr>
          <w:ilvl w:val="3"/>
          <w:numId w:val="1"/>
        </w:numPr>
        <w:rPr/>
      </w:pPr>
      <w:bookmarkStart w:id="570" w:name="__RefHeading___Toc10123026_1280447820"/>
      <w:bookmarkStart w:id="571" w:name="_Toc220"/>
      <w:bookmarkEnd w:id="569"/>
      <w:bookmarkEnd w:id="570"/>
      <w:r>
        <w:rPr>
          <w:rtl w:val="true"/>
        </w:rPr>
        <w:t>المسألة الثامنة</w:t>
      </w:r>
      <w:r>
        <w:rPr>
          <w:rtl w:val="true"/>
        </w:rPr>
        <w:t xml:space="preserve">: </w:t>
      </w:r>
      <w:r>
        <w:rPr>
          <w:rtl w:val="true"/>
        </w:rPr>
        <w:t>سنة ترك التمسك بأحكام الله عزّ وجل بين المقدمات والنتائج</w:t>
      </w:r>
      <w:bookmarkEnd w:id="571"/>
    </w:p>
    <w:p>
      <w:pPr>
        <w:pStyle w:val="BookText"/>
        <w:rPr/>
      </w:pPr>
      <w:r>
        <w:rPr>
          <w:rFonts w:ascii="Amiri" w:hAnsi="Amiri" w:eastAsia="Amiri" w:cs="Amiri"/>
          <w:color w:val="111111"/>
          <w:sz w:val="28"/>
          <w:sz w:val="28"/>
          <w:szCs w:val="28"/>
          <w:rtl w:val="true"/>
          <w:lang w:bidi="ar-SA"/>
        </w:rPr>
        <w:t>حينما بينت الزهراء عليها السلام سنة الاستقامة في السلوكيات البشرية ونتائجها الإيجابية على الإنسان في الدارين، تنتقل عليها السلام بعد ذلك لبيان العكس أي سنة ترك الاستقامة والتمسك بأحكام الله تعالى، وتُظهر أيضا مقدمات هذه السنة التاريخية ونتائجها على مصير المجتمع الذي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إلى أي أسناد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وبأية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w:t>
      </w:r>
      <w:r>
        <w:rPr>
          <w:rStyle w:val="FootnoteAnchor"/>
          <w:rtl w:val="true"/>
        </w:rPr>
        <w:footnoteReference w:id="429"/>
      </w:r>
      <w:r>
        <w:rPr>
          <w:rFonts w:ascii="Amiri" w:hAnsi="Amiri" w:eastAsia="Amiri" w:cs="Amiri"/>
          <w:color w:val="111111"/>
          <w:sz w:val="28"/>
          <w:sz w:val="28"/>
          <w:szCs w:val="28"/>
          <w:rtl w:val="true"/>
          <w:lang w:bidi="ar-SA"/>
        </w:rPr>
        <w:t>لبئس المولى ولبئس العشير، وبئس للظالمين بدلا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سارت هذه الأمة سير الأمم السابقة ووقعت في فم السنن التاريخية التي مر ذكرها فكانت النتائج مضاعفة، والآثار مستمرة فمن البديهي أنها ستسير نحو الهلاك والتمادي في الظلم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تتعجب من هذا السلوك المتغير بعد وفاة رسول الله صلى الله عليه وآله وسلم، بل تضع المقدمات لما هو أسوأ آثارا من جميع السنن التاريخية الأخرى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الذنابى والله بالقوادم، والعجز بالكاهل، فرغما لمعاطس قوم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هُمُ اَلْمُفْسِدُونَ وَ لٰكِنْ لاٰ يَشْعُرُونَ‌</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النتائج المفجعة والفادحة لسلوك الأمة هذه السنة التاريخية، فتظهرها لهم بضعة النبي الأعظم صلى الله عليه وآله وسلم، فتقول عليها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لعمري لقد لقحت فنظرة ريثما تنتج، ثم احتلبوا ملء القعب دما عبيطا وذعافا مبيدا، هنالك يخسر المبطلون، ويعرف التالون، غب ما أسس الأولون ثم طيبوا عن دنياكم أنفسا، واطمئنوا للفتنة جأشا، وأبشروا بسيف صارم وسطوة معتد غاشم، وبهرج شامل، واستبداد من الظالمين، يدع فيئكم زهيدا، وجمعكم حصيدا، فيا حسرة لكم، وأنى بكم، وقد عميت عليكم، 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الكم الكبير من المفاهيم والرؤى والتشخيص لحركة التاريخ وسننه الذي ورد في القرآن ومن العترة النبوية الطاهرة عليهم السلام أعطى دفعا قويا لمن تتلمذ في هذه المدرسة على التخصص في هذا الفن والإحاطة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شكل هذا التشخيص والدراسة لحركة التاريخ والسنن التاريخية من قبل القرآن والرسول الأعظم صلى الله عليه وآله وسلم والإمام عليه السلام وبضعة النبي فاطمة الزهراء عليها السلام بخلق حالة متميزة من الوعي التاريخي والنقد والفهم والدراسة الدقيقة والمتأنية لما حدث وما يرتبط في كينونته من الزمان والمكان والأفراد والرواة والدوافع والأسباب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هذا الجزء بحمد الله تعالى فله الشكر بما ألهم والثناء بما قدم ويليه الجزء السادس بإذنه تعالى وحوله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فاطمة عليها السلام ومحنتها بين المأساة والرسالية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عَلَيْهِ تَوَكَّلْتُ وَ إِلَيْهِ أُنِيبُ‌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عَلَى اَلْمُرْسَلِينَ وَ اَلْحَمْدُ لِلّٰهِ رَبِّ اَلْعٰالَمِينَ‌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6547_190427"/>
      <w:bookmarkStart w:id="573" w:name="pg16547_190427"/>
      <w:bookmarkEnd w:id="573"/>
    </w:p>
    <w:p>
      <w:pPr>
        <w:pStyle w:val="Heading2"/>
        <w:numPr>
          <w:ilvl w:val="1"/>
          <w:numId w:val="1"/>
        </w:numPr>
        <w:rPr/>
      </w:pPr>
      <w:bookmarkStart w:id="574" w:name="pg16547_190427"/>
      <w:bookmarkStart w:id="575" w:name="__RefHeading___Toc10123028_1280447820"/>
      <w:bookmarkStart w:id="576" w:name="_Toc221"/>
      <w:bookmarkEnd w:id="574"/>
      <w:bookmarkEnd w:id="575"/>
      <w:r>
        <w:rPr>
          <w:rtl w:val="true"/>
        </w:rPr>
        <w:t>المحتويات</w:t>
      </w:r>
      <w:bookmarkEnd w:id="576"/>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مستوى عبادتها لله تعالى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نوافلها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نوافلها المخصوصة بالأزمنة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صلواتها في ليلة الأربعاء وما لها من الآثار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صلاتها في يوم الجمعة وما لها من الآثار وتسمى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نوافلها المخصوصة بالحاجات للدنيا والآخرة </w:t>
      </w:r>
      <w:r>
        <w:rPr>
          <w:rFonts w:eastAsia="Amiri" w:cs="Amiri" w:ascii="Amiri" w:hAnsi="Amiri"/>
          <w:color w:val="111111"/>
          <w:sz w:val="28"/>
          <w:szCs w:val="28"/>
          <w:lang w:bidi="ar-SA"/>
        </w:rPr>
        <w:t>23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صلاتها لطلب الرزق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صلاتها لقضاء الحوائج التي علمها جبرائيل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صلاتها لكل أمر مخوف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صلاتها لقضاء الحوائج وقد علمها رسول الله أن تصليها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خشوعها في الصلاة وخوفها من الله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صدور التسبيح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التسبيح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تسبيح فاطمة عليها السلام الأخروية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أحب إلى الله تعالى من ألف ركعة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عليها السلام هو المخصوص بالذكر الكثير الذي نص عليه القرآن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بعد الفريضة يوجب غفران الذنوب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بعد الفريضة يوجب الجنة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يطرد الشيطان ويرضي الرحمان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عليها السلام أفضل التمجيد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تسبيح فاطمة الدنيوية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عليها السلام يحفظ النفس والمتاع في السفر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عليها السلام يطرد مردة الشياطين في الليل والنهار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 فاطمة عليها السلام ينفع لمن أراد أن يرى ميت له في المنام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تسبيح فاطمة عليها السلام العلاجية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ينفع لعلاج ضعف القلب والبدن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تسبيح فاطمة عليها السلام لعلاج قلة السمع </w:t>
      </w:r>
      <w:r>
        <w:rPr>
          <w:rFonts w:eastAsia="Amiri" w:cs="Amiri" w:ascii="Amiri" w:hAnsi="Amiri"/>
          <w:color w:val="111111"/>
          <w:sz w:val="28"/>
          <w:szCs w:val="28"/>
          <w:lang w:bidi="ar-SA"/>
        </w:rPr>
        <w:t>43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علمها النبي صلى الله عليه وآله وسلم من الدعاء في الأمر العظيم </w:t>
      </w:r>
    </w:p>
    <w:p>
      <w:pPr>
        <w:pStyle w:val="BookText"/>
        <w:rPr/>
      </w:pPr>
      <w:r>
        <w:rPr>
          <w:rFonts w:ascii="Amiri" w:hAnsi="Amiri" w:eastAsia="Amiri" w:cs="Amiri"/>
          <w:color w:val="111111"/>
          <w:sz w:val="28"/>
          <w:sz w:val="28"/>
          <w:szCs w:val="28"/>
          <w:rtl w:val="true"/>
          <w:lang w:bidi="ar-SA"/>
        </w:rPr>
        <w:t xml:space="preserve">الفادح وكشف الهم والغم وغيرها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علمها النبي صلى الله عليه وآله وسلم من الدعاء عند النوم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علمها النبي صلى الله عليه وآله وسلم من الدعاء لقضاء الدين، والغنى من الفقر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علمها النبي صلى الله عليه وآله وسلم من الدعاء عند نزول المصيبة، والخوف من السلطان، أو عند ضياع ضالة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علمها النبي صلى الله عليه وآله وسلم من الدعاء لدفع الحمى والنجاة منها، وهو المعروف بدعاء النور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أدعيتها المخصوصة بأيام الأسبوع، ولبعض الحوائج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أدعيتها المخصوصة لأيام الأسبوع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الأحد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الاثنين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الجمعة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أدعيتها لبعض الحوائج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دعائها لخير الدنيا والآخرة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دعائها لوالديها والتوفيق للعمل الصالح وتيسير الأمور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لبعض المؤمنين من الأدعية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علمته لرجل كان محبوساً في الشام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الجامع الذي علمته لرجل من ذريتها </w:t>
      </w:r>
      <w:r>
        <w:rPr>
          <w:rFonts w:eastAsia="Amiri" w:cs="Amiri" w:ascii="Amiri" w:hAnsi="Amiri"/>
          <w:color w:val="111111"/>
          <w:sz w:val="28"/>
          <w:szCs w:val="28"/>
          <w:lang w:bidi="ar-SA"/>
        </w:rPr>
        <w:t>55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 لدعاء النبي صلى الله عليه وآله وسلم عند دخوله المسجد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 به من الأدعية بعد الصلوات اليومية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عقيب صلاة الصبح،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عقيب صلاة الظهر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عقيب صلاة العصر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عقيب صلاة المغرب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عقيب صلاة العشاء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في مصائبها بعد وفاة رسول الله صلى الله عليه وآله وسلم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دعت به حينما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تشتكين إلى عمك العباس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دعائها حينما اشتد بها المرض والمصاب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دعاؤها في مرضها للعصاة من أمة أبيها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خادمتها ودايتها ومولاتها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خادمتها فضة النوبية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جاءت إلى بيت علي وفاطمة عليهما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اشتراكها مع علي وفاطمة والحسن والحسين عليهم السلام في سبب نزول سورة هل أتى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تعامل الزهراء عليها السلام مع خادمتها فضة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استمرارها في خدمة أمير المؤمنين عليه السلام بعد استشهاد فاطمة عليها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عرم رسول الله صلى الله عليه وآله وسلم فضة من الدعاء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دايتها ومولاتها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دايتها </w:t>
      </w:r>
      <w:r>
        <w:rPr>
          <w:rFonts w:eastAsia="Amiri" w:cs="Amiri" w:ascii="Amiri" w:hAnsi="Amiri"/>
          <w:color w:val="111111"/>
          <w:sz w:val="28"/>
          <w:szCs w:val="28"/>
          <w:lang w:bidi="ar-SA"/>
        </w:rPr>
        <w:t>94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مولاتها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فاطمة عليها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بما كان ويكون ومنشئ ذلك العلم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 هو باب خاص من أبواب العلم، وفاطمة عليها السلام ممن اختصت به وبغيره من أبواب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مخلوقة من نور العلم الإلهي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الذي أخذته عن أبيها رسول الله صلى الله عليه وآله وسلما وما روت عنه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النبي صلى الله عليه وآله وسلم في بعض أبواب الفقه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الواجبة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المسكر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التختم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بصدر دابته والصلاة في منزله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أجر المريض عند الله تعالى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من الأذكار قبل النوم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قراءة سورة الرحمن والواقعة والحديد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مع المجذوم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النبي صلى الله عليه وآله وسلم في الآداب والسنن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البخل وبيان مضاره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عاقبة الظلم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إكرام الضيف، وفضل السكوت إلاّ في قول الخير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صفات من كن فيه كان من شرار الأمة </w:t>
      </w:r>
      <w:r>
        <w:rPr>
          <w:rFonts w:eastAsia="Amiri" w:cs="Amiri" w:ascii="Amiri" w:hAnsi="Amiri"/>
          <w:color w:val="111111"/>
          <w:sz w:val="28"/>
          <w:szCs w:val="28"/>
          <w:lang w:bidi="ar-SA"/>
        </w:rPr>
        <w:t>123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اليدين من الطعام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رسول الله صلى الله عليه وآله وسلم في الفضائل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عمر الأنبياء عليهم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إنّ أشد الناس بلاءً هم الأنبياء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 لحديث الكساء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رسول الله صلى الله عليه وآله وسلم في فضائل علي بن أبي طالب عليه السلام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روايتها لحديث الغدير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عليه السلام نفس النبي صلى الله عليه وآله وسلم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وشيعتك في الجنة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الملكين الكاتبين الذين صحبا الإمام علي عليه السلام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غفر لعلي خاصة في عشية عرفة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عليه السلام هو المخصوص بقوله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يخبر النبي صلى الله عليه وآله وسلم في الإسراء والمعراج بأن علي ولي الله ويشهد على ذلك الملائكة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يدعون يوم القيامة بأسماء أمهاتهم وشيعة علي عليه السلام يدعو بأسماء آبائهم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رسول الله صلى الله عليه وسلم في ولديها الحسن والحسين صلوات الله عليهم أجمعين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عن رسول الله صلى الله عليه وآله وسلم في الغيبيات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النساء المعذبات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صلوات الله عليها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مصحف فاطمة عليها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الروايات تكشف عن أن مصحف فاطمة يتكون من ثلاثة أجزاء متخصصة في محتواها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الأول من مصحف فاطمة صلوات الله وسلامه عليها وهو من إملاء رسول الله صلى الله عليه وآله وسلم وخط علي عليه السلام </w:t>
      </w:r>
      <w:r>
        <w:rPr>
          <w:rFonts w:eastAsia="Amiri" w:cs="Amiri" w:ascii="Amiri" w:hAnsi="Amiri"/>
          <w:color w:val="111111"/>
          <w:sz w:val="28"/>
          <w:szCs w:val="28"/>
          <w:lang w:bidi="ar-SA"/>
        </w:rPr>
        <w:t>146</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الثاني خلقه الله تعالى بقدرته وأنزله بواسطة الملائكة </w:t>
      </w:r>
    </w:p>
    <w:p>
      <w:pPr>
        <w:pStyle w:val="BookText"/>
        <w:rPr/>
      </w:pPr>
      <w:r>
        <w:rPr>
          <w:rFonts w:ascii="Amiri" w:hAnsi="Amiri" w:eastAsia="Amiri" w:cs="Amiri"/>
          <w:color w:val="111111"/>
          <w:sz w:val="28"/>
          <w:sz w:val="28"/>
          <w:szCs w:val="28"/>
          <w:rtl w:val="true"/>
          <w:lang w:bidi="ar-SA"/>
        </w:rPr>
        <w:t xml:space="preserve">المقربين بعد وفاة رسول الله صلى الله عليه وآله وسلم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الثالث من مصحف فاطمة عليها الصلاة والسلام وهو من إملاء جبرائيل عليه السلام وخط علي أمير المؤمنين عليه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مصحف فاطمة عليها السلام مصدر من مصادر علوم العترة النبوية التي من خلالها لا يحتاجون إلى أحد من الناس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مصحف فاطمة عليها السلام هو أحد العلامات الدالة على الإمام المعصوم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فاطمة عليها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حثها عليها السلام على التفقه في الدين وبيان آجر العالم وفضله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عنها في بعض مسائل العبادات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 المصلي للمرأة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المرأة الحائض تقضي ما فاتها من الصوم ولا تقضي الصلاة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مضخ الصائم للطعام دون إدخاله إلى جوفه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دخول الرجل الأعمى على المرأة الأجنبية عنه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ليلة القدر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صلاة النساء على الجنائز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لزوم المرأة دارها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زيارتها لقبر عمها حمزة بن عبد المطلب، وقبور شهداء أحد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بكائها على عمها جعفر الطيار وتكفلها بإطعام آل جعفر ثلاثة أيام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حجها مع رسول الله صلى الله عليه وآله وسلم في حجة الوداع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الآداب والسنن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تعظيم الوالدة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إتحاف المؤمن لأخيه </w:t>
      </w:r>
      <w:r>
        <w:rPr>
          <w:rFonts w:eastAsia="Amiri" w:cs="Amiri" w:ascii="Amiri" w:hAnsi="Amiri"/>
          <w:color w:val="111111"/>
          <w:sz w:val="28"/>
          <w:szCs w:val="28"/>
          <w:lang w:bidi="ar-SA"/>
        </w:rPr>
        <w:t>180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النظريات من الفكر الفاطمي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النظرية والفرضية، وبما تمتاز النظرية عند الزهراء عليها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النظرية‌؟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الفرضية، الاستنتاجية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الوظيفية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الاستقرائية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النظرية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النظرية والفرضية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نظرية المعصوم وغيره من الناس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نظريتها في النظام والضبط الاجتماعي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العقد الاجتماعي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التقدم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الوظيفية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نظريتها في الأبوة الدينية والنسبية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أبوة رسول الله صلى الله عليه وآله وسلم وعلي عليه السلام لهذه الأمة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 يكون رسول الله صلى الله عليه وآله وسلم وعلي عليه السلام أبوا هذه الأمة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تعظيم حق الأبوة الدينية لرسول الله صلى الله عليه وآله وسلم فوق الأبوة النسبية للمسلم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نظريتها في حب الدنيا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الإنفاق في بناء شخصية الإنسان وتحديد ملامح هذه الشخصية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تلاوة القرآن في بناء شخصية الإنسان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صلى الله عليه وآله وسلم وآثاره في بناء الشخصية </w:t>
      </w:r>
      <w:r>
        <w:rPr>
          <w:rFonts w:eastAsia="Amiri" w:cs="Amiri" w:ascii="Amiri" w:hAnsi="Amiri"/>
          <w:color w:val="111111"/>
          <w:sz w:val="28"/>
          <w:szCs w:val="28"/>
          <w:lang w:bidi="ar-SA"/>
        </w:rPr>
        <w:t>222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نظريتها في العبادة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التأريخ عند فاطمة عليها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تشخيصها عليها السلام لبدء حركة التاريخ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حركة تاريخ النبوة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الحركة التاريخية الأممية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تاريخ العرب قبل الإسلام في نظر سيدة النساء عليها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إنجازات النبوة في حركتها التاريخية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المحور الثالث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تاريخ الصحابة وأهل البيت عليهم السلام في حياة النبي الأعظم صلى الله عليه وآله وسلم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تحديد الحركة التاريخية لكلا المسارين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المسارين في الحركة التاريخية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التاريخية للمسلمين بعد وفاة رسول الله صلى الله عليه وآله وسلم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التاريخية التي كانت مقدمات للسنن الأممية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الواقعة التاريخية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حسكة النفاق، أو حسيكة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الواقعة التاريخية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سمل جلباب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الواقعة التاريخية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 كاظم الغاوين، ونبغ خامل الأقلين، وهدر فنيق المبطلين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التاريخية عند فاطمة الزهراء عليها السلام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الوقوع في الفتنة بين المقدمات والنتائج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تضاعف النتائج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تعجيل العذاب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انقلاب الأمم بعد أنبيائها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ظلم آل الأنبياء عليهم السلام وآثارها على الأمة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رين القلوب بين الأسباب والنتائج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الاستقامة في السلوك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ترك التمسك بأحكام الله عزّ وجل بين المقدمات والنتائج </w:t>
      </w:r>
      <w:r>
        <w:rPr>
          <w:rFonts w:eastAsia="Amiri" w:cs="Amiri" w:ascii="Amiri" w:hAnsi="Amiri"/>
          <w:color w:val="111111"/>
          <w:sz w:val="28"/>
          <w:szCs w:val="28"/>
          <w:lang w:bidi="ar-SA"/>
        </w:rPr>
        <w:t>289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المستطرف للأبشيهي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قادتنا كيف نعرفهم للسيد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الوسائل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للمحدث 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الأعلمي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جمال الأسبوع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 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دلائل الإمامة لابن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فضائل القرآن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الكتاب والسنة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والنهيج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 وتواتر النفس من شدة الحركة أو فعل متعب؛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فريصة، وهي لحمة بين الكتب والصدر ترتعد عند الفزع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الميزان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أكثر من باب،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وباب مناقب المهاجرين والأنصاري، وباب النفقات، وفي كتاب الدعوات؛ وأخرجه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عمل اليوم والليلة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مستردك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الحدائق الناظرة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مصباح الفقيه للهمداني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مستدرك الوسائل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صحيح البخاري، كتاب النفقات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لابن الكواء الناصبي الذي أنكر عليه قوله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قاتلكم الله يا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للعلامة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الترمذي كذلك؛ وقال علي بن حجر عن عبد الله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دخل رسول الله المسجد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افتح لي أبواب 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وإذا خرج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افتح لي أبواب فضلك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عبد الرزاق عن فاطمة بنت الحسن، عن فاطمة الكبرى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إذا دخل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ذنوبي، وافتح ابواب 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وإذا 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إلا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فضلك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السيوطي في مسند فاطمة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وآله وسلم إذا دخل المسجد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والسلام على رسول الله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ذنوبي، وافتح لي ابواب رحمتك وإذا 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والسلام على رسول الله،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ذنوبي، وافتح لي أبواب فضلك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الدولابي عن فاطمة بنت الحسين عليه السلام عن فاطمة عليها السلام،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النبي إذا دخل المسجد صلى على محمد وسلم،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ذنوبي، وافتح لي ابواب رحمتك، واذا خرج صلى على محمد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ذنوبي، وافتح لي أبواب فضلك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دعواتها،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لابن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للمحقق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الدرر النجفية من الملتقطات اليوسفية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تركة النبي صلى الله عليه وآله وسلم لحماد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المقريزي إلى عصمتها عليها السلام مستنداً إلى هذا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آل البيت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لحسين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نفس الرحمان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للسيد شرف الدين الاسترآبادي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تفسير كنز الدقائق للشيخ محمد رضا القمي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قوت القلوب لأبي طالب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عليها السلام للسيد حسين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الصمت وآداب اللسان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ودسم الطعام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واهوية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مسند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يرقد في مكتبة الأسد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موسوعة طبقات الفقهاء، اللجنة العلمية في مؤسسة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المسترشد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المستجاد من الارشاد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 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طبقاً لمذهب أهل البيت عليهم السلام لمؤسسة دائرة المعارف للفقه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دعائم الإسلام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سنن النبي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المستدرك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حلية الأبرار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دار الكتاب العربي؛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جمهرة الأمثال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الدرر واللآل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تلخيص الحبير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ورواه البيهقي في السنن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الجيل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الأحاديث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42885</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المسند المستخرج على صحيح مسلم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مسند أبي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مسند الطياليسي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الترغيب والترهيب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المسند المستخرج على صحيح مسلم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مسند أبي عوانة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مسند ابن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في التربية وعلم النفس،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نجيب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العلمي،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نجيب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الاجتماعي للدكتورة سامية محمد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 دار العلوم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الاجتماعي للدكتورة سامية محمد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علم الاجتماع بجامعتي الاسكندرية وبيروت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 دار العلوم العربية، بيروت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رسائل أخوان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النيسابوري عن علي عليه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المنذر وأنا 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وروى ابن حجر عن الطبري بإسناد حسن من طريق سعيد بن جبير، عن ابن عباس، لما نزلت هذه الآية وضع رسول الله يده على صدره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وأومأ إلى علي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الهادي، بك يهتدي المهتدون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وعقب ابن حجر على الحديث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ثبت هذا فالمراد بالقوم أخص من الذي قبله أي بن هاشم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 ابن أبي حاتم، وعبد الله بن أحمد بن حنبل في زيادات المسند، وابن مردويه من طريق السدي، عن عبد خير، عن علي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الهادي رجل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رواته هو علي وكأنه أخذه من الحديث الذي قبله، وفي إسناد كل منهما بعض الشيعة ولو كان ذلك ثابتاً ما تخالفت رواته؛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نقلاُ عن أنيس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الدثر،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لأبي 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حامل القرآن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النبي صلى الله عليه وآله وسلم،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بلة الرجل ولده،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فضل فاطمة عليها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مجموعة 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الحسن العسكري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حجج الله على الخلائق، وأمنا فاطمة حجة الله علينا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الاحتجاج للطبرسي، خطبة الزهراء صلوات الله وسلامه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خطبة الزهراء صلوات الله وسلامه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ثبج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ووسطه، وأعلاه، والجمع أثباج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الكظيم، المكروب،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بكظمه فما يقدر أن يتنفس، أي أخذهم صلى الله عليه وآله وسلم فجعلهم لا يقدرون أن يتنفسوا، أنظر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الطلعة وعاؤها الذي تكون فيه، وجُف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التفريق، 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الدماغ،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وآله وسلم فرق ما عليه فكرهم الضال المنحرف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 والأحلاف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تابعوه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 من الحيوان، موضعه من رأس الإنسان وهو حد الرأس وجانبا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والفاغرة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واللهوات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اللحمة في أقصى شفة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فانكفؤوا أي رجعوا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 ما لا يصيب الأرض من باطن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كدود، إذا لم ينل ماؤها إلا بجهد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والفتن النازلة بنا، التوكف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أتوكفه حتى لقيته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الأحجام عن الشيء،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 ينكص وينكص، أي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دراسة في نشأة علم السيرة وتطوره خلال القرن الأول والثاني للهجرة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الحديد على مثاله، وهو من آلات العسكر،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 على حسيكة وحساكة، أي منغن وعداوة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أوسع من الخمار ودون الرداء تلويه المرأة على رأسها وتبقي منه ما ترسله على مدرها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غوي،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والخيبة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وكان ساقطا لا نباهة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المكرم من الإبل الذي لا يركب ولا يهان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البعير بذنبه إذا رفعه مرة بعد مرة ومزب به 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بقعة بين الدور واسعة ليس فيها 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يختفي فيه تشبيها له بالقنفذ فإنه يطلع رأسه بعد زوال الخوف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حملكم على الغضب فوجدكم مغضبين لغضبه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للصنعاني،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غلاء الصداق،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الجمل، لابن شدقم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الاحتجاجية العامة ألقتها سيدة النساء فاطمة في مسجد رسول الله صلى الله عليه وآله وسلم في جمع من صحابة النبي صلى الله عليه وآله وسلم، أمّا خطبتها الاحتجاجية الخاصة فهي التي كانت مع بعض نساء المهاجرين والأنصار قبل وفاتها صلوات الله وسلامه عليها وعلى أبيها وبعلها وبنيها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 لمحمد بن جرير الطبري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فدك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إثبات حوض نبينا صلى الله عليه وآله وسلم،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المبعث والحشر، الحوض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لفضل بن شاذان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المعجمة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وسرعان ذا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يخبر بكينونة الشيء قبل وقته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وهنه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 لمحمد بن الحسن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إصبهان للحافظ الإصبهاني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والمراد هنا من ضعف القنا، ضعف النفس عن الصبر على الشدة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فاحملوها على ظهوركم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البعير، أصابته الدبرة بالتحريك وهي جراحة تحدث من الرجل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نقبة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 رق وثقب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نكلت به غيرك كائنا ما كان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وغضب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يكلم،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 يعدو وعليه حمل ينهض به، أي لم يكن يحتمل من الدنيا بحمل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استولوا عليهم،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الزهراء عليها السلام، جَمَعَهُ الشيخ جواد القيومي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قول فاطمة عليها السلام،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 لمحمد بن جرير الطبري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30182</Words>
  <Characters>136014</Characters>
  <CharactersWithSpaces>164835</CharactersWithSpaces>
  <Paragraphs>1505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2026-08-25T14:52:17Z</dcterms:created>
  <dc:creator>ghaemiyeh.com</dc:creator>
  <dc:description/>
  <dc:language>en-US</dc:language>
  <cp:lastModifiedBy/>
  <dcterms:modified xsi:type="dcterms:W3CDTF">2026-08-25T18:22:55Z</dcterms:modified>
  <cp:revision>1</cp:revision>
  <dc:subject/>
  <dc:title>هذه فاطمة صلوات الله علیها جلد 6</dc:title>
</cp:coreProperties>
</file>

<file path=docProps/custom.xml><?xml version="1.0" encoding="utf-8"?>
<Properties xmlns="http://schemas.openxmlformats.org/officeDocument/2006/custom-properties" xmlns:vt="http://schemas.openxmlformats.org/officeDocument/2006/docPropsVTypes"/>
</file>