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بررسی فضائل امیرالمومنین علیه السلام در منابع معتبر اهل تسنن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35823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535825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535827_1280447820">
            <w:r>
              <w:rPr>
                <w:webHidden/>
                <w:rStyle w:val="IndexLink"/>
              </w:rPr>
              <w:t>7</w:t>
            </w:r>
            <w:r>
              <w:rPr>
                <w:rStyle w:val="IndexLink"/>
                <w:rtl w:val="true"/>
              </w:rPr>
              <w:t xml:space="preserve">- </w:t>
            </w:r>
            <w:r>
              <w:rPr>
                <w:rStyle w:val="IndexLink"/>
                <w:rtl w:val="true"/>
              </w:rPr>
              <w:t>تشکیک در روایات</w:t>
            </w:r>
            <w:r>
              <w:rPr>
                <w:rStyle w:val="IndexLink"/>
                <w:rtl w:val="true"/>
              </w:rPr>
              <w:tab/>
            </w:r>
            <w:r>
              <w:rPr>
                <w:rStyle w:val="IndexLink"/>
              </w:rPr>
              <w:t>12</w:t>
            </w:r>
          </w:hyperlink>
        </w:p>
        <w:p>
          <w:pPr>
            <w:pStyle w:val="Contents3"/>
            <w:tabs>
              <w:tab w:val="clear" w:pos="8459"/>
              <w:tab w:val="right" w:pos="9026" w:leader="dot"/>
            </w:tabs>
            <w:rPr/>
          </w:pPr>
          <w:hyperlink w:anchor="__RefHeading___Toc4535829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535831_1280447820">
            <w:r>
              <w:rPr>
                <w:webHidden/>
                <w:rStyle w:val="IndexLink"/>
                <w:rtl w:val="true"/>
              </w:rPr>
              <w:t>اشاره ای به شیوه ابن تیمیه در تشکیک</w:t>
            </w:r>
            <w:r>
              <w:rPr>
                <w:rStyle w:val="IndexLink"/>
                <w:rtl w:val="true"/>
              </w:rPr>
              <w:tab/>
            </w:r>
            <w:r>
              <w:rPr>
                <w:rStyle w:val="IndexLink"/>
              </w:rPr>
              <w:t>12</w:t>
            </w:r>
          </w:hyperlink>
        </w:p>
        <w:p>
          <w:pPr>
            <w:pStyle w:val="Contents2"/>
            <w:tabs>
              <w:tab w:val="clear" w:pos="8743"/>
              <w:tab w:val="right" w:pos="9026" w:leader="dot"/>
            </w:tabs>
            <w:rPr/>
          </w:pPr>
          <w:hyperlink w:anchor="__RefHeading___Toc4535833_1280447820">
            <w:r>
              <w:rPr>
                <w:webHidden/>
                <w:rStyle w:val="IndexLink"/>
              </w:rPr>
              <w:t>8</w:t>
            </w:r>
            <w:r>
              <w:rPr>
                <w:rStyle w:val="IndexLink"/>
                <w:rtl w:val="true"/>
              </w:rPr>
              <w:t xml:space="preserve">- </w:t>
            </w:r>
            <w:r>
              <w:rPr>
                <w:rStyle w:val="IndexLink"/>
                <w:rtl w:val="true"/>
              </w:rPr>
              <w:t>تلاش در کم رنگ کردن و ناچیز نشان دادن فضائل</w:t>
            </w:r>
            <w:r>
              <w:rPr>
                <w:rStyle w:val="IndexLink"/>
                <w:rtl w:val="true"/>
              </w:rPr>
              <w:tab/>
            </w:r>
            <w:r>
              <w:rPr>
                <w:rStyle w:val="IndexLink"/>
              </w:rPr>
              <w:t>22</w:t>
            </w:r>
          </w:hyperlink>
        </w:p>
        <w:p>
          <w:pPr>
            <w:pStyle w:val="Contents3"/>
            <w:tabs>
              <w:tab w:val="clear" w:pos="8459"/>
              <w:tab w:val="right" w:pos="9026" w:leader="dot"/>
            </w:tabs>
            <w:rPr/>
          </w:pPr>
          <w:hyperlink w:anchor="__RefHeading___Toc4535835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535837_1280447820">
            <w:r>
              <w:rPr>
                <w:webHidden/>
                <w:rStyle w:val="IndexLink"/>
                <w:rtl w:val="true"/>
              </w:rPr>
              <w:t>یک بام و دو هوا</w:t>
            </w:r>
            <w:r>
              <w:rPr>
                <w:rStyle w:val="IndexLink"/>
                <w:rtl w:val="true"/>
              </w:rPr>
              <w:t>!</w:t>
              <w:tab/>
            </w:r>
            <w:r>
              <w:rPr>
                <w:rStyle w:val="IndexLink"/>
              </w:rPr>
              <w:t>22</w:t>
            </w:r>
          </w:hyperlink>
        </w:p>
        <w:p>
          <w:pPr>
            <w:pStyle w:val="Contents3"/>
            <w:tabs>
              <w:tab w:val="clear" w:pos="8459"/>
              <w:tab w:val="right" w:pos="9026" w:leader="dot"/>
            </w:tabs>
            <w:rPr/>
          </w:pPr>
          <w:hyperlink w:anchor="__RefHeading___Toc4535839_1280447820">
            <w:r>
              <w:rPr>
                <w:webHidden/>
                <w:rStyle w:val="IndexLink"/>
                <w:rtl w:val="true"/>
              </w:rPr>
              <w:t>دیگران هم خوب جنگیدند</w:t>
            </w:r>
            <w:r>
              <w:rPr>
                <w:rStyle w:val="IndexLink"/>
                <w:rtl w:val="true"/>
              </w:rPr>
              <w:t>!</w:t>
              <w:tab/>
            </w:r>
            <w:r>
              <w:rPr>
                <w:rStyle w:val="IndexLink"/>
              </w:rPr>
              <w:t>26</w:t>
            </w:r>
          </w:hyperlink>
        </w:p>
        <w:p>
          <w:pPr>
            <w:pStyle w:val="Contents3"/>
            <w:tabs>
              <w:tab w:val="clear" w:pos="8459"/>
              <w:tab w:val="right" w:pos="9026" w:leader="dot"/>
            </w:tabs>
            <w:rPr/>
          </w:pPr>
          <w:hyperlink w:anchor="__RefHeading___Toc4535841_1280447820">
            <w:r>
              <w:rPr>
                <w:webHidden/>
                <w:rStyle w:val="IndexLink"/>
                <w:rtl w:val="true"/>
              </w:rPr>
              <w:t>برخی از واکنش های نَسَفی</w:t>
            </w:r>
            <w:r>
              <w:rPr>
                <w:rStyle w:val="IndexLink"/>
                <w:rtl w:val="true"/>
              </w:rPr>
              <w:tab/>
            </w:r>
            <w:r>
              <w:rPr>
                <w:rStyle w:val="IndexLink"/>
              </w:rPr>
              <w:t>27</w:t>
            </w:r>
          </w:hyperlink>
        </w:p>
        <w:p>
          <w:pPr>
            <w:pStyle w:val="Contents4"/>
            <w:tabs>
              <w:tab w:val="clear" w:pos="8176"/>
              <w:tab w:val="right" w:pos="9026" w:leader="dot"/>
            </w:tabs>
            <w:rPr/>
          </w:pPr>
          <w:hyperlink w:anchor="__RefHeading___Toc4535843_1280447820">
            <w:r>
              <w:rPr>
                <w:webHidden/>
                <w:rStyle w:val="IndexLink"/>
                <w:rtl w:val="true"/>
              </w:rPr>
              <w:t>برخورد متفاوت نسبت به نقل فضائل حضرت و فضائل دروغین خلفا</w:t>
            </w:r>
            <w:r>
              <w:rPr>
                <w:rStyle w:val="IndexLink"/>
                <w:rtl w:val="true"/>
              </w:rPr>
              <w:tab/>
            </w:r>
            <w:r>
              <w:rPr>
                <w:rStyle w:val="IndexLink"/>
              </w:rPr>
              <w:t>27</w:t>
            </w:r>
          </w:hyperlink>
        </w:p>
        <w:p>
          <w:pPr>
            <w:pStyle w:val="Contents4"/>
            <w:tabs>
              <w:tab w:val="clear" w:pos="8176"/>
              <w:tab w:val="right" w:pos="9026" w:leader="dot"/>
            </w:tabs>
            <w:rPr/>
          </w:pPr>
          <w:hyperlink w:anchor="__RefHeading___Toc4535845_1280447820">
            <w:r>
              <w:rPr>
                <w:webHidden/>
                <w:rStyle w:val="IndexLink"/>
                <w:rtl w:val="true"/>
              </w:rPr>
              <w:t>واکنش نسبت به علم امیرالمؤمنین علیه 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4535847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4535849_1280447820">
            <w:r>
              <w:rPr>
                <w:webHidden/>
                <w:rStyle w:val="IndexLink"/>
                <w:rtl w:val="true"/>
              </w:rPr>
              <w:t>پاسخ</w:t>
            </w:r>
            <w:r>
              <w:rPr>
                <w:rStyle w:val="IndexLink"/>
                <w:rtl w:val="true"/>
              </w:rPr>
              <w:tab/>
            </w:r>
            <w:r>
              <w:rPr>
                <w:rStyle w:val="IndexLink"/>
              </w:rPr>
              <w:t>28</w:t>
            </w:r>
          </w:hyperlink>
        </w:p>
        <w:p>
          <w:pPr>
            <w:pStyle w:val="Contents5"/>
            <w:tabs>
              <w:tab w:val="clear" w:pos="7892"/>
              <w:tab w:val="right" w:pos="9026" w:leader="dot"/>
            </w:tabs>
            <w:rPr/>
          </w:pPr>
          <w:hyperlink w:anchor="__RefHeading___Toc4535851_1280447820">
            <w:r>
              <w:rPr>
                <w:webHidden/>
                <w:rStyle w:val="IndexLink"/>
                <w:rtl w:val="true"/>
              </w:rPr>
              <w:t>پاسخ</w:t>
            </w:r>
            <w:r>
              <w:rPr>
                <w:rStyle w:val="IndexLink"/>
                <w:rtl w:val="true"/>
              </w:rPr>
              <w:tab/>
            </w:r>
            <w:r>
              <w:rPr>
                <w:rStyle w:val="IndexLink"/>
              </w:rPr>
              <w:t>28</w:t>
            </w:r>
          </w:hyperlink>
        </w:p>
        <w:p>
          <w:pPr>
            <w:pStyle w:val="Contents4"/>
            <w:tabs>
              <w:tab w:val="clear" w:pos="8176"/>
              <w:tab w:val="right" w:pos="9026" w:leader="dot"/>
            </w:tabs>
            <w:rPr/>
          </w:pPr>
          <w:hyperlink w:anchor="__RefHeading___Toc4535853_1280447820">
            <w:r>
              <w:rPr>
                <w:webHidden/>
                <w:rStyle w:val="IndexLink"/>
                <w:rtl w:val="true"/>
              </w:rPr>
              <w:t>واکنش نسبت به قضيه ليلة المبيت</w:t>
            </w:r>
            <w:r>
              <w:rPr>
                <w:rStyle w:val="IndexLink"/>
                <w:rtl w:val="true"/>
              </w:rPr>
              <w:tab/>
            </w:r>
            <w:r>
              <w:rPr>
                <w:rStyle w:val="IndexLink"/>
              </w:rPr>
              <w:t>29</w:t>
            </w:r>
          </w:hyperlink>
        </w:p>
        <w:p>
          <w:pPr>
            <w:pStyle w:val="Contents5"/>
            <w:tabs>
              <w:tab w:val="clear" w:pos="7892"/>
              <w:tab w:val="right" w:pos="9026" w:leader="dot"/>
            </w:tabs>
            <w:rPr/>
          </w:pPr>
          <w:hyperlink w:anchor="__RefHeading___Toc4535855_128044782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4535857_1280447820">
            <w:r>
              <w:rPr>
                <w:webHidden/>
                <w:rStyle w:val="IndexLink"/>
                <w:rtl w:val="true"/>
              </w:rPr>
              <w:t>پاسخ</w:t>
            </w:r>
            <w:r>
              <w:rPr>
                <w:rStyle w:val="IndexLink"/>
                <w:rtl w:val="true"/>
              </w:rPr>
              <w:tab/>
            </w:r>
            <w:r>
              <w:rPr>
                <w:rStyle w:val="IndexLink"/>
              </w:rPr>
              <w:t>29</w:t>
            </w:r>
          </w:hyperlink>
        </w:p>
        <w:p>
          <w:pPr>
            <w:pStyle w:val="Contents4"/>
            <w:tabs>
              <w:tab w:val="clear" w:pos="8176"/>
              <w:tab w:val="right" w:pos="9026" w:leader="dot"/>
            </w:tabs>
            <w:rPr/>
          </w:pPr>
          <w:hyperlink w:anchor="__RefHeading___Toc4535859_1280447820">
            <w:r>
              <w:rPr>
                <w:webHidden/>
                <w:rStyle w:val="IndexLink"/>
                <w:rtl w:val="true"/>
              </w:rPr>
              <w:t>پوستین وارونه</w:t>
            </w:r>
            <w:r>
              <w:rPr>
                <w:rStyle w:val="IndexLink"/>
                <w:rtl w:val="true"/>
              </w:rPr>
              <w:tab/>
            </w:r>
            <w:r>
              <w:rPr>
                <w:rStyle w:val="IndexLink"/>
              </w:rPr>
              <w:t>31</w:t>
            </w:r>
          </w:hyperlink>
        </w:p>
        <w:p>
          <w:pPr>
            <w:pStyle w:val="Contents5"/>
            <w:tabs>
              <w:tab w:val="clear" w:pos="7892"/>
              <w:tab w:val="right" w:pos="9026" w:leader="dot"/>
            </w:tabs>
            <w:rPr/>
          </w:pPr>
          <w:hyperlink w:anchor="__RefHeading___Toc4535861_12804478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4535863_1280447820">
            <w:r>
              <w:rPr>
                <w:webHidden/>
                <w:rStyle w:val="IndexLink"/>
                <w:rtl w:val="true"/>
              </w:rPr>
              <w:t>پاسخ</w:t>
            </w:r>
            <w:r>
              <w:rPr>
                <w:rStyle w:val="IndexLink"/>
                <w:rtl w:val="true"/>
              </w:rPr>
              <w:tab/>
            </w:r>
            <w:r>
              <w:rPr>
                <w:rStyle w:val="IndexLink"/>
              </w:rPr>
              <w:t>31</w:t>
            </w:r>
          </w:hyperlink>
        </w:p>
        <w:p>
          <w:pPr>
            <w:pStyle w:val="Contents4"/>
            <w:tabs>
              <w:tab w:val="clear" w:pos="8176"/>
              <w:tab w:val="right" w:pos="9026" w:leader="dot"/>
            </w:tabs>
            <w:rPr/>
          </w:pPr>
          <w:hyperlink w:anchor="__RefHeading___Toc4535865_1280447820">
            <w:r>
              <w:rPr>
                <w:webHidden/>
                <w:rStyle w:val="IndexLink"/>
                <w:rtl w:val="true"/>
              </w:rPr>
              <w:t>واكنش ابن تيميه درباره حدیث کساء</w:t>
            </w:r>
            <w:r>
              <w:rPr>
                <w:rStyle w:val="IndexLink"/>
                <w:rtl w:val="true"/>
              </w:rPr>
              <w:tab/>
            </w:r>
            <w:r>
              <w:rPr>
                <w:rStyle w:val="IndexLink"/>
              </w:rPr>
              <w:t>31</w:t>
            </w:r>
          </w:hyperlink>
        </w:p>
        <w:p>
          <w:pPr>
            <w:pStyle w:val="Contents5"/>
            <w:tabs>
              <w:tab w:val="clear" w:pos="7892"/>
              <w:tab w:val="right" w:pos="9026" w:leader="dot"/>
            </w:tabs>
            <w:rPr/>
          </w:pPr>
          <w:hyperlink w:anchor="__RefHeading___Toc4535867_12804478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4535869_1280447820">
            <w:r>
              <w:rPr>
                <w:webHidden/>
                <w:rStyle w:val="IndexLink"/>
                <w:rtl w:val="true"/>
              </w:rPr>
              <w:t>اشکال</w:t>
            </w:r>
            <w:r>
              <w:rPr>
                <w:rStyle w:val="IndexLink"/>
                <w:rtl w:val="true"/>
              </w:rPr>
              <w:tab/>
            </w:r>
            <w:r>
              <w:rPr>
                <w:rStyle w:val="IndexLink"/>
              </w:rPr>
              <w:t>32</w:t>
            </w:r>
          </w:hyperlink>
        </w:p>
        <w:p>
          <w:pPr>
            <w:pStyle w:val="Contents3"/>
            <w:tabs>
              <w:tab w:val="clear" w:pos="8459"/>
              <w:tab w:val="right" w:pos="9026" w:leader="dot"/>
            </w:tabs>
            <w:rPr/>
          </w:pPr>
          <w:hyperlink w:anchor="__RefHeading___Toc4535871_1280447820">
            <w:r>
              <w:rPr>
                <w:webHidden/>
                <w:rStyle w:val="IndexLink"/>
                <w:rtl w:val="true"/>
              </w:rPr>
              <w:t>تلاش های گوناگون مخالفان در مورد آیه نجوا</w:t>
            </w:r>
            <w:r>
              <w:rPr>
                <w:rStyle w:val="IndexLink"/>
                <w:rtl w:val="true"/>
              </w:rPr>
              <w:tab/>
            </w:r>
            <w:r>
              <w:rPr>
                <w:rStyle w:val="IndexLink"/>
              </w:rPr>
              <w:t>33</w:t>
            </w:r>
          </w:hyperlink>
        </w:p>
        <w:p>
          <w:pPr>
            <w:pStyle w:val="Contents4"/>
            <w:tabs>
              <w:tab w:val="clear" w:pos="8176"/>
              <w:tab w:val="right" w:pos="9026" w:leader="dot"/>
            </w:tabs>
            <w:rPr/>
          </w:pPr>
          <w:hyperlink w:anchor="__RefHeading___Toc4535873_1280447820">
            <w:r>
              <w:rPr>
                <w:webHidden/>
                <w:rStyle w:val="IndexLink"/>
                <w:rtl w:val="true"/>
              </w:rPr>
              <w:t>آیه شریفه نجوا</w:t>
            </w:r>
            <w:r>
              <w:rPr>
                <w:rStyle w:val="IndexLink"/>
                <w:rtl w:val="true"/>
              </w:rPr>
              <w:tab/>
            </w:r>
            <w:r>
              <w:rPr>
                <w:rStyle w:val="IndexLink"/>
              </w:rPr>
              <w:t>33</w:t>
            </w:r>
          </w:hyperlink>
        </w:p>
        <w:p>
          <w:pPr>
            <w:pStyle w:val="Contents4"/>
            <w:tabs>
              <w:tab w:val="clear" w:pos="8176"/>
              <w:tab w:val="right" w:pos="9026" w:leader="dot"/>
            </w:tabs>
            <w:rPr/>
          </w:pPr>
          <w:hyperlink w:anchor="__RefHeading___Toc4535875_1280447820">
            <w:r>
              <w:rPr>
                <w:webHidden/>
                <w:rStyle w:val="IndexLink"/>
                <w:rtl w:val="true"/>
              </w:rPr>
              <w:t>تلاش در بی رنگ کردن این فضیلت</w:t>
            </w:r>
            <w:r>
              <w:rPr>
                <w:rStyle w:val="IndexLink"/>
                <w:rtl w:val="true"/>
              </w:rPr>
              <w:tab/>
            </w:r>
            <w:r>
              <w:rPr>
                <w:rStyle w:val="IndexLink"/>
              </w:rPr>
              <w:t>36</w:t>
            </w:r>
          </w:hyperlink>
        </w:p>
        <w:p>
          <w:pPr>
            <w:pStyle w:val="Contents5"/>
            <w:tabs>
              <w:tab w:val="clear" w:pos="7892"/>
              <w:tab w:val="right" w:pos="9026" w:leader="dot"/>
            </w:tabs>
            <w:rPr/>
          </w:pPr>
          <w:hyperlink w:anchor="__RefHeading___Toc4535877_128044782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4535879_1280447820">
            <w:r>
              <w:rPr>
                <w:webHidden/>
                <w:rStyle w:val="IndexLink"/>
                <w:rtl w:val="true"/>
              </w:rPr>
              <w:t>اشکال</w:t>
            </w:r>
            <w:r>
              <w:rPr>
                <w:rStyle w:val="IndexLink"/>
                <w:rtl w:val="true"/>
              </w:rPr>
              <w:tab/>
            </w:r>
            <w:r>
              <w:rPr>
                <w:rStyle w:val="IndexLink"/>
              </w:rPr>
              <w:t>37</w:t>
            </w:r>
          </w:hyperlink>
        </w:p>
        <w:p>
          <w:pPr>
            <w:pStyle w:val="Contents5"/>
            <w:tabs>
              <w:tab w:val="clear" w:pos="7892"/>
              <w:tab w:val="right" w:pos="9026" w:leader="dot"/>
            </w:tabs>
            <w:rPr/>
          </w:pPr>
          <w:hyperlink w:anchor="__RefHeading___Toc4535881_1280447820">
            <w:r>
              <w:rPr>
                <w:webHidden/>
                <w:rStyle w:val="IndexLink"/>
                <w:rtl w:val="true"/>
              </w:rPr>
              <w:t>پاسخ</w:t>
            </w:r>
            <w:r>
              <w:rPr>
                <w:rStyle w:val="IndexLink"/>
                <w:rtl w:val="true"/>
              </w:rPr>
              <w:tab/>
            </w:r>
            <w:r>
              <w:rPr>
                <w:rStyle w:val="IndexLink"/>
              </w:rPr>
              <w:t>39</w:t>
            </w:r>
          </w:hyperlink>
        </w:p>
        <w:p>
          <w:pPr>
            <w:pStyle w:val="Contents5"/>
            <w:tabs>
              <w:tab w:val="clear" w:pos="7892"/>
              <w:tab w:val="right" w:pos="9026" w:leader="dot"/>
            </w:tabs>
            <w:rPr/>
          </w:pPr>
          <w:hyperlink w:anchor="__RefHeading___Toc4535883_1280447820">
            <w:r>
              <w:rPr>
                <w:webHidden/>
                <w:rStyle w:val="IndexLink"/>
                <w:rtl w:val="true"/>
              </w:rPr>
              <w:t>پاسخ</w:t>
            </w:r>
            <w:r>
              <w:rPr>
                <w:rStyle w:val="IndexLink"/>
                <w:rtl w:val="true"/>
              </w:rPr>
              <w:tab/>
            </w:r>
            <w:r>
              <w:rPr>
                <w:rStyle w:val="IndexLink"/>
              </w:rPr>
              <w:t>39</w:t>
            </w:r>
          </w:hyperlink>
        </w:p>
        <w:p>
          <w:pPr>
            <w:pStyle w:val="Contents5"/>
            <w:tabs>
              <w:tab w:val="clear" w:pos="7892"/>
              <w:tab w:val="right" w:pos="9026" w:leader="dot"/>
            </w:tabs>
            <w:rPr/>
          </w:pPr>
          <w:hyperlink w:anchor="__RefHeading___Toc4535885_1280447820">
            <w:r>
              <w:rPr>
                <w:webHidden/>
                <w:rStyle w:val="IndexLink"/>
                <w:rtl w:val="true"/>
              </w:rPr>
              <w:t>پاسخ</w:t>
            </w:r>
            <w:r>
              <w:rPr>
                <w:rStyle w:val="IndexLink"/>
                <w:rtl w:val="true"/>
              </w:rPr>
              <w:tab/>
            </w:r>
            <w:r>
              <w:rPr>
                <w:rStyle w:val="IndexLink"/>
              </w:rPr>
              <w:t>41</w:t>
            </w:r>
          </w:hyperlink>
        </w:p>
        <w:p>
          <w:pPr>
            <w:pStyle w:val="Contents3"/>
            <w:tabs>
              <w:tab w:val="clear" w:pos="8459"/>
              <w:tab w:val="right" w:pos="9026" w:leader="dot"/>
            </w:tabs>
            <w:rPr/>
          </w:pPr>
          <w:hyperlink w:anchor="__RefHeading___Toc4535887_1280447820">
            <w:r>
              <w:rPr>
                <w:webHidden/>
                <w:rStyle w:val="IndexLink"/>
                <w:rtl w:val="true"/>
              </w:rPr>
              <w:t>تذکر دو نکته</w:t>
            </w:r>
            <w:r>
              <w:rPr>
                <w:rStyle w:val="IndexLink"/>
                <w:rtl w:val="true"/>
              </w:rPr>
              <w:t>:</w:t>
              <w:tab/>
            </w:r>
            <w:r>
              <w:rPr>
                <w:rStyle w:val="IndexLink"/>
              </w:rPr>
              <w:t>44</w:t>
            </w:r>
          </w:hyperlink>
        </w:p>
        <w:p>
          <w:pPr>
            <w:pStyle w:val="Contents4"/>
            <w:tabs>
              <w:tab w:val="clear" w:pos="8176"/>
              <w:tab w:val="right" w:pos="9026" w:leader="dot"/>
            </w:tabs>
            <w:rPr/>
          </w:pPr>
          <w:hyperlink w:anchor="__RefHeading___Toc4535889_1280447820">
            <w:r>
              <w:rPr>
                <w:webHidden/>
                <w:rStyle w:val="IndexLink"/>
                <w:rtl w:val="true"/>
              </w:rPr>
              <w:t>نکته اول</w:t>
            </w:r>
            <w:r>
              <w:rPr>
                <w:rStyle w:val="IndexLink"/>
                <w:rtl w:val="true"/>
              </w:rPr>
              <w:t xml:space="preserve">: </w:t>
            </w:r>
            <w:r>
              <w:rPr>
                <w:rStyle w:val="IndexLink"/>
                <w:rtl w:val="true"/>
              </w:rPr>
              <w:t>ادعای گزاف علاقهٔ صحابه به پیامبر صلی الله علیه و آله</w:t>
            </w:r>
            <w:r>
              <w:rPr>
                <w:rStyle w:val="IndexLink"/>
                <w:rtl w:val="true"/>
              </w:rPr>
              <w:tab/>
            </w:r>
            <w:r>
              <w:rPr>
                <w:rStyle w:val="IndexLink"/>
              </w:rPr>
              <w:t>44</w:t>
            </w:r>
          </w:hyperlink>
        </w:p>
        <w:p>
          <w:pPr>
            <w:pStyle w:val="Contents4"/>
            <w:tabs>
              <w:tab w:val="clear" w:pos="8176"/>
              <w:tab w:val="right" w:pos="9026" w:leader="dot"/>
            </w:tabs>
            <w:rPr/>
          </w:pPr>
          <w:hyperlink w:anchor="__RefHeading___Toc4535891_1280447820">
            <w:r>
              <w:rPr>
                <w:webHidden/>
                <w:rStyle w:val="IndexLink"/>
                <w:rtl w:val="true"/>
              </w:rPr>
              <w:t>نکته دوم</w:t>
            </w:r>
            <w:r>
              <w:rPr>
                <w:rStyle w:val="IndexLink"/>
                <w:rtl w:val="true"/>
              </w:rPr>
              <w:t xml:space="preserve">: </w:t>
            </w:r>
            <w:r>
              <w:rPr>
                <w:rStyle w:val="IndexLink"/>
                <w:rtl w:val="true"/>
              </w:rPr>
              <w:t>تعصّب بیجای رازی و تشکیک در معجزه شقّ القمر</w:t>
            </w:r>
            <w:r>
              <w:rPr>
                <w:rStyle w:val="IndexLink"/>
                <w:rtl w:val="true"/>
              </w:rPr>
              <w:tab/>
            </w:r>
            <w:r>
              <w:rPr>
                <w:rStyle w:val="IndexLink"/>
              </w:rPr>
              <w:t>44</w:t>
            </w:r>
          </w:hyperlink>
        </w:p>
        <w:p>
          <w:pPr>
            <w:pStyle w:val="Contents3"/>
            <w:tabs>
              <w:tab w:val="clear" w:pos="8459"/>
              <w:tab w:val="right" w:pos="9026" w:leader="dot"/>
            </w:tabs>
            <w:rPr/>
          </w:pPr>
          <w:hyperlink w:anchor="__RefHeading___Toc4535893_1280447820">
            <w:r>
              <w:rPr>
                <w:webHidden/>
                <w:rStyle w:val="IndexLink"/>
                <w:rtl w:val="true"/>
              </w:rPr>
              <w:t>تلاش های دیگر در مخالفت با فضیلت آیه نجوا</w:t>
            </w:r>
            <w:r>
              <w:rPr>
                <w:rStyle w:val="IndexLink"/>
                <w:rtl w:val="true"/>
              </w:rPr>
              <w:tab/>
            </w:r>
            <w:r>
              <w:rPr>
                <w:rStyle w:val="IndexLink"/>
              </w:rPr>
              <w:t>45</w:t>
            </w:r>
          </w:hyperlink>
        </w:p>
        <w:p>
          <w:pPr>
            <w:pStyle w:val="Contents4"/>
            <w:tabs>
              <w:tab w:val="clear" w:pos="8176"/>
              <w:tab w:val="right" w:pos="9026" w:leader="dot"/>
            </w:tabs>
            <w:rPr/>
          </w:pPr>
          <w:hyperlink w:anchor="__RefHeading___Toc4535895_1280447820">
            <w:r>
              <w:rPr>
                <w:webHidden/>
                <w:rStyle w:val="IndexLink"/>
                <w:rtl w:val="true"/>
              </w:rPr>
              <w:t>الف</w:t>
            </w:r>
            <w:r>
              <w:rPr>
                <w:rStyle w:val="IndexLink"/>
                <w:rtl w:val="true"/>
              </w:rPr>
              <w:t xml:space="preserve">) </w:t>
            </w:r>
            <w:r>
              <w:rPr>
                <w:rStyle w:val="IndexLink"/>
                <w:rtl w:val="true"/>
              </w:rPr>
              <w:t>روایت منسوب به سعد بن ابی وقاص</w:t>
            </w:r>
            <w:r>
              <w:rPr>
                <w:rStyle w:val="IndexLink"/>
                <w:rtl w:val="true"/>
              </w:rPr>
              <w:tab/>
            </w:r>
            <w:r>
              <w:rPr>
                <w:rStyle w:val="IndexLink"/>
              </w:rPr>
              <w:t>45</w:t>
            </w:r>
          </w:hyperlink>
        </w:p>
        <w:p>
          <w:pPr>
            <w:pStyle w:val="Contents5"/>
            <w:tabs>
              <w:tab w:val="clear" w:pos="7892"/>
              <w:tab w:val="right" w:pos="9026" w:leader="dot"/>
            </w:tabs>
            <w:rPr/>
          </w:pPr>
          <w:hyperlink w:anchor="__RefHeading___Toc4535897_128044782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535899_1280447820">
            <w:r>
              <w:rPr>
                <w:webHidden/>
                <w:rStyle w:val="IndexLink"/>
                <w:rtl w:val="true"/>
              </w:rPr>
              <w:t>اشکال</w:t>
            </w:r>
            <w:r>
              <w:rPr>
                <w:rStyle w:val="IndexLink"/>
                <w:rtl w:val="true"/>
              </w:rPr>
              <w:tab/>
            </w:r>
            <w:r>
              <w:rPr>
                <w:rStyle w:val="IndexLink"/>
              </w:rPr>
              <w:t>45</w:t>
            </w:r>
          </w:hyperlink>
        </w:p>
        <w:p>
          <w:pPr>
            <w:pStyle w:val="Contents4"/>
            <w:tabs>
              <w:tab w:val="clear" w:pos="8176"/>
              <w:tab w:val="right" w:pos="9026" w:leader="dot"/>
            </w:tabs>
            <w:rPr/>
          </w:pPr>
          <w:hyperlink w:anchor="__RefHeading___Toc4535901_1280447820">
            <w:r>
              <w:rPr>
                <w:webHidden/>
                <w:rStyle w:val="IndexLink"/>
                <w:rtl w:val="true"/>
              </w:rPr>
              <w:t>ب</w:t>
            </w:r>
            <w:r>
              <w:rPr>
                <w:rStyle w:val="IndexLink"/>
                <w:rtl w:val="true"/>
              </w:rPr>
              <w:t xml:space="preserve">) </w:t>
            </w:r>
            <w:r>
              <w:rPr>
                <w:rStyle w:val="IndexLink"/>
                <w:rtl w:val="true"/>
              </w:rPr>
              <w:t>تضعیف روایت صدقه دادن امیرالمؤمنین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4535903_1280447820">
            <w:r>
              <w:rPr>
                <w:webHidden/>
                <w:rStyle w:val="IndexLink"/>
                <w:rtl w:val="true"/>
              </w:rPr>
              <w:t>ج</w:t>
            </w:r>
            <w:r>
              <w:rPr>
                <w:rStyle w:val="IndexLink"/>
                <w:rtl w:val="true"/>
              </w:rPr>
              <w:t xml:space="preserve">) </w:t>
            </w:r>
            <w:r>
              <w:rPr>
                <w:rStyle w:val="IndexLink"/>
                <w:rtl w:val="true"/>
              </w:rPr>
              <w:t>انکار صدقه دادن امیرالمؤمنین علیه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4535905_128044782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4535907_1280447820">
            <w:r>
              <w:rPr>
                <w:webHidden/>
                <w:rStyle w:val="IndexLink"/>
                <w:rtl w:val="true"/>
              </w:rPr>
              <w:t>پاسخ ب و ج</w:t>
            </w:r>
            <w:r>
              <w:rPr>
                <w:rStyle w:val="IndexLink"/>
                <w:rtl w:val="true"/>
              </w:rPr>
              <w:t>:</w:t>
              <w:tab/>
            </w:r>
            <w:r>
              <w:rPr>
                <w:rStyle w:val="IndexLink"/>
              </w:rPr>
              <w:t>46</w:t>
            </w:r>
          </w:hyperlink>
        </w:p>
        <w:p>
          <w:pPr>
            <w:pStyle w:val="Contents4"/>
            <w:tabs>
              <w:tab w:val="clear" w:pos="8176"/>
              <w:tab w:val="right" w:pos="9026" w:leader="dot"/>
            </w:tabs>
            <w:rPr/>
          </w:pPr>
          <w:hyperlink w:anchor="__RefHeading___Toc4535909_1280447820">
            <w:r>
              <w:rPr>
                <w:webHidden/>
                <w:rStyle w:val="IndexLink"/>
                <w:rtl w:val="true"/>
              </w:rPr>
              <w:t>د</w:t>
            </w:r>
            <w:r>
              <w:rPr>
                <w:rStyle w:val="IndexLink"/>
                <w:rtl w:val="true"/>
              </w:rPr>
              <w:t xml:space="preserve">) </w:t>
            </w:r>
            <w:r>
              <w:rPr>
                <w:rStyle w:val="IndexLink"/>
                <w:rtl w:val="true"/>
              </w:rPr>
              <w:t>کتمان فضیلت امیرالمؤمنین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4535911_1280447820">
            <w:r>
              <w:rPr>
                <w:webHidden/>
                <w:rStyle w:val="IndexLink"/>
                <w:rtl w:val="true"/>
              </w:rPr>
              <w:t>ه</w:t>
            </w:r>
            <w:r>
              <w:rPr>
                <w:rStyle w:val="IndexLink"/>
                <w:rtl w:val="true"/>
              </w:rPr>
              <w:t xml:space="preserve">) </w:t>
            </w:r>
            <w:r>
              <w:rPr>
                <w:rStyle w:val="IndexLink"/>
                <w:rtl w:val="true"/>
              </w:rPr>
              <w:t>تحريف سيره</w:t>
            </w:r>
            <w:r>
              <w:rPr>
                <w:rStyle w:val="IndexLink"/>
                <w:rtl w:val="true"/>
              </w:rPr>
              <w:tab/>
            </w:r>
            <w:r>
              <w:rPr>
                <w:rStyle w:val="IndexLink"/>
              </w:rPr>
              <w:t>47</w:t>
            </w:r>
          </w:hyperlink>
        </w:p>
        <w:p>
          <w:pPr>
            <w:pStyle w:val="Contents5"/>
            <w:tabs>
              <w:tab w:val="clear" w:pos="7892"/>
              <w:tab w:val="right" w:pos="9026" w:leader="dot"/>
            </w:tabs>
            <w:rPr/>
          </w:pPr>
          <w:hyperlink w:anchor="__RefHeading___Toc4535913_128044782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4535915_1280447820">
            <w:r>
              <w:rPr>
                <w:webHidden/>
                <w:rStyle w:val="IndexLink"/>
                <w:rtl w:val="true"/>
              </w:rPr>
              <w:t>اشکال</w:t>
            </w:r>
            <w:r>
              <w:rPr>
                <w:rStyle w:val="IndexLink"/>
                <w:rtl w:val="true"/>
              </w:rPr>
              <w:tab/>
            </w:r>
            <w:r>
              <w:rPr>
                <w:rStyle w:val="IndexLink"/>
              </w:rPr>
              <w:t>48</w:t>
            </w:r>
          </w:hyperlink>
        </w:p>
        <w:p>
          <w:pPr>
            <w:pStyle w:val="Contents5"/>
            <w:tabs>
              <w:tab w:val="clear" w:pos="7892"/>
              <w:tab w:val="right" w:pos="9026" w:leader="dot"/>
            </w:tabs>
            <w:rPr/>
          </w:pPr>
          <w:hyperlink w:anchor="__RefHeading___Toc4535917_1280447820">
            <w:r>
              <w:rPr>
                <w:webHidden/>
                <w:rStyle w:val="IndexLink"/>
                <w:rtl w:val="true"/>
              </w:rPr>
              <w:t>اشکال</w:t>
            </w:r>
            <w:r>
              <w:rPr>
                <w:rStyle w:val="IndexLink"/>
                <w:rtl w:val="true"/>
              </w:rPr>
              <w:tab/>
            </w:r>
            <w:r>
              <w:rPr>
                <w:rStyle w:val="IndexLink"/>
              </w:rPr>
              <w:t>48</w:t>
            </w:r>
          </w:hyperlink>
        </w:p>
        <w:p>
          <w:pPr>
            <w:pStyle w:val="Contents5"/>
            <w:tabs>
              <w:tab w:val="clear" w:pos="7892"/>
              <w:tab w:val="right" w:pos="9026" w:leader="dot"/>
            </w:tabs>
            <w:rPr/>
          </w:pPr>
          <w:hyperlink w:anchor="__RefHeading___Toc4535919_1280447820">
            <w:r>
              <w:rPr>
                <w:webHidden/>
                <w:rStyle w:val="IndexLink"/>
                <w:rtl w:val="true"/>
              </w:rPr>
              <w:t>اشکال</w:t>
            </w:r>
            <w:r>
              <w:rPr>
                <w:rStyle w:val="IndexLink"/>
                <w:rtl w:val="true"/>
              </w:rPr>
              <w:tab/>
            </w:r>
            <w:r>
              <w:rPr>
                <w:rStyle w:val="IndexLink"/>
              </w:rPr>
              <w:t>50</w:t>
            </w:r>
          </w:hyperlink>
        </w:p>
        <w:p>
          <w:pPr>
            <w:pStyle w:val="Contents5"/>
            <w:tabs>
              <w:tab w:val="clear" w:pos="7892"/>
              <w:tab w:val="right" w:pos="9026" w:leader="dot"/>
            </w:tabs>
            <w:rPr/>
          </w:pPr>
          <w:hyperlink w:anchor="__RefHeading___Toc4535921_1280447820">
            <w:r>
              <w:rPr>
                <w:webHidden/>
                <w:rStyle w:val="IndexLink"/>
                <w:rtl w:val="true"/>
              </w:rPr>
              <w:t>نمونه هایی از تلاش در کم رنگ کردن فضائل در دفترهای پیشین</w:t>
            </w:r>
            <w:r>
              <w:rPr>
                <w:rStyle w:val="IndexLink"/>
                <w:rtl w:val="true"/>
              </w:rPr>
              <w:tab/>
            </w:r>
            <w:r>
              <w:rPr>
                <w:rStyle w:val="IndexLink"/>
              </w:rPr>
              <w:t>51</w:t>
            </w:r>
          </w:hyperlink>
        </w:p>
        <w:p>
          <w:pPr>
            <w:pStyle w:val="Contents2"/>
            <w:tabs>
              <w:tab w:val="clear" w:pos="8743"/>
              <w:tab w:val="right" w:pos="9026" w:leader="dot"/>
            </w:tabs>
            <w:rPr/>
          </w:pPr>
          <w:hyperlink w:anchor="__RefHeading___Toc4535923_1280447820">
            <w:r>
              <w:rPr>
                <w:webHidden/>
                <w:rStyle w:val="IndexLink"/>
              </w:rPr>
              <w:t>9</w:t>
            </w:r>
            <w:r>
              <w:rPr>
                <w:rStyle w:val="IndexLink"/>
                <w:rtl w:val="true"/>
              </w:rPr>
              <w:t xml:space="preserve">- </w:t>
            </w:r>
            <w:r>
              <w:rPr>
                <w:rStyle w:val="IndexLink"/>
                <w:rtl w:val="true"/>
              </w:rPr>
              <w:t>تحریفات معنوی</w:t>
            </w:r>
            <w:r>
              <w:rPr>
                <w:rStyle w:val="IndexLink"/>
                <w:rtl w:val="true"/>
              </w:rPr>
              <w:tab/>
            </w:r>
            <w:r>
              <w:rPr>
                <w:rStyle w:val="IndexLink"/>
              </w:rPr>
              <w:t>58</w:t>
            </w:r>
          </w:hyperlink>
        </w:p>
        <w:p>
          <w:pPr>
            <w:pStyle w:val="Contents3"/>
            <w:tabs>
              <w:tab w:val="clear" w:pos="8459"/>
              <w:tab w:val="right" w:pos="9026" w:leader="dot"/>
            </w:tabs>
            <w:rPr/>
          </w:pPr>
          <w:hyperlink w:anchor="__RefHeading___Toc4535925_12804478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535927_1280447820">
            <w:r>
              <w:rPr>
                <w:webHidden/>
                <w:rStyle w:val="IndexLink"/>
                <w:rtl w:val="true"/>
              </w:rPr>
              <w:t>تحريف به تفسیر بی جا</w:t>
            </w:r>
            <w:r>
              <w:rPr>
                <w:rStyle w:val="IndexLink"/>
                <w:rtl w:val="true"/>
              </w:rPr>
              <w:tab/>
            </w:r>
            <w:r>
              <w:rPr>
                <w:rStyle w:val="IndexLink"/>
              </w:rPr>
              <w:t>59</w:t>
            </w:r>
          </w:hyperlink>
        </w:p>
        <w:p>
          <w:pPr>
            <w:pStyle w:val="Contents3"/>
            <w:tabs>
              <w:tab w:val="clear" w:pos="8459"/>
              <w:tab w:val="right" w:pos="9026" w:leader="dot"/>
            </w:tabs>
            <w:rPr/>
          </w:pPr>
          <w:hyperlink w:anchor="__RefHeading___Toc4535929_1280447820">
            <w:r>
              <w:rPr>
                <w:webHidden/>
                <w:rStyle w:val="IndexLink"/>
                <w:rtl w:val="true"/>
              </w:rPr>
              <w:t>تحريف به تطبيق بي جا</w:t>
            </w:r>
            <w:r>
              <w:rPr>
                <w:rStyle w:val="IndexLink"/>
                <w:rtl w:val="true"/>
              </w:rPr>
              <w:tab/>
            </w:r>
            <w:r>
              <w:rPr>
                <w:rStyle w:val="IndexLink"/>
              </w:rPr>
              <w:t>62</w:t>
            </w:r>
          </w:hyperlink>
        </w:p>
        <w:p>
          <w:pPr>
            <w:pStyle w:val="Contents4"/>
            <w:tabs>
              <w:tab w:val="clear" w:pos="8176"/>
              <w:tab w:val="right" w:pos="9026" w:leader="dot"/>
            </w:tabs>
            <w:rPr/>
          </w:pPr>
          <w:hyperlink w:anchor="__RefHeading___Toc4535931_12804478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535933_1280447820">
            <w:r>
              <w:rPr>
                <w:webHidden/>
                <w:rStyle w:val="IndexLink"/>
                <w:rtl w:val="true"/>
              </w:rPr>
              <w:t>اشکال</w:t>
            </w:r>
            <w:r>
              <w:rPr>
                <w:rStyle w:val="IndexLink"/>
                <w:rtl w:val="true"/>
              </w:rPr>
              <w:tab/>
            </w:r>
            <w:r>
              <w:rPr>
                <w:rStyle w:val="IndexLink"/>
              </w:rPr>
              <w:t>66</w:t>
            </w:r>
          </w:hyperlink>
        </w:p>
        <w:p>
          <w:pPr>
            <w:pStyle w:val="Contents4"/>
            <w:tabs>
              <w:tab w:val="clear" w:pos="8176"/>
              <w:tab w:val="right" w:pos="9026" w:leader="dot"/>
            </w:tabs>
            <w:rPr/>
          </w:pPr>
          <w:hyperlink w:anchor="__RefHeading___Toc4535935_1280447820">
            <w:r>
              <w:rPr>
                <w:webHidden/>
                <w:rStyle w:val="IndexLink"/>
                <w:rtl w:val="true"/>
              </w:rPr>
              <w:t>اشکال</w:t>
            </w:r>
            <w:r>
              <w:rPr>
                <w:rStyle w:val="IndexLink"/>
                <w:rtl w:val="true"/>
              </w:rPr>
              <w:tab/>
            </w:r>
            <w:r>
              <w:rPr>
                <w:rStyle w:val="IndexLink"/>
              </w:rPr>
              <w:t>67</w:t>
            </w:r>
          </w:hyperlink>
        </w:p>
        <w:p>
          <w:pPr>
            <w:pStyle w:val="Contents3"/>
            <w:tabs>
              <w:tab w:val="clear" w:pos="8459"/>
              <w:tab w:val="right" w:pos="9026" w:leader="dot"/>
            </w:tabs>
            <w:rPr/>
          </w:pPr>
          <w:hyperlink w:anchor="__RefHeading___Toc4535937_1280447820">
            <w:r>
              <w:rPr>
                <w:webHidden/>
                <w:rStyle w:val="IndexLink"/>
                <w:rtl w:val="true"/>
              </w:rPr>
              <w:t>گسترش دامنه تحریف در تفسیر آیه مودّت</w:t>
            </w:r>
            <w:r>
              <w:rPr>
                <w:rStyle w:val="IndexLink"/>
                <w:rtl w:val="true"/>
              </w:rPr>
              <w:tab/>
            </w:r>
            <w:r>
              <w:rPr>
                <w:rStyle w:val="IndexLink"/>
              </w:rPr>
              <w:t>69</w:t>
            </w:r>
          </w:hyperlink>
        </w:p>
        <w:p>
          <w:pPr>
            <w:pStyle w:val="Contents3"/>
            <w:tabs>
              <w:tab w:val="clear" w:pos="8459"/>
              <w:tab w:val="right" w:pos="9026" w:leader="dot"/>
            </w:tabs>
            <w:rPr/>
          </w:pPr>
          <w:hyperlink w:anchor="__RefHeading___Toc4535939_1280447820">
            <w:r>
              <w:rPr>
                <w:webHidden/>
                <w:rStyle w:val="IndexLink"/>
                <w:rtl w:val="true"/>
              </w:rPr>
              <w:t>تذكر</w:t>
            </w:r>
            <w:r>
              <w:rPr>
                <w:rStyle w:val="IndexLink"/>
                <w:rtl w:val="true"/>
              </w:rPr>
              <w:tab/>
            </w:r>
            <w:r>
              <w:rPr>
                <w:rStyle w:val="IndexLink"/>
              </w:rPr>
              <w:t>75</w:t>
            </w:r>
          </w:hyperlink>
        </w:p>
        <w:p>
          <w:pPr>
            <w:pStyle w:val="Contents3"/>
            <w:tabs>
              <w:tab w:val="clear" w:pos="8459"/>
              <w:tab w:val="right" w:pos="9026" w:leader="dot"/>
            </w:tabs>
            <w:rPr/>
          </w:pPr>
          <w:hyperlink w:anchor="__RefHeading___Toc4535941_1280447820">
            <w:r>
              <w:rPr>
                <w:webHidden/>
                <w:rStyle w:val="IndexLink"/>
                <w:rtl w:val="true"/>
              </w:rPr>
              <w:t>تحريف عترت</w:t>
            </w:r>
            <w:r>
              <w:rPr>
                <w:rStyle w:val="IndexLink"/>
                <w:rtl w:val="true"/>
              </w:rPr>
              <w:tab/>
            </w:r>
            <w:r>
              <w:rPr>
                <w:rStyle w:val="IndexLink"/>
              </w:rPr>
              <w:t>78</w:t>
            </w:r>
          </w:hyperlink>
        </w:p>
        <w:p>
          <w:pPr>
            <w:pStyle w:val="Contents3"/>
            <w:tabs>
              <w:tab w:val="clear" w:pos="8459"/>
              <w:tab w:val="right" w:pos="9026" w:leader="dot"/>
            </w:tabs>
            <w:rPr/>
          </w:pPr>
          <w:hyperlink w:anchor="__RefHeading___Toc4535943_1280447820">
            <w:r>
              <w:rPr>
                <w:webHidden/>
                <w:rStyle w:val="IndexLink"/>
                <w:rtl w:val="true"/>
              </w:rPr>
              <w:t>برخی از موارد انکار دلالت حدیث به تحریف معنوی</w:t>
            </w:r>
            <w:r>
              <w:rPr>
                <w:rStyle w:val="IndexLink"/>
                <w:rtl w:val="true"/>
              </w:rPr>
              <w:tab/>
            </w:r>
            <w:r>
              <w:rPr>
                <w:rStyle w:val="IndexLink"/>
              </w:rPr>
              <w:t>82</w:t>
            </w:r>
          </w:hyperlink>
        </w:p>
        <w:p>
          <w:pPr>
            <w:pStyle w:val="Contents4"/>
            <w:tabs>
              <w:tab w:val="clear" w:pos="8176"/>
              <w:tab w:val="right" w:pos="9026" w:leader="dot"/>
            </w:tabs>
            <w:rPr/>
          </w:pPr>
          <w:hyperlink w:anchor="__RefHeading___Toc4535945_12804478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535947_1280447820">
            <w:r>
              <w:rPr>
                <w:webHidden/>
                <w:rStyle w:val="IndexLink"/>
                <w:rtl w:val="true"/>
              </w:rPr>
              <w:t>اشکال</w:t>
            </w:r>
            <w:r>
              <w:rPr>
                <w:rStyle w:val="IndexLink"/>
                <w:rtl w:val="true"/>
              </w:rPr>
              <w:tab/>
            </w:r>
            <w:r>
              <w:rPr>
                <w:rStyle w:val="IndexLink"/>
              </w:rPr>
              <w:t>82</w:t>
            </w:r>
          </w:hyperlink>
        </w:p>
        <w:p>
          <w:pPr>
            <w:pStyle w:val="Contents4"/>
            <w:tabs>
              <w:tab w:val="clear" w:pos="8176"/>
              <w:tab w:val="right" w:pos="9026" w:leader="dot"/>
            </w:tabs>
            <w:rPr/>
          </w:pPr>
          <w:hyperlink w:anchor="__RefHeading___Toc4535949_1280447820">
            <w:r>
              <w:rPr>
                <w:webHidden/>
                <w:rStyle w:val="IndexLink"/>
                <w:rtl w:val="true"/>
              </w:rPr>
              <w:t>اشکال</w:t>
            </w:r>
            <w:r>
              <w:rPr>
                <w:rStyle w:val="IndexLink"/>
                <w:rtl w:val="true"/>
              </w:rPr>
              <w:tab/>
            </w:r>
            <w:r>
              <w:rPr>
                <w:rStyle w:val="IndexLink"/>
              </w:rPr>
              <w:t>83</w:t>
            </w:r>
          </w:hyperlink>
        </w:p>
        <w:p>
          <w:pPr>
            <w:pStyle w:val="Contents4"/>
            <w:tabs>
              <w:tab w:val="clear" w:pos="8176"/>
              <w:tab w:val="right" w:pos="9026" w:leader="dot"/>
            </w:tabs>
            <w:rPr/>
          </w:pPr>
          <w:hyperlink w:anchor="__RefHeading___Toc4535951_1280447820">
            <w:r>
              <w:rPr>
                <w:webHidden/>
                <w:rStyle w:val="IndexLink"/>
                <w:rtl w:val="true"/>
              </w:rPr>
              <w:t>اشکال</w:t>
            </w:r>
            <w:r>
              <w:rPr>
                <w:rStyle w:val="IndexLink"/>
                <w:rtl w:val="true"/>
              </w:rPr>
              <w:tab/>
            </w:r>
            <w:r>
              <w:rPr>
                <w:rStyle w:val="IndexLink"/>
              </w:rPr>
              <w:t>84</w:t>
            </w:r>
          </w:hyperlink>
        </w:p>
        <w:p>
          <w:pPr>
            <w:pStyle w:val="Contents4"/>
            <w:tabs>
              <w:tab w:val="clear" w:pos="8176"/>
              <w:tab w:val="right" w:pos="9026" w:leader="dot"/>
            </w:tabs>
            <w:rPr/>
          </w:pPr>
          <w:hyperlink w:anchor="__RefHeading___Toc4535953_1280447820">
            <w:r>
              <w:rPr>
                <w:webHidden/>
                <w:rStyle w:val="IndexLink"/>
                <w:rtl w:val="true"/>
              </w:rPr>
              <w:t>اشکال</w:t>
            </w:r>
            <w:r>
              <w:rPr>
                <w:rStyle w:val="IndexLink"/>
                <w:rtl w:val="true"/>
              </w:rPr>
              <w:tab/>
            </w:r>
            <w:r>
              <w:rPr>
                <w:rStyle w:val="IndexLink"/>
              </w:rPr>
              <w:t>84</w:t>
            </w:r>
          </w:hyperlink>
        </w:p>
        <w:p>
          <w:pPr>
            <w:pStyle w:val="Contents3"/>
            <w:tabs>
              <w:tab w:val="clear" w:pos="8459"/>
              <w:tab w:val="right" w:pos="9026" w:leader="dot"/>
            </w:tabs>
            <w:rPr/>
          </w:pPr>
          <w:hyperlink w:anchor="__RefHeading___Toc4535955_1280447820">
            <w:r>
              <w:rPr>
                <w:webHidden/>
                <w:rStyle w:val="IndexLink"/>
                <w:rtl w:val="true"/>
              </w:rPr>
              <w:t>توجيه و تحریف معنوى كلام احمد بن حنبل در کثرت فضائل</w:t>
            </w:r>
            <w:r>
              <w:rPr>
                <w:rStyle w:val="IndexLink"/>
                <w:rtl w:val="true"/>
              </w:rPr>
              <w:tab/>
            </w:r>
            <w:r>
              <w:rPr>
                <w:rStyle w:val="IndexLink"/>
              </w:rPr>
              <w:t>84</w:t>
            </w:r>
          </w:hyperlink>
        </w:p>
        <w:p>
          <w:pPr>
            <w:pStyle w:val="Contents4"/>
            <w:tabs>
              <w:tab w:val="clear" w:pos="8176"/>
              <w:tab w:val="right" w:pos="9026" w:leader="dot"/>
            </w:tabs>
            <w:rPr/>
          </w:pPr>
          <w:hyperlink w:anchor="__RefHeading___Toc4535957_12804478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535959_1280447820">
            <w:r>
              <w:rPr>
                <w:webHidden/>
                <w:rStyle w:val="IndexLink"/>
                <w:rtl w:val="true"/>
              </w:rPr>
              <w:t>اشکال</w:t>
            </w:r>
            <w:r>
              <w:rPr>
                <w:rStyle w:val="IndexLink"/>
                <w:rtl w:val="true"/>
              </w:rPr>
              <w:tab/>
            </w:r>
            <w:r>
              <w:rPr>
                <w:rStyle w:val="IndexLink"/>
              </w:rPr>
              <w:t>87</w:t>
            </w:r>
          </w:hyperlink>
        </w:p>
        <w:p>
          <w:pPr>
            <w:pStyle w:val="Contents4"/>
            <w:tabs>
              <w:tab w:val="clear" w:pos="8176"/>
              <w:tab w:val="right" w:pos="9026" w:leader="dot"/>
            </w:tabs>
            <w:rPr/>
          </w:pPr>
          <w:hyperlink w:anchor="__RefHeading___Toc4535961_1280447820">
            <w:r>
              <w:rPr>
                <w:webHidden/>
                <w:rStyle w:val="IndexLink"/>
                <w:rtl w:val="true"/>
              </w:rPr>
              <w:t>اشکال</w:t>
            </w:r>
            <w:r>
              <w:rPr>
                <w:rStyle w:val="IndexLink"/>
                <w:rtl w:val="true"/>
              </w:rPr>
              <w:tab/>
            </w:r>
            <w:r>
              <w:rPr>
                <w:rStyle w:val="IndexLink"/>
              </w:rPr>
              <w:t>89</w:t>
            </w:r>
          </w:hyperlink>
        </w:p>
        <w:p>
          <w:pPr>
            <w:pStyle w:val="Contents3"/>
            <w:tabs>
              <w:tab w:val="clear" w:pos="8459"/>
              <w:tab w:val="right" w:pos="9026" w:leader="dot"/>
            </w:tabs>
            <w:rPr/>
          </w:pPr>
          <w:hyperlink w:anchor="__RefHeading___Toc4535963_1280447820">
            <w:r>
              <w:rPr>
                <w:webHidden/>
                <w:rStyle w:val="IndexLink"/>
                <w:rtl w:val="true"/>
              </w:rPr>
              <w:t>تذكر</w:t>
            </w:r>
            <w:r>
              <w:rPr>
                <w:rStyle w:val="IndexLink"/>
                <w:rtl w:val="true"/>
              </w:rPr>
              <w:tab/>
            </w:r>
            <w:r>
              <w:rPr>
                <w:rStyle w:val="IndexLink"/>
              </w:rPr>
              <w:t>98</w:t>
            </w:r>
          </w:hyperlink>
        </w:p>
        <w:p>
          <w:pPr>
            <w:pStyle w:val="Contents3"/>
            <w:tabs>
              <w:tab w:val="clear" w:pos="8459"/>
              <w:tab w:val="right" w:pos="9026" w:leader="dot"/>
            </w:tabs>
            <w:rPr/>
          </w:pPr>
          <w:hyperlink w:anchor="__RefHeading___Toc4535965_1280447820">
            <w:r>
              <w:rPr>
                <w:webHidden/>
                <w:rStyle w:val="IndexLink"/>
                <w:rtl w:val="true"/>
              </w:rPr>
              <w:t>نمونه هایی از تحریفات معنوی در دفترهای پیشین</w:t>
            </w:r>
            <w:r>
              <w:rPr>
                <w:rStyle w:val="IndexLink"/>
                <w:rtl w:val="true"/>
              </w:rPr>
              <w:tab/>
            </w:r>
            <w:r>
              <w:rPr>
                <w:rStyle w:val="IndexLink"/>
              </w:rPr>
              <w:t>99</w:t>
            </w:r>
          </w:hyperlink>
        </w:p>
        <w:p>
          <w:pPr>
            <w:pStyle w:val="Contents2"/>
            <w:tabs>
              <w:tab w:val="clear" w:pos="8743"/>
              <w:tab w:val="right" w:pos="9026" w:leader="dot"/>
            </w:tabs>
            <w:rPr/>
          </w:pPr>
          <w:hyperlink w:anchor="__RefHeading___Toc4535967_1280447820">
            <w:r>
              <w:rPr>
                <w:webHidden/>
                <w:rStyle w:val="IndexLink"/>
              </w:rPr>
              <w:t>10</w:t>
            </w:r>
            <w:r>
              <w:rPr>
                <w:rStyle w:val="IndexLink"/>
                <w:rtl w:val="true"/>
              </w:rPr>
              <w:t xml:space="preserve">- </w:t>
            </w:r>
            <w:r>
              <w:rPr>
                <w:rStyle w:val="IndexLink"/>
                <w:rtl w:val="true"/>
              </w:rPr>
              <w:t>تحریفات لفظی</w:t>
            </w:r>
            <w:r>
              <w:rPr>
                <w:rStyle w:val="IndexLink"/>
                <w:rtl w:val="true"/>
              </w:rPr>
              <w:tab/>
            </w:r>
            <w:r>
              <w:rPr>
                <w:rStyle w:val="IndexLink"/>
              </w:rPr>
              <w:t>106</w:t>
            </w:r>
          </w:hyperlink>
        </w:p>
        <w:p>
          <w:pPr>
            <w:pStyle w:val="Contents3"/>
            <w:tabs>
              <w:tab w:val="clear" w:pos="8459"/>
              <w:tab w:val="right" w:pos="9026" w:leader="dot"/>
            </w:tabs>
            <w:rPr/>
          </w:pPr>
          <w:hyperlink w:anchor="__RefHeading___Toc4535969_12804478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4535971_1280447820">
            <w:r>
              <w:rPr>
                <w:webHidden/>
                <w:rStyle w:val="IndexLink"/>
                <w:rtl w:val="true"/>
              </w:rPr>
              <w:t>مواردی از حذف و تقطيع روايات</w:t>
            </w:r>
            <w:r>
              <w:rPr>
                <w:rStyle w:val="IndexLink"/>
                <w:rtl w:val="true"/>
              </w:rPr>
              <w:tab/>
            </w:r>
            <w:r>
              <w:rPr>
                <w:rStyle w:val="IndexLink"/>
              </w:rPr>
              <w:t>106</w:t>
            </w:r>
          </w:hyperlink>
        </w:p>
        <w:p>
          <w:pPr>
            <w:pStyle w:val="Contents4"/>
            <w:tabs>
              <w:tab w:val="clear" w:pos="8176"/>
              <w:tab w:val="right" w:pos="9026" w:leader="dot"/>
            </w:tabs>
            <w:rPr/>
          </w:pPr>
          <w:hyperlink w:anchor="__RefHeading___Toc4535973_1280447820">
            <w:r>
              <w:rPr>
                <w:webHidden/>
                <w:rStyle w:val="IndexLink"/>
                <w:rtl w:val="true"/>
              </w:rPr>
              <w:t>نمونه اول</w:t>
            </w:r>
            <w:r>
              <w:rPr>
                <w:rStyle w:val="IndexLink"/>
                <w:rtl w:val="true"/>
              </w:rPr>
              <w:tab/>
            </w:r>
            <w:r>
              <w:rPr>
                <w:rStyle w:val="IndexLink"/>
              </w:rPr>
              <w:t>106</w:t>
            </w:r>
          </w:hyperlink>
        </w:p>
        <w:p>
          <w:pPr>
            <w:pStyle w:val="Contents4"/>
            <w:tabs>
              <w:tab w:val="clear" w:pos="8176"/>
              <w:tab w:val="right" w:pos="9026" w:leader="dot"/>
            </w:tabs>
            <w:rPr/>
          </w:pPr>
          <w:hyperlink w:anchor="__RefHeading___Toc4535975_1280447820">
            <w:r>
              <w:rPr>
                <w:webHidden/>
                <w:rStyle w:val="IndexLink"/>
                <w:rtl w:val="true"/>
              </w:rPr>
              <w:t>نمونه دوم</w:t>
            </w:r>
            <w:r>
              <w:rPr>
                <w:rStyle w:val="IndexLink"/>
                <w:rtl w:val="true"/>
              </w:rPr>
              <w:tab/>
            </w:r>
            <w:r>
              <w:rPr>
                <w:rStyle w:val="IndexLink"/>
              </w:rPr>
              <w:t>107</w:t>
            </w:r>
          </w:hyperlink>
        </w:p>
        <w:p>
          <w:pPr>
            <w:pStyle w:val="Contents4"/>
            <w:tabs>
              <w:tab w:val="clear" w:pos="8176"/>
              <w:tab w:val="right" w:pos="9026" w:leader="dot"/>
            </w:tabs>
            <w:rPr/>
          </w:pPr>
          <w:hyperlink w:anchor="__RefHeading___Toc4535977_1280447820">
            <w:r>
              <w:rPr>
                <w:webHidden/>
                <w:rStyle w:val="IndexLink"/>
                <w:rtl w:val="true"/>
              </w:rPr>
              <w:t>نمونه سوم</w:t>
            </w:r>
            <w:r>
              <w:rPr>
                <w:rStyle w:val="IndexLink"/>
                <w:rtl w:val="true"/>
              </w:rPr>
              <w:tab/>
            </w:r>
            <w:r>
              <w:rPr>
                <w:rStyle w:val="IndexLink"/>
              </w:rPr>
              <w:t>108</w:t>
            </w:r>
          </w:hyperlink>
        </w:p>
        <w:p>
          <w:pPr>
            <w:pStyle w:val="Contents4"/>
            <w:tabs>
              <w:tab w:val="clear" w:pos="8176"/>
              <w:tab w:val="right" w:pos="9026" w:leader="dot"/>
            </w:tabs>
            <w:rPr/>
          </w:pPr>
          <w:hyperlink w:anchor="__RefHeading___Toc4535979_1280447820">
            <w:r>
              <w:rPr>
                <w:webHidden/>
                <w:rStyle w:val="IndexLink"/>
                <w:rtl w:val="true"/>
              </w:rPr>
              <w:t>نمونه چهارم</w:t>
            </w:r>
            <w:r>
              <w:rPr>
                <w:rStyle w:val="IndexLink"/>
                <w:rtl w:val="true"/>
              </w:rPr>
              <w:tab/>
            </w:r>
            <w:r>
              <w:rPr>
                <w:rStyle w:val="IndexLink"/>
              </w:rPr>
              <w:t>109</w:t>
            </w:r>
          </w:hyperlink>
        </w:p>
        <w:p>
          <w:pPr>
            <w:pStyle w:val="Contents4"/>
            <w:tabs>
              <w:tab w:val="clear" w:pos="8176"/>
              <w:tab w:val="right" w:pos="9026" w:leader="dot"/>
            </w:tabs>
            <w:rPr/>
          </w:pPr>
          <w:hyperlink w:anchor="__RefHeading___Toc4535981_1280447820">
            <w:r>
              <w:rPr>
                <w:webHidden/>
                <w:rStyle w:val="IndexLink"/>
                <w:rtl w:val="true"/>
              </w:rPr>
              <w:t>نمونه پنجم</w:t>
            </w:r>
            <w:r>
              <w:rPr>
                <w:rStyle w:val="IndexLink"/>
                <w:rtl w:val="true"/>
              </w:rPr>
              <w:tab/>
            </w:r>
            <w:r>
              <w:rPr>
                <w:rStyle w:val="IndexLink"/>
              </w:rPr>
              <w:t>109</w:t>
            </w:r>
          </w:hyperlink>
        </w:p>
        <w:p>
          <w:pPr>
            <w:pStyle w:val="Contents4"/>
            <w:tabs>
              <w:tab w:val="clear" w:pos="8176"/>
              <w:tab w:val="right" w:pos="9026" w:leader="dot"/>
            </w:tabs>
            <w:rPr/>
          </w:pPr>
          <w:hyperlink w:anchor="__RefHeading___Toc4535983_1280447820">
            <w:r>
              <w:rPr>
                <w:webHidden/>
                <w:rStyle w:val="IndexLink"/>
                <w:rtl w:val="true"/>
              </w:rPr>
              <w:t>نمونه ششم</w:t>
            </w:r>
            <w:r>
              <w:rPr>
                <w:rStyle w:val="IndexLink"/>
                <w:rtl w:val="true"/>
              </w:rPr>
              <w:tab/>
            </w:r>
            <w:r>
              <w:rPr>
                <w:rStyle w:val="IndexLink"/>
              </w:rPr>
              <w:t>110</w:t>
            </w:r>
          </w:hyperlink>
        </w:p>
        <w:p>
          <w:pPr>
            <w:pStyle w:val="Contents3"/>
            <w:tabs>
              <w:tab w:val="clear" w:pos="8459"/>
              <w:tab w:val="right" w:pos="9026" w:leader="dot"/>
            </w:tabs>
            <w:rPr/>
          </w:pPr>
          <w:hyperlink w:anchor="__RefHeading___Toc4535985_1280447820">
            <w:r>
              <w:rPr>
                <w:webHidden/>
                <w:rStyle w:val="IndexLink"/>
                <w:rtl w:val="true"/>
              </w:rPr>
              <w:t>حذف روایات از مصادر</w:t>
            </w:r>
            <w:r>
              <w:rPr>
                <w:rStyle w:val="IndexLink"/>
                <w:rtl w:val="true"/>
              </w:rPr>
              <w:tab/>
            </w:r>
            <w:r>
              <w:rPr>
                <w:rStyle w:val="IndexLink"/>
              </w:rPr>
              <w:t>112</w:t>
            </w:r>
          </w:hyperlink>
        </w:p>
        <w:p>
          <w:pPr>
            <w:pStyle w:val="Contents4"/>
            <w:tabs>
              <w:tab w:val="clear" w:pos="8176"/>
              <w:tab w:val="right" w:pos="9026" w:leader="dot"/>
            </w:tabs>
            <w:rPr/>
          </w:pPr>
          <w:hyperlink w:anchor="__RefHeading___Toc4535987_1280447820">
            <w:r>
              <w:rPr>
                <w:webHidden/>
                <w:rStyle w:val="IndexLink"/>
                <w:rtl w:val="true"/>
              </w:rPr>
              <w:t>مواردی از محذوفات مسند احمد</w:t>
            </w:r>
            <w:r>
              <w:rPr>
                <w:rStyle w:val="IndexLink"/>
                <w:rtl w:val="true"/>
              </w:rPr>
              <w:tab/>
            </w:r>
            <w:r>
              <w:rPr>
                <w:rStyle w:val="IndexLink"/>
              </w:rPr>
              <w:t>112</w:t>
            </w:r>
          </w:hyperlink>
        </w:p>
        <w:p>
          <w:pPr>
            <w:pStyle w:val="Contents4"/>
            <w:tabs>
              <w:tab w:val="clear" w:pos="8176"/>
              <w:tab w:val="right" w:pos="9026" w:leader="dot"/>
            </w:tabs>
            <w:rPr/>
          </w:pPr>
          <w:hyperlink w:anchor="__RefHeading___Toc4535989_1280447820">
            <w:r>
              <w:rPr>
                <w:webHidden/>
                <w:rStyle w:val="IndexLink"/>
                <w:rtl w:val="true"/>
              </w:rPr>
              <w:t>نمونه هایی دیگر</w:t>
            </w:r>
            <w:r>
              <w:rPr>
                <w:rStyle w:val="IndexLink"/>
                <w:rtl w:val="true"/>
              </w:rPr>
              <w:tab/>
            </w:r>
            <w:r>
              <w:rPr>
                <w:rStyle w:val="IndexLink"/>
              </w:rPr>
              <w:t>119</w:t>
            </w:r>
          </w:hyperlink>
        </w:p>
        <w:p>
          <w:pPr>
            <w:pStyle w:val="Contents4"/>
            <w:tabs>
              <w:tab w:val="clear" w:pos="8176"/>
              <w:tab w:val="right" w:pos="9026" w:leader="dot"/>
            </w:tabs>
            <w:rPr/>
          </w:pPr>
          <w:hyperlink w:anchor="__RefHeading___Toc4535991_1280447820">
            <w:r>
              <w:rPr>
                <w:webHidden/>
                <w:rStyle w:val="IndexLink"/>
                <w:rtl w:val="true"/>
              </w:rPr>
              <w:t>حذف و تحریف در الصواعق المحرقة</w:t>
            </w:r>
            <w:r>
              <w:rPr>
                <w:rStyle w:val="IndexLink"/>
                <w:rtl w:val="true"/>
              </w:rPr>
              <w:tab/>
            </w:r>
            <w:r>
              <w:rPr>
                <w:rStyle w:val="IndexLink"/>
              </w:rPr>
              <w:t>122</w:t>
            </w:r>
          </w:hyperlink>
        </w:p>
        <w:p>
          <w:pPr>
            <w:pStyle w:val="Contents4"/>
            <w:tabs>
              <w:tab w:val="clear" w:pos="8176"/>
              <w:tab w:val="right" w:pos="9026" w:leader="dot"/>
            </w:tabs>
            <w:rPr/>
          </w:pPr>
          <w:hyperlink w:anchor="__RefHeading___Toc4535993_1280447820">
            <w:r>
              <w:rPr>
                <w:webHidden/>
                <w:rStyle w:val="IndexLink"/>
                <w:rtl w:val="true"/>
              </w:rPr>
              <w:t>حذف روایت ولادت امیرالمؤمنین علیه السلام در کعبه</w:t>
            </w:r>
            <w:r>
              <w:rPr>
                <w:rStyle w:val="IndexLink"/>
                <w:rtl w:val="true"/>
              </w:rPr>
              <w:tab/>
            </w:r>
            <w:r>
              <w:rPr>
                <w:rStyle w:val="IndexLink"/>
              </w:rPr>
              <w:t>122</w:t>
            </w:r>
          </w:hyperlink>
        </w:p>
        <w:p>
          <w:pPr>
            <w:pStyle w:val="Contents4"/>
            <w:tabs>
              <w:tab w:val="clear" w:pos="8176"/>
              <w:tab w:val="right" w:pos="9026" w:leader="dot"/>
            </w:tabs>
            <w:rPr/>
          </w:pPr>
          <w:hyperlink w:anchor="__RefHeading___Toc4535995_1280447820">
            <w:r>
              <w:rPr>
                <w:webHidden/>
                <w:rStyle w:val="IndexLink"/>
                <w:rtl w:val="true"/>
              </w:rPr>
              <w:t>حذف، اختصار و تغيير و تبديل عبارات</w:t>
            </w:r>
            <w:r>
              <w:rPr>
                <w:rStyle w:val="IndexLink"/>
                <w:rtl w:val="true"/>
              </w:rPr>
              <w:tab/>
            </w:r>
            <w:r>
              <w:rPr>
                <w:rStyle w:val="IndexLink"/>
              </w:rPr>
              <w:t>123</w:t>
            </w:r>
          </w:hyperlink>
        </w:p>
        <w:p>
          <w:pPr>
            <w:pStyle w:val="Contents5"/>
            <w:tabs>
              <w:tab w:val="clear" w:pos="7892"/>
              <w:tab w:val="right" w:pos="9026" w:leader="dot"/>
            </w:tabs>
            <w:rPr/>
          </w:pPr>
          <w:hyperlink w:anchor="__RefHeading___Toc4535997_1280447820">
            <w:r>
              <w:rPr>
                <w:webHidden/>
                <w:rStyle w:val="IndexLink"/>
                <w:rtl w:val="true"/>
              </w:rPr>
              <w:t>تحریف قضيه ليلة المبيت به حذف و اختصار</w:t>
            </w:r>
            <w:r>
              <w:rPr>
                <w:rStyle w:val="IndexLink"/>
                <w:rtl w:val="true"/>
              </w:rPr>
              <w:tab/>
            </w:r>
            <w:r>
              <w:rPr>
                <w:rStyle w:val="IndexLink"/>
              </w:rPr>
              <w:t>123</w:t>
            </w:r>
          </w:hyperlink>
        </w:p>
        <w:p>
          <w:pPr>
            <w:pStyle w:val="Contents5"/>
            <w:tabs>
              <w:tab w:val="clear" w:pos="7892"/>
              <w:tab w:val="right" w:pos="9026" w:leader="dot"/>
            </w:tabs>
            <w:rPr/>
          </w:pPr>
          <w:hyperlink w:anchor="__RefHeading___Toc4535999_1280447820">
            <w:r>
              <w:rPr>
                <w:webHidden/>
                <w:rStyle w:val="IndexLink"/>
                <w:rtl w:val="true"/>
              </w:rPr>
              <w:t>تحريف تظلم امیرالمؤمنین علیه السلام و حذف احقیت حضرت</w:t>
            </w:r>
            <w:r>
              <w:rPr>
                <w:rStyle w:val="IndexLink"/>
                <w:rtl w:val="true"/>
              </w:rPr>
              <w:tab/>
            </w:r>
            <w:r>
              <w:rPr>
                <w:rStyle w:val="IndexLink"/>
              </w:rPr>
              <w:t>125</w:t>
            </w:r>
          </w:hyperlink>
        </w:p>
        <w:p>
          <w:pPr>
            <w:pStyle w:val="Contents5"/>
            <w:tabs>
              <w:tab w:val="clear" w:pos="7892"/>
              <w:tab w:val="right" w:pos="9026" w:leader="dot"/>
            </w:tabs>
            <w:rPr/>
          </w:pPr>
          <w:hyperlink w:anchor="__RefHeading___Toc4536001_1280447820">
            <w:r>
              <w:rPr>
                <w:webHidden/>
                <w:rStyle w:val="IndexLink"/>
                <w:rtl w:val="true"/>
              </w:rPr>
              <w:t>تحریف حدیث بریده به حذف و تغییر الفاظ</w:t>
            </w:r>
            <w:r>
              <w:rPr>
                <w:rStyle w:val="IndexLink"/>
                <w:rtl w:val="true"/>
              </w:rPr>
              <w:tab/>
            </w:r>
            <w:r>
              <w:rPr>
                <w:rStyle w:val="IndexLink"/>
              </w:rPr>
              <w:t>128</w:t>
            </w:r>
          </w:hyperlink>
        </w:p>
        <w:p>
          <w:pPr>
            <w:pStyle w:val="Contents5"/>
            <w:tabs>
              <w:tab w:val="clear" w:pos="7892"/>
              <w:tab w:val="right" w:pos="9026" w:leader="dot"/>
            </w:tabs>
            <w:rPr/>
          </w:pPr>
          <w:hyperlink w:anchor="__RefHeading___Toc4536003_1280447820">
            <w:r>
              <w:rPr>
                <w:webHidden/>
                <w:rStyle w:val="IndexLink"/>
                <w:rtl w:val="true"/>
              </w:rPr>
              <w:t>تکمیل و تأیید حدیث بریده به روایات دیگران</w:t>
            </w:r>
            <w:r>
              <w:rPr>
                <w:rStyle w:val="IndexLink"/>
                <w:rtl w:val="true"/>
              </w:rPr>
              <w:tab/>
            </w:r>
            <w:r>
              <w:rPr>
                <w:rStyle w:val="IndexLink"/>
              </w:rPr>
              <w:t>138</w:t>
            </w:r>
          </w:hyperlink>
        </w:p>
        <w:p>
          <w:pPr>
            <w:pStyle w:val="Contents5"/>
            <w:tabs>
              <w:tab w:val="clear" w:pos="7892"/>
              <w:tab w:val="right" w:pos="9026" w:leader="dot"/>
            </w:tabs>
            <w:rPr/>
          </w:pPr>
          <w:hyperlink w:anchor="__RefHeading___Toc4536005_1280447820">
            <w:r>
              <w:rPr>
                <w:webHidden/>
                <w:rStyle w:val="IndexLink"/>
                <w:rtl w:val="true"/>
              </w:rPr>
              <w:t>تحریف به حذف و تغییر الفاظ به جهت حفظ وجهه معاویه صحابی</w:t>
            </w:r>
            <w:r>
              <w:rPr>
                <w:rStyle w:val="IndexLink"/>
                <w:rtl w:val="true"/>
              </w:rPr>
              <w:t>!</w:t>
              <w:tab/>
            </w:r>
            <w:r>
              <w:rPr>
                <w:rStyle w:val="IndexLink"/>
              </w:rPr>
              <w:t>141</w:t>
            </w:r>
          </w:hyperlink>
        </w:p>
        <w:p>
          <w:pPr>
            <w:pStyle w:val="Contents6"/>
            <w:tabs>
              <w:tab w:val="clear" w:pos="7609"/>
              <w:tab w:val="right" w:pos="9026" w:leader="dot"/>
            </w:tabs>
            <w:rPr/>
          </w:pPr>
          <w:hyperlink w:anchor="__RefHeading___Toc4536007_1280447820">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536009_1280447820">
            <w:r>
              <w:rPr>
                <w:webHidden/>
                <w:rStyle w:val="IndexLink"/>
                <w:rtl w:val="true"/>
              </w:rPr>
              <w:t>اشکال</w:t>
            </w:r>
            <w:r>
              <w:rPr>
                <w:rStyle w:val="IndexLink"/>
                <w:rtl w:val="true"/>
              </w:rPr>
              <w:tab/>
            </w:r>
            <w:r>
              <w:rPr>
                <w:rStyle w:val="IndexLink"/>
              </w:rPr>
              <w:t>146</w:t>
            </w:r>
          </w:hyperlink>
        </w:p>
        <w:p>
          <w:pPr>
            <w:pStyle w:val="Contents6"/>
            <w:tabs>
              <w:tab w:val="clear" w:pos="7609"/>
              <w:tab w:val="right" w:pos="9026" w:leader="dot"/>
            </w:tabs>
            <w:rPr/>
          </w:pPr>
          <w:hyperlink w:anchor="__RefHeading___Toc4536011_1280447820">
            <w:r>
              <w:rPr>
                <w:webHidden/>
                <w:rStyle w:val="IndexLink"/>
                <w:rtl w:val="true"/>
              </w:rPr>
              <w:t>تذكر</w:t>
            </w:r>
            <w:r>
              <w:rPr>
                <w:rStyle w:val="IndexLink"/>
                <w:rtl w:val="true"/>
              </w:rPr>
              <w:tab/>
            </w:r>
            <w:r>
              <w:rPr>
                <w:rStyle w:val="IndexLink"/>
              </w:rPr>
              <w:t>149</w:t>
            </w:r>
          </w:hyperlink>
        </w:p>
        <w:p>
          <w:pPr>
            <w:pStyle w:val="Contents3"/>
            <w:tabs>
              <w:tab w:val="clear" w:pos="8459"/>
              <w:tab w:val="right" w:pos="9026" w:leader="dot"/>
            </w:tabs>
            <w:rPr/>
          </w:pPr>
          <w:hyperlink w:anchor="__RefHeading___Toc4536013_1280447820">
            <w:r>
              <w:rPr>
                <w:webHidden/>
                <w:rStyle w:val="IndexLink"/>
                <w:rtl w:val="true"/>
              </w:rPr>
              <w:t>مواردی دیگر از تحریف به تغییر و تبدیل عبارات</w:t>
            </w:r>
            <w:r>
              <w:rPr>
                <w:rStyle w:val="IndexLink"/>
                <w:rtl w:val="true"/>
              </w:rPr>
              <w:tab/>
            </w:r>
            <w:r>
              <w:rPr>
                <w:rStyle w:val="IndexLink"/>
              </w:rPr>
              <w:t>150</w:t>
            </w:r>
          </w:hyperlink>
        </w:p>
        <w:p>
          <w:pPr>
            <w:pStyle w:val="Contents4"/>
            <w:tabs>
              <w:tab w:val="clear" w:pos="8176"/>
              <w:tab w:val="right" w:pos="9026" w:leader="dot"/>
            </w:tabs>
            <w:rPr/>
          </w:pPr>
          <w:hyperlink w:anchor="__RefHeading___Toc4536015_1280447820">
            <w:r>
              <w:rPr>
                <w:webHidden/>
                <w:rStyle w:val="IndexLink"/>
                <w:rtl w:val="true"/>
              </w:rPr>
              <w:t>نمونه اول</w:t>
            </w:r>
            <w:r>
              <w:rPr>
                <w:rStyle w:val="IndexLink"/>
                <w:rtl w:val="true"/>
              </w:rPr>
              <w:tab/>
            </w:r>
            <w:r>
              <w:rPr>
                <w:rStyle w:val="IndexLink"/>
              </w:rPr>
              <w:t>150</w:t>
            </w:r>
          </w:hyperlink>
        </w:p>
        <w:p>
          <w:pPr>
            <w:pStyle w:val="Contents4"/>
            <w:tabs>
              <w:tab w:val="clear" w:pos="8176"/>
              <w:tab w:val="right" w:pos="9026" w:leader="dot"/>
            </w:tabs>
            <w:rPr/>
          </w:pPr>
          <w:hyperlink w:anchor="__RefHeading___Toc4536017_1280447820">
            <w:r>
              <w:rPr>
                <w:webHidden/>
                <w:rStyle w:val="IndexLink"/>
                <w:rtl w:val="true"/>
              </w:rPr>
              <w:t>نمونه دوم</w:t>
            </w:r>
            <w:r>
              <w:rPr>
                <w:rStyle w:val="IndexLink"/>
                <w:rtl w:val="true"/>
              </w:rPr>
              <w:tab/>
            </w:r>
            <w:r>
              <w:rPr>
                <w:rStyle w:val="IndexLink"/>
              </w:rPr>
              <w:t>150</w:t>
            </w:r>
          </w:hyperlink>
        </w:p>
        <w:p>
          <w:pPr>
            <w:pStyle w:val="Contents4"/>
            <w:tabs>
              <w:tab w:val="clear" w:pos="8176"/>
              <w:tab w:val="right" w:pos="9026" w:leader="dot"/>
            </w:tabs>
            <w:rPr/>
          </w:pPr>
          <w:hyperlink w:anchor="__RefHeading___Toc4536019_1280447820">
            <w:r>
              <w:rPr>
                <w:webHidden/>
                <w:rStyle w:val="IndexLink"/>
                <w:rtl w:val="true"/>
              </w:rPr>
              <w:t>نمونه سوم</w:t>
            </w:r>
            <w:r>
              <w:rPr>
                <w:rStyle w:val="IndexLink"/>
                <w:rtl w:val="true"/>
              </w:rPr>
              <w:tab/>
            </w:r>
            <w:r>
              <w:rPr>
                <w:rStyle w:val="IndexLink"/>
              </w:rPr>
              <w:t>151</w:t>
            </w:r>
          </w:hyperlink>
        </w:p>
        <w:p>
          <w:pPr>
            <w:pStyle w:val="Contents4"/>
            <w:tabs>
              <w:tab w:val="clear" w:pos="8176"/>
              <w:tab w:val="right" w:pos="9026" w:leader="dot"/>
            </w:tabs>
            <w:rPr/>
          </w:pPr>
          <w:hyperlink w:anchor="__RefHeading___Toc4536021_1280447820">
            <w:r>
              <w:rPr>
                <w:webHidden/>
                <w:rStyle w:val="IndexLink"/>
                <w:rtl w:val="true"/>
              </w:rPr>
              <w:t>نمونه چهارم</w:t>
            </w:r>
            <w:r>
              <w:rPr>
                <w:rStyle w:val="IndexLink"/>
                <w:rtl w:val="true"/>
              </w:rPr>
              <w:tab/>
            </w:r>
            <w:r>
              <w:rPr>
                <w:rStyle w:val="IndexLink"/>
              </w:rPr>
              <w:t>153</w:t>
            </w:r>
          </w:hyperlink>
        </w:p>
        <w:p>
          <w:pPr>
            <w:pStyle w:val="Contents4"/>
            <w:tabs>
              <w:tab w:val="clear" w:pos="8176"/>
              <w:tab w:val="right" w:pos="9026" w:leader="dot"/>
            </w:tabs>
            <w:rPr/>
          </w:pPr>
          <w:hyperlink w:anchor="__RefHeading___Toc4536023_1280447820">
            <w:r>
              <w:rPr>
                <w:webHidden/>
                <w:rStyle w:val="IndexLink"/>
                <w:rtl w:val="true"/>
              </w:rPr>
              <w:t>نمونه پنجم</w:t>
            </w:r>
            <w:r>
              <w:rPr>
                <w:rStyle w:val="IndexLink"/>
                <w:rtl w:val="true"/>
              </w:rPr>
              <w:tab/>
            </w:r>
            <w:r>
              <w:rPr>
                <w:rStyle w:val="IndexLink"/>
              </w:rPr>
              <w:t>154</w:t>
            </w:r>
          </w:hyperlink>
        </w:p>
        <w:p>
          <w:pPr>
            <w:pStyle w:val="Contents4"/>
            <w:tabs>
              <w:tab w:val="clear" w:pos="8176"/>
              <w:tab w:val="right" w:pos="9026" w:leader="dot"/>
            </w:tabs>
            <w:rPr/>
          </w:pPr>
          <w:hyperlink w:anchor="__RefHeading___Toc4536025_1280447820">
            <w:r>
              <w:rPr>
                <w:webHidden/>
                <w:rStyle w:val="IndexLink"/>
                <w:rtl w:val="true"/>
              </w:rPr>
              <w:t>نمونه ششم</w:t>
            </w:r>
            <w:r>
              <w:rPr>
                <w:rStyle w:val="IndexLink"/>
                <w:rtl w:val="true"/>
              </w:rPr>
              <w:tab/>
            </w:r>
            <w:r>
              <w:rPr>
                <w:rStyle w:val="IndexLink"/>
              </w:rPr>
              <w:t>155</w:t>
            </w:r>
          </w:hyperlink>
        </w:p>
        <w:p>
          <w:pPr>
            <w:pStyle w:val="Contents3"/>
            <w:tabs>
              <w:tab w:val="clear" w:pos="8459"/>
              <w:tab w:val="right" w:pos="9026" w:leader="dot"/>
            </w:tabs>
            <w:rPr/>
          </w:pPr>
          <w:hyperlink w:anchor="__RefHeading___Toc4536027_1280447820">
            <w:r>
              <w:rPr>
                <w:webHidden/>
                <w:rStyle w:val="IndexLink"/>
                <w:rtl w:val="true"/>
              </w:rPr>
              <w:t>نمونه هایی از تحریفات لفظی در دفترهای پیشین</w:t>
            </w:r>
            <w:r>
              <w:rPr>
                <w:rStyle w:val="IndexLink"/>
                <w:rtl w:val="true"/>
              </w:rPr>
              <w:tab/>
            </w:r>
            <w:r>
              <w:rPr>
                <w:rStyle w:val="IndexLink"/>
              </w:rPr>
              <w:t>157</w:t>
            </w:r>
          </w:hyperlink>
        </w:p>
        <w:p>
          <w:pPr>
            <w:pStyle w:val="Contents2"/>
            <w:tabs>
              <w:tab w:val="clear" w:pos="8743"/>
              <w:tab w:val="right" w:pos="9026" w:leader="dot"/>
            </w:tabs>
            <w:rPr/>
          </w:pPr>
          <w:hyperlink w:anchor="__RefHeading___Toc4536029_1280447820">
            <w:r>
              <w:rPr>
                <w:webHidden/>
                <w:rStyle w:val="IndexLink"/>
              </w:rPr>
              <w:t>11</w:t>
            </w:r>
            <w:r>
              <w:rPr>
                <w:rStyle w:val="IndexLink"/>
                <w:rtl w:val="true"/>
              </w:rPr>
              <w:t xml:space="preserve">- </w:t>
            </w:r>
            <w:r>
              <w:rPr>
                <w:rStyle w:val="IndexLink"/>
                <w:rtl w:val="true"/>
              </w:rPr>
              <w:t xml:space="preserve">لزوم سنجش با مسلّمات و </w:t>
            </w:r>
            <w:r>
              <w:rPr>
                <w:rStyle w:val="IndexLink"/>
                <w:rtl w:val="true"/>
              </w:rPr>
              <w:t>...!</w:t>
              <w:tab/>
            </w:r>
            <w:r>
              <w:rPr>
                <w:rStyle w:val="IndexLink"/>
              </w:rPr>
              <w:t>174</w:t>
            </w:r>
          </w:hyperlink>
        </w:p>
        <w:p>
          <w:pPr>
            <w:pStyle w:val="Contents3"/>
            <w:tabs>
              <w:tab w:val="clear" w:pos="8459"/>
              <w:tab w:val="right" w:pos="9026" w:leader="dot"/>
            </w:tabs>
            <w:rPr/>
          </w:pPr>
          <w:hyperlink w:anchor="__RefHeading___Toc4536031_128044782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4536033_1280447820">
            <w:r>
              <w:rPr>
                <w:webHidden/>
                <w:rStyle w:val="IndexLink"/>
                <w:rtl w:val="true"/>
              </w:rPr>
              <w:t>سنجش با اجماع و اتّفاق صحابه</w:t>
            </w:r>
            <w:r>
              <w:rPr>
                <w:rStyle w:val="IndexLink"/>
                <w:rtl w:val="true"/>
              </w:rPr>
              <w:tab/>
            </w:r>
            <w:r>
              <w:rPr>
                <w:rStyle w:val="IndexLink"/>
              </w:rPr>
              <w:t>174</w:t>
            </w:r>
          </w:hyperlink>
        </w:p>
        <w:p>
          <w:pPr>
            <w:pStyle w:val="Contents4"/>
            <w:tabs>
              <w:tab w:val="clear" w:pos="8176"/>
              <w:tab w:val="right" w:pos="9026" w:leader="dot"/>
            </w:tabs>
            <w:rPr/>
          </w:pPr>
          <w:hyperlink w:anchor="__RefHeading___Toc4536035_128044782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536037_1280447820">
            <w:r>
              <w:rPr>
                <w:webHidden/>
                <w:rStyle w:val="IndexLink"/>
                <w:rtl w:val="true"/>
              </w:rPr>
              <w:t>اشکال</w:t>
            </w:r>
            <w:r>
              <w:rPr>
                <w:rStyle w:val="IndexLink"/>
                <w:rtl w:val="true"/>
              </w:rPr>
              <w:tab/>
            </w:r>
            <w:r>
              <w:rPr>
                <w:rStyle w:val="IndexLink"/>
              </w:rPr>
              <w:t>175</w:t>
            </w:r>
          </w:hyperlink>
        </w:p>
        <w:p>
          <w:pPr>
            <w:pStyle w:val="Contents4"/>
            <w:tabs>
              <w:tab w:val="clear" w:pos="8176"/>
              <w:tab w:val="right" w:pos="9026" w:leader="dot"/>
            </w:tabs>
            <w:rPr/>
          </w:pPr>
          <w:hyperlink w:anchor="__RefHeading___Toc4536039_1280447820">
            <w:r>
              <w:rPr>
                <w:webHidden/>
                <w:rStyle w:val="IndexLink"/>
                <w:rtl w:val="true"/>
              </w:rPr>
              <w:t>اشکال</w:t>
            </w:r>
            <w:r>
              <w:rPr>
                <w:rStyle w:val="IndexLink"/>
                <w:rtl w:val="true"/>
              </w:rPr>
              <w:tab/>
            </w:r>
            <w:r>
              <w:rPr>
                <w:rStyle w:val="IndexLink"/>
              </w:rPr>
              <w:t>175</w:t>
            </w:r>
          </w:hyperlink>
        </w:p>
        <w:p>
          <w:pPr>
            <w:pStyle w:val="Contents4"/>
            <w:tabs>
              <w:tab w:val="clear" w:pos="8176"/>
              <w:tab w:val="right" w:pos="9026" w:leader="dot"/>
            </w:tabs>
            <w:rPr/>
          </w:pPr>
          <w:hyperlink w:anchor="__RefHeading___Toc4536041_1280447820">
            <w:r>
              <w:rPr>
                <w:webHidden/>
                <w:rStyle w:val="IndexLink"/>
                <w:rtl w:val="true"/>
              </w:rPr>
              <w:t>اشکال</w:t>
            </w:r>
            <w:r>
              <w:rPr>
                <w:rStyle w:val="IndexLink"/>
                <w:rtl w:val="true"/>
              </w:rPr>
              <w:tab/>
            </w:r>
            <w:r>
              <w:rPr>
                <w:rStyle w:val="IndexLink"/>
              </w:rPr>
              <w:t>176</w:t>
            </w:r>
          </w:hyperlink>
        </w:p>
        <w:p>
          <w:pPr>
            <w:pStyle w:val="Contents5"/>
            <w:tabs>
              <w:tab w:val="clear" w:pos="7892"/>
              <w:tab w:val="right" w:pos="9026" w:leader="dot"/>
            </w:tabs>
            <w:rPr/>
          </w:pPr>
          <w:hyperlink w:anchor="__RefHeading___Toc4536043_1280447820">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4536045_1280447820">
            <w:r>
              <w:rPr>
                <w:webHidden/>
                <w:rStyle w:val="IndexLink"/>
                <w:rtl w:val="true"/>
              </w:rPr>
              <w:t>تذكر</w:t>
            </w:r>
            <w:r>
              <w:rPr>
                <w:rStyle w:val="IndexLink"/>
                <w:rtl w:val="true"/>
              </w:rPr>
              <w:tab/>
            </w:r>
            <w:r>
              <w:rPr>
                <w:rStyle w:val="IndexLink"/>
              </w:rPr>
              <w:t>178</w:t>
            </w:r>
          </w:hyperlink>
        </w:p>
        <w:p>
          <w:pPr>
            <w:pStyle w:val="Contents3"/>
            <w:tabs>
              <w:tab w:val="clear" w:pos="8459"/>
              <w:tab w:val="right" w:pos="9026" w:leader="dot"/>
            </w:tabs>
            <w:rPr/>
          </w:pPr>
          <w:hyperlink w:anchor="__RefHeading___Toc4536047_1280447820">
            <w:r>
              <w:rPr>
                <w:webHidden/>
                <w:rStyle w:val="IndexLink"/>
                <w:rtl w:val="true"/>
              </w:rPr>
              <w:t>سنجش با آیاتی که ادعا شده مربوط به خلفا است</w:t>
            </w:r>
            <w:r>
              <w:rPr>
                <w:rStyle w:val="IndexLink"/>
                <w:rtl w:val="true"/>
              </w:rPr>
              <w:t>!</w:t>
              <w:tab/>
            </w:r>
            <w:r>
              <w:rPr>
                <w:rStyle w:val="IndexLink"/>
              </w:rPr>
              <w:t>178</w:t>
            </w:r>
          </w:hyperlink>
        </w:p>
        <w:p>
          <w:pPr>
            <w:pStyle w:val="Contents4"/>
            <w:tabs>
              <w:tab w:val="clear" w:pos="8176"/>
              <w:tab w:val="right" w:pos="9026" w:leader="dot"/>
            </w:tabs>
            <w:rPr/>
          </w:pPr>
          <w:hyperlink w:anchor="__RefHeading___Toc4536049_128044782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4536051_1280447820">
            <w:r>
              <w:rPr>
                <w:webHidden/>
                <w:rStyle w:val="IndexLink"/>
                <w:rtl w:val="true"/>
              </w:rPr>
              <w:t>اشکال</w:t>
            </w:r>
            <w:r>
              <w:rPr>
                <w:rStyle w:val="IndexLink"/>
                <w:rtl w:val="true"/>
              </w:rPr>
              <w:tab/>
            </w:r>
            <w:r>
              <w:rPr>
                <w:rStyle w:val="IndexLink"/>
              </w:rPr>
              <w:t>178</w:t>
            </w:r>
          </w:hyperlink>
        </w:p>
        <w:p>
          <w:pPr>
            <w:pStyle w:val="Contents4"/>
            <w:tabs>
              <w:tab w:val="clear" w:pos="8176"/>
              <w:tab w:val="right" w:pos="9026" w:leader="dot"/>
            </w:tabs>
            <w:rPr/>
          </w:pPr>
          <w:hyperlink w:anchor="__RefHeading___Toc4536053_1280447820">
            <w:r>
              <w:rPr>
                <w:webHidden/>
                <w:rStyle w:val="IndexLink"/>
                <w:rtl w:val="true"/>
              </w:rPr>
              <w:t>اشکال</w:t>
            </w:r>
            <w:r>
              <w:rPr>
                <w:rStyle w:val="IndexLink"/>
                <w:rtl w:val="true"/>
              </w:rPr>
              <w:tab/>
            </w:r>
            <w:r>
              <w:rPr>
                <w:rStyle w:val="IndexLink"/>
              </w:rPr>
              <w:t>179</w:t>
            </w:r>
          </w:hyperlink>
        </w:p>
        <w:p>
          <w:pPr>
            <w:pStyle w:val="Contents4"/>
            <w:tabs>
              <w:tab w:val="clear" w:pos="8176"/>
              <w:tab w:val="right" w:pos="9026" w:leader="dot"/>
            </w:tabs>
            <w:rPr/>
          </w:pPr>
          <w:hyperlink w:anchor="__RefHeading___Toc4536055_1280447820">
            <w:r>
              <w:rPr>
                <w:webHidden/>
                <w:rStyle w:val="IndexLink"/>
                <w:rtl w:val="true"/>
              </w:rPr>
              <w:t>اشکال</w:t>
            </w:r>
            <w:r>
              <w:rPr>
                <w:rStyle w:val="IndexLink"/>
                <w:rtl w:val="true"/>
              </w:rPr>
              <w:tab/>
            </w:r>
            <w:r>
              <w:rPr>
                <w:rStyle w:val="IndexLink"/>
              </w:rPr>
              <w:t>180</w:t>
            </w:r>
          </w:hyperlink>
        </w:p>
        <w:p>
          <w:pPr>
            <w:pStyle w:val="Contents3"/>
            <w:tabs>
              <w:tab w:val="clear" w:pos="8459"/>
              <w:tab w:val="right" w:pos="9026" w:leader="dot"/>
            </w:tabs>
            <w:rPr/>
          </w:pPr>
          <w:hyperlink w:anchor="__RefHeading___Toc4536057_1280447820">
            <w:r>
              <w:rPr>
                <w:webHidden/>
                <w:rStyle w:val="IndexLink"/>
                <w:rtl w:val="true"/>
              </w:rPr>
              <w:t>سنجش با روایات ساختگی</w:t>
            </w:r>
            <w:r>
              <w:rPr>
                <w:rStyle w:val="IndexLink"/>
                <w:rtl w:val="true"/>
              </w:rPr>
              <w:t>!</w:t>
              <w:tab/>
            </w:r>
            <w:r>
              <w:rPr>
                <w:rStyle w:val="IndexLink"/>
              </w:rPr>
              <w:t>180</w:t>
            </w:r>
          </w:hyperlink>
        </w:p>
        <w:p>
          <w:pPr>
            <w:pStyle w:val="Contents4"/>
            <w:tabs>
              <w:tab w:val="clear" w:pos="8176"/>
              <w:tab w:val="right" w:pos="9026" w:leader="dot"/>
            </w:tabs>
            <w:rPr/>
          </w:pPr>
          <w:hyperlink w:anchor="__RefHeading___Toc4536059_128044782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536061_1280447820">
            <w:r>
              <w:rPr>
                <w:webHidden/>
                <w:rStyle w:val="IndexLink"/>
                <w:rtl w:val="true"/>
              </w:rPr>
              <w:t>اشکال</w:t>
            </w:r>
            <w:r>
              <w:rPr>
                <w:rStyle w:val="IndexLink"/>
                <w:rtl w:val="true"/>
              </w:rPr>
              <w:tab/>
            </w:r>
            <w:r>
              <w:rPr>
                <w:rStyle w:val="IndexLink"/>
              </w:rPr>
              <w:t>181</w:t>
            </w:r>
          </w:hyperlink>
        </w:p>
        <w:p>
          <w:pPr>
            <w:pStyle w:val="Contents4"/>
            <w:tabs>
              <w:tab w:val="clear" w:pos="8176"/>
              <w:tab w:val="right" w:pos="9026" w:leader="dot"/>
            </w:tabs>
            <w:rPr/>
          </w:pPr>
          <w:hyperlink w:anchor="__RefHeading___Toc4536063_1280447820">
            <w:r>
              <w:rPr>
                <w:webHidden/>
                <w:rStyle w:val="IndexLink"/>
                <w:rtl w:val="true"/>
              </w:rPr>
              <w:t>اشکال</w:t>
            </w:r>
            <w:r>
              <w:rPr>
                <w:rStyle w:val="IndexLink"/>
                <w:rtl w:val="true"/>
              </w:rPr>
              <w:tab/>
            </w:r>
            <w:r>
              <w:rPr>
                <w:rStyle w:val="IndexLink"/>
              </w:rPr>
              <w:t>181</w:t>
            </w:r>
          </w:hyperlink>
        </w:p>
        <w:p>
          <w:pPr>
            <w:pStyle w:val="Contents4"/>
            <w:tabs>
              <w:tab w:val="clear" w:pos="8176"/>
              <w:tab w:val="right" w:pos="9026" w:leader="dot"/>
            </w:tabs>
            <w:rPr/>
          </w:pPr>
          <w:hyperlink w:anchor="__RefHeading___Toc4536065_1280447820">
            <w:r>
              <w:rPr>
                <w:webHidden/>
                <w:rStyle w:val="IndexLink"/>
                <w:rtl w:val="true"/>
              </w:rPr>
              <w:t>اشکال</w:t>
            </w:r>
            <w:r>
              <w:rPr>
                <w:rStyle w:val="IndexLink"/>
                <w:rtl w:val="true"/>
              </w:rPr>
              <w:tab/>
            </w:r>
            <w:r>
              <w:rPr>
                <w:rStyle w:val="IndexLink"/>
              </w:rPr>
              <w:t>182</w:t>
            </w:r>
          </w:hyperlink>
        </w:p>
        <w:p>
          <w:pPr>
            <w:pStyle w:val="Contents4"/>
            <w:tabs>
              <w:tab w:val="clear" w:pos="8176"/>
              <w:tab w:val="right" w:pos="9026" w:leader="dot"/>
            </w:tabs>
            <w:rPr/>
          </w:pPr>
          <w:hyperlink w:anchor="__RefHeading___Toc4536067_1280447820">
            <w:r>
              <w:rPr>
                <w:webHidden/>
                <w:rStyle w:val="IndexLink"/>
                <w:rtl w:val="true"/>
              </w:rPr>
              <w:t>اشکال</w:t>
            </w:r>
            <w:r>
              <w:rPr>
                <w:rStyle w:val="IndexLink"/>
                <w:rtl w:val="true"/>
              </w:rPr>
              <w:tab/>
            </w:r>
            <w:r>
              <w:rPr>
                <w:rStyle w:val="IndexLink"/>
              </w:rPr>
              <w:t>183</w:t>
            </w:r>
          </w:hyperlink>
        </w:p>
        <w:p>
          <w:pPr>
            <w:pStyle w:val="Contents4"/>
            <w:tabs>
              <w:tab w:val="clear" w:pos="8176"/>
              <w:tab w:val="right" w:pos="9026" w:leader="dot"/>
            </w:tabs>
            <w:rPr/>
          </w:pPr>
          <w:hyperlink w:anchor="__RefHeading___Toc4536069_1280447820">
            <w:r>
              <w:rPr>
                <w:webHidden/>
                <w:rStyle w:val="IndexLink"/>
                <w:rtl w:val="true"/>
              </w:rPr>
              <w:t>اشکال</w:t>
            </w:r>
            <w:r>
              <w:rPr>
                <w:rStyle w:val="IndexLink"/>
                <w:rtl w:val="true"/>
              </w:rPr>
              <w:tab/>
            </w:r>
            <w:r>
              <w:rPr>
                <w:rStyle w:val="IndexLink"/>
              </w:rPr>
              <w:t>184</w:t>
            </w:r>
          </w:hyperlink>
        </w:p>
        <w:p>
          <w:pPr>
            <w:pStyle w:val="Contents4"/>
            <w:tabs>
              <w:tab w:val="clear" w:pos="8176"/>
              <w:tab w:val="right" w:pos="9026" w:leader="dot"/>
            </w:tabs>
            <w:rPr/>
          </w:pPr>
          <w:hyperlink w:anchor="__RefHeading___Toc4536071_1280447820">
            <w:r>
              <w:rPr>
                <w:webHidden/>
                <w:rStyle w:val="IndexLink"/>
                <w:rtl w:val="true"/>
              </w:rPr>
              <w:t>اشکال</w:t>
            </w:r>
            <w:r>
              <w:rPr>
                <w:rStyle w:val="IndexLink"/>
                <w:rtl w:val="true"/>
              </w:rPr>
              <w:tab/>
            </w:r>
            <w:r>
              <w:rPr>
                <w:rStyle w:val="IndexLink"/>
              </w:rPr>
              <w:t>185</w:t>
            </w:r>
          </w:hyperlink>
        </w:p>
        <w:p>
          <w:pPr>
            <w:pStyle w:val="Contents4"/>
            <w:tabs>
              <w:tab w:val="clear" w:pos="8176"/>
              <w:tab w:val="right" w:pos="9026" w:leader="dot"/>
            </w:tabs>
            <w:rPr/>
          </w:pPr>
          <w:hyperlink w:anchor="__RefHeading___Toc4536073_1280447820">
            <w:r>
              <w:rPr>
                <w:webHidden/>
                <w:rStyle w:val="IndexLink"/>
                <w:rtl w:val="true"/>
              </w:rPr>
              <w:t>اشکال</w:t>
            </w:r>
            <w:r>
              <w:rPr>
                <w:rStyle w:val="IndexLink"/>
                <w:rtl w:val="true"/>
              </w:rPr>
              <w:tab/>
            </w:r>
            <w:r>
              <w:rPr>
                <w:rStyle w:val="IndexLink"/>
              </w:rPr>
              <w:t>186</w:t>
            </w:r>
          </w:hyperlink>
        </w:p>
        <w:p>
          <w:pPr>
            <w:pStyle w:val="Contents3"/>
            <w:tabs>
              <w:tab w:val="clear" w:pos="8459"/>
              <w:tab w:val="right" w:pos="9026" w:leader="dot"/>
            </w:tabs>
            <w:rPr/>
          </w:pPr>
          <w:hyperlink w:anchor="__RefHeading___Toc4536075_1280447820">
            <w:r>
              <w:rPr>
                <w:webHidden/>
                <w:rStyle w:val="IndexLink"/>
                <w:rtl w:val="true"/>
              </w:rPr>
              <w:t>اشتراک با صحابه در فضیلت ها از امور مسلّم</w:t>
            </w:r>
            <w:r>
              <w:rPr>
                <w:rStyle w:val="IndexLink"/>
                <w:rtl w:val="true"/>
              </w:rPr>
              <w:t>!</w:t>
              <w:tab/>
            </w:r>
            <w:r>
              <w:rPr>
                <w:rStyle w:val="IndexLink"/>
              </w:rPr>
              <w:t>187</w:t>
            </w:r>
          </w:hyperlink>
        </w:p>
        <w:p>
          <w:pPr>
            <w:pStyle w:val="Contents3"/>
            <w:tabs>
              <w:tab w:val="clear" w:pos="8459"/>
              <w:tab w:val="right" w:pos="9026" w:leader="dot"/>
            </w:tabs>
            <w:rPr/>
          </w:pPr>
          <w:hyperlink w:anchor="__RefHeading___Toc4536077_1280447820">
            <w:r>
              <w:rPr>
                <w:webHidden/>
                <w:rStyle w:val="IndexLink"/>
                <w:rtl w:val="true"/>
              </w:rPr>
              <w:t>ادعای بی جای تعارض با روایات معتبر</w:t>
            </w:r>
            <w:r>
              <w:rPr>
                <w:rStyle w:val="IndexLink"/>
                <w:rtl w:val="true"/>
              </w:rPr>
              <w:tab/>
            </w:r>
            <w:r>
              <w:rPr>
                <w:rStyle w:val="IndexLink"/>
              </w:rPr>
              <w:t>189</w:t>
            </w:r>
          </w:hyperlink>
        </w:p>
        <w:p>
          <w:pPr>
            <w:pStyle w:val="Contents4"/>
            <w:tabs>
              <w:tab w:val="clear" w:pos="8176"/>
              <w:tab w:val="right" w:pos="9026" w:leader="dot"/>
            </w:tabs>
            <w:rPr/>
          </w:pPr>
          <w:hyperlink w:anchor="__RefHeading___Toc4536079_128044782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536081_1280447820">
            <w:r>
              <w:rPr>
                <w:webHidden/>
                <w:rStyle w:val="IndexLink"/>
                <w:rtl w:val="true"/>
              </w:rPr>
              <w:t>اشکال</w:t>
            </w:r>
            <w:r>
              <w:rPr>
                <w:rStyle w:val="IndexLink"/>
                <w:rtl w:val="true"/>
              </w:rPr>
              <w:tab/>
            </w:r>
            <w:r>
              <w:rPr>
                <w:rStyle w:val="IndexLink"/>
              </w:rPr>
              <w:t>189</w:t>
            </w:r>
          </w:hyperlink>
        </w:p>
        <w:p>
          <w:pPr>
            <w:pStyle w:val="Contents3"/>
            <w:tabs>
              <w:tab w:val="clear" w:pos="8459"/>
              <w:tab w:val="right" w:pos="9026" w:leader="dot"/>
            </w:tabs>
            <w:rPr/>
          </w:pPr>
          <w:hyperlink w:anchor="__RefHeading___Toc4536083_1280447820">
            <w:r>
              <w:rPr>
                <w:webHidden/>
                <w:rStyle w:val="IndexLink"/>
                <w:rtl w:val="true"/>
              </w:rPr>
              <w:t>نمونه هایی از واکنش ادعای لزوم سنجش با مسلّمات در دفترهای پیشین</w:t>
            </w:r>
            <w:r>
              <w:rPr>
                <w:rStyle w:val="IndexLink"/>
                <w:rtl w:val="true"/>
              </w:rPr>
              <w:tab/>
            </w:r>
            <w:r>
              <w:rPr>
                <w:rStyle w:val="IndexLink"/>
              </w:rPr>
              <w:t>190</w:t>
            </w:r>
          </w:hyperlink>
        </w:p>
        <w:p>
          <w:pPr>
            <w:pStyle w:val="Contents2"/>
            <w:tabs>
              <w:tab w:val="clear" w:pos="8743"/>
              <w:tab w:val="right" w:pos="9026" w:leader="dot"/>
            </w:tabs>
            <w:rPr/>
          </w:pPr>
          <w:hyperlink w:anchor="__RefHeading___Toc4536085_1280447820">
            <w:r>
              <w:rPr>
                <w:webHidden/>
                <w:rStyle w:val="IndexLink"/>
              </w:rPr>
              <w:t>12</w:t>
            </w:r>
            <w:r>
              <w:rPr>
                <w:rStyle w:val="IndexLink"/>
                <w:rtl w:val="true"/>
              </w:rPr>
              <w:t xml:space="preserve">- </w:t>
            </w:r>
            <w:r>
              <w:rPr>
                <w:rStyle w:val="IndexLink"/>
                <w:rtl w:val="true"/>
              </w:rPr>
              <w:t>تبلیغات دروغین مبتنی بر اشتراک</w:t>
            </w:r>
            <w:r>
              <w:rPr>
                <w:rStyle w:val="IndexLink"/>
                <w:rtl w:val="true"/>
              </w:rPr>
              <w:tab/>
            </w:r>
            <w:r>
              <w:rPr>
                <w:rStyle w:val="IndexLink"/>
              </w:rPr>
              <w:t>196</w:t>
            </w:r>
          </w:hyperlink>
        </w:p>
        <w:p>
          <w:pPr>
            <w:pStyle w:val="Contents3"/>
            <w:tabs>
              <w:tab w:val="clear" w:pos="8459"/>
              <w:tab w:val="right" w:pos="9026" w:leader="dot"/>
            </w:tabs>
            <w:rPr/>
          </w:pPr>
          <w:hyperlink w:anchor="__RefHeading___Toc4536087_12804478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4536089_1280447820">
            <w:r>
              <w:rPr>
                <w:webHidden/>
                <w:rStyle w:val="IndexLink"/>
                <w:rtl w:val="true"/>
              </w:rPr>
              <w:t>اشکال</w:t>
            </w:r>
            <w:r>
              <w:rPr>
                <w:rStyle w:val="IndexLink"/>
                <w:rtl w:val="true"/>
              </w:rPr>
              <w:tab/>
            </w:r>
            <w:r>
              <w:rPr>
                <w:rStyle w:val="IndexLink"/>
              </w:rPr>
              <w:t>200</w:t>
            </w:r>
          </w:hyperlink>
        </w:p>
        <w:p>
          <w:pPr>
            <w:pStyle w:val="Contents3"/>
            <w:tabs>
              <w:tab w:val="clear" w:pos="8459"/>
              <w:tab w:val="right" w:pos="9026" w:leader="dot"/>
            </w:tabs>
            <w:rPr/>
          </w:pPr>
          <w:hyperlink w:anchor="__RefHeading___Toc4536091_1280447820">
            <w:r>
              <w:rPr>
                <w:webHidden/>
                <w:rStyle w:val="IndexLink"/>
                <w:rtl w:val="true"/>
              </w:rPr>
              <w:t>تذكر</w:t>
            </w:r>
            <w:r>
              <w:rPr>
                <w:rStyle w:val="IndexLink"/>
                <w:rtl w:val="true"/>
              </w:rPr>
              <w:tab/>
            </w:r>
            <w:r>
              <w:rPr>
                <w:rStyle w:val="IndexLink"/>
              </w:rPr>
              <w:t>201</w:t>
            </w:r>
          </w:hyperlink>
        </w:p>
        <w:p>
          <w:pPr>
            <w:pStyle w:val="Contents3"/>
            <w:tabs>
              <w:tab w:val="clear" w:pos="8459"/>
              <w:tab w:val="right" w:pos="9026" w:leader="dot"/>
            </w:tabs>
            <w:rPr/>
          </w:pPr>
          <w:hyperlink w:anchor="__RefHeading___Toc4536093_1280447820">
            <w:r>
              <w:rPr>
                <w:webHidden/>
                <w:rStyle w:val="IndexLink"/>
                <w:rtl w:val="true"/>
              </w:rPr>
              <w:t>انکار وصیت</w:t>
            </w:r>
            <w:r>
              <w:rPr>
                <w:rStyle w:val="IndexLink"/>
                <w:rtl w:val="true"/>
              </w:rPr>
              <w:tab/>
            </w:r>
            <w:r>
              <w:rPr>
                <w:rStyle w:val="IndexLink"/>
              </w:rPr>
              <w:t>203</w:t>
            </w:r>
          </w:hyperlink>
        </w:p>
        <w:p>
          <w:pPr>
            <w:pStyle w:val="Contents3"/>
            <w:tabs>
              <w:tab w:val="clear" w:pos="8459"/>
              <w:tab w:val="right" w:pos="9026" w:leader="dot"/>
            </w:tabs>
            <w:rPr/>
          </w:pPr>
          <w:hyperlink w:anchor="__RefHeading___Toc4536095_1280447820">
            <w:r>
              <w:rPr>
                <w:webHidden/>
                <w:rStyle w:val="IndexLink"/>
                <w:rtl w:val="true"/>
              </w:rPr>
              <w:t>انكار تحیت خاص برای اهل بیت علیهم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4536097_128044782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536099_1280447820">
            <w:r>
              <w:rPr>
                <w:webHidden/>
                <w:rStyle w:val="IndexLink"/>
                <w:rtl w:val="true"/>
              </w:rPr>
              <w:t>اشکال</w:t>
            </w:r>
            <w:r>
              <w:rPr>
                <w:rStyle w:val="IndexLink"/>
                <w:rtl w:val="true"/>
              </w:rPr>
              <w:tab/>
            </w:r>
            <w:r>
              <w:rPr>
                <w:rStyle w:val="IndexLink"/>
              </w:rPr>
              <w:t>205</w:t>
            </w:r>
          </w:hyperlink>
        </w:p>
        <w:p>
          <w:pPr>
            <w:pStyle w:val="Contents3"/>
            <w:tabs>
              <w:tab w:val="clear" w:pos="8459"/>
              <w:tab w:val="right" w:pos="9026" w:leader="dot"/>
            </w:tabs>
            <w:rPr/>
          </w:pPr>
          <w:hyperlink w:anchor="__RefHeading___Toc4536101_1280447820">
            <w:r>
              <w:rPr>
                <w:webHidden/>
                <w:rStyle w:val="IndexLink"/>
                <w:rtl w:val="true"/>
              </w:rPr>
              <w:t>خلقت از طینت پیامبر صلی الله علیه و آله</w:t>
            </w:r>
            <w:r>
              <w:rPr>
                <w:rStyle w:val="IndexLink"/>
                <w:rtl w:val="true"/>
              </w:rPr>
              <w:tab/>
            </w:r>
            <w:r>
              <w:rPr>
                <w:rStyle w:val="IndexLink"/>
              </w:rPr>
              <w:t>208</w:t>
            </w:r>
          </w:hyperlink>
        </w:p>
        <w:p>
          <w:pPr>
            <w:pStyle w:val="Contents3"/>
            <w:tabs>
              <w:tab w:val="clear" w:pos="8459"/>
              <w:tab w:val="right" w:pos="9026" w:leader="dot"/>
            </w:tabs>
            <w:rPr/>
          </w:pPr>
          <w:hyperlink w:anchor="__RefHeading___Toc4536103_1280447820">
            <w:r>
              <w:rPr>
                <w:webHidden/>
                <w:rStyle w:val="IndexLink"/>
                <w:rtl w:val="true"/>
              </w:rPr>
              <w:t>تقدم آفرینش انوار عرشی</w:t>
            </w:r>
            <w:r>
              <w:rPr>
                <w:rStyle w:val="IndexLink"/>
                <w:rtl w:val="true"/>
              </w:rPr>
              <w:tab/>
            </w:r>
            <w:r>
              <w:rPr>
                <w:rStyle w:val="IndexLink"/>
              </w:rPr>
              <w:t>209</w:t>
            </w:r>
          </w:hyperlink>
        </w:p>
        <w:p>
          <w:pPr>
            <w:pStyle w:val="Contents3"/>
            <w:tabs>
              <w:tab w:val="clear" w:pos="8459"/>
              <w:tab w:val="right" w:pos="9026" w:leader="dot"/>
            </w:tabs>
            <w:rPr/>
          </w:pPr>
          <w:hyperlink w:anchor="__RefHeading___Toc4536105_1280447820">
            <w:r>
              <w:rPr>
                <w:webHidden/>
                <w:rStyle w:val="IndexLink"/>
                <w:rtl w:val="true"/>
              </w:rPr>
              <w:t>مولود کعبه</w:t>
            </w:r>
            <w:r>
              <w:rPr>
                <w:rStyle w:val="IndexLink"/>
                <w:rtl w:val="true"/>
              </w:rPr>
              <w:tab/>
            </w:r>
            <w:r>
              <w:rPr>
                <w:rStyle w:val="IndexLink"/>
              </w:rPr>
              <w:t>211</w:t>
            </w:r>
          </w:hyperlink>
        </w:p>
        <w:p>
          <w:pPr>
            <w:pStyle w:val="Contents4"/>
            <w:tabs>
              <w:tab w:val="clear" w:pos="8176"/>
              <w:tab w:val="right" w:pos="9026" w:leader="dot"/>
            </w:tabs>
            <w:rPr/>
          </w:pPr>
          <w:hyperlink w:anchor="__RefHeading___Toc4536107_128044782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4536109_1280447820">
            <w:r>
              <w:rPr>
                <w:webHidden/>
                <w:rStyle w:val="IndexLink"/>
                <w:rtl w:val="true"/>
              </w:rPr>
              <w:t>اشکال</w:t>
            </w:r>
            <w:r>
              <w:rPr>
                <w:rStyle w:val="IndexLink"/>
                <w:rtl w:val="true"/>
              </w:rPr>
              <w:tab/>
            </w:r>
            <w:r>
              <w:rPr>
                <w:rStyle w:val="IndexLink"/>
              </w:rPr>
              <w:t>212</w:t>
            </w:r>
          </w:hyperlink>
        </w:p>
        <w:p>
          <w:pPr>
            <w:pStyle w:val="Contents3"/>
            <w:tabs>
              <w:tab w:val="clear" w:pos="8459"/>
              <w:tab w:val="right" w:pos="9026" w:leader="dot"/>
            </w:tabs>
            <w:rPr/>
          </w:pPr>
          <w:hyperlink w:anchor="__RefHeading___Toc4536111_1280447820">
            <w:r>
              <w:rPr>
                <w:webHidden/>
                <w:rStyle w:val="IndexLink"/>
                <w:rtl w:val="true"/>
              </w:rPr>
              <w:t>اولین مسلمان</w:t>
            </w:r>
            <w:r>
              <w:rPr>
                <w:rStyle w:val="IndexLink"/>
                <w:rtl w:val="true"/>
              </w:rPr>
              <w:tab/>
            </w:r>
            <w:r>
              <w:rPr>
                <w:rStyle w:val="IndexLink"/>
              </w:rPr>
              <w:t>212</w:t>
            </w:r>
          </w:hyperlink>
        </w:p>
        <w:p>
          <w:pPr>
            <w:pStyle w:val="Contents3"/>
            <w:tabs>
              <w:tab w:val="clear" w:pos="8459"/>
              <w:tab w:val="right" w:pos="9026" w:leader="dot"/>
            </w:tabs>
            <w:rPr/>
          </w:pPr>
          <w:hyperlink w:anchor="__RefHeading___Toc4536113_1280447820">
            <w:r>
              <w:rPr>
                <w:webHidden/>
                <w:rStyle w:val="IndexLink"/>
                <w:rtl w:val="true"/>
              </w:rPr>
              <w:t>مراد از عبارت</w:t>
            </w:r>
            <w:r>
              <w:rPr>
                <w:rStyle w:val="IndexLink"/>
                <w:rtl w:val="true"/>
              </w:rPr>
              <w:t>: (</w:t>
            </w:r>
            <w:r>
              <w:rPr>
                <w:rStyle w:val="IndexLink"/>
                <w:rtl w:val="true"/>
              </w:rPr>
              <w:t>السَّابِقُون</w:t>
            </w:r>
            <w:r>
              <w:rPr>
                <w:rStyle w:val="IndexLink"/>
                <w:rtl w:val="true"/>
              </w:rPr>
              <w:t xml:space="preserve">) </w:t>
            </w:r>
            <w:r>
              <w:rPr>
                <w:rStyle w:val="IndexLink"/>
                <w:rtl w:val="true"/>
              </w:rPr>
              <w:t>در قرآن</w:t>
            </w:r>
            <w:r>
              <w:rPr>
                <w:rStyle w:val="IndexLink"/>
                <w:rtl w:val="true"/>
              </w:rPr>
              <w:tab/>
            </w:r>
            <w:r>
              <w:rPr>
                <w:rStyle w:val="IndexLink"/>
              </w:rPr>
              <w:t>213</w:t>
            </w:r>
          </w:hyperlink>
        </w:p>
        <w:p>
          <w:pPr>
            <w:pStyle w:val="Contents3"/>
            <w:tabs>
              <w:tab w:val="clear" w:pos="8459"/>
              <w:tab w:val="right" w:pos="9026" w:leader="dot"/>
            </w:tabs>
            <w:rPr/>
          </w:pPr>
          <w:hyperlink w:anchor="__RefHeading___Toc4536115_1280447820">
            <w:r>
              <w:rPr>
                <w:webHidden/>
                <w:rStyle w:val="IndexLink"/>
                <w:rtl w:val="true"/>
              </w:rPr>
              <w:t>تصدیق پیامبر صلی الله علیه و آله</w:t>
            </w:r>
            <w:r>
              <w:rPr>
                <w:rStyle w:val="IndexLink"/>
                <w:rtl w:val="true"/>
              </w:rPr>
              <w:tab/>
            </w:r>
            <w:r>
              <w:rPr>
                <w:rStyle w:val="IndexLink"/>
              </w:rPr>
              <w:t>214</w:t>
            </w:r>
          </w:hyperlink>
        </w:p>
        <w:p>
          <w:pPr>
            <w:pStyle w:val="Contents4"/>
            <w:tabs>
              <w:tab w:val="clear" w:pos="8176"/>
              <w:tab w:val="right" w:pos="9026" w:leader="dot"/>
            </w:tabs>
            <w:rPr/>
          </w:pPr>
          <w:hyperlink w:anchor="__RefHeading___Toc4536117_128044782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536119_1280447820">
            <w:r>
              <w:rPr>
                <w:webHidden/>
                <w:rStyle w:val="IndexLink"/>
                <w:rtl w:val="true"/>
              </w:rPr>
              <w:t>پاسخ</w:t>
            </w:r>
            <w:r>
              <w:rPr>
                <w:rStyle w:val="IndexLink"/>
                <w:rtl w:val="true"/>
              </w:rPr>
              <w:tab/>
            </w:r>
            <w:r>
              <w:rPr>
                <w:rStyle w:val="IndexLink"/>
              </w:rPr>
              <w:t>218</w:t>
            </w:r>
          </w:hyperlink>
        </w:p>
        <w:p>
          <w:pPr>
            <w:pStyle w:val="Contents3"/>
            <w:tabs>
              <w:tab w:val="clear" w:pos="8459"/>
              <w:tab w:val="right" w:pos="9026" w:leader="dot"/>
            </w:tabs>
            <w:rPr/>
          </w:pPr>
          <w:hyperlink w:anchor="__RefHeading___Toc4536121_1280447820">
            <w:r>
              <w:rPr>
                <w:webHidden/>
                <w:rStyle w:val="IndexLink"/>
                <w:rtl w:val="true"/>
              </w:rPr>
              <w:t>میزان ایمان و نفاق</w:t>
            </w:r>
            <w:r>
              <w:rPr>
                <w:rStyle w:val="IndexLink"/>
                <w:rtl w:val="true"/>
              </w:rPr>
              <w:tab/>
            </w:r>
            <w:r>
              <w:rPr>
                <w:rStyle w:val="IndexLink"/>
              </w:rPr>
              <w:t>222</w:t>
            </w:r>
          </w:hyperlink>
        </w:p>
        <w:p>
          <w:pPr>
            <w:pStyle w:val="Contents3"/>
            <w:tabs>
              <w:tab w:val="clear" w:pos="8459"/>
              <w:tab w:val="right" w:pos="9026" w:leader="dot"/>
            </w:tabs>
            <w:rPr/>
          </w:pPr>
          <w:hyperlink w:anchor="__RefHeading___Toc4536123_1280447820">
            <w:r>
              <w:rPr>
                <w:webHidden/>
                <w:rStyle w:val="IndexLink"/>
                <w:rtl w:val="true"/>
              </w:rPr>
              <w:t>بشارت به بهشت</w:t>
            </w:r>
            <w:r>
              <w:rPr>
                <w:rStyle w:val="IndexLink"/>
                <w:rtl w:val="true"/>
              </w:rPr>
              <w:tab/>
            </w:r>
            <w:r>
              <w:rPr>
                <w:rStyle w:val="IndexLink"/>
              </w:rPr>
              <w:t>229</w:t>
            </w:r>
          </w:hyperlink>
        </w:p>
        <w:p>
          <w:pPr>
            <w:pStyle w:val="Contents3"/>
            <w:tabs>
              <w:tab w:val="clear" w:pos="8459"/>
              <w:tab w:val="right" w:pos="9026" w:leader="dot"/>
            </w:tabs>
            <w:rPr/>
          </w:pPr>
          <w:hyperlink w:anchor="__RefHeading___Toc4536125_1280447820">
            <w:r>
              <w:rPr>
                <w:webHidden/>
                <w:rStyle w:val="IndexLink"/>
                <w:rtl w:val="true"/>
              </w:rPr>
              <w:t>شهر علم پیامبر صلی الله علیه و آله</w:t>
            </w:r>
            <w:r>
              <w:rPr>
                <w:rStyle w:val="IndexLink"/>
                <w:rtl w:val="true"/>
              </w:rPr>
              <w:tab/>
            </w:r>
            <w:r>
              <w:rPr>
                <w:rStyle w:val="IndexLink"/>
              </w:rPr>
              <w:t>230</w:t>
            </w:r>
          </w:hyperlink>
        </w:p>
        <w:p>
          <w:pPr>
            <w:pStyle w:val="Contents3"/>
            <w:tabs>
              <w:tab w:val="clear" w:pos="8459"/>
              <w:tab w:val="right" w:pos="9026" w:leader="dot"/>
            </w:tabs>
            <w:rPr/>
          </w:pPr>
          <w:hyperlink w:anchor="__RefHeading___Toc4536127_1280447820">
            <w:r>
              <w:rPr>
                <w:webHidden/>
                <w:rStyle w:val="IndexLink"/>
                <w:rtl w:val="true"/>
              </w:rPr>
              <w:t>تذکر دو نکته</w:t>
            </w:r>
            <w:r>
              <w:rPr>
                <w:rStyle w:val="IndexLink"/>
                <w:rtl w:val="true"/>
              </w:rPr>
              <w:tab/>
            </w:r>
            <w:r>
              <w:rPr>
                <w:rStyle w:val="IndexLink"/>
              </w:rPr>
              <w:t>237</w:t>
            </w:r>
          </w:hyperlink>
        </w:p>
        <w:p>
          <w:pPr>
            <w:pStyle w:val="Contents4"/>
            <w:tabs>
              <w:tab w:val="clear" w:pos="8176"/>
              <w:tab w:val="right" w:pos="9026" w:leader="dot"/>
            </w:tabs>
            <w:rPr/>
          </w:pPr>
          <w:hyperlink w:anchor="__RefHeading___Toc4536129_1280447820">
            <w:r>
              <w:rPr>
                <w:webHidden/>
                <w:rStyle w:val="IndexLink"/>
                <w:rtl w:val="true"/>
              </w:rPr>
              <w:t>نکته اول</w:t>
            </w:r>
            <w:r>
              <w:rPr>
                <w:rStyle w:val="IndexLink"/>
                <w:rtl w:val="true"/>
              </w:rPr>
              <w:t>:</w:t>
              <w:tab/>
            </w:r>
            <w:r>
              <w:rPr>
                <w:rStyle w:val="IndexLink"/>
              </w:rPr>
              <w:t>237</w:t>
            </w:r>
          </w:hyperlink>
        </w:p>
        <w:p>
          <w:pPr>
            <w:pStyle w:val="Contents4"/>
            <w:tabs>
              <w:tab w:val="clear" w:pos="8176"/>
              <w:tab w:val="right" w:pos="9026" w:leader="dot"/>
            </w:tabs>
            <w:rPr/>
          </w:pPr>
          <w:hyperlink w:anchor="__RefHeading___Toc4536131_1280447820">
            <w:r>
              <w:rPr>
                <w:webHidden/>
                <w:rStyle w:val="IndexLink"/>
                <w:rtl w:val="true"/>
              </w:rPr>
              <w:t>نکته دوم</w:t>
            </w:r>
            <w:r>
              <w:rPr>
                <w:rStyle w:val="IndexLink"/>
                <w:rtl w:val="true"/>
              </w:rPr>
              <w:t>:</w:t>
              <w:tab/>
            </w:r>
            <w:r>
              <w:rPr>
                <w:rStyle w:val="IndexLink"/>
              </w:rPr>
              <w:t>237</w:t>
            </w:r>
          </w:hyperlink>
        </w:p>
        <w:p>
          <w:pPr>
            <w:pStyle w:val="Contents3"/>
            <w:tabs>
              <w:tab w:val="clear" w:pos="8459"/>
              <w:tab w:val="right" w:pos="9026" w:leader="dot"/>
            </w:tabs>
            <w:rPr/>
          </w:pPr>
          <w:hyperlink w:anchor="__RefHeading___Toc4536133_1280447820">
            <w:r>
              <w:rPr>
                <w:webHidden/>
                <w:rStyle w:val="IndexLink"/>
                <w:rtl w:val="true"/>
              </w:rPr>
              <w:t>بر عرش خدا، درب بهشت و</w:t>
            </w:r>
            <w:r>
              <w:rPr>
                <w:rStyle w:val="IndexLink"/>
                <w:rtl w:val="true"/>
              </w:rPr>
              <w:t xml:space="preserve">... </w:t>
            </w:r>
            <w:r>
              <w:rPr>
                <w:rStyle w:val="IndexLink"/>
                <w:rtl w:val="true"/>
              </w:rPr>
              <w:t>چه نوشته؟</w:t>
            </w:r>
            <w:r>
              <w:rPr>
                <w:rStyle w:val="IndexLink"/>
                <w:rtl w:val="true"/>
              </w:rPr>
              <w:tab/>
            </w:r>
            <w:r>
              <w:rPr>
                <w:rStyle w:val="IndexLink"/>
              </w:rPr>
              <w:t>238</w:t>
            </w:r>
          </w:hyperlink>
        </w:p>
        <w:p>
          <w:pPr>
            <w:pStyle w:val="Contents4"/>
            <w:tabs>
              <w:tab w:val="clear" w:pos="8176"/>
              <w:tab w:val="right" w:pos="9026" w:leader="dot"/>
            </w:tabs>
            <w:rPr/>
          </w:pPr>
          <w:hyperlink w:anchor="__RefHeading___Toc4536135_128044782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4536137_1280447820">
            <w:r>
              <w:rPr>
                <w:webHidden/>
                <w:rStyle w:val="IndexLink"/>
                <w:rtl w:val="true"/>
              </w:rPr>
              <w:t>الف</w:t>
            </w:r>
            <w:r>
              <w:rPr>
                <w:rStyle w:val="IndexLink"/>
                <w:rtl w:val="true"/>
              </w:rPr>
              <w:t xml:space="preserve">) </w:t>
            </w:r>
            <w:r>
              <w:rPr>
                <w:rStyle w:val="IndexLink"/>
                <w:rtl w:val="true"/>
              </w:rPr>
              <w:t>عرش خدا</w:t>
            </w:r>
            <w:r>
              <w:rPr>
                <w:rStyle w:val="IndexLink"/>
                <w:rtl w:val="true"/>
              </w:rPr>
              <w:tab/>
            </w:r>
            <w:r>
              <w:rPr>
                <w:rStyle w:val="IndexLink"/>
              </w:rPr>
              <w:t>238</w:t>
            </w:r>
          </w:hyperlink>
        </w:p>
        <w:p>
          <w:pPr>
            <w:pStyle w:val="Contents4"/>
            <w:tabs>
              <w:tab w:val="clear" w:pos="8176"/>
              <w:tab w:val="right" w:pos="9026" w:leader="dot"/>
            </w:tabs>
            <w:rPr/>
          </w:pPr>
          <w:hyperlink w:anchor="__RefHeading___Toc4536139_1280447820">
            <w:r>
              <w:rPr>
                <w:webHidden/>
                <w:rStyle w:val="IndexLink"/>
                <w:rtl w:val="true"/>
              </w:rPr>
              <w:t>ب</w:t>
            </w:r>
            <w:r>
              <w:rPr>
                <w:rStyle w:val="IndexLink"/>
                <w:rtl w:val="true"/>
              </w:rPr>
              <w:t xml:space="preserve">) </w:t>
            </w:r>
            <w:r>
              <w:rPr>
                <w:rStyle w:val="IndexLink"/>
                <w:rtl w:val="true"/>
              </w:rPr>
              <w:t>درب بهشت</w:t>
            </w:r>
            <w:r>
              <w:rPr>
                <w:rStyle w:val="IndexLink"/>
                <w:rtl w:val="true"/>
              </w:rPr>
              <w:tab/>
            </w:r>
            <w:r>
              <w:rPr>
                <w:rStyle w:val="IndexLink"/>
              </w:rPr>
              <w:t>239</w:t>
            </w:r>
          </w:hyperlink>
        </w:p>
        <w:p>
          <w:pPr>
            <w:pStyle w:val="Contents3"/>
            <w:tabs>
              <w:tab w:val="clear" w:pos="8459"/>
              <w:tab w:val="right" w:pos="9026" w:leader="dot"/>
            </w:tabs>
            <w:rPr/>
          </w:pPr>
          <w:hyperlink w:anchor="__RefHeading___Toc4536141_1280447820">
            <w:r>
              <w:rPr>
                <w:webHidden/>
                <w:rStyle w:val="IndexLink"/>
                <w:rtl w:val="true"/>
              </w:rPr>
              <w:t>پایداری در احد</w:t>
            </w:r>
            <w:r>
              <w:rPr>
                <w:rStyle w:val="IndexLink"/>
                <w:rtl w:val="true"/>
              </w:rPr>
              <w:tab/>
            </w:r>
            <w:r>
              <w:rPr>
                <w:rStyle w:val="IndexLink"/>
              </w:rPr>
              <w:t>241</w:t>
            </w:r>
          </w:hyperlink>
        </w:p>
        <w:p>
          <w:pPr>
            <w:pStyle w:val="Contents3"/>
            <w:tabs>
              <w:tab w:val="clear" w:pos="8459"/>
              <w:tab w:val="right" w:pos="9026" w:leader="dot"/>
            </w:tabs>
            <w:rPr/>
          </w:pPr>
          <w:hyperlink w:anchor="__RefHeading___Toc4536143_1280447820">
            <w:r>
              <w:rPr>
                <w:webHidden/>
                <w:rStyle w:val="IndexLink"/>
                <w:rtl w:val="true"/>
              </w:rPr>
              <w:t>كاتب عهدنامه حدیبیه</w:t>
            </w:r>
            <w:r>
              <w:rPr>
                <w:rStyle w:val="IndexLink"/>
                <w:rtl w:val="true"/>
              </w:rPr>
              <w:tab/>
            </w:r>
            <w:r>
              <w:rPr>
                <w:rStyle w:val="IndexLink"/>
              </w:rPr>
              <w:t>243</w:t>
            </w:r>
          </w:hyperlink>
        </w:p>
        <w:p>
          <w:pPr>
            <w:pStyle w:val="Contents3"/>
            <w:tabs>
              <w:tab w:val="clear" w:pos="8459"/>
              <w:tab w:val="right" w:pos="9026" w:leader="dot"/>
            </w:tabs>
            <w:rPr/>
          </w:pPr>
          <w:hyperlink w:anchor="__RefHeading___Toc4536145_1280447820">
            <w:r>
              <w:rPr>
                <w:webHidden/>
                <w:rStyle w:val="IndexLink"/>
                <w:rtl w:val="true"/>
              </w:rPr>
              <w:t>قاتل مرحب خیبری</w:t>
            </w:r>
            <w:r>
              <w:rPr>
                <w:rStyle w:val="IndexLink"/>
                <w:rtl w:val="true"/>
              </w:rPr>
              <w:tab/>
            </w:r>
            <w:r>
              <w:rPr>
                <w:rStyle w:val="IndexLink"/>
              </w:rPr>
              <w:t>243</w:t>
            </w:r>
          </w:hyperlink>
        </w:p>
        <w:p>
          <w:pPr>
            <w:pStyle w:val="Contents3"/>
            <w:tabs>
              <w:tab w:val="clear" w:pos="8459"/>
              <w:tab w:val="right" w:pos="9026" w:leader="dot"/>
            </w:tabs>
            <w:rPr/>
          </w:pPr>
          <w:hyperlink w:anchor="__RefHeading___Toc4536147_1280447820">
            <w:r>
              <w:rPr>
                <w:webHidden/>
                <w:rStyle w:val="IndexLink"/>
                <w:rtl w:val="true"/>
              </w:rPr>
              <w:t>جمع آوری قرآن در زمان پیامبر صلی الله علیه و آله</w:t>
            </w:r>
            <w:r>
              <w:rPr>
                <w:rStyle w:val="IndexLink"/>
                <w:rtl w:val="true"/>
              </w:rPr>
              <w:tab/>
            </w:r>
            <w:r>
              <w:rPr>
                <w:rStyle w:val="IndexLink"/>
              </w:rPr>
              <w:t>244</w:t>
            </w:r>
          </w:hyperlink>
        </w:p>
        <w:p>
          <w:pPr>
            <w:pStyle w:val="Contents3"/>
            <w:tabs>
              <w:tab w:val="clear" w:pos="8459"/>
              <w:tab w:val="right" w:pos="9026" w:leader="dot"/>
            </w:tabs>
            <w:rPr/>
          </w:pPr>
          <w:hyperlink w:anchor="__RefHeading___Toc4536149_1280447820">
            <w:r>
              <w:rPr>
                <w:webHidden/>
                <w:rStyle w:val="IndexLink"/>
                <w:rtl w:val="true"/>
              </w:rPr>
              <w:t>چه کسی از پیامبر صلی الله علیه و آله است؟</w:t>
            </w:r>
            <w:r>
              <w:rPr>
                <w:rStyle w:val="IndexLink"/>
                <w:rtl w:val="true"/>
              </w:rPr>
              <w:tab/>
            </w:r>
            <w:r>
              <w:rPr>
                <w:rStyle w:val="IndexLink"/>
              </w:rPr>
              <w:t>245</w:t>
            </w:r>
          </w:hyperlink>
        </w:p>
        <w:p>
          <w:pPr>
            <w:pStyle w:val="Contents3"/>
            <w:tabs>
              <w:tab w:val="clear" w:pos="8459"/>
              <w:tab w:val="right" w:pos="9026" w:leader="dot"/>
            </w:tabs>
            <w:rPr/>
          </w:pPr>
          <w:hyperlink w:anchor="__RefHeading___Toc4536151_1280447820">
            <w:r>
              <w:rPr>
                <w:webHidden/>
                <w:rStyle w:val="IndexLink"/>
                <w:rtl w:val="true"/>
              </w:rPr>
              <w:t>آزار چه کسی آزار پیامبر صلی الله علیه و آله است؟</w:t>
            </w:r>
            <w:r>
              <w:rPr>
                <w:rStyle w:val="IndexLink"/>
                <w:rtl w:val="true"/>
              </w:rPr>
              <w:tab/>
            </w:r>
            <w:r>
              <w:rPr>
                <w:rStyle w:val="IndexLink"/>
              </w:rPr>
              <w:t>246</w:t>
            </w:r>
          </w:hyperlink>
        </w:p>
        <w:p>
          <w:pPr>
            <w:pStyle w:val="Contents3"/>
            <w:tabs>
              <w:tab w:val="clear" w:pos="8459"/>
              <w:tab w:val="right" w:pos="9026" w:leader="dot"/>
            </w:tabs>
            <w:rPr/>
          </w:pPr>
          <w:hyperlink w:anchor="__RefHeading___Toc4536153_1280447820">
            <w:r>
              <w:rPr>
                <w:webHidden/>
                <w:rStyle w:val="IndexLink"/>
                <w:rtl w:val="true"/>
              </w:rPr>
              <w:t>سرقت حدیث منزلت</w:t>
            </w:r>
            <w:r>
              <w:rPr>
                <w:rStyle w:val="IndexLink"/>
                <w:rtl w:val="true"/>
              </w:rPr>
              <w:tab/>
            </w:r>
            <w:r>
              <w:rPr>
                <w:rStyle w:val="IndexLink"/>
              </w:rPr>
              <w:t>248</w:t>
            </w:r>
          </w:hyperlink>
        </w:p>
        <w:p>
          <w:pPr>
            <w:pStyle w:val="Contents3"/>
            <w:tabs>
              <w:tab w:val="clear" w:pos="8459"/>
              <w:tab w:val="right" w:pos="9026" w:leader="dot"/>
            </w:tabs>
            <w:rPr/>
          </w:pPr>
          <w:hyperlink w:anchor="__RefHeading___Toc4536155_1280447820">
            <w:r>
              <w:rPr>
                <w:webHidden/>
                <w:rStyle w:val="IndexLink"/>
                <w:rtl w:val="true"/>
              </w:rPr>
              <w:t>وزیر پیامبر صلی الله علیه و آله</w:t>
            </w:r>
            <w:r>
              <w:rPr>
                <w:rStyle w:val="IndexLink"/>
                <w:rtl w:val="true"/>
              </w:rPr>
              <w:tab/>
            </w:r>
            <w:r>
              <w:rPr>
                <w:rStyle w:val="IndexLink"/>
              </w:rPr>
              <w:t>249</w:t>
            </w:r>
          </w:hyperlink>
        </w:p>
        <w:p>
          <w:pPr>
            <w:pStyle w:val="Contents3"/>
            <w:tabs>
              <w:tab w:val="clear" w:pos="8459"/>
              <w:tab w:val="right" w:pos="9026" w:leader="dot"/>
            </w:tabs>
            <w:rPr/>
          </w:pPr>
          <w:hyperlink w:anchor="__RefHeading___Toc4536157_1280447820">
            <w:r>
              <w:rPr>
                <w:webHidden/>
                <w:rStyle w:val="IndexLink"/>
                <w:rtl w:val="true"/>
              </w:rPr>
              <w:t>پرچمدار جنگ های بدر و احد و</w:t>
            </w:r>
            <w:r>
              <w:rPr>
                <w:rStyle w:val="IndexLink"/>
                <w:rtl w:val="true"/>
              </w:rPr>
              <w:t xml:space="preserve">... </w:t>
            </w:r>
            <w:r>
              <w:rPr>
                <w:rStyle w:val="IndexLink"/>
                <w:rtl w:val="true"/>
              </w:rPr>
              <w:t>چه کسی بود؟</w:t>
            </w:r>
            <w:r>
              <w:rPr>
                <w:rStyle w:val="IndexLink"/>
                <w:rtl w:val="true"/>
              </w:rPr>
              <w:tab/>
            </w:r>
            <w:r>
              <w:rPr>
                <w:rStyle w:val="IndexLink"/>
              </w:rPr>
              <w:t>249</w:t>
            </w:r>
          </w:hyperlink>
        </w:p>
        <w:p>
          <w:pPr>
            <w:pStyle w:val="Contents3"/>
            <w:tabs>
              <w:tab w:val="clear" w:pos="8459"/>
              <w:tab w:val="right" w:pos="9026" w:leader="dot"/>
            </w:tabs>
            <w:rPr/>
          </w:pPr>
          <w:hyperlink w:anchor="__RefHeading___Toc4536159_1280447820">
            <w:r>
              <w:rPr>
                <w:webHidden/>
                <w:rStyle w:val="IndexLink"/>
                <w:rtl w:val="true"/>
              </w:rPr>
              <w:t>جانشین پیامبر صلی الله علیه و آله در مدینه در غزوه تبوک</w:t>
            </w:r>
            <w:r>
              <w:rPr>
                <w:rStyle w:val="IndexLink"/>
                <w:rtl w:val="true"/>
              </w:rPr>
              <w:t>!</w:t>
              <w:tab/>
            </w:r>
            <w:r>
              <w:rPr>
                <w:rStyle w:val="IndexLink"/>
              </w:rPr>
              <w:t>253</w:t>
            </w:r>
          </w:hyperlink>
        </w:p>
        <w:p>
          <w:pPr>
            <w:pStyle w:val="Contents3"/>
            <w:tabs>
              <w:tab w:val="clear" w:pos="8459"/>
              <w:tab w:val="right" w:pos="9026" w:leader="dot"/>
            </w:tabs>
            <w:rPr/>
          </w:pPr>
          <w:hyperlink w:anchor="__RefHeading___Toc4536161_1280447820">
            <w:r>
              <w:rPr>
                <w:webHidden/>
                <w:rStyle w:val="IndexLink"/>
                <w:rtl w:val="true"/>
              </w:rPr>
              <w:t>جانشین پیامبر صلی الله علیه و آله</w:t>
            </w:r>
            <w:r>
              <w:rPr>
                <w:rStyle w:val="IndexLink"/>
                <w:rtl w:val="true"/>
              </w:rPr>
              <w:tab/>
            </w:r>
            <w:r>
              <w:rPr>
                <w:rStyle w:val="IndexLink"/>
              </w:rPr>
              <w:t>254</w:t>
            </w:r>
          </w:hyperlink>
        </w:p>
        <w:p>
          <w:pPr>
            <w:pStyle w:val="Contents4"/>
            <w:tabs>
              <w:tab w:val="clear" w:pos="8176"/>
              <w:tab w:val="right" w:pos="9026" w:leader="dot"/>
            </w:tabs>
            <w:rPr/>
          </w:pPr>
          <w:hyperlink w:anchor="__RefHeading___Toc4536163_128044782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4536165_1280447820">
            <w:r>
              <w:rPr>
                <w:webHidden/>
                <w:rStyle w:val="IndexLink"/>
                <w:rtl w:val="true"/>
              </w:rPr>
              <w:t>اشکال</w:t>
            </w:r>
            <w:r>
              <w:rPr>
                <w:rStyle w:val="IndexLink"/>
                <w:rtl w:val="true"/>
              </w:rPr>
              <w:tab/>
            </w:r>
            <w:r>
              <w:rPr>
                <w:rStyle w:val="IndexLink"/>
              </w:rPr>
              <w:t>257</w:t>
            </w:r>
          </w:hyperlink>
        </w:p>
        <w:p>
          <w:pPr>
            <w:pStyle w:val="Contents3"/>
            <w:tabs>
              <w:tab w:val="clear" w:pos="8459"/>
              <w:tab w:val="right" w:pos="9026" w:leader="dot"/>
            </w:tabs>
            <w:rPr/>
          </w:pPr>
          <w:hyperlink w:anchor="__RefHeading___Toc4536167_1280447820">
            <w:r>
              <w:rPr>
                <w:webHidden/>
                <w:rStyle w:val="IndexLink"/>
                <w:rtl w:val="true"/>
              </w:rPr>
              <w:t>روایت ساختگی دیگر در برابر حدیث درخواست کاغذ و قلم</w:t>
            </w:r>
            <w:r>
              <w:rPr>
                <w:rStyle w:val="IndexLink"/>
                <w:rtl w:val="true"/>
              </w:rPr>
              <w:tab/>
            </w:r>
            <w:r>
              <w:rPr>
                <w:rStyle w:val="IndexLink"/>
              </w:rPr>
              <w:t>257</w:t>
            </w:r>
          </w:hyperlink>
        </w:p>
        <w:p>
          <w:pPr>
            <w:pStyle w:val="Contents3"/>
            <w:tabs>
              <w:tab w:val="clear" w:pos="8459"/>
              <w:tab w:val="right" w:pos="9026" w:leader="dot"/>
            </w:tabs>
            <w:rPr/>
          </w:pPr>
          <w:hyperlink w:anchor="__RefHeading___Toc4536169_1280447820">
            <w:r>
              <w:rPr>
                <w:webHidden/>
                <w:rStyle w:val="IndexLink"/>
                <w:rtl w:val="true"/>
              </w:rPr>
              <w:t>وصی و وارث پیامبر صلی الله علیه و آله</w:t>
            </w:r>
            <w:r>
              <w:rPr>
                <w:rStyle w:val="IndexLink"/>
                <w:rtl w:val="true"/>
              </w:rPr>
              <w:tab/>
            </w:r>
            <w:r>
              <w:rPr>
                <w:rStyle w:val="IndexLink"/>
              </w:rPr>
              <w:t>258</w:t>
            </w:r>
          </w:hyperlink>
        </w:p>
        <w:p>
          <w:pPr>
            <w:pStyle w:val="Contents3"/>
            <w:tabs>
              <w:tab w:val="clear" w:pos="8459"/>
              <w:tab w:val="right" w:pos="9026" w:leader="dot"/>
            </w:tabs>
            <w:rPr/>
          </w:pPr>
          <w:hyperlink w:anchor="__RefHeading___Toc4536171_1280447820">
            <w:r>
              <w:rPr>
                <w:webHidden/>
                <w:rStyle w:val="IndexLink"/>
                <w:rtl w:val="true"/>
              </w:rPr>
              <w:t>خدا به چه کسی مباهات می کند؟</w:t>
            </w:r>
            <w:r>
              <w:rPr>
                <w:rStyle w:val="IndexLink"/>
                <w:rtl w:val="true"/>
              </w:rPr>
              <w:tab/>
            </w:r>
            <w:r>
              <w:rPr>
                <w:rStyle w:val="IndexLink"/>
              </w:rPr>
              <w:t>258</w:t>
            </w:r>
          </w:hyperlink>
        </w:p>
        <w:p>
          <w:pPr>
            <w:pStyle w:val="Contents3"/>
            <w:tabs>
              <w:tab w:val="clear" w:pos="8459"/>
              <w:tab w:val="right" w:pos="9026" w:leader="dot"/>
            </w:tabs>
            <w:rPr/>
          </w:pPr>
          <w:hyperlink w:anchor="__RefHeading___Toc4536173_1280447820">
            <w:r>
              <w:rPr>
                <w:webHidden/>
                <w:rStyle w:val="IndexLink"/>
                <w:rtl w:val="true"/>
              </w:rPr>
              <w:t>چه کسی محبّ و محبوب خدا و پیامبر صلی الله علیه و آله است؟</w:t>
            </w:r>
            <w:r>
              <w:rPr>
                <w:rStyle w:val="IndexLink"/>
                <w:rtl w:val="true"/>
              </w:rPr>
              <w:tab/>
            </w:r>
            <w:r>
              <w:rPr>
                <w:rStyle w:val="IndexLink"/>
              </w:rPr>
              <w:t>259</w:t>
            </w:r>
          </w:hyperlink>
        </w:p>
        <w:p>
          <w:pPr>
            <w:pStyle w:val="Contents3"/>
            <w:tabs>
              <w:tab w:val="clear" w:pos="8459"/>
              <w:tab w:val="right" w:pos="9026" w:leader="dot"/>
            </w:tabs>
            <w:rPr/>
          </w:pPr>
          <w:hyperlink w:anchor="__RefHeading___Toc4536175_1280447820">
            <w:r>
              <w:rPr>
                <w:webHidden/>
                <w:rStyle w:val="IndexLink"/>
                <w:rtl w:val="true"/>
              </w:rPr>
              <w:t>امان امت</w:t>
            </w:r>
            <w:r>
              <w:rPr>
                <w:rStyle w:val="IndexLink"/>
                <w:rtl w:val="true"/>
              </w:rPr>
              <w:tab/>
            </w:r>
            <w:r>
              <w:rPr>
                <w:rStyle w:val="IndexLink"/>
              </w:rPr>
              <w:t>260</w:t>
            </w:r>
          </w:hyperlink>
        </w:p>
        <w:p>
          <w:pPr>
            <w:pStyle w:val="Contents3"/>
            <w:tabs>
              <w:tab w:val="clear" w:pos="8459"/>
              <w:tab w:val="right" w:pos="9026" w:leader="dot"/>
            </w:tabs>
            <w:rPr/>
          </w:pPr>
          <w:hyperlink w:anchor="__RefHeading___Toc4536177_1280447820">
            <w:r>
              <w:rPr>
                <w:webHidden/>
                <w:rStyle w:val="IndexLink"/>
                <w:rtl w:val="true"/>
              </w:rPr>
              <w:t>همراهان پیامبر صلی الله علیه و آله در مباهله</w:t>
            </w:r>
            <w:r>
              <w:rPr>
                <w:rStyle w:val="IndexLink"/>
                <w:rtl w:val="true"/>
              </w:rPr>
              <w:tab/>
            </w:r>
            <w:r>
              <w:rPr>
                <w:rStyle w:val="IndexLink"/>
              </w:rPr>
              <w:t>261</w:t>
            </w:r>
          </w:hyperlink>
        </w:p>
        <w:p>
          <w:pPr>
            <w:pStyle w:val="Contents3"/>
            <w:tabs>
              <w:tab w:val="clear" w:pos="8459"/>
              <w:tab w:val="right" w:pos="9026" w:leader="dot"/>
            </w:tabs>
            <w:rPr/>
          </w:pPr>
          <w:hyperlink w:anchor="__RefHeading___Toc4536179_1280447820">
            <w:r>
              <w:rPr>
                <w:webHidden/>
                <w:rStyle w:val="IndexLink"/>
                <w:rtl w:val="true"/>
              </w:rPr>
              <w:t>اصحاب کساء چه کسانی بودند؟</w:t>
            </w:r>
            <w:r>
              <w:rPr>
                <w:rStyle w:val="IndexLink"/>
                <w:rtl w:val="true"/>
              </w:rPr>
              <w:t>!</w:t>
              <w:tab/>
            </w:r>
            <w:r>
              <w:rPr>
                <w:rStyle w:val="IndexLink"/>
              </w:rPr>
              <w:t>262</w:t>
            </w:r>
          </w:hyperlink>
        </w:p>
        <w:p>
          <w:pPr>
            <w:pStyle w:val="Contents3"/>
            <w:tabs>
              <w:tab w:val="clear" w:pos="8459"/>
              <w:tab w:val="right" w:pos="9026" w:leader="dot"/>
            </w:tabs>
            <w:rPr/>
          </w:pPr>
          <w:hyperlink w:anchor="__RefHeading___Toc4536181_1280447820">
            <w:r>
              <w:rPr>
                <w:webHidden/>
                <w:rStyle w:val="IndexLink"/>
                <w:rtl w:val="true"/>
              </w:rPr>
              <w:t>بستگان نزدیک پیامبر صلی الله علیه و آله چه کسانی بودند؟</w:t>
            </w:r>
            <w:r>
              <w:rPr>
                <w:rStyle w:val="IndexLink"/>
                <w:rtl w:val="true"/>
              </w:rPr>
              <w:tab/>
            </w:r>
            <w:r>
              <w:rPr>
                <w:rStyle w:val="IndexLink"/>
              </w:rPr>
              <w:t>263</w:t>
            </w:r>
          </w:hyperlink>
        </w:p>
        <w:p>
          <w:pPr>
            <w:pStyle w:val="Contents3"/>
            <w:tabs>
              <w:tab w:val="clear" w:pos="8459"/>
              <w:tab w:val="right" w:pos="9026" w:leader="dot"/>
            </w:tabs>
            <w:rPr/>
          </w:pPr>
          <w:hyperlink w:anchor="__RefHeading___Toc4536183_1280447820">
            <w:r>
              <w:rPr>
                <w:webHidden/>
                <w:rStyle w:val="IndexLink"/>
                <w:rtl w:val="true"/>
              </w:rPr>
              <w:t>چه کسی در آخرین لحظات زیر بازوی پیامبر صلی الله علیه و آله را گرفته بود؟</w:t>
            </w:r>
            <w:r>
              <w:rPr>
                <w:rStyle w:val="IndexLink"/>
                <w:rtl w:val="true"/>
              </w:rPr>
              <w:tab/>
            </w:r>
            <w:r>
              <w:rPr>
                <w:rStyle w:val="IndexLink"/>
              </w:rPr>
              <w:t>264</w:t>
            </w:r>
          </w:hyperlink>
        </w:p>
        <w:p>
          <w:pPr>
            <w:pStyle w:val="Contents3"/>
            <w:tabs>
              <w:tab w:val="clear" w:pos="8459"/>
              <w:tab w:val="right" w:pos="9026" w:leader="dot"/>
            </w:tabs>
            <w:rPr/>
          </w:pPr>
          <w:hyperlink w:anchor="__RefHeading___Toc4536185_1280447820">
            <w:r>
              <w:rPr>
                <w:webHidden/>
                <w:rStyle w:val="IndexLink"/>
                <w:rtl w:val="true"/>
              </w:rPr>
              <w:t>پیامبر صلی الله علیه و آله در آخرین لحظات چه کسی را صدا زد؟</w:t>
            </w:r>
            <w:r>
              <w:rPr>
                <w:rStyle w:val="IndexLink"/>
                <w:rtl w:val="true"/>
              </w:rPr>
              <w:tab/>
            </w:r>
            <w:r>
              <w:rPr>
                <w:rStyle w:val="IndexLink"/>
              </w:rPr>
              <w:t>265</w:t>
            </w:r>
          </w:hyperlink>
        </w:p>
        <w:p>
          <w:pPr>
            <w:pStyle w:val="Contents3"/>
            <w:tabs>
              <w:tab w:val="clear" w:pos="8459"/>
              <w:tab w:val="right" w:pos="9026" w:leader="dot"/>
            </w:tabs>
            <w:rPr/>
          </w:pPr>
          <w:hyperlink w:anchor="__RefHeading___Toc4536187_1280447820">
            <w:r>
              <w:rPr>
                <w:webHidden/>
                <w:rStyle w:val="IndexLink"/>
                <w:rtl w:val="true"/>
              </w:rPr>
              <w:t>چه کسی تا آخرین لحظات با پیامبر صلی الله علیه و آله همراه بود؟</w:t>
            </w:r>
            <w:r>
              <w:rPr>
                <w:rStyle w:val="IndexLink"/>
                <w:rtl w:val="true"/>
              </w:rPr>
              <w:tab/>
            </w:r>
            <w:r>
              <w:rPr>
                <w:rStyle w:val="IndexLink"/>
              </w:rPr>
              <w:t>266</w:t>
            </w:r>
          </w:hyperlink>
        </w:p>
        <w:p>
          <w:pPr>
            <w:pStyle w:val="Contents3"/>
            <w:tabs>
              <w:tab w:val="clear" w:pos="8459"/>
              <w:tab w:val="right" w:pos="9026" w:leader="dot"/>
            </w:tabs>
            <w:rPr/>
          </w:pPr>
          <w:hyperlink w:anchor="__RefHeading___Toc4536189_1280447820">
            <w:r>
              <w:rPr>
                <w:webHidden/>
                <w:rStyle w:val="IndexLink"/>
                <w:rtl w:val="true"/>
              </w:rPr>
              <w:t>تجهیز پیامبر صلی الله علیه و آله</w:t>
            </w:r>
            <w:r>
              <w:rPr>
                <w:rStyle w:val="IndexLink"/>
                <w:rtl w:val="true"/>
              </w:rPr>
              <w:tab/>
            </w:r>
            <w:r>
              <w:rPr>
                <w:rStyle w:val="IndexLink"/>
              </w:rPr>
              <w:t>267</w:t>
            </w:r>
          </w:hyperlink>
        </w:p>
        <w:p>
          <w:pPr>
            <w:pStyle w:val="Contents3"/>
            <w:tabs>
              <w:tab w:val="clear" w:pos="8459"/>
              <w:tab w:val="right" w:pos="9026" w:leader="dot"/>
            </w:tabs>
            <w:rPr/>
          </w:pPr>
          <w:hyperlink w:anchor="__RefHeading___Toc4536191_1280447820">
            <w:r>
              <w:rPr>
                <w:webHidden/>
                <w:rStyle w:val="IndexLink"/>
                <w:rtl w:val="true"/>
              </w:rPr>
              <w:t>چه کسی از تسلیت حضرت خضر خبر داد؟</w:t>
            </w:r>
            <w:r>
              <w:rPr>
                <w:rStyle w:val="IndexLink"/>
                <w:rtl w:val="true"/>
              </w:rPr>
              <w:tab/>
            </w:r>
            <w:r>
              <w:rPr>
                <w:rStyle w:val="IndexLink"/>
              </w:rPr>
              <w:t>268</w:t>
            </w:r>
          </w:hyperlink>
        </w:p>
        <w:p>
          <w:pPr>
            <w:pStyle w:val="Contents3"/>
            <w:tabs>
              <w:tab w:val="clear" w:pos="8459"/>
              <w:tab w:val="right" w:pos="9026" w:leader="dot"/>
            </w:tabs>
            <w:rPr/>
          </w:pPr>
          <w:hyperlink w:anchor="__RefHeading___Toc4536193_1280447820">
            <w:r>
              <w:rPr>
                <w:webHidden/>
                <w:rStyle w:val="IndexLink"/>
                <w:rtl w:val="true"/>
              </w:rPr>
              <w:t>ساقی کوثر</w:t>
            </w:r>
            <w:r>
              <w:rPr>
                <w:rStyle w:val="IndexLink"/>
                <w:rtl w:val="true"/>
              </w:rPr>
              <w:tab/>
            </w:r>
            <w:r>
              <w:rPr>
                <w:rStyle w:val="IndexLink"/>
              </w:rPr>
              <w:t>271</w:t>
            </w:r>
          </w:hyperlink>
        </w:p>
        <w:p>
          <w:pPr>
            <w:pStyle w:val="Contents3"/>
            <w:tabs>
              <w:tab w:val="clear" w:pos="8459"/>
              <w:tab w:val="right" w:pos="9026" w:leader="dot"/>
            </w:tabs>
            <w:rPr/>
          </w:pPr>
          <w:hyperlink w:anchor="__RefHeading___Toc4536195_1280447820">
            <w:r>
              <w:rPr>
                <w:webHidden/>
                <w:rStyle w:val="IndexLink"/>
                <w:rtl w:val="true"/>
              </w:rPr>
              <w:t>کلید بهشت و دوزخ به دست چه کسی سپرده می شود؟</w:t>
            </w:r>
            <w:r>
              <w:rPr>
                <w:rStyle w:val="IndexLink"/>
                <w:rtl w:val="true"/>
              </w:rPr>
              <w:t>!</w:t>
              <w:tab/>
            </w:r>
            <w:r>
              <w:rPr>
                <w:rStyle w:val="IndexLink"/>
              </w:rPr>
              <w:t>272</w:t>
            </w:r>
          </w:hyperlink>
        </w:p>
        <w:p>
          <w:pPr>
            <w:pStyle w:val="Contents3"/>
            <w:tabs>
              <w:tab w:val="clear" w:pos="8459"/>
              <w:tab w:val="right" w:pos="9026" w:leader="dot"/>
            </w:tabs>
            <w:rPr/>
          </w:pPr>
          <w:hyperlink w:anchor="__RefHeading___Toc4536197_1280447820">
            <w:r>
              <w:rPr>
                <w:webHidden/>
                <w:rStyle w:val="IndexLink"/>
                <w:rtl w:val="true"/>
              </w:rPr>
              <w:t>پیامبر صلی الله علیه و آله از بدگویی در مورد چه کسی نهی فرمود؟</w:t>
            </w:r>
            <w:r>
              <w:rPr>
                <w:rStyle w:val="IndexLink"/>
                <w:rtl w:val="true"/>
              </w:rPr>
              <w:tab/>
            </w:r>
            <w:r>
              <w:rPr>
                <w:rStyle w:val="IndexLink"/>
              </w:rPr>
              <w:t>273</w:t>
            </w:r>
          </w:hyperlink>
        </w:p>
        <w:p>
          <w:pPr>
            <w:pStyle w:val="Contents3"/>
            <w:tabs>
              <w:tab w:val="clear" w:pos="8459"/>
              <w:tab w:val="right" w:pos="9026" w:leader="dot"/>
            </w:tabs>
            <w:rPr/>
          </w:pPr>
          <w:hyperlink w:anchor="__RefHeading___Toc4536199_1280447820">
            <w:r>
              <w:rPr>
                <w:webHidden/>
                <w:rStyle w:val="IndexLink"/>
                <w:rtl w:val="true"/>
              </w:rPr>
              <w:t>یاری فرشتگان</w:t>
            </w:r>
            <w:r>
              <w:rPr>
                <w:rStyle w:val="IndexLink"/>
                <w:rtl w:val="true"/>
              </w:rPr>
              <w:tab/>
            </w:r>
            <w:r>
              <w:rPr>
                <w:rStyle w:val="IndexLink"/>
              </w:rPr>
              <w:t>274</w:t>
            </w:r>
          </w:hyperlink>
        </w:p>
        <w:p>
          <w:pPr>
            <w:pStyle w:val="Contents3"/>
            <w:tabs>
              <w:tab w:val="clear" w:pos="8459"/>
              <w:tab w:val="right" w:pos="9026" w:leader="dot"/>
            </w:tabs>
            <w:rPr/>
          </w:pPr>
          <w:hyperlink w:anchor="__RefHeading___Toc4536201_1280447820">
            <w:r>
              <w:rPr>
                <w:webHidden/>
                <w:rStyle w:val="IndexLink"/>
                <w:rtl w:val="true"/>
              </w:rPr>
              <w:t>صادقین در آیه قرآن چه کسانی هستند؟</w:t>
            </w:r>
            <w:r>
              <w:rPr>
                <w:rStyle w:val="IndexLink"/>
                <w:rtl w:val="true"/>
              </w:rPr>
              <w:tab/>
            </w:r>
            <w:r>
              <w:rPr>
                <w:rStyle w:val="IndexLink"/>
              </w:rPr>
              <w:t>275</w:t>
            </w:r>
          </w:hyperlink>
        </w:p>
        <w:p>
          <w:pPr>
            <w:pStyle w:val="Contents3"/>
            <w:tabs>
              <w:tab w:val="clear" w:pos="8459"/>
              <w:tab w:val="right" w:pos="9026" w:leader="dot"/>
            </w:tabs>
            <w:rPr/>
          </w:pPr>
          <w:hyperlink w:anchor="__RefHeading___Toc4536203_1280447820">
            <w:r>
              <w:rPr>
                <w:webHidden/>
                <w:rStyle w:val="IndexLink"/>
                <w:rtl w:val="true"/>
              </w:rPr>
              <w:t>جعل حدیث در برابر حدیث ثقلین</w:t>
            </w:r>
            <w:r>
              <w:rPr>
                <w:rStyle w:val="IndexLink"/>
                <w:rtl w:val="true"/>
              </w:rPr>
              <w:tab/>
            </w:r>
            <w:r>
              <w:rPr>
                <w:rStyle w:val="IndexLink"/>
              </w:rPr>
              <w:t>276</w:t>
            </w:r>
          </w:hyperlink>
        </w:p>
        <w:p>
          <w:pPr>
            <w:pStyle w:val="Contents4"/>
            <w:tabs>
              <w:tab w:val="clear" w:pos="8176"/>
              <w:tab w:val="right" w:pos="9026" w:leader="dot"/>
            </w:tabs>
            <w:rPr/>
          </w:pPr>
          <w:hyperlink w:anchor="__RefHeading___Toc4536205_128044782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4536207_1280447820">
            <w:r>
              <w:rPr>
                <w:webHidden/>
                <w:rStyle w:val="IndexLink"/>
                <w:rtl w:val="true"/>
              </w:rPr>
              <w:t>اشکال</w:t>
            </w:r>
            <w:r>
              <w:rPr>
                <w:rStyle w:val="IndexLink"/>
                <w:rtl w:val="true"/>
              </w:rPr>
              <w:tab/>
            </w:r>
            <w:r>
              <w:rPr>
                <w:rStyle w:val="IndexLink"/>
              </w:rPr>
              <w:t>276</w:t>
            </w:r>
          </w:hyperlink>
        </w:p>
        <w:p>
          <w:pPr>
            <w:pStyle w:val="Contents3"/>
            <w:tabs>
              <w:tab w:val="clear" w:pos="8459"/>
              <w:tab w:val="right" w:pos="9026" w:leader="dot"/>
            </w:tabs>
            <w:rPr/>
          </w:pPr>
          <w:hyperlink w:anchor="__RefHeading___Toc4536209_1280447820">
            <w:r>
              <w:rPr>
                <w:webHidden/>
                <w:rStyle w:val="IndexLink"/>
                <w:rtl w:val="true"/>
              </w:rPr>
              <w:t>جعل حدیث در برابر نهی از تقدم بر اهل بیت علیهم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4536211_1280447820">
            <w:r>
              <w:rPr>
                <w:webHidden/>
                <w:rStyle w:val="IndexLink"/>
                <w:rtl w:val="true"/>
              </w:rPr>
              <w:t>تزویج به فرمان خدا</w:t>
            </w:r>
            <w:r>
              <w:rPr>
                <w:rStyle w:val="IndexLink"/>
                <w:rtl w:val="true"/>
              </w:rPr>
              <w:tab/>
            </w:r>
            <w:r>
              <w:rPr>
                <w:rStyle w:val="IndexLink"/>
              </w:rPr>
              <w:t>277</w:t>
            </w:r>
          </w:hyperlink>
        </w:p>
        <w:p>
          <w:pPr>
            <w:pStyle w:val="Contents3"/>
            <w:tabs>
              <w:tab w:val="clear" w:pos="8459"/>
              <w:tab w:val="right" w:pos="9026" w:leader="dot"/>
            </w:tabs>
            <w:rPr/>
          </w:pPr>
          <w:hyperlink w:anchor="__RefHeading___Toc4536213_1280447820">
            <w:r>
              <w:rPr>
                <w:webHidden/>
                <w:rStyle w:val="IndexLink"/>
                <w:rtl w:val="true"/>
              </w:rPr>
              <w:t>حديث سدّ الابواب</w:t>
            </w:r>
            <w:r>
              <w:rPr>
                <w:rStyle w:val="IndexLink"/>
                <w:rtl w:val="true"/>
              </w:rPr>
              <w:tab/>
            </w:r>
            <w:r>
              <w:rPr>
                <w:rStyle w:val="IndexLink"/>
              </w:rPr>
              <w:t>278</w:t>
            </w:r>
          </w:hyperlink>
        </w:p>
        <w:p>
          <w:pPr>
            <w:pStyle w:val="Contents3"/>
            <w:tabs>
              <w:tab w:val="clear" w:pos="8459"/>
              <w:tab w:val="right" w:pos="9026" w:leader="dot"/>
            </w:tabs>
            <w:rPr/>
          </w:pPr>
          <w:hyperlink w:anchor="__RefHeading___Toc4536215_1280447820">
            <w:r>
              <w:rPr>
                <w:webHidden/>
                <w:rStyle w:val="IndexLink"/>
                <w:rtl w:val="true"/>
              </w:rPr>
              <w:t>مدح و منقبت پس از شهادت</w:t>
            </w:r>
            <w:r>
              <w:rPr>
                <w:rStyle w:val="IndexLink"/>
                <w:rtl w:val="true"/>
              </w:rPr>
              <w:tab/>
            </w:r>
            <w:r>
              <w:rPr>
                <w:rStyle w:val="IndexLink"/>
              </w:rPr>
              <w:t>279</w:t>
            </w:r>
          </w:hyperlink>
        </w:p>
        <w:p>
          <w:pPr>
            <w:pStyle w:val="Contents4"/>
            <w:tabs>
              <w:tab w:val="clear" w:pos="8176"/>
              <w:tab w:val="right" w:pos="9026" w:leader="dot"/>
            </w:tabs>
            <w:rPr/>
          </w:pPr>
          <w:hyperlink w:anchor="__RefHeading___Toc4536217_1280447820">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4536219_1280447820">
            <w:r>
              <w:rPr>
                <w:webHidden/>
                <w:rStyle w:val="IndexLink"/>
                <w:rtl w:val="true"/>
              </w:rPr>
              <w:t>تذكر</w:t>
            </w:r>
            <w:r>
              <w:rPr>
                <w:rStyle w:val="IndexLink"/>
                <w:rtl w:val="true"/>
              </w:rPr>
              <w:tab/>
            </w:r>
            <w:r>
              <w:rPr>
                <w:rStyle w:val="IndexLink"/>
              </w:rPr>
              <w:t>280</w:t>
            </w:r>
          </w:hyperlink>
        </w:p>
        <w:p>
          <w:pPr>
            <w:pStyle w:val="Contents3"/>
            <w:tabs>
              <w:tab w:val="clear" w:pos="8459"/>
              <w:tab w:val="right" w:pos="9026" w:leader="dot"/>
            </w:tabs>
            <w:rPr/>
          </w:pPr>
          <w:hyperlink w:anchor="__RefHeading___Toc4536221_1280447820">
            <w:r>
              <w:rPr>
                <w:webHidden/>
                <w:rStyle w:val="IndexLink"/>
                <w:rtl w:val="true"/>
              </w:rPr>
              <w:t>نسبت دادن کلمات، خطبه ها و نامه های حضرت به دیگران</w:t>
            </w:r>
            <w:r>
              <w:rPr>
                <w:rStyle w:val="IndexLink"/>
                <w:rtl w:val="true"/>
              </w:rPr>
              <w:tab/>
            </w:r>
            <w:r>
              <w:rPr>
                <w:rStyle w:val="IndexLink"/>
              </w:rPr>
              <w:t>281</w:t>
            </w:r>
          </w:hyperlink>
        </w:p>
        <w:p>
          <w:pPr>
            <w:pStyle w:val="Contents3"/>
            <w:tabs>
              <w:tab w:val="clear" w:pos="8459"/>
              <w:tab w:val="right" w:pos="9026" w:leader="dot"/>
            </w:tabs>
            <w:rPr/>
          </w:pPr>
          <w:hyperlink w:anchor="__RefHeading___Toc4536223_1280447820">
            <w:r>
              <w:rPr>
                <w:webHidden/>
                <w:rStyle w:val="IndexLink"/>
                <w:rtl w:val="true"/>
              </w:rPr>
              <w:t>روایاتی ساختگی از زبان امیرالمؤمنین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4536225_1280447820">
            <w:r>
              <w:rPr>
                <w:webHidden/>
                <w:rStyle w:val="IndexLink"/>
                <w:rtl w:val="true"/>
              </w:rPr>
              <w:t>گزافه گویی تفسیر رازی درباره عمر</w:t>
            </w:r>
            <w:r>
              <w:rPr>
                <w:rStyle w:val="IndexLink"/>
                <w:rtl w:val="true"/>
              </w:rPr>
              <w:tab/>
            </w:r>
            <w:r>
              <w:rPr>
                <w:rStyle w:val="IndexLink"/>
              </w:rPr>
              <w:t>291</w:t>
            </w:r>
          </w:hyperlink>
        </w:p>
        <w:p>
          <w:pPr>
            <w:pStyle w:val="Contents3"/>
            <w:tabs>
              <w:tab w:val="clear" w:pos="8459"/>
              <w:tab w:val="right" w:pos="9026" w:leader="dot"/>
            </w:tabs>
            <w:rPr/>
          </w:pPr>
          <w:hyperlink w:anchor="__RefHeading___Toc4536227_1280447820">
            <w:r>
              <w:rPr>
                <w:webHidden/>
                <w:rStyle w:val="IndexLink"/>
                <w:rtl w:val="true"/>
              </w:rPr>
              <w:t>ترویج فضیلت تراشی برای عثمان</w:t>
            </w:r>
            <w:r>
              <w:rPr>
                <w:rStyle w:val="IndexLink"/>
                <w:rtl w:val="true"/>
              </w:rPr>
              <w:tab/>
            </w:r>
            <w:r>
              <w:rPr>
                <w:rStyle w:val="IndexLink"/>
              </w:rPr>
              <w:t>292</w:t>
            </w:r>
          </w:hyperlink>
        </w:p>
        <w:p>
          <w:pPr>
            <w:pStyle w:val="Contents3"/>
            <w:tabs>
              <w:tab w:val="clear" w:pos="8459"/>
              <w:tab w:val="right" w:pos="9026" w:leader="dot"/>
            </w:tabs>
            <w:rPr/>
          </w:pPr>
          <w:hyperlink w:anchor="__RefHeading___Toc4536229_1280447820">
            <w:r>
              <w:rPr>
                <w:webHidden/>
                <w:rStyle w:val="IndexLink"/>
                <w:rtl w:val="true"/>
              </w:rPr>
              <w:t>تلاش مذبوحانه و پاسخ کوبنده</w:t>
            </w:r>
            <w:r>
              <w:rPr>
                <w:rStyle w:val="IndexLink"/>
                <w:rtl w:val="true"/>
              </w:rPr>
              <w:t>!</w:t>
              <w:tab/>
            </w:r>
            <w:r>
              <w:rPr>
                <w:rStyle w:val="IndexLink"/>
              </w:rPr>
              <w:t>292</w:t>
            </w:r>
          </w:hyperlink>
        </w:p>
        <w:p>
          <w:pPr>
            <w:pStyle w:val="Contents3"/>
            <w:tabs>
              <w:tab w:val="clear" w:pos="8459"/>
              <w:tab w:val="right" w:pos="9026" w:leader="dot"/>
            </w:tabs>
            <w:rPr/>
          </w:pPr>
          <w:hyperlink w:anchor="__RefHeading___Toc4536231_1280447820">
            <w:r>
              <w:rPr>
                <w:webHidden/>
                <w:rStyle w:val="IndexLink"/>
                <w:rtl w:val="true"/>
              </w:rPr>
              <w:t>فضیلت تراشی برای معاویه</w:t>
            </w:r>
            <w:r>
              <w:rPr>
                <w:rStyle w:val="IndexLink"/>
                <w:rtl w:val="true"/>
              </w:rPr>
              <w:t>!!</w:t>
              <w:tab/>
            </w:r>
            <w:r>
              <w:rPr>
                <w:rStyle w:val="IndexLink"/>
              </w:rPr>
              <w:t>293</w:t>
            </w:r>
          </w:hyperlink>
        </w:p>
        <w:p>
          <w:pPr>
            <w:pStyle w:val="Contents3"/>
            <w:tabs>
              <w:tab w:val="clear" w:pos="8459"/>
              <w:tab w:val="right" w:pos="9026" w:leader="dot"/>
            </w:tabs>
            <w:rPr/>
          </w:pPr>
          <w:hyperlink w:anchor="__RefHeading___Toc4536233_1280447820">
            <w:r>
              <w:rPr>
                <w:webHidden/>
                <w:rStyle w:val="IndexLink"/>
                <w:rtl w:val="true"/>
              </w:rPr>
              <w:t>اهمیت نقل فضائل جعلی معاویه</w:t>
            </w:r>
            <w:r>
              <w:rPr>
                <w:rStyle w:val="IndexLink"/>
                <w:rtl w:val="true"/>
              </w:rPr>
              <w:t>!</w:t>
              <w:tab/>
            </w:r>
            <w:r>
              <w:rPr>
                <w:rStyle w:val="IndexLink"/>
              </w:rPr>
              <w:t>297</w:t>
            </w:r>
          </w:hyperlink>
        </w:p>
        <w:p>
          <w:pPr>
            <w:pStyle w:val="Contents3"/>
            <w:tabs>
              <w:tab w:val="clear" w:pos="8459"/>
              <w:tab w:val="right" w:pos="9026" w:leader="dot"/>
            </w:tabs>
            <w:rPr/>
          </w:pPr>
          <w:hyperlink w:anchor="__RefHeading___Toc4536235_1280447820">
            <w:r>
              <w:rPr>
                <w:webHidden/>
                <w:rStyle w:val="IndexLink"/>
                <w:rtl w:val="true"/>
              </w:rPr>
              <w:t>شروع فتنه اشتراک</w:t>
            </w:r>
            <w:r>
              <w:rPr>
                <w:rStyle w:val="IndexLink"/>
                <w:rtl w:val="true"/>
              </w:rPr>
              <w:tab/>
            </w:r>
            <w:r>
              <w:rPr>
                <w:rStyle w:val="IndexLink"/>
              </w:rPr>
              <w:t>298</w:t>
            </w:r>
          </w:hyperlink>
        </w:p>
        <w:p>
          <w:pPr>
            <w:pStyle w:val="Contents3"/>
            <w:tabs>
              <w:tab w:val="clear" w:pos="8459"/>
              <w:tab w:val="right" w:pos="9026" w:leader="dot"/>
            </w:tabs>
            <w:rPr/>
          </w:pPr>
          <w:hyperlink w:anchor="__RefHeading___Toc4536237_1280447820">
            <w:r>
              <w:rPr>
                <w:webHidden/>
                <w:rStyle w:val="IndexLink"/>
                <w:rtl w:val="true"/>
              </w:rPr>
              <w:t>اشتراک در عمل به آیه نجوا</w:t>
            </w:r>
            <w:r>
              <w:rPr>
                <w:rStyle w:val="IndexLink"/>
                <w:rtl w:val="true"/>
              </w:rPr>
              <w:tab/>
            </w:r>
            <w:r>
              <w:rPr>
                <w:rStyle w:val="IndexLink"/>
              </w:rPr>
              <w:t>299</w:t>
            </w:r>
          </w:hyperlink>
        </w:p>
        <w:p>
          <w:pPr>
            <w:pStyle w:val="Contents3"/>
            <w:tabs>
              <w:tab w:val="clear" w:pos="8459"/>
              <w:tab w:val="right" w:pos="9026" w:leader="dot"/>
            </w:tabs>
            <w:rPr/>
          </w:pPr>
          <w:hyperlink w:anchor="__RefHeading___Toc4536239_1280447820">
            <w:r>
              <w:rPr>
                <w:webHidden/>
                <w:rStyle w:val="IndexLink"/>
                <w:rtl w:val="true"/>
              </w:rPr>
              <w:t>اشتراک دیگران در عدم بت پرستی</w:t>
            </w:r>
            <w:r>
              <w:rPr>
                <w:rStyle w:val="IndexLink"/>
                <w:rtl w:val="true"/>
              </w:rPr>
              <w:tab/>
            </w:r>
            <w:r>
              <w:rPr>
                <w:rStyle w:val="IndexLink"/>
              </w:rPr>
              <w:t>299</w:t>
            </w:r>
          </w:hyperlink>
        </w:p>
        <w:p>
          <w:pPr>
            <w:pStyle w:val="Contents4"/>
            <w:tabs>
              <w:tab w:val="clear" w:pos="8176"/>
              <w:tab w:val="right" w:pos="9026" w:leader="dot"/>
            </w:tabs>
            <w:rPr/>
          </w:pPr>
          <w:hyperlink w:anchor="__RefHeading___Toc4536241_1280447820">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4536243_1280447820">
            <w:r>
              <w:rPr>
                <w:webHidden/>
                <w:rStyle w:val="IndexLink"/>
                <w:rtl w:val="true"/>
              </w:rPr>
              <w:t>اشکال</w:t>
            </w:r>
            <w:r>
              <w:rPr>
                <w:rStyle w:val="IndexLink"/>
                <w:rtl w:val="true"/>
              </w:rPr>
              <w:tab/>
            </w:r>
            <w:r>
              <w:rPr>
                <w:rStyle w:val="IndexLink"/>
              </w:rPr>
              <w:t>299</w:t>
            </w:r>
          </w:hyperlink>
        </w:p>
        <w:p>
          <w:pPr>
            <w:pStyle w:val="Contents3"/>
            <w:tabs>
              <w:tab w:val="clear" w:pos="8459"/>
              <w:tab w:val="right" w:pos="9026" w:leader="dot"/>
            </w:tabs>
            <w:rPr/>
          </w:pPr>
          <w:hyperlink w:anchor="__RefHeading___Toc4536245_1280447820">
            <w:r>
              <w:rPr>
                <w:webHidden/>
                <w:rStyle w:val="IndexLink"/>
                <w:rtl w:val="true"/>
              </w:rPr>
              <w:t>ادعای بی جای اشتراک در آیه مودّت</w:t>
            </w:r>
            <w:r>
              <w:rPr>
                <w:rStyle w:val="IndexLink"/>
                <w:rtl w:val="true"/>
              </w:rPr>
              <w:t>!</w:t>
              <w:tab/>
            </w:r>
            <w:r>
              <w:rPr>
                <w:rStyle w:val="IndexLink"/>
              </w:rPr>
              <w:t>301</w:t>
            </w:r>
          </w:hyperlink>
        </w:p>
        <w:p>
          <w:pPr>
            <w:pStyle w:val="Contents3"/>
            <w:tabs>
              <w:tab w:val="clear" w:pos="8459"/>
              <w:tab w:val="right" w:pos="9026" w:leader="dot"/>
            </w:tabs>
            <w:rPr/>
          </w:pPr>
          <w:hyperlink w:anchor="__RefHeading___Toc4536247_1280447820">
            <w:r>
              <w:rPr>
                <w:webHidden/>
                <w:rStyle w:val="IndexLink"/>
                <w:rtl w:val="true"/>
              </w:rPr>
              <w:t>ادعای اشتراک حتی در موالات غدیر</w:t>
            </w:r>
            <w:r>
              <w:rPr>
                <w:rStyle w:val="IndexLink"/>
                <w:rtl w:val="true"/>
              </w:rPr>
              <w:t>!</w:t>
              <w:tab/>
            </w:r>
            <w:r>
              <w:rPr>
                <w:rStyle w:val="IndexLink"/>
              </w:rPr>
              <w:t>302</w:t>
            </w:r>
          </w:hyperlink>
        </w:p>
        <w:p>
          <w:pPr>
            <w:pStyle w:val="Contents4"/>
            <w:tabs>
              <w:tab w:val="clear" w:pos="8176"/>
              <w:tab w:val="right" w:pos="9026" w:leader="dot"/>
            </w:tabs>
            <w:rPr/>
          </w:pPr>
          <w:hyperlink w:anchor="__RefHeading___Toc4536249_128044782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4536251_1280447820">
            <w:r>
              <w:rPr>
                <w:webHidden/>
                <w:rStyle w:val="IndexLink"/>
                <w:rtl w:val="true"/>
              </w:rPr>
              <w:t>اشکال</w:t>
            </w:r>
            <w:r>
              <w:rPr>
                <w:rStyle w:val="IndexLink"/>
                <w:rtl w:val="true"/>
              </w:rPr>
              <w:tab/>
            </w:r>
            <w:r>
              <w:rPr>
                <w:rStyle w:val="IndexLink"/>
              </w:rPr>
              <w:t>302</w:t>
            </w:r>
          </w:hyperlink>
        </w:p>
        <w:p>
          <w:pPr>
            <w:pStyle w:val="Contents3"/>
            <w:tabs>
              <w:tab w:val="clear" w:pos="8459"/>
              <w:tab w:val="right" w:pos="9026" w:leader="dot"/>
            </w:tabs>
            <w:rPr/>
          </w:pPr>
          <w:hyperlink w:anchor="__RefHeading___Toc4536253_1280447820">
            <w:r>
              <w:rPr>
                <w:webHidden/>
                <w:rStyle w:val="IndexLink"/>
                <w:rtl w:val="true"/>
              </w:rPr>
              <w:t>اشتراک در پرسش از ولایت در قیامت</w:t>
            </w:r>
            <w:r>
              <w:rPr>
                <w:rStyle w:val="IndexLink"/>
                <w:rtl w:val="true"/>
              </w:rPr>
              <w:tab/>
            </w:r>
            <w:r>
              <w:rPr>
                <w:rStyle w:val="IndexLink"/>
              </w:rPr>
              <w:t>303</w:t>
            </w:r>
          </w:hyperlink>
        </w:p>
        <w:p>
          <w:pPr>
            <w:pStyle w:val="Contents4"/>
            <w:tabs>
              <w:tab w:val="clear" w:pos="8176"/>
              <w:tab w:val="right" w:pos="9026" w:leader="dot"/>
            </w:tabs>
            <w:rPr/>
          </w:pPr>
          <w:hyperlink w:anchor="__RefHeading___Toc4536255_1280447820">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4536257_1280447820">
            <w:r>
              <w:rPr>
                <w:webHidden/>
                <w:rStyle w:val="IndexLink"/>
                <w:rtl w:val="true"/>
              </w:rPr>
              <w:t>اشکال</w:t>
            </w:r>
            <w:r>
              <w:rPr>
                <w:rStyle w:val="IndexLink"/>
                <w:rtl w:val="true"/>
              </w:rPr>
              <w:tab/>
            </w:r>
            <w:r>
              <w:rPr>
                <w:rStyle w:val="IndexLink"/>
              </w:rPr>
              <w:t>304</w:t>
            </w:r>
          </w:hyperlink>
        </w:p>
        <w:p>
          <w:pPr>
            <w:pStyle w:val="Contents3"/>
            <w:tabs>
              <w:tab w:val="clear" w:pos="8459"/>
              <w:tab w:val="right" w:pos="9026" w:leader="dot"/>
            </w:tabs>
            <w:rPr/>
          </w:pPr>
          <w:hyperlink w:anchor="__RefHeading___Toc4536259_1280447820">
            <w:r>
              <w:rPr>
                <w:webHidden/>
                <w:rStyle w:val="IndexLink"/>
                <w:rtl w:val="true"/>
              </w:rPr>
              <w:t>اشتراک دیگران در آیه تطهیر</w:t>
            </w:r>
            <w:r>
              <w:rPr>
                <w:rStyle w:val="IndexLink"/>
                <w:rtl w:val="true"/>
              </w:rPr>
              <w:tab/>
            </w:r>
            <w:r>
              <w:rPr>
                <w:rStyle w:val="IndexLink"/>
              </w:rPr>
              <w:t>305</w:t>
            </w:r>
          </w:hyperlink>
        </w:p>
        <w:p>
          <w:pPr>
            <w:pStyle w:val="Contents3"/>
            <w:tabs>
              <w:tab w:val="clear" w:pos="8459"/>
              <w:tab w:val="right" w:pos="9026" w:leader="dot"/>
            </w:tabs>
            <w:rPr/>
          </w:pPr>
          <w:hyperlink w:anchor="__RefHeading___Toc4536261_1280447820">
            <w:r>
              <w:rPr>
                <w:webHidden/>
                <w:rStyle w:val="IndexLink"/>
                <w:rtl w:val="true"/>
              </w:rPr>
              <w:t>اشتراک در پرچمداری</w:t>
            </w:r>
            <w:r>
              <w:rPr>
                <w:rStyle w:val="IndexLink"/>
                <w:rtl w:val="true"/>
              </w:rPr>
              <w:tab/>
            </w:r>
            <w:r>
              <w:rPr>
                <w:rStyle w:val="IndexLink"/>
              </w:rPr>
              <w:t>305</w:t>
            </w:r>
          </w:hyperlink>
        </w:p>
        <w:p>
          <w:pPr>
            <w:pStyle w:val="Contents4"/>
            <w:tabs>
              <w:tab w:val="clear" w:pos="8176"/>
              <w:tab w:val="right" w:pos="9026" w:leader="dot"/>
            </w:tabs>
            <w:rPr/>
          </w:pPr>
          <w:hyperlink w:anchor="__RefHeading___Toc4536263_1280447820">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4536265_1280447820">
            <w:r>
              <w:rPr>
                <w:webHidden/>
                <w:rStyle w:val="IndexLink"/>
                <w:rtl w:val="true"/>
              </w:rPr>
              <w:t>پاسخ</w:t>
            </w:r>
            <w:r>
              <w:rPr>
                <w:rStyle w:val="IndexLink"/>
                <w:rtl w:val="true"/>
              </w:rPr>
              <w:tab/>
            </w:r>
            <w:r>
              <w:rPr>
                <w:rStyle w:val="IndexLink"/>
              </w:rPr>
              <w:t>306</w:t>
            </w:r>
          </w:hyperlink>
        </w:p>
        <w:p>
          <w:pPr>
            <w:pStyle w:val="Contents3"/>
            <w:tabs>
              <w:tab w:val="clear" w:pos="8459"/>
              <w:tab w:val="right" w:pos="9026" w:leader="dot"/>
            </w:tabs>
            <w:rPr/>
          </w:pPr>
          <w:hyperlink w:anchor="__RefHeading___Toc4536267_1280447820">
            <w:r>
              <w:rPr>
                <w:webHidden/>
                <w:rStyle w:val="IndexLink"/>
                <w:rtl w:val="true"/>
              </w:rPr>
              <w:t>اشتراک دیگران در تجهیز پیامبر صلی الله علیه و آله</w:t>
            </w:r>
            <w:r>
              <w:rPr>
                <w:rStyle w:val="IndexLink"/>
                <w:rtl w:val="true"/>
              </w:rPr>
              <w:tab/>
            </w:r>
            <w:r>
              <w:rPr>
                <w:rStyle w:val="IndexLink"/>
              </w:rPr>
              <w:t>308</w:t>
            </w:r>
          </w:hyperlink>
        </w:p>
        <w:p>
          <w:pPr>
            <w:pStyle w:val="Contents3"/>
            <w:tabs>
              <w:tab w:val="clear" w:pos="8459"/>
              <w:tab w:val="right" w:pos="9026" w:leader="dot"/>
            </w:tabs>
            <w:rPr/>
          </w:pPr>
          <w:hyperlink w:anchor="__RefHeading___Toc4536269_1280447820">
            <w:r>
              <w:rPr>
                <w:webHidden/>
                <w:rStyle w:val="IndexLink"/>
                <w:rtl w:val="true"/>
              </w:rPr>
              <w:t>ادعای اشتراک و عدم اختصاص در مکتب ابن تیمیه</w:t>
            </w:r>
            <w:r>
              <w:rPr>
                <w:rStyle w:val="IndexLink"/>
                <w:rtl w:val="true"/>
              </w:rPr>
              <w:t>!</w:t>
              <w:tab/>
            </w:r>
            <w:r>
              <w:rPr>
                <w:rStyle w:val="IndexLink"/>
              </w:rPr>
              <w:t>308</w:t>
            </w:r>
          </w:hyperlink>
        </w:p>
        <w:p>
          <w:pPr>
            <w:pStyle w:val="Contents3"/>
            <w:tabs>
              <w:tab w:val="clear" w:pos="8459"/>
              <w:tab w:val="right" w:pos="9026" w:leader="dot"/>
            </w:tabs>
            <w:rPr/>
          </w:pPr>
          <w:hyperlink w:anchor="__RefHeading___Toc4536271_1280447820">
            <w:r>
              <w:rPr>
                <w:webHidden/>
                <w:rStyle w:val="IndexLink"/>
                <w:rtl w:val="true"/>
              </w:rPr>
              <w:t>پاسخ مطلب اول</w:t>
            </w:r>
            <w:r>
              <w:rPr>
                <w:rStyle w:val="IndexLink"/>
                <w:rtl w:val="true"/>
              </w:rPr>
              <w:t>:</w:t>
              <w:tab/>
            </w:r>
            <w:r>
              <w:rPr>
                <w:rStyle w:val="IndexLink"/>
              </w:rPr>
              <w:t>309</w:t>
            </w:r>
          </w:hyperlink>
        </w:p>
        <w:p>
          <w:pPr>
            <w:pStyle w:val="Contents3"/>
            <w:tabs>
              <w:tab w:val="clear" w:pos="8459"/>
              <w:tab w:val="right" w:pos="9026" w:leader="dot"/>
            </w:tabs>
            <w:rPr/>
          </w:pPr>
          <w:hyperlink w:anchor="__RefHeading___Toc4536273_1280447820">
            <w:r>
              <w:rPr>
                <w:webHidden/>
                <w:rStyle w:val="IndexLink"/>
                <w:rtl w:val="true"/>
              </w:rPr>
              <w:t>پاسخ مطالب دوم، چهارم و پنجم</w:t>
            </w:r>
            <w:r>
              <w:rPr>
                <w:rStyle w:val="IndexLink"/>
                <w:rtl w:val="true"/>
              </w:rPr>
              <w:tab/>
            </w:r>
            <w:r>
              <w:rPr>
                <w:rStyle w:val="IndexLink"/>
              </w:rPr>
              <w:t>312</w:t>
            </w:r>
          </w:hyperlink>
        </w:p>
        <w:p>
          <w:pPr>
            <w:pStyle w:val="Contents3"/>
            <w:tabs>
              <w:tab w:val="clear" w:pos="8459"/>
              <w:tab w:val="right" w:pos="9026" w:leader="dot"/>
            </w:tabs>
            <w:rPr/>
          </w:pPr>
          <w:hyperlink w:anchor="__RefHeading___Toc4536275_1280447820">
            <w:r>
              <w:rPr>
                <w:webHidden/>
                <w:rStyle w:val="IndexLink"/>
                <w:rtl w:val="true"/>
              </w:rPr>
              <w:t>پاسخ مطلب سوم</w:t>
            </w:r>
            <w:r>
              <w:rPr>
                <w:rStyle w:val="IndexLink"/>
                <w:rtl w:val="true"/>
              </w:rPr>
              <w:t>:</w:t>
              <w:tab/>
            </w:r>
            <w:r>
              <w:rPr>
                <w:rStyle w:val="IndexLink"/>
              </w:rPr>
              <w:t>312</w:t>
            </w:r>
          </w:hyperlink>
        </w:p>
        <w:p>
          <w:pPr>
            <w:pStyle w:val="Contents4"/>
            <w:tabs>
              <w:tab w:val="clear" w:pos="8176"/>
              <w:tab w:val="right" w:pos="9026" w:leader="dot"/>
            </w:tabs>
            <w:rPr/>
          </w:pPr>
          <w:hyperlink w:anchor="__RefHeading___Toc4536277_1280447820">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4536279_1280447820">
            <w:r>
              <w:rPr>
                <w:webHidden/>
                <w:rStyle w:val="IndexLink"/>
                <w:rtl w:val="true"/>
              </w:rPr>
              <w:t>تذكر</w:t>
            </w:r>
            <w:r>
              <w:rPr>
                <w:rStyle w:val="IndexLink"/>
                <w:rtl w:val="true"/>
              </w:rPr>
              <w:tab/>
            </w:r>
            <w:r>
              <w:rPr>
                <w:rStyle w:val="IndexLink"/>
              </w:rPr>
              <w:t>325</w:t>
            </w:r>
          </w:hyperlink>
        </w:p>
        <w:p>
          <w:pPr>
            <w:pStyle w:val="Contents2"/>
            <w:tabs>
              <w:tab w:val="clear" w:pos="8743"/>
              <w:tab w:val="right" w:pos="9026" w:leader="dot"/>
            </w:tabs>
            <w:rPr/>
          </w:pPr>
          <w:hyperlink w:anchor="__RefHeading___Toc4536281_1280447820">
            <w:r>
              <w:rPr>
                <w:webHidden/>
                <w:rStyle w:val="IndexLink"/>
              </w:rPr>
              <w:t>13</w:t>
            </w:r>
            <w:r>
              <w:rPr>
                <w:rStyle w:val="IndexLink"/>
                <w:rtl w:val="true"/>
              </w:rPr>
              <w:t xml:space="preserve">- </w:t>
            </w:r>
            <w:r>
              <w:rPr>
                <w:rStyle w:val="IndexLink"/>
                <w:rtl w:val="true"/>
              </w:rPr>
              <w:t>شکستن حرمت امیرمؤمنان علیه السلام و اهل بیت علیهم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4536283_1280447820">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4536285_1280447820">
            <w:r>
              <w:rPr>
                <w:webHidden/>
                <w:rStyle w:val="IndexLink"/>
                <w:rtl w:val="true"/>
              </w:rPr>
              <w:t>بی احترامی به امیر مؤمنان علیه السلام در دوران خلفا</w:t>
            </w:r>
            <w:r>
              <w:rPr>
                <w:rStyle w:val="IndexLink"/>
                <w:rtl w:val="true"/>
              </w:rPr>
              <w:tab/>
            </w:r>
            <w:r>
              <w:rPr>
                <w:rStyle w:val="IndexLink"/>
              </w:rPr>
              <w:t>335</w:t>
            </w:r>
          </w:hyperlink>
        </w:p>
        <w:p>
          <w:pPr>
            <w:pStyle w:val="Contents4"/>
            <w:tabs>
              <w:tab w:val="clear" w:pos="8176"/>
              <w:tab w:val="right" w:pos="9026" w:leader="dot"/>
            </w:tabs>
            <w:rPr/>
          </w:pPr>
          <w:hyperlink w:anchor="__RefHeading___Toc4536287_1280447820">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536289_1280447820">
            <w:r>
              <w:rPr>
                <w:webHidden/>
                <w:rStyle w:val="IndexLink"/>
                <w:rtl w:val="true"/>
              </w:rPr>
              <w:t>تذكر</w:t>
            </w:r>
            <w:r>
              <w:rPr>
                <w:rStyle w:val="IndexLink"/>
                <w:rtl w:val="true"/>
              </w:rPr>
              <w:tab/>
            </w:r>
            <w:r>
              <w:rPr>
                <w:rStyle w:val="IndexLink"/>
              </w:rPr>
              <w:t>342</w:t>
            </w:r>
          </w:hyperlink>
        </w:p>
        <w:p>
          <w:pPr>
            <w:pStyle w:val="Contents3"/>
            <w:tabs>
              <w:tab w:val="clear" w:pos="8459"/>
              <w:tab w:val="right" w:pos="9026" w:leader="dot"/>
            </w:tabs>
            <w:rPr/>
          </w:pPr>
          <w:hyperlink w:anchor="__RefHeading___Toc4536291_1280447820">
            <w:r>
              <w:rPr>
                <w:webHidden/>
                <w:rStyle w:val="IndexLink"/>
                <w:rtl w:val="true"/>
              </w:rPr>
              <w:t>ناسزاگویی معاویه و بنی امیه برای حرمت شکنی</w:t>
            </w:r>
            <w:r>
              <w:rPr>
                <w:rStyle w:val="IndexLink"/>
                <w:rtl w:val="true"/>
              </w:rPr>
              <w:tab/>
            </w:r>
            <w:r>
              <w:rPr>
                <w:rStyle w:val="IndexLink"/>
              </w:rPr>
              <w:t>343</w:t>
            </w:r>
          </w:hyperlink>
        </w:p>
        <w:p>
          <w:pPr>
            <w:pStyle w:val="Contents4"/>
            <w:tabs>
              <w:tab w:val="clear" w:pos="8176"/>
              <w:tab w:val="right" w:pos="9026" w:leader="dot"/>
            </w:tabs>
            <w:rPr/>
          </w:pPr>
          <w:hyperlink w:anchor="__RefHeading___Toc4536293_1280447820">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4536295_1280447820">
            <w:r>
              <w:rPr>
                <w:webHidden/>
                <w:rStyle w:val="IndexLink"/>
                <w:rtl w:val="true"/>
              </w:rPr>
              <w:t>تذكر</w:t>
            </w:r>
            <w:r>
              <w:rPr>
                <w:rStyle w:val="IndexLink"/>
                <w:rtl w:val="true"/>
              </w:rPr>
              <w:tab/>
            </w:r>
            <w:r>
              <w:rPr>
                <w:rStyle w:val="IndexLink"/>
              </w:rPr>
              <w:t>354</w:t>
            </w:r>
          </w:hyperlink>
        </w:p>
        <w:p>
          <w:pPr>
            <w:pStyle w:val="Contents3"/>
            <w:tabs>
              <w:tab w:val="clear" w:pos="8459"/>
              <w:tab w:val="right" w:pos="9026" w:leader="dot"/>
            </w:tabs>
            <w:rPr/>
          </w:pPr>
          <w:hyperlink w:anchor="__RefHeading___Toc4536297_1280447820">
            <w:r>
              <w:rPr>
                <w:webHidden/>
                <w:rStyle w:val="IndexLink"/>
                <w:rtl w:val="true"/>
              </w:rPr>
              <w:t>بی احترامی به امیرالمؤمنین علیه السلام برای حفظ احترام صحابه</w:t>
            </w:r>
            <w:r>
              <w:rPr>
                <w:rStyle w:val="IndexLink"/>
                <w:rtl w:val="true"/>
              </w:rPr>
              <w:t>!</w:t>
              <w:tab/>
            </w:r>
            <w:r>
              <w:rPr>
                <w:rStyle w:val="IndexLink"/>
              </w:rPr>
              <w:t>356</w:t>
            </w:r>
          </w:hyperlink>
        </w:p>
        <w:p>
          <w:pPr>
            <w:pStyle w:val="Contents3"/>
            <w:tabs>
              <w:tab w:val="clear" w:pos="8459"/>
              <w:tab w:val="right" w:pos="9026" w:leader="dot"/>
            </w:tabs>
            <w:rPr/>
          </w:pPr>
          <w:hyperlink w:anchor="__RefHeading___Toc4536299_1280447820">
            <w:r>
              <w:rPr>
                <w:webHidden/>
                <w:rStyle w:val="IndexLink"/>
                <w:rtl w:val="true"/>
              </w:rPr>
              <w:t>روش های مختلف بی احترامی</w:t>
            </w:r>
            <w:r>
              <w:rPr>
                <w:rStyle w:val="IndexLink"/>
                <w:rtl w:val="true"/>
              </w:rPr>
              <w:tab/>
            </w:r>
            <w:r>
              <w:rPr>
                <w:rStyle w:val="IndexLink"/>
              </w:rPr>
              <w:t>360</w:t>
            </w:r>
          </w:hyperlink>
        </w:p>
        <w:p>
          <w:pPr>
            <w:pStyle w:val="Contents4"/>
            <w:tabs>
              <w:tab w:val="clear" w:pos="8176"/>
              <w:tab w:val="right" w:pos="9026" w:leader="dot"/>
            </w:tabs>
            <w:rPr/>
          </w:pPr>
          <w:hyperlink w:anchor="__RefHeading___Toc4536301_1280447820">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4536303_1280447820">
            <w:r>
              <w:rPr>
                <w:webHidden/>
                <w:rStyle w:val="IndexLink"/>
                <w:rtl w:val="true"/>
              </w:rPr>
              <w:t>روش اول</w:t>
            </w:r>
            <w:r>
              <w:rPr>
                <w:rStyle w:val="IndexLink"/>
                <w:rtl w:val="true"/>
              </w:rPr>
              <w:t xml:space="preserve">: </w:t>
            </w:r>
            <w:r>
              <w:rPr>
                <w:rStyle w:val="IndexLink"/>
                <w:rtl w:val="true"/>
              </w:rPr>
              <w:t>مدح و توثیق دشمنان امیرمؤمنان علیه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4536305_1280447820">
            <w:r>
              <w:rPr>
                <w:webHidden/>
                <w:rStyle w:val="IndexLink"/>
                <w:rtl w:val="true"/>
              </w:rPr>
              <w:t>روش دوم</w:t>
            </w:r>
            <w:r>
              <w:rPr>
                <w:rStyle w:val="IndexLink"/>
                <w:rtl w:val="true"/>
              </w:rPr>
              <w:t xml:space="preserve">: </w:t>
            </w:r>
            <w:r>
              <w:rPr>
                <w:rStyle w:val="IndexLink"/>
                <w:rtl w:val="true"/>
              </w:rPr>
              <w:t>مذمت، تضعیف و توهین به دوستان و یاران امیرمؤمنان علیه السلام</w:t>
            </w:r>
            <w:r>
              <w:rPr>
                <w:rStyle w:val="IndexLink"/>
                <w:rtl w:val="true"/>
              </w:rPr>
              <w:tab/>
            </w:r>
            <w:r>
              <w:rPr>
                <w:rStyle w:val="IndexLink"/>
              </w:rPr>
              <w:t>365</w:t>
            </w:r>
          </w:hyperlink>
        </w:p>
        <w:p>
          <w:pPr>
            <w:pStyle w:val="Contents4"/>
            <w:tabs>
              <w:tab w:val="clear" w:pos="8176"/>
              <w:tab w:val="right" w:pos="9026" w:leader="dot"/>
            </w:tabs>
            <w:rPr/>
          </w:pPr>
          <w:hyperlink w:anchor="__RefHeading___Toc4536307_1280447820">
            <w:r>
              <w:rPr>
                <w:webHidden/>
                <w:rStyle w:val="IndexLink"/>
                <w:rtl w:val="true"/>
              </w:rPr>
              <w:t>روش سوم</w:t>
            </w:r>
            <w:r>
              <w:rPr>
                <w:rStyle w:val="IndexLink"/>
                <w:rtl w:val="true"/>
              </w:rPr>
              <w:t xml:space="preserve">: </w:t>
            </w:r>
            <w:r>
              <w:rPr>
                <w:rStyle w:val="IndexLink"/>
                <w:rtl w:val="true"/>
              </w:rPr>
              <w:t>سلب امتیاز</w:t>
            </w:r>
            <w:r>
              <w:rPr>
                <w:rStyle w:val="IndexLink"/>
                <w:rtl w:val="true"/>
              </w:rPr>
              <w:t xml:space="preserve">: </w:t>
            </w:r>
            <w:r>
              <w:rPr>
                <w:rStyle w:val="IndexLink"/>
                <w:rtl w:val="true"/>
              </w:rPr>
              <w:t>علی علیه السلام مانند مردم عادی</w:t>
            </w:r>
            <w:r>
              <w:rPr>
                <w:rStyle w:val="IndexLink"/>
                <w:rtl w:val="true"/>
              </w:rPr>
              <w:t>!</w:t>
              <w:tab/>
            </w:r>
            <w:r>
              <w:rPr>
                <w:rStyle w:val="IndexLink"/>
              </w:rPr>
              <w:t>368</w:t>
            </w:r>
          </w:hyperlink>
        </w:p>
        <w:p>
          <w:pPr>
            <w:pStyle w:val="Contents5"/>
            <w:tabs>
              <w:tab w:val="clear" w:pos="7892"/>
              <w:tab w:val="right" w:pos="9026" w:leader="dot"/>
            </w:tabs>
            <w:rPr/>
          </w:pPr>
          <w:hyperlink w:anchor="__RefHeading___Toc4536309_1280447820">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4536311_1280447820">
            <w:r>
              <w:rPr>
                <w:webHidden/>
                <w:rStyle w:val="IndexLink"/>
                <w:rtl w:val="true"/>
              </w:rPr>
              <w:t>نمونه یکم</w:t>
            </w:r>
            <w:r>
              <w:rPr>
                <w:rStyle w:val="IndexLink"/>
                <w:rtl w:val="true"/>
              </w:rPr>
              <w:t xml:space="preserve">: </w:t>
            </w:r>
            <w:r>
              <w:rPr>
                <w:rStyle w:val="IndexLink"/>
                <w:rtl w:val="true"/>
              </w:rPr>
              <w:t>نفی خلافت و نفی فضیلت امیرمؤمنان علیه السلام</w:t>
            </w:r>
            <w:r>
              <w:rPr>
                <w:rStyle w:val="IndexLink"/>
                <w:rtl w:val="true"/>
              </w:rPr>
              <w:tab/>
            </w:r>
            <w:r>
              <w:rPr>
                <w:rStyle w:val="IndexLink"/>
              </w:rPr>
              <w:t>368</w:t>
            </w:r>
          </w:hyperlink>
        </w:p>
        <w:p>
          <w:pPr>
            <w:pStyle w:val="Contents5"/>
            <w:tabs>
              <w:tab w:val="clear" w:pos="7892"/>
              <w:tab w:val="right" w:pos="9026" w:leader="dot"/>
            </w:tabs>
            <w:rPr/>
          </w:pPr>
          <w:hyperlink w:anchor="__RefHeading___Toc4536313_1280447820">
            <w:r>
              <w:rPr>
                <w:webHidden/>
                <w:rStyle w:val="IndexLink"/>
                <w:rtl w:val="true"/>
              </w:rPr>
              <w:t>نمونه دوم</w:t>
            </w:r>
            <w:r>
              <w:rPr>
                <w:rStyle w:val="IndexLink"/>
                <w:rtl w:val="true"/>
              </w:rPr>
              <w:t xml:space="preserve">: </w:t>
            </w:r>
            <w:r>
              <w:rPr>
                <w:rStyle w:val="IndexLink"/>
                <w:rtl w:val="true"/>
              </w:rPr>
              <w:t>تعابیر و رفتارهای متفاوت</w:t>
            </w:r>
            <w:r>
              <w:rPr>
                <w:rStyle w:val="IndexLink"/>
                <w:rtl w:val="true"/>
              </w:rPr>
              <w:tab/>
            </w:r>
            <w:r>
              <w:rPr>
                <w:rStyle w:val="IndexLink"/>
              </w:rPr>
              <w:t>377</w:t>
            </w:r>
          </w:hyperlink>
        </w:p>
        <w:p>
          <w:pPr>
            <w:pStyle w:val="Contents5"/>
            <w:tabs>
              <w:tab w:val="clear" w:pos="7892"/>
              <w:tab w:val="right" w:pos="9026" w:leader="dot"/>
            </w:tabs>
            <w:rPr/>
          </w:pPr>
          <w:hyperlink w:anchor="__RefHeading___Toc4536315_1280447820">
            <w:r>
              <w:rPr>
                <w:webHidden/>
                <w:rStyle w:val="IndexLink"/>
                <w:rtl w:val="true"/>
              </w:rPr>
              <w:t>نمونه سوم</w:t>
            </w:r>
            <w:r>
              <w:rPr>
                <w:rStyle w:val="IndexLink"/>
                <w:rtl w:val="true"/>
              </w:rPr>
              <w:t xml:space="preserve">: </w:t>
            </w:r>
            <w:r>
              <w:rPr>
                <w:rStyle w:val="IndexLink"/>
                <w:rtl w:val="true"/>
              </w:rPr>
              <w:t>حبّ و بغض متفاوت</w:t>
            </w:r>
            <w:r>
              <w:rPr>
                <w:rStyle w:val="IndexLink"/>
                <w:rtl w:val="true"/>
              </w:rPr>
              <w:tab/>
            </w:r>
            <w:r>
              <w:rPr>
                <w:rStyle w:val="IndexLink"/>
              </w:rPr>
              <w:t>377</w:t>
            </w:r>
          </w:hyperlink>
        </w:p>
        <w:p>
          <w:pPr>
            <w:pStyle w:val="Contents5"/>
            <w:tabs>
              <w:tab w:val="clear" w:pos="7892"/>
              <w:tab w:val="right" w:pos="9026" w:leader="dot"/>
            </w:tabs>
            <w:rPr/>
          </w:pPr>
          <w:hyperlink w:anchor="__RefHeading___Toc4536317_1280447820">
            <w:r>
              <w:rPr>
                <w:webHidden/>
                <w:rStyle w:val="IndexLink"/>
                <w:rtl w:val="true"/>
              </w:rPr>
              <w:t>نمونه چهارم</w:t>
            </w:r>
            <w:r>
              <w:rPr>
                <w:rStyle w:val="IndexLink"/>
                <w:rtl w:val="true"/>
              </w:rPr>
              <w:t xml:space="preserve">: </w:t>
            </w:r>
            <w:r>
              <w:rPr>
                <w:rStyle w:val="IndexLink"/>
                <w:rtl w:val="true"/>
              </w:rPr>
              <w:t>تخطئه حضرت</w:t>
            </w:r>
            <w:r>
              <w:rPr>
                <w:rStyle w:val="IndexLink"/>
                <w:rtl w:val="true"/>
              </w:rPr>
              <w:tab/>
            </w:r>
            <w:r>
              <w:rPr>
                <w:rStyle w:val="IndexLink"/>
              </w:rPr>
              <w:t>378</w:t>
            </w:r>
          </w:hyperlink>
        </w:p>
        <w:p>
          <w:pPr>
            <w:pStyle w:val="Contents5"/>
            <w:tabs>
              <w:tab w:val="clear" w:pos="7892"/>
              <w:tab w:val="right" w:pos="9026" w:leader="dot"/>
            </w:tabs>
            <w:rPr/>
          </w:pPr>
          <w:hyperlink w:anchor="__RefHeading___Toc4536319_1280447820">
            <w:r>
              <w:rPr>
                <w:webHidden/>
                <w:rStyle w:val="IndexLink"/>
                <w:rtl w:val="true"/>
              </w:rPr>
              <w:t>نمونه پنجم</w:t>
            </w:r>
            <w:r>
              <w:rPr>
                <w:rStyle w:val="IndexLink"/>
                <w:rtl w:val="true"/>
              </w:rPr>
              <w:t xml:space="preserve">: </w:t>
            </w:r>
            <w:r>
              <w:rPr>
                <w:rStyle w:val="IndexLink"/>
                <w:rtl w:val="true"/>
              </w:rPr>
              <w:t>بی اعتنایی و اظهار آن</w:t>
            </w:r>
            <w:r>
              <w:rPr>
                <w:rStyle w:val="IndexLink"/>
                <w:rtl w:val="true"/>
              </w:rPr>
              <w:tab/>
            </w:r>
            <w:r>
              <w:rPr>
                <w:rStyle w:val="IndexLink"/>
              </w:rPr>
              <w:t>383</w:t>
            </w:r>
          </w:hyperlink>
        </w:p>
        <w:p>
          <w:pPr>
            <w:pStyle w:val="Contents5"/>
            <w:tabs>
              <w:tab w:val="clear" w:pos="7892"/>
              <w:tab w:val="right" w:pos="9026" w:leader="dot"/>
            </w:tabs>
            <w:rPr/>
          </w:pPr>
          <w:hyperlink w:anchor="__RefHeading___Toc4536321_1280447820">
            <w:r>
              <w:rPr>
                <w:webHidden/>
                <w:rStyle w:val="IndexLink"/>
                <w:rtl w:val="true"/>
              </w:rPr>
              <w:t>نمونه ششم</w:t>
            </w:r>
            <w:r>
              <w:rPr>
                <w:rStyle w:val="IndexLink"/>
                <w:rtl w:val="true"/>
              </w:rPr>
              <w:t xml:space="preserve">: </w:t>
            </w:r>
            <w:r>
              <w:rPr>
                <w:rStyle w:val="IndexLink"/>
                <w:rtl w:val="true"/>
              </w:rPr>
              <w:t>علی علیه السلام عالم است نه سیاستمدار</w:t>
            </w:r>
            <w:r>
              <w:rPr>
                <w:rStyle w:val="IndexLink"/>
                <w:rtl w:val="true"/>
              </w:rPr>
              <w:t>!</w:t>
              <w:tab/>
            </w:r>
            <w:r>
              <w:rPr>
                <w:rStyle w:val="IndexLink"/>
              </w:rPr>
              <w:t>387</w:t>
            </w:r>
          </w:hyperlink>
        </w:p>
        <w:p>
          <w:pPr>
            <w:pStyle w:val="Contents4"/>
            <w:tabs>
              <w:tab w:val="clear" w:pos="8176"/>
              <w:tab w:val="right" w:pos="9026" w:leader="dot"/>
            </w:tabs>
            <w:rPr/>
          </w:pPr>
          <w:hyperlink w:anchor="__RefHeading___Toc4536323_1280447820">
            <w:r>
              <w:rPr>
                <w:webHidden/>
                <w:rStyle w:val="IndexLink"/>
                <w:rtl w:val="true"/>
              </w:rPr>
              <w:t>روش چهارم</w:t>
            </w:r>
            <w:r>
              <w:rPr>
                <w:rStyle w:val="IndexLink"/>
                <w:rtl w:val="true"/>
              </w:rPr>
              <w:t xml:space="preserve">: </w:t>
            </w:r>
            <w:r>
              <w:rPr>
                <w:rStyle w:val="IndexLink"/>
                <w:rtl w:val="true"/>
              </w:rPr>
              <w:t>چینش روایات برای تنقیص و توهین</w:t>
            </w:r>
            <w:r>
              <w:rPr>
                <w:rStyle w:val="IndexLink"/>
                <w:rtl w:val="true"/>
              </w:rPr>
              <w:tab/>
            </w:r>
            <w:r>
              <w:rPr>
                <w:rStyle w:val="IndexLink"/>
              </w:rPr>
              <w:t>390</w:t>
            </w:r>
          </w:hyperlink>
        </w:p>
        <w:p>
          <w:pPr>
            <w:pStyle w:val="Contents4"/>
            <w:tabs>
              <w:tab w:val="clear" w:pos="8176"/>
              <w:tab w:val="right" w:pos="9026" w:leader="dot"/>
            </w:tabs>
            <w:rPr/>
          </w:pPr>
          <w:hyperlink w:anchor="__RefHeading___Toc4536325_1280447820">
            <w:r>
              <w:rPr>
                <w:webHidden/>
                <w:rStyle w:val="IndexLink"/>
                <w:rtl w:val="true"/>
              </w:rPr>
              <w:t>روش پنجم</w:t>
            </w:r>
            <w:r>
              <w:rPr>
                <w:rStyle w:val="IndexLink"/>
                <w:rtl w:val="true"/>
              </w:rPr>
              <w:t xml:space="preserve">: </w:t>
            </w:r>
            <w:r>
              <w:rPr>
                <w:rStyle w:val="IndexLink"/>
                <w:rtl w:val="true"/>
              </w:rPr>
              <w:t>نقل روایات در باب خاص برای تنقیص و توهین</w:t>
            </w:r>
            <w:r>
              <w:rPr>
                <w:rStyle w:val="IndexLink"/>
                <w:rtl w:val="true"/>
              </w:rPr>
              <w:tab/>
            </w:r>
            <w:r>
              <w:rPr>
                <w:rStyle w:val="IndexLink"/>
              </w:rPr>
              <w:t>392</w:t>
            </w:r>
          </w:hyperlink>
        </w:p>
        <w:p>
          <w:pPr>
            <w:pStyle w:val="Contents4"/>
            <w:tabs>
              <w:tab w:val="clear" w:pos="8176"/>
              <w:tab w:val="right" w:pos="9026" w:leader="dot"/>
            </w:tabs>
            <w:rPr/>
          </w:pPr>
          <w:hyperlink w:anchor="__RefHeading___Toc4536327_1280447820">
            <w:r>
              <w:rPr>
                <w:webHidden/>
                <w:rStyle w:val="IndexLink"/>
                <w:rtl w:val="true"/>
              </w:rPr>
              <w:t>روش ششم</w:t>
            </w:r>
            <w:r>
              <w:rPr>
                <w:rStyle w:val="IndexLink"/>
                <w:rtl w:val="true"/>
              </w:rPr>
              <w:t xml:space="preserve">: </w:t>
            </w:r>
            <w:r>
              <w:rPr>
                <w:rStyle w:val="IndexLink"/>
                <w:rtl w:val="true"/>
              </w:rPr>
              <w:t>شایعه پراکنی دربارۀ امیرمؤمنان علیه السلام و اهل بیت علیهم السلام</w:t>
            </w:r>
            <w:r>
              <w:rPr>
                <w:rStyle w:val="IndexLink"/>
                <w:rtl w:val="true"/>
              </w:rPr>
              <w:tab/>
            </w:r>
            <w:r>
              <w:rPr>
                <w:rStyle w:val="IndexLink"/>
              </w:rPr>
              <w:t>393</w:t>
            </w:r>
          </w:hyperlink>
        </w:p>
        <w:p>
          <w:pPr>
            <w:pStyle w:val="Contents5"/>
            <w:tabs>
              <w:tab w:val="clear" w:pos="7892"/>
              <w:tab w:val="right" w:pos="9026" w:leader="dot"/>
            </w:tabs>
            <w:rPr/>
          </w:pPr>
          <w:hyperlink w:anchor="__RefHeading___Toc4536329_1280447820">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4536331_1280447820">
            <w:r>
              <w:rPr>
                <w:webHidden/>
                <w:rStyle w:val="IndexLink"/>
                <w:rtl w:val="true"/>
              </w:rPr>
              <w:t>چند نکته درباره روایات خواستگاری از دختر ابوجهل</w:t>
            </w:r>
            <w:r>
              <w:rPr>
                <w:rStyle w:val="IndexLink"/>
                <w:rtl w:val="true"/>
              </w:rPr>
              <w:tab/>
            </w:r>
            <w:r>
              <w:rPr>
                <w:rStyle w:val="IndexLink"/>
              </w:rPr>
              <w:t>397</w:t>
            </w:r>
          </w:hyperlink>
        </w:p>
        <w:p>
          <w:pPr>
            <w:pStyle w:val="Contents6"/>
            <w:tabs>
              <w:tab w:val="clear" w:pos="7609"/>
              <w:tab w:val="right" w:pos="9026" w:leader="dot"/>
            </w:tabs>
            <w:rPr/>
          </w:pPr>
          <w:hyperlink w:anchor="__RefHeading___Toc4536333_1280447820">
            <w:r>
              <w:rPr>
                <w:webHidden/>
                <w:rStyle w:val="IndexLink"/>
                <w:rtl w:val="true"/>
              </w:rPr>
              <w:t>نکته اول</w:t>
            </w:r>
            <w:r>
              <w:rPr>
                <w:rStyle w:val="IndexLink"/>
                <w:rtl w:val="true"/>
              </w:rPr>
              <w:t>:</w:t>
              <w:tab/>
            </w:r>
            <w:r>
              <w:rPr>
                <w:rStyle w:val="IndexLink"/>
              </w:rPr>
              <w:t>397</w:t>
            </w:r>
          </w:hyperlink>
        </w:p>
        <w:p>
          <w:pPr>
            <w:pStyle w:val="Contents6"/>
            <w:tabs>
              <w:tab w:val="clear" w:pos="7609"/>
              <w:tab w:val="right" w:pos="9026" w:leader="dot"/>
            </w:tabs>
            <w:rPr/>
          </w:pPr>
          <w:hyperlink w:anchor="__RefHeading___Toc4536335_1280447820">
            <w:r>
              <w:rPr>
                <w:webHidden/>
                <w:rStyle w:val="IndexLink"/>
                <w:rtl w:val="true"/>
              </w:rPr>
              <w:t>نکته دوم</w:t>
            </w:r>
            <w:r>
              <w:rPr>
                <w:rStyle w:val="IndexLink"/>
                <w:rtl w:val="true"/>
              </w:rPr>
              <w:t>:</w:t>
              <w:tab/>
            </w:r>
            <w:r>
              <w:rPr>
                <w:rStyle w:val="IndexLink"/>
              </w:rPr>
              <w:t>397</w:t>
            </w:r>
          </w:hyperlink>
        </w:p>
        <w:p>
          <w:pPr>
            <w:pStyle w:val="Contents6"/>
            <w:tabs>
              <w:tab w:val="clear" w:pos="7609"/>
              <w:tab w:val="right" w:pos="9026" w:leader="dot"/>
            </w:tabs>
            <w:rPr/>
          </w:pPr>
          <w:hyperlink w:anchor="__RefHeading___Toc4536337_1280447820">
            <w:r>
              <w:rPr>
                <w:webHidden/>
                <w:rStyle w:val="IndexLink"/>
                <w:rtl w:val="true"/>
              </w:rPr>
              <w:t>نکته سوم</w:t>
            </w:r>
            <w:r>
              <w:rPr>
                <w:rStyle w:val="IndexLink"/>
                <w:rtl w:val="true"/>
              </w:rPr>
              <w:t>:</w:t>
              <w:tab/>
            </w:r>
            <w:r>
              <w:rPr>
                <w:rStyle w:val="IndexLink"/>
              </w:rPr>
              <w:t>397</w:t>
            </w:r>
          </w:hyperlink>
        </w:p>
        <w:p>
          <w:pPr>
            <w:pStyle w:val="Contents6"/>
            <w:tabs>
              <w:tab w:val="clear" w:pos="7609"/>
              <w:tab w:val="right" w:pos="9026" w:leader="dot"/>
            </w:tabs>
            <w:rPr/>
          </w:pPr>
          <w:hyperlink w:anchor="__RefHeading___Toc4536339_1280447820">
            <w:r>
              <w:rPr>
                <w:webHidden/>
                <w:rStyle w:val="IndexLink"/>
                <w:rtl w:val="true"/>
              </w:rPr>
              <w:t>نکته چهارم</w:t>
            </w:r>
            <w:r>
              <w:rPr>
                <w:rStyle w:val="IndexLink"/>
                <w:rtl w:val="true"/>
              </w:rPr>
              <w:t>:</w:t>
              <w:tab/>
            </w:r>
            <w:r>
              <w:rPr>
                <w:rStyle w:val="IndexLink"/>
              </w:rPr>
              <w:t>397</w:t>
            </w:r>
          </w:hyperlink>
        </w:p>
        <w:p>
          <w:pPr>
            <w:pStyle w:val="Contents6"/>
            <w:tabs>
              <w:tab w:val="clear" w:pos="7609"/>
              <w:tab w:val="right" w:pos="9026" w:leader="dot"/>
            </w:tabs>
            <w:rPr/>
          </w:pPr>
          <w:hyperlink w:anchor="__RefHeading___Toc4536341_1280447820">
            <w:r>
              <w:rPr>
                <w:webHidden/>
                <w:rStyle w:val="IndexLink"/>
                <w:rtl w:val="true"/>
              </w:rPr>
              <w:t>نکته پنجم</w:t>
            </w:r>
            <w:r>
              <w:rPr>
                <w:rStyle w:val="IndexLink"/>
                <w:rtl w:val="true"/>
              </w:rPr>
              <w:t>:</w:t>
              <w:tab/>
            </w:r>
            <w:r>
              <w:rPr>
                <w:rStyle w:val="IndexLink"/>
              </w:rPr>
              <w:t>398</w:t>
            </w:r>
          </w:hyperlink>
        </w:p>
        <w:p>
          <w:pPr>
            <w:pStyle w:val="Contents6"/>
            <w:tabs>
              <w:tab w:val="clear" w:pos="7609"/>
              <w:tab w:val="right" w:pos="9026" w:leader="dot"/>
            </w:tabs>
            <w:rPr/>
          </w:pPr>
          <w:hyperlink w:anchor="__RefHeading___Toc4536343_1280447820">
            <w:r>
              <w:rPr>
                <w:webHidden/>
                <w:rStyle w:val="IndexLink"/>
                <w:rtl w:val="true"/>
              </w:rPr>
              <w:t>نکته ششم</w:t>
            </w:r>
            <w:r>
              <w:rPr>
                <w:rStyle w:val="IndexLink"/>
                <w:rtl w:val="true"/>
              </w:rPr>
              <w:t>:</w:t>
              <w:tab/>
            </w:r>
            <w:r>
              <w:rPr>
                <w:rStyle w:val="IndexLink"/>
              </w:rPr>
              <w:t>399</w:t>
            </w:r>
          </w:hyperlink>
        </w:p>
        <w:p>
          <w:pPr>
            <w:pStyle w:val="Contents4"/>
            <w:tabs>
              <w:tab w:val="clear" w:pos="8176"/>
              <w:tab w:val="right" w:pos="9026" w:leader="dot"/>
            </w:tabs>
            <w:rPr/>
          </w:pPr>
          <w:hyperlink w:anchor="__RefHeading___Toc4536345_1280447820">
            <w:r>
              <w:rPr>
                <w:webHidden/>
                <w:rStyle w:val="IndexLink"/>
                <w:rtl w:val="true"/>
              </w:rPr>
              <w:t>روش هفتم</w:t>
            </w:r>
            <w:r>
              <w:rPr>
                <w:rStyle w:val="IndexLink"/>
                <w:rtl w:val="true"/>
              </w:rPr>
              <w:t xml:space="preserve">: </w:t>
            </w:r>
            <w:r>
              <w:rPr>
                <w:rStyle w:val="IndexLink"/>
                <w:rtl w:val="true"/>
              </w:rPr>
              <w:t>نقل مطالب صریح در توهین به امیرالمؤمنین علیه السلام و خاندانش</w:t>
            </w:r>
            <w:r>
              <w:rPr>
                <w:rStyle w:val="IndexLink"/>
                <w:rtl w:val="true"/>
              </w:rPr>
              <w:tab/>
            </w:r>
            <w:r>
              <w:rPr>
                <w:rStyle w:val="IndexLink"/>
              </w:rPr>
              <w:t>413</w:t>
            </w:r>
          </w:hyperlink>
        </w:p>
        <w:p>
          <w:pPr>
            <w:pStyle w:val="Contents3"/>
            <w:tabs>
              <w:tab w:val="clear" w:pos="8459"/>
              <w:tab w:val="right" w:pos="9026" w:leader="dot"/>
            </w:tabs>
            <w:rPr/>
          </w:pPr>
          <w:hyperlink w:anchor="__RefHeading___Toc4536347_1280447820">
            <w:r>
              <w:rPr>
                <w:webHidden/>
                <w:rStyle w:val="IndexLink"/>
                <w:rtl w:val="true"/>
              </w:rPr>
              <w:t>تذکر چند نکته</w:t>
            </w:r>
            <w:r>
              <w:rPr>
                <w:rStyle w:val="IndexLink"/>
                <w:rtl w:val="true"/>
              </w:rPr>
              <w:t>:</w:t>
              <w:tab/>
            </w:r>
            <w:r>
              <w:rPr>
                <w:rStyle w:val="IndexLink"/>
              </w:rPr>
              <w:t>420</w:t>
            </w:r>
          </w:hyperlink>
        </w:p>
        <w:p>
          <w:pPr>
            <w:pStyle w:val="Contents4"/>
            <w:tabs>
              <w:tab w:val="clear" w:pos="8176"/>
              <w:tab w:val="right" w:pos="9026" w:leader="dot"/>
            </w:tabs>
            <w:rPr/>
          </w:pPr>
          <w:hyperlink w:anchor="__RefHeading___Toc4536349_1280447820">
            <w:r>
              <w:rPr>
                <w:webHidden/>
                <w:rStyle w:val="IndexLink"/>
                <w:rtl w:val="true"/>
              </w:rPr>
              <w:t>نکته اول</w:t>
            </w:r>
            <w:r>
              <w:rPr>
                <w:rStyle w:val="IndexLink"/>
                <w:rtl w:val="true"/>
              </w:rPr>
              <w:t xml:space="preserve">: </w:t>
            </w:r>
            <w:r>
              <w:rPr>
                <w:rStyle w:val="IndexLink"/>
                <w:rtl w:val="true"/>
              </w:rPr>
              <w:t>هیچ کسی مانند امیرمؤمنان علیه السلام نیست</w:t>
            </w:r>
            <w:r>
              <w:rPr>
                <w:rStyle w:val="IndexLink"/>
                <w:rtl w:val="true"/>
              </w:rPr>
              <w:t>!</w:t>
              <w:tab/>
            </w:r>
            <w:r>
              <w:rPr>
                <w:rStyle w:val="IndexLink"/>
              </w:rPr>
              <w:t>420</w:t>
            </w:r>
          </w:hyperlink>
        </w:p>
        <w:p>
          <w:pPr>
            <w:pStyle w:val="Contents4"/>
            <w:tabs>
              <w:tab w:val="clear" w:pos="8176"/>
              <w:tab w:val="right" w:pos="9026" w:leader="dot"/>
            </w:tabs>
            <w:rPr/>
          </w:pPr>
          <w:hyperlink w:anchor="__RefHeading___Toc4536351_1280447820">
            <w:r>
              <w:rPr>
                <w:webHidden/>
                <w:rStyle w:val="IndexLink"/>
                <w:rtl w:val="true"/>
              </w:rPr>
              <w:t>نکته دوم</w:t>
            </w:r>
            <w:r>
              <w:rPr>
                <w:rStyle w:val="IndexLink"/>
                <w:rtl w:val="true"/>
              </w:rPr>
              <w:t xml:space="preserve">: </w:t>
            </w:r>
            <w:r>
              <w:rPr>
                <w:rStyle w:val="IndexLink"/>
                <w:rtl w:val="true"/>
              </w:rPr>
              <w:t>جسارت و بی ادبی قریش به خود پیامبر صلی الله علیه و آله</w:t>
            </w:r>
            <w:r>
              <w:rPr>
                <w:rStyle w:val="IndexLink"/>
                <w:rtl w:val="true"/>
              </w:rPr>
              <w:t>!</w:t>
              <w:tab/>
            </w:r>
            <w:r>
              <w:rPr>
                <w:rStyle w:val="IndexLink"/>
              </w:rPr>
              <w:t>423</w:t>
            </w:r>
          </w:hyperlink>
        </w:p>
        <w:p>
          <w:pPr>
            <w:pStyle w:val="Contents4"/>
            <w:tabs>
              <w:tab w:val="clear" w:pos="8176"/>
              <w:tab w:val="right" w:pos="9026" w:leader="dot"/>
            </w:tabs>
            <w:rPr/>
          </w:pPr>
          <w:hyperlink w:anchor="__RefHeading___Toc4536353_1280447820">
            <w:r>
              <w:rPr>
                <w:webHidden/>
                <w:rStyle w:val="IndexLink"/>
                <w:rtl w:val="true"/>
              </w:rPr>
              <w:t>نکته سوم</w:t>
            </w:r>
            <w:r>
              <w:rPr>
                <w:rStyle w:val="IndexLink"/>
                <w:rtl w:val="true"/>
              </w:rPr>
              <w:t xml:space="preserve">: </w:t>
            </w:r>
            <w:r>
              <w:rPr>
                <w:rStyle w:val="IndexLink"/>
                <w:rtl w:val="true"/>
              </w:rPr>
              <w:t>نقل مطالب نواصب در عیب جویی از امیرمؤمنان علیه السلام</w:t>
            </w:r>
            <w:r>
              <w:rPr>
                <w:rStyle w:val="IndexLink"/>
                <w:rtl w:val="true"/>
              </w:rPr>
              <w:tab/>
            </w:r>
            <w:r>
              <w:rPr>
                <w:rStyle w:val="IndexLink"/>
              </w:rPr>
              <w:t>423</w:t>
            </w:r>
          </w:hyperlink>
        </w:p>
        <w:p>
          <w:pPr>
            <w:pStyle w:val="Contents4"/>
            <w:tabs>
              <w:tab w:val="clear" w:pos="8176"/>
              <w:tab w:val="right" w:pos="9026" w:leader="dot"/>
            </w:tabs>
            <w:rPr/>
          </w:pPr>
          <w:hyperlink w:anchor="__RefHeading___Toc4536355_1280447820">
            <w:r>
              <w:rPr>
                <w:webHidden/>
                <w:rStyle w:val="IndexLink"/>
                <w:rtl w:val="true"/>
              </w:rPr>
              <w:t>نکته چهارم</w:t>
            </w:r>
            <w:r>
              <w:rPr>
                <w:rStyle w:val="IndexLink"/>
                <w:rtl w:val="true"/>
              </w:rPr>
              <w:t xml:space="preserve">: </w:t>
            </w:r>
            <w:r>
              <w:rPr>
                <w:rStyle w:val="IndexLink"/>
                <w:rtl w:val="true"/>
              </w:rPr>
              <w:t>تنقیص در پوشش نقل فضائل</w:t>
            </w:r>
            <w:r>
              <w:rPr>
                <w:rStyle w:val="IndexLink"/>
                <w:rtl w:val="true"/>
              </w:rPr>
              <w:t>!</w:t>
              <w:tab/>
            </w:r>
            <w:r>
              <w:rPr>
                <w:rStyle w:val="IndexLink"/>
              </w:rPr>
              <w:t>426</w:t>
            </w:r>
          </w:hyperlink>
        </w:p>
        <w:p>
          <w:pPr>
            <w:pStyle w:val="Contents4"/>
            <w:tabs>
              <w:tab w:val="clear" w:pos="8176"/>
              <w:tab w:val="right" w:pos="9026" w:leader="dot"/>
            </w:tabs>
            <w:rPr/>
          </w:pPr>
          <w:hyperlink w:anchor="__RefHeading___Toc4536357_1280447820">
            <w:r>
              <w:rPr>
                <w:webHidden/>
                <w:rStyle w:val="IndexLink"/>
                <w:rtl w:val="true"/>
              </w:rPr>
              <w:t>نکته پنجم</w:t>
            </w:r>
            <w:r>
              <w:rPr>
                <w:rStyle w:val="IndexLink"/>
                <w:rtl w:val="true"/>
              </w:rPr>
              <w:t xml:space="preserve">: </w:t>
            </w:r>
            <w:r>
              <w:rPr>
                <w:rStyle w:val="IndexLink"/>
                <w:rtl w:val="true"/>
              </w:rPr>
              <w:t>پاسخ دانشمندان از عیبجویی دشمنان</w:t>
            </w:r>
            <w:r>
              <w:rPr>
                <w:rStyle w:val="IndexLink"/>
                <w:rtl w:val="true"/>
              </w:rPr>
              <w:tab/>
            </w:r>
            <w:r>
              <w:rPr>
                <w:rStyle w:val="IndexLink"/>
              </w:rPr>
              <w:t>426</w:t>
            </w:r>
          </w:hyperlink>
        </w:p>
        <w:p>
          <w:pPr>
            <w:pStyle w:val="Contents4"/>
            <w:tabs>
              <w:tab w:val="clear" w:pos="8176"/>
              <w:tab w:val="right" w:pos="9026" w:leader="dot"/>
            </w:tabs>
            <w:rPr/>
          </w:pPr>
          <w:hyperlink w:anchor="__RefHeading___Toc4536359_1280447820">
            <w:r>
              <w:rPr>
                <w:webHidden/>
                <w:rStyle w:val="IndexLink"/>
                <w:rtl w:val="true"/>
              </w:rPr>
              <w:t>نکته ششم</w:t>
            </w:r>
            <w:r>
              <w:rPr>
                <w:rStyle w:val="IndexLink"/>
                <w:rtl w:val="true"/>
              </w:rPr>
              <w:t xml:space="preserve">: </w:t>
            </w:r>
            <w:r>
              <w:rPr>
                <w:rStyle w:val="IndexLink"/>
                <w:rtl w:val="true"/>
              </w:rPr>
              <w:t>گلایه خاندان رسالت علیهم السلام از حرمت شکنی دشمنان</w:t>
            </w:r>
            <w:r>
              <w:rPr>
                <w:rStyle w:val="IndexLink"/>
                <w:rtl w:val="true"/>
              </w:rPr>
              <w:tab/>
            </w:r>
            <w:r>
              <w:rPr>
                <w:rStyle w:val="IndexLink"/>
              </w:rPr>
              <w:t>427</w:t>
            </w:r>
          </w:hyperlink>
        </w:p>
        <w:p>
          <w:pPr>
            <w:pStyle w:val="Contents3"/>
            <w:tabs>
              <w:tab w:val="clear" w:pos="8459"/>
              <w:tab w:val="right" w:pos="9026" w:leader="dot"/>
            </w:tabs>
            <w:rPr/>
          </w:pPr>
          <w:hyperlink w:anchor="__RefHeading___Toc4536361_1280447820">
            <w:r>
              <w:rPr>
                <w:webHidden/>
                <w:rStyle w:val="IndexLink"/>
                <w:rtl w:val="true"/>
              </w:rPr>
              <w:t>نمونه هایی از واکنش حرمت شکنی در دفترهای پیشین</w:t>
            </w:r>
            <w:r>
              <w:rPr>
                <w:rStyle w:val="IndexLink"/>
                <w:rtl w:val="true"/>
              </w:rPr>
              <w:tab/>
            </w:r>
            <w:r>
              <w:rPr>
                <w:rStyle w:val="IndexLink"/>
              </w:rPr>
              <w:t>432</w:t>
            </w:r>
          </w:hyperlink>
        </w:p>
        <w:p>
          <w:pPr>
            <w:pStyle w:val="Contents2"/>
            <w:tabs>
              <w:tab w:val="clear" w:pos="8743"/>
              <w:tab w:val="right" w:pos="9026" w:leader="dot"/>
            </w:tabs>
            <w:rPr/>
          </w:pPr>
          <w:hyperlink w:anchor="__RefHeading___Toc4536363_1280447820">
            <w:r>
              <w:rPr>
                <w:webHidden/>
                <w:rStyle w:val="IndexLink"/>
              </w:rPr>
              <w:t>14</w:t>
            </w:r>
            <w:r>
              <w:rPr>
                <w:rStyle w:val="IndexLink"/>
                <w:rtl w:val="true"/>
              </w:rPr>
              <w:t xml:space="preserve">- </w:t>
            </w:r>
            <w:r>
              <w:rPr>
                <w:rStyle w:val="IndexLink"/>
                <w:rtl w:val="true"/>
              </w:rPr>
              <w:t>از بین بردن آثار مربوط به امیرمؤمنان علیه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4536365_1280447820">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4536367_1280447820">
            <w:r>
              <w:rPr>
                <w:webHidden/>
                <w:rStyle w:val="IndexLink"/>
                <w:rtl w:val="true"/>
              </w:rPr>
              <w:t>اصلاً نام على بايد محو شود</w:t>
            </w:r>
            <w:r>
              <w:rPr>
                <w:rStyle w:val="IndexLink"/>
                <w:rtl w:val="true"/>
              </w:rPr>
              <w:t>! /</w:t>
            </w:r>
            <w:r>
              <w:rPr>
                <w:rStyle w:val="IndexLink"/>
                <w:rtl w:val="true"/>
              </w:rPr>
              <w:t>ايجاد رعب و وحشت</w:t>
            </w:r>
            <w:r>
              <w:rPr>
                <w:rStyle w:val="IndexLink"/>
                <w:rtl w:val="true"/>
              </w:rPr>
              <w:tab/>
            </w:r>
            <w:r>
              <w:rPr>
                <w:rStyle w:val="IndexLink"/>
              </w:rPr>
              <w:t>435</w:t>
            </w:r>
          </w:hyperlink>
        </w:p>
        <w:p>
          <w:pPr>
            <w:pStyle w:val="Contents3"/>
            <w:tabs>
              <w:tab w:val="clear" w:pos="8459"/>
              <w:tab w:val="right" w:pos="9026" w:leader="dot"/>
            </w:tabs>
            <w:rPr/>
          </w:pPr>
          <w:hyperlink w:anchor="__RefHeading___Toc4536369_1280447820">
            <w:r>
              <w:rPr>
                <w:webHidden/>
                <w:rStyle w:val="IndexLink"/>
                <w:rtl w:val="true"/>
              </w:rPr>
              <w:t>اظهار تنفر از نام امیرالمؤمنین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4536371_1280447820">
            <w:r>
              <w:rPr>
                <w:webHidden/>
                <w:rStyle w:val="IndexLink"/>
                <w:rtl w:val="true"/>
              </w:rPr>
              <w:t>نمی توانم نام علی را بر زبان بیاورم</w:t>
            </w:r>
            <w:r>
              <w:rPr>
                <w:rStyle w:val="IndexLink"/>
                <w:rtl w:val="true"/>
              </w:rPr>
              <w:tab/>
            </w:r>
            <w:r>
              <w:rPr>
                <w:rStyle w:val="IndexLink"/>
              </w:rPr>
              <w:t>436</w:t>
            </w:r>
          </w:hyperlink>
        </w:p>
        <w:p>
          <w:pPr>
            <w:pStyle w:val="Contents3"/>
            <w:tabs>
              <w:tab w:val="clear" w:pos="8459"/>
              <w:tab w:val="right" w:pos="9026" w:leader="dot"/>
            </w:tabs>
            <w:rPr/>
          </w:pPr>
          <w:hyperlink w:anchor="__RefHeading___Toc4536373_1280447820">
            <w:r>
              <w:rPr>
                <w:webHidden/>
                <w:rStyle w:val="IndexLink"/>
                <w:rtl w:val="true"/>
              </w:rPr>
              <w:t>تخریب مسجد غدير</w:t>
            </w:r>
            <w:r>
              <w:rPr>
                <w:rStyle w:val="IndexLink"/>
                <w:rtl w:val="true"/>
              </w:rPr>
              <w:tab/>
            </w:r>
            <w:r>
              <w:rPr>
                <w:rStyle w:val="IndexLink"/>
              </w:rPr>
              <w:t>437</w:t>
            </w:r>
          </w:hyperlink>
        </w:p>
        <w:p>
          <w:pPr>
            <w:pStyle w:val="Contents3"/>
            <w:tabs>
              <w:tab w:val="clear" w:pos="8459"/>
              <w:tab w:val="right" w:pos="9026" w:leader="dot"/>
            </w:tabs>
            <w:rPr/>
          </w:pPr>
          <w:hyperlink w:anchor="__RefHeading___Toc4536375_1280447820">
            <w:r>
              <w:rPr>
                <w:webHidden/>
                <w:rStyle w:val="IndexLink"/>
                <w:rtl w:val="true"/>
              </w:rPr>
              <w:t>تشکیک در محل دفن امیر مؤمنان علیه السلام و انکار آن</w:t>
            </w:r>
            <w:r>
              <w:rPr>
                <w:rStyle w:val="IndexLink"/>
                <w:rtl w:val="true"/>
              </w:rPr>
              <w:tab/>
            </w:r>
            <w:r>
              <w:rPr>
                <w:rStyle w:val="IndexLink"/>
              </w:rPr>
              <w:t>437</w:t>
            </w:r>
          </w:hyperlink>
        </w:p>
        <w:p>
          <w:pPr>
            <w:pStyle w:val="Contents3"/>
            <w:tabs>
              <w:tab w:val="clear" w:pos="8459"/>
              <w:tab w:val="right" w:pos="9026" w:leader="dot"/>
            </w:tabs>
            <w:rPr/>
          </w:pPr>
          <w:hyperlink w:anchor="__RefHeading___Toc4536377_1280447820">
            <w:r>
              <w:rPr>
                <w:webHidden/>
                <w:rStyle w:val="IndexLink"/>
                <w:rtl w:val="true"/>
              </w:rPr>
              <w:t>سنت هایی که باید فراموش شود</w:t>
            </w:r>
            <w:r>
              <w:rPr>
                <w:rStyle w:val="IndexLink"/>
                <w:rtl w:val="true"/>
              </w:rPr>
              <w:t>!</w:t>
              <w:tab/>
            </w:r>
            <w:r>
              <w:rPr>
                <w:rStyle w:val="IndexLink"/>
              </w:rPr>
              <w:t>438</w:t>
            </w:r>
          </w:hyperlink>
        </w:p>
        <w:p>
          <w:pPr>
            <w:pStyle w:val="Contents4"/>
            <w:tabs>
              <w:tab w:val="clear" w:pos="8176"/>
              <w:tab w:val="right" w:pos="9026" w:leader="dot"/>
            </w:tabs>
            <w:rPr/>
          </w:pPr>
          <w:hyperlink w:anchor="__RefHeading___Toc4536379_1280447820">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4536381_1280447820">
            <w:r>
              <w:rPr>
                <w:webHidden/>
                <w:rStyle w:val="IndexLink"/>
                <w:rtl w:val="true"/>
              </w:rPr>
              <w:t>الف</w:t>
            </w:r>
            <w:r>
              <w:rPr>
                <w:rStyle w:val="IndexLink"/>
                <w:rtl w:val="true"/>
              </w:rPr>
              <w:t xml:space="preserve">) </w:t>
            </w:r>
            <w:r>
              <w:rPr>
                <w:rStyle w:val="IndexLink"/>
                <w:rtl w:val="true"/>
              </w:rPr>
              <w:t xml:space="preserve">کنار گذاشتن </w:t>
            </w:r>
            <w:r>
              <w:rPr>
                <w:rStyle w:val="IndexLink"/>
                <w:rtl w:val="true"/>
              </w:rPr>
              <w:t>«</w:t>
            </w:r>
            <w:r>
              <w:rPr>
                <w:rStyle w:val="IndexLink"/>
                <w:rtl w:val="true"/>
              </w:rPr>
              <w:t>بِسْمِ اللهِ</w:t>
            </w:r>
            <w:r>
              <w:rPr>
                <w:rStyle w:val="IndexLink"/>
                <w:rtl w:val="true"/>
              </w:rPr>
              <w:t xml:space="preserve">...» </w:t>
            </w:r>
            <w:r>
              <w:rPr>
                <w:rStyle w:val="IndexLink"/>
                <w:rtl w:val="true"/>
              </w:rPr>
              <w:t>در قرائت نماز</w:t>
            </w:r>
            <w:r>
              <w:rPr>
                <w:rStyle w:val="IndexLink"/>
                <w:rtl w:val="true"/>
              </w:rPr>
              <w:t>!</w:t>
              <w:tab/>
            </w:r>
            <w:r>
              <w:rPr>
                <w:rStyle w:val="IndexLink"/>
              </w:rPr>
              <w:t>439</w:t>
            </w:r>
          </w:hyperlink>
        </w:p>
        <w:p>
          <w:pPr>
            <w:pStyle w:val="Contents4"/>
            <w:tabs>
              <w:tab w:val="clear" w:pos="8176"/>
              <w:tab w:val="right" w:pos="9026" w:leader="dot"/>
            </w:tabs>
            <w:rPr/>
          </w:pPr>
          <w:hyperlink w:anchor="__RefHeading___Toc4536383_1280447820">
            <w:r>
              <w:rPr>
                <w:webHidden/>
                <w:rStyle w:val="IndexLink"/>
                <w:rtl w:val="true"/>
              </w:rPr>
              <w:t>ب</w:t>
            </w:r>
            <w:r>
              <w:rPr>
                <w:rStyle w:val="IndexLink"/>
                <w:rtl w:val="true"/>
              </w:rPr>
              <w:t xml:space="preserve">) </w:t>
            </w:r>
            <w:r>
              <w:rPr>
                <w:rStyle w:val="IndexLink"/>
                <w:rtl w:val="true"/>
              </w:rPr>
              <w:t>ترک تلبیه در عرفات</w:t>
            </w:r>
            <w:r>
              <w:rPr>
                <w:rStyle w:val="IndexLink"/>
                <w:rtl w:val="true"/>
              </w:rPr>
              <w:tab/>
            </w:r>
            <w:r>
              <w:rPr>
                <w:rStyle w:val="IndexLink"/>
              </w:rPr>
              <w:t>441</w:t>
            </w:r>
          </w:hyperlink>
        </w:p>
        <w:p>
          <w:pPr>
            <w:pStyle w:val="Contents3"/>
            <w:tabs>
              <w:tab w:val="clear" w:pos="8459"/>
              <w:tab w:val="right" w:pos="9026" w:leader="dot"/>
            </w:tabs>
            <w:rPr/>
          </w:pPr>
          <w:hyperlink w:anchor="__RefHeading___Toc4536385_1280447820">
            <w:r>
              <w:rPr>
                <w:webHidden/>
                <w:rStyle w:val="IndexLink"/>
                <w:rtl w:val="true"/>
              </w:rPr>
              <w:t>تحریف در روایت گذشته</w:t>
            </w:r>
            <w:r>
              <w:rPr>
                <w:rStyle w:val="IndexLink"/>
                <w:rtl w:val="true"/>
              </w:rPr>
              <w:tab/>
            </w:r>
            <w:r>
              <w:rPr>
                <w:rStyle w:val="IndexLink"/>
              </w:rPr>
              <w:t>442</w:t>
            </w:r>
          </w:hyperlink>
        </w:p>
        <w:p>
          <w:pPr>
            <w:pStyle w:val="Contents3"/>
            <w:tabs>
              <w:tab w:val="clear" w:pos="8459"/>
              <w:tab w:val="right" w:pos="9026" w:leader="dot"/>
            </w:tabs>
            <w:rPr/>
          </w:pPr>
          <w:hyperlink w:anchor="__RefHeading___Toc4536387_1280447820">
            <w:r>
              <w:rPr>
                <w:webHidden/>
                <w:rStyle w:val="IndexLink"/>
                <w:rtl w:val="true"/>
              </w:rPr>
              <w:t>صلوات ناقص و فراموشی خاندان پیامبر صلی الله علیه و آله</w:t>
            </w:r>
            <w:r>
              <w:rPr>
                <w:rStyle w:val="IndexLink"/>
                <w:rtl w:val="true"/>
              </w:rPr>
              <w:tab/>
            </w:r>
            <w:r>
              <w:rPr>
                <w:rStyle w:val="IndexLink"/>
              </w:rPr>
              <w:t>443</w:t>
            </w:r>
          </w:hyperlink>
        </w:p>
        <w:p>
          <w:pPr>
            <w:pStyle w:val="Contents3"/>
            <w:tabs>
              <w:tab w:val="clear" w:pos="8459"/>
              <w:tab w:val="right" w:pos="9026" w:leader="dot"/>
            </w:tabs>
            <w:rPr/>
          </w:pPr>
          <w:hyperlink w:anchor="__RefHeading___Toc4536389_1280447820">
            <w:r>
              <w:rPr>
                <w:webHidden/>
                <w:rStyle w:val="IndexLink"/>
                <w:rtl w:val="true"/>
              </w:rPr>
              <w:t>نقل نکردن روایات امیرمؤمنان علیه السلام و اهل بیت علیهم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4536391_1280447820">
            <w:r>
              <w:rPr>
                <w:webHidden/>
                <w:rStyle w:val="IndexLink"/>
                <w:rtl w:val="true"/>
              </w:rPr>
              <w:t>از بین بردن روايات فضائل</w:t>
            </w:r>
            <w:r>
              <w:rPr>
                <w:rStyle w:val="IndexLink"/>
                <w:rtl w:val="true"/>
              </w:rPr>
              <w:tab/>
            </w:r>
            <w:r>
              <w:rPr>
                <w:rStyle w:val="IndexLink"/>
              </w:rPr>
              <w:t>445</w:t>
            </w:r>
          </w:hyperlink>
        </w:p>
        <w:p>
          <w:pPr>
            <w:pStyle w:val="Contents3"/>
            <w:tabs>
              <w:tab w:val="clear" w:pos="8459"/>
              <w:tab w:val="right" w:pos="9026" w:leader="dot"/>
            </w:tabs>
            <w:rPr/>
          </w:pPr>
          <w:hyperlink w:anchor="__RefHeading___Toc4536393_1280447820">
            <w:r>
              <w:rPr>
                <w:webHidden/>
                <w:rStyle w:val="IndexLink"/>
                <w:rtl w:val="true"/>
              </w:rPr>
              <w:t>مفقود شدن کتاب طبری</w:t>
            </w:r>
            <w:r>
              <w:rPr>
                <w:rStyle w:val="IndexLink"/>
                <w:rtl w:val="true"/>
              </w:rPr>
              <w:tab/>
            </w:r>
            <w:r>
              <w:rPr>
                <w:rStyle w:val="IndexLink"/>
              </w:rPr>
              <w:t>445</w:t>
            </w:r>
          </w:hyperlink>
        </w:p>
        <w:p>
          <w:pPr>
            <w:pStyle w:val="Contents3"/>
            <w:tabs>
              <w:tab w:val="clear" w:pos="8459"/>
              <w:tab w:val="right" w:pos="9026" w:leader="dot"/>
            </w:tabs>
            <w:rPr/>
          </w:pPr>
          <w:hyperlink w:anchor="__RefHeading___Toc4536395_1280447820">
            <w:r>
              <w:rPr>
                <w:webHidden/>
                <w:rStyle w:val="IndexLink"/>
                <w:rtl w:val="true"/>
              </w:rPr>
              <w:t>نام کتاب طبری</w:t>
            </w:r>
            <w:r>
              <w:rPr>
                <w:rStyle w:val="IndexLink"/>
                <w:rtl w:val="true"/>
              </w:rPr>
              <w:tab/>
            </w:r>
            <w:r>
              <w:rPr>
                <w:rStyle w:val="IndexLink"/>
              </w:rPr>
              <w:t>446</w:t>
            </w:r>
          </w:hyperlink>
        </w:p>
        <w:p>
          <w:pPr>
            <w:pStyle w:val="Contents3"/>
            <w:tabs>
              <w:tab w:val="clear" w:pos="8459"/>
              <w:tab w:val="right" w:pos="9026" w:leader="dot"/>
            </w:tabs>
            <w:rPr/>
          </w:pPr>
          <w:hyperlink w:anchor="__RefHeading___Toc4536397_1280447820">
            <w:r>
              <w:rPr>
                <w:webHidden/>
                <w:rStyle w:val="IndexLink"/>
                <w:rtl w:val="true"/>
              </w:rPr>
              <w:t>انگیزه طبری از تألیف کتاب</w:t>
            </w:r>
            <w:r>
              <w:rPr>
                <w:rStyle w:val="IndexLink"/>
                <w:rtl w:val="true"/>
              </w:rPr>
              <w:tab/>
            </w:r>
            <w:r>
              <w:rPr>
                <w:rStyle w:val="IndexLink"/>
              </w:rPr>
              <w:t>447</w:t>
            </w:r>
          </w:hyperlink>
        </w:p>
        <w:p>
          <w:pPr>
            <w:pStyle w:val="Contents3"/>
            <w:tabs>
              <w:tab w:val="clear" w:pos="8459"/>
              <w:tab w:val="right" w:pos="9026" w:leader="dot"/>
            </w:tabs>
            <w:rPr/>
          </w:pPr>
          <w:hyperlink w:anchor="__RefHeading___Toc4536399_1280447820">
            <w:r>
              <w:rPr>
                <w:webHidden/>
                <w:rStyle w:val="IndexLink"/>
                <w:rtl w:val="true"/>
              </w:rPr>
              <w:t>شیوه طبری در نگارش کتاب</w:t>
            </w:r>
            <w:r>
              <w:rPr>
                <w:rStyle w:val="IndexLink"/>
                <w:rtl w:val="true"/>
              </w:rPr>
              <w:tab/>
            </w:r>
            <w:r>
              <w:rPr>
                <w:rStyle w:val="IndexLink"/>
              </w:rPr>
              <w:t>449</w:t>
            </w:r>
          </w:hyperlink>
        </w:p>
        <w:p>
          <w:pPr>
            <w:pStyle w:val="Contents3"/>
            <w:tabs>
              <w:tab w:val="clear" w:pos="8459"/>
              <w:tab w:val="right" w:pos="9026" w:leader="dot"/>
            </w:tabs>
            <w:rPr/>
          </w:pPr>
          <w:hyperlink w:anchor="__RefHeading___Toc4536401_1280447820">
            <w:r>
              <w:rPr>
                <w:webHidden/>
                <w:rStyle w:val="IndexLink"/>
                <w:rtl w:val="true"/>
              </w:rPr>
              <w:t>جهت مفقود شدن کتاب طبری</w:t>
            </w:r>
            <w:r>
              <w:rPr>
                <w:rStyle w:val="IndexLink"/>
                <w:rtl w:val="true"/>
              </w:rPr>
              <w:tab/>
            </w:r>
            <w:r>
              <w:rPr>
                <w:rStyle w:val="IndexLink"/>
              </w:rPr>
              <w:t>450</w:t>
            </w:r>
          </w:hyperlink>
        </w:p>
        <w:p>
          <w:pPr>
            <w:pStyle w:val="Contents3"/>
            <w:tabs>
              <w:tab w:val="clear" w:pos="8459"/>
              <w:tab w:val="right" w:pos="9026" w:leader="dot"/>
            </w:tabs>
            <w:rPr/>
          </w:pPr>
          <w:hyperlink w:anchor="__RefHeading___Toc4536403_1280447820">
            <w:r>
              <w:rPr>
                <w:webHidden/>
                <w:rStyle w:val="IndexLink"/>
                <w:rtl w:val="true"/>
              </w:rPr>
              <w:t>برخی از روایات کتاب طبری</w:t>
            </w:r>
            <w:r>
              <w:rPr>
                <w:rStyle w:val="IndexLink"/>
                <w:rtl w:val="true"/>
              </w:rPr>
              <w:tab/>
            </w:r>
            <w:r>
              <w:rPr>
                <w:rStyle w:val="IndexLink"/>
              </w:rPr>
              <w:t>453</w:t>
            </w:r>
          </w:hyperlink>
        </w:p>
        <w:p>
          <w:pPr>
            <w:pStyle w:val="Contents4"/>
            <w:tabs>
              <w:tab w:val="clear" w:pos="8176"/>
              <w:tab w:val="right" w:pos="9026" w:leader="dot"/>
            </w:tabs>
            <w:rPr/>
          </w:pPr>
          <w:hyperlink w:anchor="__RefHeading___Toc4536405_1280447820">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4536407_1280447820">
            <w:r>
              <w:rPr>
                <w:webHidden/>
                <w:rStyle w:val="IndexLink"/>
                <w:rtl w:val="true"/>
              </w:rPr>
              <w:t>الف</w:t>
            </w:r>
            <w:r>
              <w:rPr>
                <w:rStyle w:val="IndexLink"/>
                <w:rtl w:val="true"/>
              </w:rPr>
              <w:t xml:space="preserve">) </w:t>
            </w:r>
            <w:r>
              <w:rPr>
                <w:rStyle w:val="IndexLink"/>
                <w:rtl w:val="true"/>
              </w:rPr>
              <w:t>روایات نبوی</w:t>
            </w:r>
            <w:r>
              <w:rPr>
                <w:rStyle w:val="IndexLink"/>
                <w:rtl w:val="true"/>
              </w:rPr>
              <w:tab/>
            </w:r>
            <w:r>
              <w:rPr>
                <w:rStyle w:val="IndexLink"/>
              </w:rPr>
              <w:t>453</w:t>
            </w:r>
          </w:hyperlink>
        </w:p>
        <w:p>
          <w:pPr>
            <w:pStyle w:val="Contents4"/>
            <w:tabs>
              <w:tab w:val="clear" w:pos="8176"/>
              <w:tab w:val="right" w:pos="9026" w:leader="dot"/>
            </w:tabs>
            <w:rPr/>
          </w:pPr>
          <w:hyperlink w:anchor="__RefHeading___Toc4536409_1280447820">
            <w:r>
              <w:rPr>
                <w:webHidden/>
                <w:rStyle w:val="IndexLink"/>
                <w:rtl w:val="true"/>
              </w:rPr>
              <w:t>ب</w:t>
            </w:r>
            <w:r>
              <w:rPr>
                <w:rStyle w:val="IndexLink"/>
                <w:rtl w:val="true"/>
              </w:rPr>
              <w:t xml:space="preserve">) </w:t>
            </w:r>
            <w:r>
              <w:rPr>
                <w:rStyle w:val="IndexLink"/>
                <w:rtl w:val="true"/>
              </w:rPr>
              <w:t>روایات علوی</w:t>
            </w:r>
            <w:r>
              <w:rPr>
                <w:rStyle w:val="IndexLink"/>
                <w:rtl w:val="true"/>
              </w:rPr>
              <w:tab/>
            </w:r>
            <w:r>
              <w:rPr>
                <w:rStyle w:val="IndexLink"/>
              </w:rPr>
              <w:t>466</w:t>
            </w:r>
          </w:hyperlink>
        </w:p>
        <w:p>
          <w:pPr>
            <w:pStyle w:val="Contents4"/>
            <w:tabs>
              <w:tab w:val="clear" w:pos="8176"/>
              <w:tab w:val="right" w:pos="9026" w:leader="dot"/>
            </w:tabs>
            <w:rPr/>
          </w:pPr>
          <w:hyperlink w:anchor="__RefHeading___Toc4536411_1280447820">
            <w:r>
              <w:rPr>
                <w:webHidden/>
                <w:rStyle w:val="IndexLink"/>
                <w:rtl w:val="true"/>
              </w:rPr>
              <w:t>ج</w:t>
            </w:r>
            <w:r>
              <w:rPr>
                <w:rStyle w:val="IndexLink"/>
                <w:rtl w:val="true"/>
              </w:rPr>
              <w:t xml:space="preserve">) </w:t>
            </w:r>
            <w:r>
              <w:rPr>
                <w:rStyle w:val="IndexLink"/>
                <w:rtl w:val="true"/>
              </w:rPr>
              <w:t>مطالبی از صحابه و</w:t>
            </w:r>
            <w:r>
              <w:rPr>
                <w:rStyle w:val="IndexLink"/>
                <w:rtl w:val="true"/>
              </w:rPr>
              <w:t>...</w:t>
              <w:tab/>
            </w:r>
            <w:r>
              <w:rPr>
                <w:rStyle w:val="IndexLink"/>
              </w:rPr>
              <w:t>468</w:t>
            </w:r>
          </w:hyperlink>
        </w:p>
        <w:p>
          <w:pPr>
            <w:pStyle w:val="Contents3"/>
            <w:tabs>
              <w:tab w:val="clear" w:pos="8459"/>
              <w:tab w:val="right" w:pos="9026" w:leader="dot"/>
            </w:tabs>
            <w:rPr/>
          </w:pPr>
          <w:hyperlink w:anchor="__RefHeading___Toc4536413_1280447820">
            <w:r>
              <w:rPr>
                <w:webHidden/>
                <w:rStyle w:val="IndexLink"/>
                <w:rtl w:val="true"/>
              </w:rPr>
              <w:t>نمونه هایی از واکنش از بین بردن آثار در دفترهای پیشین</w:t>
            </w:r>
            <w:r>
              <w:rPr>
                <w:rStyle w:val="IndexLink"/>
                <w:rtl w:val="true"/>
              </w:rPr>
              <w:tab/>
            </w:r>
            <w:r>
              <w:rPr>
                <w:rStyle w:val="IndexLink"/>
              </w:rPr>
              <w:t>472</w:t>
            </w:r>
          </w:hyperlink>
        </w:p>
        <w:p>
          <w:pPr>
            <w:pStyle w:val="Contents2"/>
            <w:tabs>
              <w:tab w:val="clear" w:pos="8743"/>
              <w:tab w:val="right" w:pos="9026" w:leader="dot"/>
            </w:tabs>
            <w:rPr/>
          </w:pPr>
          <w:hyperlink w:anchor="__RefHeading___Toc4536415_1280447820">
            <w:r>
              <w:rPr>
                <w:webHidden/>
                <w:rStyle w:val="IndexLink"/>
                <w:rtl w:val="true"/>
              </w:rPr>
              <w:t>پیوست ها</w:t>
            </w:r>
            <w:r>
              <w:rPr>
                <w:rStyle w:val="IndexLink"/>
                <w:rtl w:val="true"/>
              </w:rPr>
              <w:tab/>
            </w:r>
            <w:r>
              <w:rPr>
                <w:rStyle w:val="IndexLink"/>
              </w:rPr>
              <w:t>474</w:t>
            </w:r>
          </w:hyperlink>
        </w:p>
        <w:p>
          <w:pPr>
            <w:pStyle w:val="Contents3"/>
            <w:tabs>
              <w:tab w:val="clear" w:pos="8459"/>
              <w:tab w:val="right" w:pos="9026" w:leader="dot"/>
            </w:tabs>
            <w:rPr/>
          </w:pPr>
          <w:hyperlink w:anchor="__RefHeading___Toc4536417_1280447820">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4536419_1280447820">
            <w:r>
              <w:rPr>
                <w:webHidden/>
                <w:rStyle w:val="IndexLink"/>
              </w:rPr>
              <w:t>1</w:t>
            </w:r>
            <w:r>
              <w:rPr>
                <w:rStyle w:val="IndexLink"/>
                <w:rtl w:val="true"/>
              </w:rPr>
              <w:t>عدم صداقت در نقل فضائل</w:t>
            </w:r>
            <w:r>
              <w:rPr>
                <w:rStyle w:val="IndexLink"/>
                <w:rtl w:val="true"/>
              </w:rPr>
              <w:tab/>
            </w:r>
            <w:r>
              <w:rPr>
                <w:rStyle w:val="IndexLink"/>
              </w:rPr>
              <w:t>474</w:t>
            </w:r>
          </w:hyperlink>
        </w:p>
        <w:p>
          <w:pPr>
            <w:pStyle w:val="Contents4"/>
            <w:tabs>
              <w:tab w:val="clear" w:pos="8176"/>
              <w:tab w:val="right" w:pos="9026" w:leader="dot"/>
            </w:tabs>
            <w:rPr/>
          </w:pPr>
          <w:hyperlink w:anchor="__RefHeading___Toc4536421_1280447820">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4536423_1280447820">
            <w:r>
              <w:rPr>
                <w:webHidden/>
                <w:rStyle w:val="IndexLink"/>
                <w:rtl w:val="true"/>
              </w:rPr>
              <w:t>برخورد سعد بن ابی وقاص با معاویه</w:t>
            </w:r>
            <w:r>
              <w:rPr>
                <w:rStyle w:val="IndexLink"/>
                <w:rtl w:val="true"/>
              </w:rPr>
              <w:tab/>
            </w:r>
            <w:r>
              <w:rPr>
                <w:rStyle w:val="IndexLink"/>
              </w:rPr>
              <w:t>477</w:t>
            </w:r>
          </w:hyperlink>
        </w:p>
        <w:p>
          <w:pPr>
            <w:pStyle w:val="Contents4"/>
            <w:tabs>
              <w:tab w:val="clear" w:pos="8176"/>
              <w:tab w:val="right" w:pos="9026" w:leader="dot"/>
            </w:tabs>
            <w:rPr/>
          </w:pPr>
          <w:hyperlink w:anchor="__RefHeading___Toc4536425_1280447820">
            <w:r>
              <w:rPr>
                <w:webHidden/>
                <w:rStyle w:val="IndexLink"/>
                <w:rtl w:val="true"/>
              </w:rPr>
              <w:t>نقل فضائل امیر مؤمنان علیه السلام توسط معاویه با وجود عداوت شدید</w:t>
            </w:r>
            <w:r>
              <w:rPr>
                <w:rStyle w:val="IndexLink"/>
                <w:rtl w:val="true"/>
              </w:rPr>
              <w:tab/>
            </w:r>
            <w:r>
              <w:rPr>
                <w:rStyle w:val="IndexLink"/>
              </w:rPr>
              <w:t>481</w:t>
            </w:r>
          </w:hyperlink>
        </w:p>
        <w:p>
          <w:pPr>
            <w:pStyle w:val="Contents4"/>
            <w:tabs>
              <w:tab w:val="clear" w:pos="8176"/>
              <w:tab w:val="right" w:pos="9026" w:leader="dot"/>
            </w:tabs>
            <w:rPr/>
          </w:pPr>
          <w:hyperlink w:anchor="__RefHeading___Toc4536427_1280447820">
            <w:r>
              <w:rPr>
                <w:webHidden/>
                <w:rStyle w:val="IndexLink"/>
                <w:rtl w:val="true"/>
              </w:rPr>
              <w:t>اقدام ناخواسته به تألیف درباره غدیر</w:t>
            </w:r>
            <w:r>
              <w:rPr>
                <w:rStyle w:val="IndexLink"/>
                <w:rtl w:val="true"/>
              </w:rPr>
              <w:t>!</w:t>
              <w:tab/>
            </w:r>
            <w:r>
              <w:rPr>
                <w:rStyle w:val="IndexLink"/>
              </w:rPr>
              <w:t>482</w:t>
            </w:r>
          </w:hyperlink>
        </w:p>
        <w:p>
          <w:pPr>
            <w:pStyle w:val="Contents4"/>
            <w:tabs>
              <w:tab w:val="clear" w:pos="8176"/>
              <w:tab w:val="right" w:pos="9026" w:leader="dot"/>
            </w:tabs>
            <w:rPr/>
          </w:pPr>
          <w:hyperlink w:anchor="__RefHeading___Toc4536429_1280447820">
            <w:r>
              <w:rPr>
                <w:webHidden/>
                <w:rStyle w:val="IndexLink"/>
                <w:rtl w:val="true"/>
              </w:rPr>
              <w:t>نقل فضائل امیر مؤمنان علیه السلام برای اعاده حیثیت</w:t>
            </w:r>
            <w:r>
              <w:rPr>
                <w:rStyle w:val="IndexLink"/>
                <w:rtl w:val="true"/>
              </w:rPr>
              <w:t>!</w:t>
              <w:tab/>
            </w:r>
            <w:r>
              <w:rPr>
                <w:rStyle w:val="IndexLink"/>
              </w:rPr>
              <w:t>484</w:t>
            </w:r>
          </w:hyperlink>
        </w:p>
        <w:p>
          <w:pPr>
            <w:pStyle w:val="Contents4"/>
            <w:tabs>
              <w:tab w:val="clear" w:pos="8176"/>
              <w:tab w:val="right" w:pos="9026" w:leader="dot"/>
            </w:tabs>
            <w:rPr/>
          </w:pPr>
          <w:hyperlink w:anchor="__RefHeading___Toc4536431_1280447820">
            <w:r>
              <w:rPr>
                <w:webHidden/>
                <w:rStyle w:val="IndexLink"/>
                <w:rtl w:val="true"/>
              </w:rPr>
              <w:t>اصلاً خدا به دل او انداخته</w:t>
            </w:r>
            <w:r>
              <w:rPr>
                <w:rStyle w:val="IndexLink"/>
                <w:rtl w:val="true"/>
              </w:rPr>
              <w:t>!</w:t>
              <w:tab/>
            </w:r>
            <w:r>
              <w:rPr>
                <w:rStyle w:val="IndexLink"/>
              </w:rPr>
              <w:t>485</w:t>
            </w:r>
          </w:hyperlink>
        </w:p>
        <w:p>
          <w:pPr>
            <w:pStyle w:val="Contents4"/>
            <w:tabs>
              <w:tab w:val="clear" w:pos="8176"/>
              <w:tab w:val="right" w:pos="9026" w:leader="dot"/>
            </w:tabs>
            <w:rPr/>
          </w:pPr>
          <w:hyperlink w:anchor="__RefHeading___Toc4536433_1280447820">
            <w:r>
              <w:rPr>
                <w:webHidden/>
                <w:rStyle w:val="IndexLink"/>
                <w:rtl w:val="true"/>
              </w:rPr>
              <w:t>شواهدی دیگر در نقل ناخواسته مخالفان</w:t>
            </w:r>
            <w:r>
              <w:rPr>
                <w:rStyle w:val="IndexLink"/>
                <w:rtl w:val="true"/>
              </w:rPr>
              <w:tab/>
            </w:r>
            <w:r>
              <w:rPr>
                <w:rStyle w:val="IndexLink"/>
              </w:rPr>
              <w:t>486</w:t>
            </w:r>
          </w:hyperlink>
        </w:p>
        <w:p>
          <w:pPr>
            <w:pStyle w:val="Contents3"/>
            <w:tabs>
              <w:tab w:val="clear" w:pos="8459"/>
              <w:tab w:val="right" w:pos="9026" w:leader="dot"/>
            </w:tabs>
            <w:rPr/>
          </w:pPr>
          <w:hyperlink w:anchor="__RefHeading___Toc4536435_1280447820">
            <w:r>
              <w:rPr>
                <w:webHidden/>
                <w:rStyle w:val="IndexLink"/>
              </w:rPr>
              <w:t>2</w:t>
            </w:r>
            <w:r>
              <w:rPr>
                <w:rStyle w:val="IndexLink"/>
                <w:rtl w:val="true"/>
              </w:rPr>
              <w:t>تناقضات</w:t>
            </w:r>
            <w:r>
              <w:rPr>
                <w:rStyle w:val="IndexLink"/>
                <w:rtl w:val="true"/>
              </w:rPr>
              <w:tab/>
            </w:r>
            <w:r>
              <w:rPr>
                <w:rStyle w:val="IndexLink"/>
              </w:rPr>
              <w:t>492</w:t>
            </w:r>
          </w:hyperlink>
        </w:p>
        <w:p>
          <w:pPr>
            <w:pStyle w:val="Contents4"/>
            <w:tabs>
              <w:tab w:val="clear" w:pos="8176"/>
              <w:tab w:val="right" w:pos="9026" w:leader="dot"/>
            </w:tabs>
            <w:rPr/>
          </w:pPr>
          <w:hyperlink w:anchor="__RefHeading___Toc4536437_1280447820">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4536439_1280447820">
            <w:r>
              <w:rPr>
                <w:webHidden/>
                <w:rStyle w:val="IndexLink"/>
                <w:rtl w:val="true"/>
              </w:rPr>
              <w:t>تناقض در دلالت آیه نجوا بر کوتاهی صحابه</w:t>
            </w:r>
            <w:r>
              <w:rPr>
                <w:rStyle w:val="IndexLink"/>
                <w:rtl w:val="true"/>
              </w:rPr>
              <w:tab/>
            </w:r>
            <w:r>
              <w:rPr>
                <w:rStyle w:val="IndexLink"/>
              </w:rPr>
              <w:t>492</w:t>
            </w:r>
          </w:hyperlink>
        </w:p>
        <w:p>
          <w:pPr>
            <w:pStyle w:val="Contents4"/>
            <w:tabs>
              <w:tab w:val="clear" w:pos="8176"/>
              <w:tab w:val="right" w:pos="9026" w:leader="dot"/>
            </w:tabs>
            <w:rPr/>
          </w:pPr>
          <w:hyperlink w:anchor="__RefHeading___Toc4536441_1280447820">
            <w:r>
              <w:rPr>
                <w:webHidden/>
                <w:rStyle w:val="IndexLink"/>
                <w:rtl w:val="true"/>
              </w:rPr>
              <w:t>تناقض ابن کثیر در اعتبار عطیه عوفی</w:t>
            </w:r>
            <w:r>
              <w:rPr>
                <w:rStyle w:val="IndexLink"/>
                <w:rtl w:val="true"/>
              </w:rPr>
              <w:tab/>
            </w:r>
            <w:r>
              <w:rPr>
                <w:rStyle w:val="IndexLink"/>
              </w:rPr>
              <w:t>495</w:t>
            </w:r>
          </w:hyperlink>
        </w:p>
        <w:p>
          <w:pPr>
            <w:pStyle w:val="Contents4"/>
            <w:tabs>
              <w:tab w:val="clear" w:pos="8176"/>
              <w:tab w:val="right" w:pos="9026" w:leader="dot"/>
            </w:tabs>
            <w:rPr/>
          </w:pPr>
          <w:hyperlink w:anchor="__RefHeading___Toc4536443_1280447820">
            <w:r>
              <w:rPr>
                <w:webHidden/>
                <w:rStyle w:val="IndexLink"/>
                <w:rtl w:val="true"/>
              </w:rPr>
              <w:t>نمونه هایی از تناقضات مخالفان در دفترهای پیشین</w:t>
            </w:r>
            <w:r>
              <w:rPr>
                <w:rStyle w:val="IndexLink"/>
                <w:rtl w:val="true"/>
              </w:rPr>
              <w:tab/>
            </w:r>
            <w:r>
              <w:rPr>
                <w:rStyle w:val="IndexLink"/>
              </w:rPr>
              <w:t>499</w:t>
            </w:r>
          </w:hyperlink>
        </w:p>
        <w:p>
          <w:pPr>
            <w:pStyle w:val="Contents3"/>
            <w:tabs>
              <w:tab w:val="clear" w:pos="8459"/>
              <w:tab w:val="right" w:pos="9026" w:leader="dot"/>
            </w:tabs>
            <w:rPr/>
          </w:pPr>
          <w:hyperlink w:anchor="__RefHeading___Toc4536445_1280447820">
            <w:r>
              <w:rPr>
                <w:webHidden/>
                <w:rStyle w:val="IndexLink"/>
              </w:rPr>
              <w:t>3</w:t>
            </w:r>
            <w:r>
              <w:rPr>
                <w:rStyle w:val="IndexLink"/>
                <w:rtl w:val="true"/>
              </w:rPr>
              <w:t>ادعاهای بی اساس و نسبت های ناروا</w:t>
            </w:r>
            <w:r>
              <w:rPr>
                <w:rStyle w:val="IndexLink"/>
                <w:rtl w:val="true"/>
              </w:rPr>
              <w:tab/>
            </w:r>
            <w:r>
              <w:rPr>
                <w:rStyle w:val="IndexLink"/>
              </w:rPr>
              <w:t>508</w:t>
            </w:r>
          </w:hyperlink>
        </w:p>
        <w:p>
          <w:pPr>
            <w:pStyle w:val="Contents4"/>
            <w:tabs>
              <w:tab w:val="clear" w:pos="8176"/>
              <w:tab w:val="right" w:pos="9026" w:leader="dot"/>
            </w:tabs>
            <w:rPr/>
          </w:pPr>
          <w:hyperlink w:anchor="__RefHeading___Toc4536447_1280447820">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4536449_1280447820">
            <w:r>
              <w:rPr>
                <w:webHidden/>
                <w:rStyle w:val="IndexLink"/>
                <w:rtl w:val="true"/>
              </w:rPr>
              <w:t>نمونه هایی از ادعاهای بی اساس و نسبت های ناروا در دفترهای پیشین</w:t>
            </w:r>
            <w:r>
              <w:rPr>
                <w:rStyle w:val="IndexLink"/>
                <w:rtl w:val="true"/>
              </w:rPr>
              <w:tab/>
            </w:r>
            <w:r>
              <w:rPr>
                <w:rStyle w:val="IndexLink"/>
              </w:rPr>
              <w:t>511</w:t>
            </w:r>
          </w:hyperlink>
        </w:p>
        <w:p>
          <w:pPr>
            <w:pStyle w:val="Contents4"/>
            <w:tabs>
              <w:tab w:val="clear" w:pos="8176"/>
              <w:tab w:val="right" w:pos="9026" w:leader="dot"/>
            </w:tabs>
            <w:rPr/>
          </w:pPr>
          <w:hyperlink w:anchor="__RefHeading___Toc4536451_1280447820">
            <w:r>
              <w:rPr>
                <w:webHidden/>
                <w:rStyle w:val="IndexLink"/>
                <w:rtl w:val="true"/>
              </w:rPr>
              <w:t>نسبت مطلبی به شیعه با وجود روایات آن در کتب اهل تسنن</w:t>
            </w:r>
            <w:r>
              <w:rPr>
                <w:rStyle w:val="IndexLink"/>
                <w:rtl w:val="true"/>
              </w:rPr>
              <w:tab/>
            </w:r>
            <w:r>
              <w:rPr>
                <w:rStyle w:val="IndexLink"/>
              </w:rPr>
              <w:t>516</w:t>
            </w:r>
          </w:hyperlink>
        </w:p>
        <w:p>
          <w:pPr>
            <w:pStyle w:val="Contents5"/>
            <w:tabs>
              <w:tab w:val="clear" w:pos="7892"/>
              <w:tab w:val="right" w:pos="9026" w:leader="dot"/>
            </w:tabs>
            <w:rPr/>
          </w:pPr>
          <w:hyperlink w:anchor="__RefHeading___Toc4536453_1280447820">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4536455_1280447820">
            <w:r>
              <w:rPr>
                <w:webHidden/>
                <w:rStyle w:val="IndexLink"/>
                <w:rtl w:val="true"/>
              </w:rPr>
              <w:t>تذكر</w:t>
            </w:r>
            <w:r>
              <w:rPr>
                <w:rStyle w:val="IndexLink"/>
                <w:rtl w:val="true"/>
              </w:rPr>
              <w:tab/>
            </w:r>
            <w:r>
              <w:rPr>
                <w:rStyle w:val="IndexLink"/>
              </w:rPr>
              <w:t>535</w:t>
            </w:r>
          </w:hyperlink>
        </w:p>
        <w:p>
          <w:pPr>
            <w:pStyle w:val="Contents4"/>
            <w:tabs>
              <w:tab w:val="clear" w:pos="8176"/>
              <w:tab w:val="right" w:pos="9026" w:leader="dot"/>
            </w:tabs>
            <w:rPr/>
          </w:pPr>
          <w:hyperlink w:anchor="__RefHeading___Toc4536457_1280447820">
            <w:r>
              <w:rPr>
                <w:webHidden/>
                <w:rStyle w:val="IndexLink"/>
                <w:rtl w:val="true"/>
              </w:rPr>
              <w:t>نمونه هایی از نسبت مطلبی به شیعه</w:t>
            </w:r>
            <w:r>
              <w:rPr>
                <w:rStyle w:val="IndexLink"/>
                <w:rtl w:val="true"/>
              </w:rPr>
              <w:t xml:space="preserve">... </w:t>
            </w:r>
            <w:r>
              <w:rPr>
                <w:rStyle w:val="IndexLink"/>
                <w:rtl w:val="true"/>
              </w:rPr>
              <w:t>در دفترهای پیشین</w:t>
            </w:r>
            <w:r>
              <w:rPr>
                <w:rStyle w:val="IndexLink"/>
                <w:rtl w:val="true"/>
              </w:rPr>
              <w:tab/>
            </w:r>
            <w:r>
              <w:rPr>
                <w:rStyle w:val="IndexLink"/>
              </w:rPr>
              <w:t>536</w:t>
            </w:r>
          </w:hyperlink>
        </w:p>
        <w:p>
          <w:pPr>
            <w:pStyle w:val="Contents2"/>
            <w:tabs>
              <w:tab w:val="clear" w:pos="8743"/>
              <w:tab w:val="right" w:pos="9026" w:leader="dot"/>
            </w:tabs>
            <w:rPr/>
          </w:pPr>
          <w:hyperlink w:anchor="__RefHeading___Toc4536459_1280447820">
            <w:r>
              <w:rPr>
                <w:webHidden/>
                <w:rStyle w:val="IndexLink"/>
                <w:rtl w:val="true"/>
              </w:rPr>
              <w:t>فهرست اجمالی دفتر پنجم</w:t>
            </w:r>
            <w:r>
              <w:rPr>
                <w:rStyle w:val="IndexLink"/>
                <w:rtl w:val="true"/>
              </w:rPr>
              <w:tab/>
            </w:r>
            <w:r>
              <w:rPr>
                <w:rStyle w:val="IndexLink"/>
              </w:rPr>
              <w:t>538</w:t>
            </w:r>
          </w:hyperlink>
        </w:p>
        <w:p>
          <w:pPr>
            <w:pStyle w:val="Contents2"/>
            <w:tabs>
              <w:tab w:val="clear" w:pos="8743"/>
              <w:tab w:val="right" w:pos="9026" w:leader="dot"/>
            </w:tabs>
            <w:rPr/>
          </w:pPr>
          <w:hyperlink w:anchor="__RefHeading___Toc4536461_1280447820">
            <w:r>
              <w:rPr>
                <w:webHidden/>
                <w:rStyle w:val="IndexLink"/>
                <w:rtl w:val="true"/>
              </w:rPr>
              <w:t>فهرست تفصیلی دفتر ششم</w:t>
            </w:r>
            <w:r>
              <w:rPr>
                <w:rStyle w:val="IndexLink"/>
                <w:rtl w:val="true"/>
              </w:rPr>
              <w:tab/>
            </w:r>
            <w:r>
              <w:rPr>
                <w:rStyle w:val="IndexLink"/>
              </w:rPr>
              <w:t>538</w:t>
            </w:r>
          </w:hyperlink>
        </w:p>
        <w:p>
          <w:pPr>
            <w:pStyle w:val="Contents2"/>
            <w:tabs>
              <w:tab w:val="clear" w:pos="8743"/>
              <w:tab w:val="right" w:pos="9026" w:leader="dot"/>
            </w:tabs>
            <w:rPr/>
          </w:pPr>
          <w:hyperlink w:anchor="__RefHeading___Toc4536463_1280447820">
            <w:r>
              <w:rPr>
                <w:webHidden/>
                <w:rStyle w:val="IndexLink"/>
                <w:rtl w:val="true"/>
              </w:rPr>
              <w:t>پیوست ها</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61_155047"/>
      <w:bookmarkStart w:id="1" w:name="pg16261_155047"/>
      <w:bookmarkEnd w:id="1"/>
    </w:p>
    <w:p>
      <w:pPr>
        <w:pStyle w:val="Heading2"/>
        <w:numPr>
          <w:ilvl w:val="1"/>
          <w:numId w:val="1"/>
        </w:numPr>
        <w:rPr/>
      </w:pPr>
      <w:bookmarkStart w:id="2" w:name="pg16261_155047"/>
      <w:bookmarkStart w:id="3" w:name="__RefHeading___Toc453582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فضائل امیرالمومنین علیه السلام در منابع معتبر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 -- Hadiths (Sunnite)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Views of sunnites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9117461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3582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bookmarkStart w:id="7" w:name="pg16261_155049"/>
    </w:p>
    <w:p>
      <w:pPr>
        <w:pStyle w:val="BookText"/>
        <w:rPr/>
      </w:pPr>
      <w:bookmarkEnd w:id="7"/>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8" w:name="__RefHeading___Toc4535827_1280447820"/>
      <w:bookmarkStart w:id="9" w:name="_Toc3"/>
      <w:bookmarkEnd w:id="8"/>
      <w:r>
        <w:rPr/>
        <w:t>7</w:t>
      </w:r>
      <w:r>
        <w:rPr>
          <w:rtl w:val="true"/>
        </w:rPr>
        <w:t xml:space="preserve">- </w:t>
      </w:r>
      <w:r>
        <w:rPr>
          <w:rtl w:val="true"/>
        </w:rPr>
        <w:t>تشکیک در روایات</w:t>
      </w:r>
      <w:bookmarkEnd w:id="9"/>
    </w:p>
    <w:p>
      <w:pPr>
        <w:pStyle w:val="Heading3"/>
        <w:numPr>
          <w:ilvl w:val="2"/>
          <w:numId w:val="1"/>
        </w:numPr>
        <w:rPr/>
      </w:pPr>
      <w:bookmarkStart w:id="10" w:name="__RefHeading___Toc4535829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از جمله واکنش های مخالفان برای مقابله با روایات فضائل، ایجاد شک و تردید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تضعیف حدیثی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صحیحین نیامده؟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مسلم آن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حدیث مشکل است و</w:t>
      </w:r>
      <w:r>
        <w:rPr>
          <w:rFonts w:eastAsia="IRNazanin" w:cs="IRNazanin"/>
          <w:color w:val="111111"/>
          <w:sz w:val="28"/>
          <w:szCs w:val="28"/>
          <w:rtl w:val="true"/>
          <w:lang w:bidi="fa-IR"/>
        </w:rPr>
        <w:t>...!</w:t>
      </w:r>
    </w:p>
    <w:p>
      <w:pPr>
        <w:pStyle w:val="Heading3"/>
        <w:numPr>
          <w:ilvl w:val="2"/>
          <w:numId w:val="1"/>
        </w:numPr>
        <w:rPr/>
      </w:pPr>
      <w:bookmarkStart w:id="12" w:name="__RefHeading___Toc4535831_1280447820"/>
      <w:bookmarkStart w:id="13" w:name="_Toc5"/>
      <w:bookmarkEnd w:id="12"/>
      <w:r>
        <w:rPr>
          <w:rtl w:val="true"/>
        </w:rPr>
        <w:t>اشاره ای به شیوه ابن تیمیه در تشکیک</w:t>
      </w:r>
      <w:bookmarkEnd w:id="13"/>
    </w:p>
    <w:p>
      <w:pPr>
        <w:pStyle w:val="BookText"/>
        <w:rPr/>
      </w:pPr>
      <w:r>
        <w:rPr>
          <w:rFonts w:ascii="IRNazanin" w:hAnsi="IRNazanin" w:eastAsia="IRNazanin"/>
          <w:color w:val="111111"/>
          <w:sz w:val="28"/>
          <w:sz w:val="28"/>
          <w:szCs w:val="28"/>
          <w:rtl w:val="true"/>
          <w:lang w:bidi="fa-IR"/>
        </w:rPr>
        <w:t>ابن تیمیه بارها قاطعانه به انکار حقائق پرداخته و امور واضح را باطل شمرده و گاهی بر آن ادعای اجماع نیز نموده ولی دربارهٔ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 عَمَّار الْفِئَةٌ الْبَاغِيَةُ</w:t>
      </w:r>
      <w:r>
        <w:rPr>
          <w:rFonts w:ascii="IRNazanin" w:hAnsi="IRNazanin" w:eastAsia="IRNazanin"/>
          <w:color w:val="111111"/>
          <w:sz w:val="28"/>
          <w:sz w:val="28"/>
          <w:szCs w:val="28"/>
          <w:rtl w:val="true"/>
          <w:lang w:bidi="fa-IR"/>
        </w:rPr>
        <w:t xml:space="preserve"> با توجه به اقوال دانشمندان اهل تسنن نتوانسته آن را صریحاً انکار کند؛ لذا از روش دیگری استفاده و با آن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 به احبار یهود و الگو گرفتن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طَائِفَةٌ مِنْ أَهْلِ الْكِتَابِ آمِنُوا بِالَّذِي أُنْزِلَ عَلَى الَّذِينَ آمَنُوا وَجْهَ النَّهَارِ وَاكْفُرُوا آخِرَهُ لَعَلَّهُمْ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وَلا لِيَهْدِيَهُمْ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تفاسیر فریقین آمده است که گروهی از اهل کتاب تصمیم گرفتند یاران پیامبر را به شک و تردید بیندازند، لذا نزد آنان اظهار ایمان نموده سپس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در پیامبری او شبهه ای پیش آمده و اظهار کفر می کردند و بنابر روایتی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یهود تصمیم گرفتند با اظهار ایمان در ابتدای روز و انکار و کفر در پایان همان روز مردم را به تردید بیندازند و به آن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ها تأمل و با دانشمندان مشورت نمودیم نتیجه آن شد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موعودی که ما انتظارش را می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هم طائفة من أهل الكتاب قصدت تشكيك أهل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كتبت يهود خيبر إلى يهود المدينة أن آمنوا بمحمد أول النهار، واكفروا آخره ؛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اجحدوا آخره، و لبسوا على ضعفة أصحابه حتى تشككوهم في دينهم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ابن أبى الزمنين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أظهروا الإيمان بما أنزل على المسلمين في أول النهار واكفروا به في آخره لعلهم يشكون في دينهم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رجعوا وهم أهل كتاب و علم إلا لأمر قد تبيّن لهم فيرجعون برجوعكم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تواطأ اثنا عشر من أحبار يهود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في دين محمد أول النهار من غير اعتقاد و اکفروا به آخر النهار،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نظرنا فى كتبنا و شاورنا علماءنا فوجدنا محمداً ليس بذلك المنعوت و ظهر لنا كذبه و بطلان دينه، فإذا فعلتم ذلك شك أصحابه في 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الکشاف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ما مرّ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المعنى ذهب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المسير في علم التفسير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جامع البيان للطبري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تفسير السمرقندي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تفسير الرازي،</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تفسير البيضاوي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متعدد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يَرْجِعُونَ</w:t>
      </w:r>
      <w:r>
        <w:rPr>
          <w:rFonts w:ascii="IRNazanin" w:hAnsi="IRNazanin" w:eastAsia="IRNazanin"/>
          <w:color w:val="111111"/>
          <w:sz w:val="28"/>
          <w:sz w:val="28"/>
          <w:szCs w:val="28"/>
          <w:rtl w:val="true"/>
          <w:lang w:bidi="fa-IR"/>
        </w:rPr>
        <w:t xml:space="preserve">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يشكّون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تفسیر السمرقندي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تفسير الثعلبي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تفسير ابن أبي حاتم الرازي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تیمیه از این روش دقیقاً استفاده نموده و بارها تصریح کرده که در نبرد صفین علی علیه السلام اولی به حق است ولی باز به تشکیک در حقانیت آن حضرت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که او دربارۀ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 عَمَّاراً الْفِئَةُ الْبَاغِيَةُ</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بر صحت امامت و وجوب اطاعت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او دعوت به بهشت و دعوت به جنگ با او دعوت به آتش است گرچه از روی اجتهاد باشد، پس جنگ با او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تسنن دو نظریه وجود دارد، قول صحیحتر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خطا کرده خواه از روی تأویل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اهل تسنن هیچ تردیدی ندارند که کسی اولی و اقرب به حق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طرح شبهات می پردازد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اتصاف لشکر شام به ظلم و 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حدیث گذشته تردید شده که آن ها اجتهاد نموده و از روی تأویل جنگیده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است که جماعتی از صحابه دست از جنگ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روایات قعود از جنگ در زمان فتنه تمسک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نزاع همین است که آیا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یا آن که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فتنه ترک قتال مشروع بوده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اهل حدیث و پیشوایان اهل تسنن این نظر را پذیرفته 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جنگید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مشروعیت ترک قتال در زمان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تسنن بدون هیچ اختلافی معتقدند که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جنگید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فرمانی برای اقدام به جنگ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در 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روایت و نظریه پیشوایان اهل تسنن را بیان کرده و این اعتراف را مقدمه ای برای طرح شبهات آینده قرار می دهد تا به مخاطب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مفاد روایت و نظریه علما کاملاً اطلاع دارم و با اعتقاد به آن، نظریهٔ خویش را بیان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ایجاد شک و تردید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مطالب او به تفصیل گذشت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گذشت که او در جایی دیگر مستقیم به تشکیک پرداخته و می گوید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 کسی از علی دفاع کند که کسانی که با آن ها جنگید باغی بودند که در روایت صحیح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تَقْتُلُکَ اَلْفِئَهُ اَلْبَاغِیَهُ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این حدیث مناقشه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تأویل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سلف و پیشوایان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قتال با گروه متجاوز در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ابتدای به جنگ نکرده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لذا نزد احمد، مالک و دیگران این جنگ فتنه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اشکال آن گذشت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حدیث صریح و صحیح متفقٌ علیه که اعتراف به صحت آن نموده، ذکر مناقشه و تأویل دیگران هیچ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که به پیشوایان نسبت داده پاسخ از استدلال به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طَائِفَتَانِ مِنَ الْمُؤْمِنِينَ اقْتَتَلُوا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پاسخ استدلال به حدیث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باشد، اجتهاد در برابر نص صحیح و صریح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آن چه اظهار کرده امیر مؤمنان علیه السلام آغازگر جنگ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به سلف 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مالك، ابوحنيفه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اساسی ندارد به تفصیلی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فقهای حجاز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هایی که گرایش حدیثی دارند و هم اهل رأی و نظر مانند مالك، شافعی، ابوحنیفه و اوزاعی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اعظم متکلمین و مسلمانان اتفاق نظر دارند که امیرمؤمنان علیه السلام در مبارزه با اهل جمل و صفین بر حق و صواب بوده و کسانی که با آن حضرت جنگیده اند باغی، متجاوز و ستمگر هستند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هایی از تشکیک در روایات در دفترهای پیشین</w:t>
      </w:r>
    </w:p>
    <w:p>
      <w:pPr>
        <w:pStyle w:val="BookText"/>
        <w:rPr/>
      </w:pPr>
      <w:r>
        <w:rPr>
          <w:rFonts w:ascii="IRNazanin" w:hAnsi="IRNazanin" w:eastAsia="IRNazanin"/>
          <w:color w:val="111111"/>
          <w:sz w:val="28"/>
          <w:sz w:val="28"/>
          <w:szCs w:val="28"/>
          <w:rtl w:val="true"/>
          <w:lang w:bidi="fa-IR"/>
        </w:rPr>
        <w:t>مواردی از واکنش تشکیک در روایات فضائل پیش از این گذشت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پس از نقل بسیاری از طرق 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روایت انس را خودش از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کتاب های مستقل به رشته تحریر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حدیث با اسناد فراوان نقل شده ولی در دل من نسبت به صحت این حدیث شک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که اعتبار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وليّكم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 از من ولی و سرپرست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در دلالت آن و نیز در دلالت حدیث غدیر بر خلافت تردید نموده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امر مهم دینی است، نمی شود در آن به الفاظ و عباراتی که دارای معانی متعدد است اکتفا نمود بلکه باید لفظ، ظهور یا صراحت در مراد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الفاظ این روایات صریح در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محدّث دهلوی در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وَلِیُّ کُلِّ مُؤْمِنٍ مِنْ بَعْدِی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های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تشکیک و تردیدهای گوناگون در استدلال به حدیث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رازی در نزول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 ۗ إِنَّ اللَّهَ لَا يَهْدِي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غدیر و در فضل امیرمؤمنان علیه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رازی خودش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الروايات و إن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ورود روایات فراوان در نزول این آیه در غدیر و در فضل امیرمؤمنان علیه السلام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ولادت امیرمؤمنان علیه السلام هنگام بعثت پیامبر صلی الله علیه و آله برای ایجاد تشکیک در تقدّم اسلام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تردید در روایت اولین دعوت پیامبر صلی الله علیه و اله و پاسخ مثبت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تردید در مفاد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ما در قضاوت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قاتل مرحب خيبرى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های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حدیث رد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علت برگرداندن ابوبکر از ابلاغ سوره توبه و فرستادن امیر 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استفاده برتری امیرالمؤمنین علیه السلام بر دیگران از روایات تزويج حضرت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سوم،</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القای شبهه در اعتبار روایت </w:t>
      </w:r>
      <w:r>
        <w:rPr>
          <w:rFonts w:ascii="Amiri" w:hAnsi="Amiri" w:eastAsia="Amiri" w:cs="Amiri"/>
          <w:color w:val="111111"/>
          <w:sz w:val="28"/>
          <w:sz w:val="28"/>
          <w:szCs w:val="28"/>
          <w:rtl w:val="true"/>
          <w:lang w:bidi="ar-SA"/>
        </w:rPr>
        <w:t>وَیْحَ عَمَّارٍ، تَقْتُلُهُ اَلْفِئَهُ اَلْبَاغِیَهُ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ابن تیمیه در حقانیت و مصیب بودن امیرالمؤمنین علیه السلام در جنگ با معاویه و نیز متجاوز بودن معاویه بلکه انکار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دلالت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خَیْرُ اَلْخَلْقِ وَ اَلْخَلِیقَهِ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مدح قاتلان خوارج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برتری امیرالمؤمنین علیه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علی علیه السلام ناسزا و دشنام گوید، مرا دشنام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شجره خبیثه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است که کسی از جهت نَسَب به علی ناسزا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روایت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حدیث امیرالمؤمنین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لَعَهِدَ اَلنَّبِیُّ اَلْأُمِّیُّ صلی الله علیه و آله إِلَیَّ أَنَّهُ لاَ یُحِبُّنِی إِلاَّ مُؤْمِنٌ وَ لاَ یُبْغِضُنِی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مسلم آن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بخاری از آن اعراض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مورد شک و تردید برخی نیز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سیّد و سالار دنیا و آخرت است و دشمن علی علیه السلام دشمن پیامبر صلی الله علیه و آله و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جرجانی و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راستگویی عبدالرزاق با درماندگی 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را به تشیّع نسبت داده اند، شاید مطلب بر او مشتبه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روایت گذشته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احادیث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صاعدی برای تضعیف حدیث شماره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w:t>
      </w:r>
      <w:r>
        <w:rPr>
          <w:rFonts w:ascii="IRNazanin" w:hAnsi="IRNazanin" w:eastAsia="IRNazanin"/>
          <w:color w:val="111111"/>
          <w:sz w:val="28"/>
          <w:sz w:val="28"/>
          <w:szCs w:val="28"/>
          <w:rtl w:val="true"/>
          <w:lang w:bidi="fa-IR"/>
        </w:rPr>
        <w:t xml:space="preserve">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پیامبر صلی الله علیه و آله شکایت کردم که من از دست این امت چقدر سختی کشیده و کجی و کینه توزی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گریه مکن، آن جا را نگاه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سمتی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دو نفر را عذاب می کنند و با سنگ صخره ها بر سرشان می کوبند به گونه ای که سرشان متلاشی می شد ولی باز به حالت اول بر 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عذابشان از سر گرفته می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راوی این خواب را برای امیرالمؤمنین علیه السلام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روایات وصی و وارث بودن امیر مؤمنان علیه السلام</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برابر استدلال شیعه به مباهله مکابره نموده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پذیریم که پیامبر صلی الله علیه و آله برای مباهله از امیرالمؤمنين علیه السلام دعوت کرده باشد ابن اسحاق در سیرهاش چنین مطلبی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که مطلب در صحیح مسلم موجود است بلکه در تفسیر رازی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مطلب بین اهل تفسیر و حدیث اتفاقی است باز رازی به بهانه عدم نقل ابن اسحاق در آن تشکیک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صاعدی در حدیث شماره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به میدان می فرستم که خدا هرگز او را خوار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دنیا و آخرت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عهده دار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سند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مورد حدیث ثقلین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نقل آن متفرّد است و بخاری آن را نقل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دفتر صفحه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برخی از معاصرین در قضیه مباهله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که قضیه هیئت اعزامی نصارای نجران را نقل کرده، مهیّا شدن پیامبر صلی الله علیه و آله برای مباهله و دعوت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مطلب در صحیح مسلم موجود است و بین اهل تفسیر و حدیث اتفاقی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bookmarkStart w:id="14" w:name="pg16261_155059"/>
    </w:p>
    <w:p>
      <w:pPr>
        <w:pStyle w:val="BookText"/>
        <w:rPr/>
      </w:pPr>
      <w:bookmarkEnd w:id="14"/>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5" w:name="__RefHeading___Toc4535833_1280447820"/>
      <w:bookmarkStart w:id="16" w:name="_Toc6"/>
      <w:bookmarkEnd w:id="15"/>
      <w:r>
        <w:rPr/>
        <w:t>8</w:t>
      </w:r>
      <w:r>
        <w:rPr>
          <w:rtl w:val="true"/>
        </w:rPr>
        <w:t xml:space="preserve">- </w:t>
      </w:r>
      <w:r>
        <w:rPr>
          <w:rtl w:val="true"/>
        </w:rPr>
        <w:t>تلاش در کم رنگ کردن و ناچیز نشان دادن فضائل</w:t>
      </w:r>
      <w:bookmarkEnd w:id="16"/>
    </w:p>
    <w:p>
      <w:pPr>
        <w:pStyle w:val="Heading3"/>
        <w:numPr>
          <w:ilvl w:val="2"/>
          <w:numId w:val="1"/>
        </w:numPr>
        <w:rPr/>
      </w:pPr>
      <w:bookmarkStart w:id="17" w:name="__RefHeading___Toc4535835_1280447820"/>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تلاش مخالفان در کم رنگ کردن و ناچیز نشان دادن فضائل اهل بیت علیهم السلام امری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برای رسیدن به اهدافشان از روش های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واکنش های گذشته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گاهی با تصریح به اهمیت نداشتن و ناچیز دانستن مناقب آن حضرت، از ارزش فضائل و کمالات اميرالمؤمنین علیه السلام کاسته اند</w:t>
      </w:r>
      <w:r>
        <w:rPr>
          <w:rFonts w:eastAsia="IRNazanin" w:cs="IRNazanin"/>
          <w:color w:val="111111"/>
          <w:sz w:val="28"/>
          <w:szCs w:val="28"/>
          <w:rtl w:val="true"/>
          <w:lang w:bidi="fa-IR"/>
        </w:rPr>
        <w:t>.</w:t>
      </w:r>
    </w:p>
    <w:p>
      <w:pPr>
        <w:pStyle w:val="Heading3"/>
        <w:numPr>
          <w:ilvl w:val="2"/>
          <w:numId w:val="1"/>
        </w:numPr>
        <w:rPr/>
      </w:pPr>
      <w:bookmarkStart w:id="19" w:name="__RefHeading___Toc4535837_1280447820"/>
      <w:bookmarkStart w:id="20" w:name="_Toc8"/>
      <w:bookmarkEnd w:id="19"/>
      <w:r>
        <w:rPr>
          <w:rtl w:val="true"/>
        </w:rPr>
        <w:t>یک بام و دو هوا</w:t>
      </w:r>
      <w:r>
        <w:rPr>
          <w:rtl w:val="true"/>
        </w:rPr>
        <w:t>!</w:t>
      </w:r>
      <w:bookmarkEnd w:id="20"/>
    </w:p>
    <w:p>
      <w:pPr>
        <w:pStyle w:val="BookText"/>
        <w:rPr/>
      </w:pPr>
      <w:r>
        <w:rPr>
          <w:rFonts w:ascii="IRNazanin" w:hAnsi="IRNazanin" w:eastAsia="IRNazanin"/>
          <w:color w:val="111111"/>
          <w:sz w:val="28"/>
          <w:sz w:val="28"/>
          <w:szCs w:val="28"/>
          <w:rtl w:val="true"/>
          <w:lang w:bidi="fa-IR"/>
        </w:rPr>
        <w:t>اظهار نظر بخاری در تاریخ کبیر و تاریخ صغیر درباره روایات مناقب صحابه و مناقب اهل بیت علیهم السلام کاملاً متفاوت است که حاکی از انحراف او از اهل بیت علیهم السلام و تمایل شدید او به دشمنان آنان است و تلاش او را در کم رنگ کردن و ناچیز نشان دادن فضائل به خوبی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مناقب امیرالمؤمنین علیه السلام از مجموع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متن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نیاورده و به ذکر سند اکتفا کرده،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ناقص نقل نموده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تضعیف و مناقشه سندی داشته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موارد متعدد فضائل اهل بیت علیهم السلام را نیاورده و فقط به ذکر سند اکتفا کرده، مانند روایت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فَحَرَّمَ اللَّهُ ذُرِّیَّتَهَا عَلَی النَّارِ</w:t>
      </w:r>
      <w:r>
        <w:rPr>
          <w:rFonts w:ascii="IRNazanin" w:hAnsi="IRNazanin" w:eastAsia="IRNazanin"/>
          <w:color w:val="111111"/>
          <w:sz w:val="28"/>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مَنْ أحَبَّ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أحَبَّني وَ مَنْ أبغَضَهُما فَقَدْ أبغَضَني</w:t>
      </w:r>
      <w:r>
        <w:rPr>
          <w:rStyle w:val="FootnoteAnchor"/>
          <w:rtl w:val="true"/>
        </w:rPr>
        <w:footnoteReference w:id="9"/>
      </w:r>
      <w:r>
        <w:rPr>
          <w:rFonts w:ascii="Amiri" w:hAnsi="Amiri" w:eastAsia="Amiri" w:cs="Amiri"/>
          <w:color w:val="111111"/>
          <w:sz w:val="28"/>
          <w:sz w:val="28"/>
          <w:szCs w:val="28"/>
          <w:rtl w:val="true"/>
          <w:lang w:bidi="ar-SA"/>
        </w:rPr>
        <w:t>هذانِ ابنایَ وَابنَا ابنَتی، اللّهُمَّ إنّی اُحِبُّهُما، فَأَحِبَّهُما وأحِبَّ مَن یُحِبُّهُما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نقل قسمتی که حاکی از فضیلت و منقبت نیست پرداخته، مانند اكتفا به نقل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إِنَّکُمْ وَارِدُونَ عَلَیَّ اَلْحَوْضَ</w:t>
      </w:r>
      <w:r>
        <w:rPr>
          <w:rFonts w:ascii="IRNazanin" w:hAnsi="IRNazanin" w:eastAsia="IRNazanin"/>
          <w:color w:val="111111"/>
          <w:sz w:val="28"/>
          <w:sz w:val="28"/>
          <w:szCs w:val="28"/>
          <w:rtl w:val="true"/>
          <w:lang w:bidi="fa-IR"/>
        </w:rPr>
        <w:t xml:space="preserve"> از حدیث ثقلین و غدیر</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بلکه در جای دیگر بیشرمانه حدیث ثقلین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بر نقل آن اتفاق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آن جا هم حاضر نشده تمام حدیث را نقل کند و به ذکر قسمت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تَرَكْتُ فِيكُمُ الثَّقَلَيْنِ</w:t>
      </w:r>
      <w:r>
        <w:rPr>
          <w:rFonts w:ascii="IRNazanin" w:hAnsi="IRNazanin" w:eastAsia="IRNazanin"/>
          <w:color w:val="111111"/>
          <w:sz w:val="28"/>
          <w:sz w:val="28"/>
          <w:szCs w:val="28"/>
          <w:rtl w:val="true"/>
          <w:lang w:bidi="fa-IR"/>
        </w:rPr>
        <w:t xml:space="preserve"> اکتفا کرده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ترجمه عطية بن سعد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إن شاء الله، و له أحاديث صالحة، و من الناس من لا يحتج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لابن سعد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جلة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بحجة، وكان يقدم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202/7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روایت معروف ابن عباس در محبّت اهل بیت علیهم السلام نیز فقط قسمت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أَحِبُّوا اللّه لِما يَغذُوكُم مِن نِعمَةٍ</w:t>
      </w:r>
      <w:r>
        <w:rPr>
          <w:rFonts w:ascii="IRNazanin" w:hAnsi="IRNazanin" w:eastAsia="IRNazanin"/>
          <w:color w:val="111111"/>
          <w:sz w:val="28"/>
          <w:sz w:val="28"/>
          <w:szCs w:val="28"/>
          <w:rtl w:val="true"/>
          <w:lang w:bidi="fa-IR"/>
        </w:rPr>
        <w:t xml:space="preserve"> را نقل کرده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متن كامل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یَغْذُوکُمْ بِهِ مِنْ نِعَمِهِ وَ أَحِبُّونِی لِحُبِّ اَللَّهِ تَعَالَی وَ أَحِبُّوا أَهْلَ بَیْتِی لِحُبِّی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در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کرده و ذهبی نیز با او موافقت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مقدسی آن را به این کیفیت نقل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أَحِبُّوا اللَّهَ عَزَّ وَ جَلَّ لِمَا یَغْذُوكُمْ بِهِ مِنْ نِعَمِهِ، وَ أَحِبُّونِی بِحُبِّ رَبِّی، وَ أَحِبُّوا أَهْلَ بَیْتِی بِحُبِّی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المختارة </w:t>
      </w:r>
      <w:r>
        <w:rPr>
          <w:rFonts w:eastAsia="IRNazanin" w:cs="IRNazanin"/>
          <w:color w:val="111111"/>
          <w:sz w:val="28"/>
          <w:szCs w:val="28"/>
          <w:lang w:bidi="fa-IR"/>
        </w:rPr>
        <w:t>348/12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در تعلیقه اش حکم به حُسن و اعتبار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إمتاع الأسماع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هیتمی مکی نیز حکم به صحت آن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المنح المكية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واکنش او بود نسبت به فضائل اهل بیت علیهم السلام؛ ولی در نقطه مقابل برخوردی که با روایات مربوط به دشمنان آنان دارد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عایشه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و هیچ کدام را تضعیف نکرده </w:t>
      </w:r>
      <w:r>
        <w:rPr>
          <w:rStyle w:val="FootnoteAnchor"/>
          <w:rtl w:val="true"/>
        </w:rPr>
        <w:footnoteReference w:id="14"/>
      </w:r>
      <w:r>
        <w:rPr>
          <w:rFonts w:ascii="IRNazanin" w:hAnsi="IRNazanin" w:eastAsia="IRNazanin"/>
          <w:color w:val="111111"/>
          <w:sz w:val="28"/>
          <w:sz w:val="28"/>
          <w:szCs w:val="28"/>
          <w:rtl w:val="true"/>
          <w:lang w:bidi="fa-IR"/>
        </w:rPr>
        <w:t xml:space="preserve">و از مجموع روایاتی که برای خلفا نقل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 کمی را مناقشه نموده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او برای معاویه متن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به صورت کامل نقل کرده و در هیچ یک مناقشه ای ننموده </w:t>
      </w:r>
      <w:r>
        <w:rPr>
          <w:rStyle w:val="FootnoteAnchor"/>
          <w:rtl w:val="true"/>
        </w:rPr>
        <w:footnoteReference w:id="16"/>
      </w:r>
      <w:r>
        <w:rPr>
          <w:rFonts w:ascii="IRNazanin" w:hAnsi="IRNazanin" w:eastAsia="IRNazanin"/>
          <w:color w:val="111111"/>
          <w:sz w:val="28"/>
          <w:sz w:val="28"/>
          <w:szCs w:val="28"/>
          <w:rtl w:val="true"/>
          <w:lang w:bidi="fa-IR"/>
        </w:rPr>
        <w:t xml:space="preserve">این در حالی است که شارحین بخاری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بخاری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فضل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که هیچ روایت صحیحی در این باره وجود ندارد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ممکن است هوادران بخاری به دفاع از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او در این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کبیر و تاریخ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نداشته که متون روایات را به صورت کامل نقل کند، پس اشکال بر او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بام و دو هوا؟ پس چرا روایات مربوط به معاویه را به صورت کامل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آن که اسنادش بی اعتبار و متونش ساختگی است، در هیچ یک مناقشه ای نکرده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ای دیگر از رفتار بخاری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 عمر حکم به سنگسار کردن زنان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زن باردار و زنی که ششماهه زایمان نمود، این دستورها حاکی از جهل او به احکام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اشتباه او را تذکر داده و عمر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نبود عمر هلاک می گردید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رَفَعَ القَلَمَ عَنِ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این مطلب در منابع متعدد به صورت واضح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بخاری برای کم رنگ کردن فضیلت علم و دانش امیرالمؤمنین علیه السلام و پنهان کردن جهل عمر از بیان تفصیل مطلب امتناع کرده و فقط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القلم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حَتَّی یَفیقَ، وَ عَنِ الصَّبِیِّ حَتَّی یُدْرِکَ، وَ عَنِ النّائِمِ حَتَّی یَسْتَیْقِظَ؟</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عَلِمْتَ أَنَّ الْقَلَمَ رُفِعَ عَنِ الْمَجْنُونِ حَتَّی یَفیقَ، وَ عَنِ الصَّبِیِّ حَتَّی یُدْرِکَ، وَ عَنِ النّائِمِ حَتَّی یَسْتَیْقِظَ؟</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او حاضر نشده قضاوت و حکم جاهلانه خلیفه را که سبب بیان این مطلب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bookmarkStart w:id="21" w:name="pg16261_155063"/>
    </w:p>
    <w:p>
      <w:pPr>
        <w:pStyle w:val="BookText"/>
        <w:rPr/>
      </w:pPr>
      <w:bookmarkEnd w:id="21"/>
      <w:r>
        <w:rPr>
          <w:rFonts w:ascii="IRNazanin" w:hAnsi="IRNazanin" w:eastAsia="IRNazanin"/>
          <w:color w:val="111111"/>
          <w:sz w:val="28"/>
          <w:sz w:val="28"/>
          <w:szCs w:val="28"/>
          <w:rtl w:val="true"/>
          <w:lang w:bidi="fa-IR"/>
        </w:rPr>
        <w:t>توسط حضرت بود و اعترافش به لولا عليٌّ لهلك عمر را ذکر نماید و البته همین اندازه که نقل کرده برای اثبات دانش امیرمؤمنان علیه السلام و جهل خلیفه کافی است که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که تکلیف از سه گروه برداشته شده</w:t>
      </w:r>
      <w:r>
        <w:rPr>
          <w:rFonts w:eastAsia="IRNazanin" w:cs="IRNazanin"/>
          <w:color w:val="111111"/>
          <w:sz w:val="28"/>
          <w:szCs w:val="28"/>
          <w:rtl w:val="true"/>
          <w:lang w:bidi="fa-IR"/>
        </w:rPr>
        <w:t>... ».</w:t>
      </w:r>
    </w:p>
    <w:p>
      <w:pPr>
        <w:pStyle w:val="Heading3"/>
        <w:numPr>
          <w:ilvl w:val="2"/>
          <w:numId w:val="1"/>
        </w:numPr>
        <w:rPr/>
      </w:pPr>
      <w:bookmarkStart w:id="22" w:name="__RefHeading___Toc4535839_1280447820"/>
      <w:bookmarkStart w:id="23" w:name="_Toc9"/>
      <w:bookmarkEnd w:id="22"/>
      <w:r>
        <w:rPr>
          <w:rtl w:val="true"/>
        </w:rPr>
        <w:t>دیگران هم خوب جنگیدند</w:t>
      </w:r>
      <w:r>
        <w:rPr>
          <w:rtl w:val="true"/>
        </w:rPr>
        <w:t>!</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برای کم رنگ کردن نقش امیرالمؤمنین علیه السلام در جنگ ها حاضر شده اند به پیامبر صلی الله علیه و آله افترا بسته و بگویند پس از نبرد احد، هنگامی که امیر مؤمنان علیه السلام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که با آن جنگ نمایانی کردم،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خوب جنگیدی عاصم بن ثابت، سهل بن حنيف و حارث بن صمة هم خوب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دیگر مشابه آن</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 که از ابن عباس نقل شده که روز احد جز چهار نفر با پیامبر صلی الله علیه و آله نماندند که یکی از آن ها ابن مسعود بود </w:t>
      </w:r>
      <w:r>
        <w:rPr>
          <w:rStyle w:val="FootnoteAnchor"/>
          <w:rtl w:val="true"/>
        </w:rPr>
        <w:footnoteReference w:id="22"/>
      </w:r>
      <w:r>
        <w:rPr>
          <w:rFonts w:ascii="IRNazanin" w:hAnsi="IRNazanin" w:eastAsia="IRNazanin"/>
          <w:color w:val="111111"/>
          <w:sz w:val="28"/>
          <w:sz w:val="28"/>
          <w:szCs w:val="28"/>
          <w:rtl w:val="true"/>
          <w:lang w:bidi="fa-IR"/>
        </w:rPr>
        <w:t xml:space="preserve">و نامی از امیر مؤمنان علیه السلام برده نشده لذا در برخی از منابع افزوده شده که یحیی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را از پدرش نقل کرده 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کجا بود؟ پاسخ داد او پرچمدار مهاجران بود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bookmarkStart w:id="24" w:name="pg16261_155064"/>
    </w:p>
    <w:p>
      <w:pPr>
        <w:pStyle w:val="Heading3"/>
        <w:numPr>
          <w:ilvl w:val="2"/>
          <w:numId w:val="1"/>
        </w:numPr>
        <w:rPr/>
      </w:pPr>
      <w:bookmarkStart w:id="25" w:name="__RefHeading___Toc4535841_1280447820"/>
      <w:bookmarkStart w:id="26" w:name="_Toc10"/>
      <w:bookmarkEnd w:id="24"/>
      <w:bookmarkEnd w:id="25"/>
      <w:r>
        <w:rPr>
          <w:rtl w:val="true"/>
        </w:rPr>
        <w:t>برخی از واکنش های نَسَفی</w:t>
      </w:r>
      <w:bookmarkEnd w:id="26"/>
    </w:p>
    <w:p>
      <w:pPr>
        <w:pStyle w:val="Heading4"/>
        <w:numPr>
          <w:ilvl w:val="3"/>
          <w:numId w:val="1"/>
        </w:numPr>
        <w:rPr/>
      </w:pPr>
      <w:bookmarkStart w:id="27" w:name="__RefHeading___Toc4535843_1280447820"/>
      <w:bookmarkStart w:id="28" w:name="_Toc11"/>
      <w:bookmarkEnd w:id="27"/>
      <w:r>
        <w:rPr>
          <w:rtl w:val="true"/>
        </w:rPr>
        <w:t>برخورد متفاوت نسبت به نقل فضائل حضرت و فضائل دروغین خلفا</w:t>
      </w:r>
      <w:bookmarkEnd w:id="28"/>
    </w:p>
    <w:p>
      <w:pPr>
        <w:pStyle w:val="BookText"/>
        <w:rPr/>
      </w:pPr>
      <w:r>
        <w:rPr>
          <w:rFonts w:ascii="IRNazanin" w:hAnsi="IRNazanin" w:eastAsia="IRNazanin"/>
          <w:color w:val="111111"/>
          <w:sz w:val="28"/>
          <w:sz w:val="28"/>
          <w:szCs w:val="28"/>
          <w:rtl w:val="true"/>
          <w:lang w:bidi="fa-IR"/>
        </w:rPr>
        <w:t xml:space="preserve">میمون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خلافتِ کتاب اعتقاداتش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خلفا مطالب بی اساسی را به عنوان فضائل نقل می کند ولی هنگامی که از امیرالمؤمنین علیه السلام یاد می کند از نقل فضائل حضرت امتناع نموده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سراغ ندارم که از خرد و دانش بهره ای داشته باشد و نپذیرد که علی در زمان خلافتش از همه برتر بوده است، زیرا صفاتی که در او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ورع، کوشش و اجتهاد در راه دین و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کس دیگری نبوده، و غرض ما شرح و بیان فضائل صحابه نیست تا به نقل آن بپردازیم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ملاحظه فرمودید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فضائل آن حضرت امتناع نموده،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علی علیه السلام بر دیگران را مخصوص زمان خلافت آن حضرت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تبریزی نیز در ترجمه امیرالمؤمنین علیه السلام به نصف صفحه اکتفا کرده ولی در ترجمه عمر نزدیک به دو صفحه مطالب ساختگی نقل کرده است</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29" w:name="__RefHeading___Toc4535845_1280447820"/>
      <w:bookmarkStart w:id="30" w:name="_Toc12"/>
      <w:bookmarkEnd w:id="29"/>
      <w:r>
        <w:rPr>
          <w:rtl w:val="true"/>
        </w:rPr>
        <w:t>واکنش نسبت به علم امیرالمؤمنین علیه السلام</w:t>
      </w:r>
      <w:bookmarkEnd w:id="30"/>
    </w:p>
    <w:p>
      <w:pPr>
        <w:pStyle w:val="Heading5"/>
        <w:numPr>
          <w:ilvl w:val="4"/>
          <w:numId w:val="1"/>
        </w:numPr>
        <w:rPr/>
      </w:pPr>
      <w:bookmarkStart w:id="31" w:name="__RefHeading___Toc4535847_1280447820"/>
      <w:bookmarkStart w:id="32" w:name="_Toc13"/>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نَسَفی اعلمیت امیر مؤمنان علیه السلام را انکار کرده و برای کم رنگ کردن فضیلت دانش آن حضرت مقایسه ای بی جا نموده و گفته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bookmarkStart w:id="33" w:name="pg16261_155065"/>
    </w:p>
    <w:p>
      <w:pPr>
        <w:pStyle w:val="BookText"/>
        <w:rPr/>
      </w:pPr>
      <w:bookmarkEnd w:id="33"/>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اعلمیت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 زیرا ابوبکر هم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خلافت خطایی در قضاوت از او نقل نشده و کسی نگفته که او نیازی به دیگران داشته</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34" w:name="__RefHeading___Toc4535849_1280447820"/>
      <w:bookmarkStart w:id="35" w:name="_Toc14"/>
      <w:bookmarkEnd w:id="34"/>
      <w:r>
        <w:rPr>
          <w:rtl w:val="true"/>
        </w:rPr>
        <w:t>پاسخ</w:t>
      </w:r>
      <w:bookmarkEnd w:id="35"/>
    </w:p>
    <w:p>
      <w:pPr>
        <w:pStyle w:val="BookText"/>
        <w:rPr/>
      </w:pPr>
      <w:r>
        <w:rPr>
          <w:rFonts w:ascii="IRNazanin" w:hAnsi="IRNazanin" w:eastAsia="IRNazanin"/>
          <w:color w:val="111111"/>
          <w:sz w:val="28"/>
          <w:sz w:val="28"/>
          <w:szCs w:val="28"/>
          <w:rtl w:val="true"/>
          <w:lang w:bidi="fa-IR"/>
        </w:rPr>
        <w:t>بنابر روایات عامه خطا از او صادر شده و نیاز به دیگران نیز داشته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گذشت که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با علی علیه السلام مشورت و به رأی و نظر او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نیازمند علم و دانش او بودند و عمر به خدا پناه می برد از این که مشکلی برای او پیش آید و علی علیه السلام برای حل آن نباشد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او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هیچ گاه در امور دینی گاه در امور دینی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نکرده اند و ابن عباس بیش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مشکلات دیگران را داده است</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36" w:name="__RefHeading___Toc4535851_1280447820"/>
      <w:bookmarkStart w:id="37" w:name="_Toc15"/>
      <w:bookmarkEnd w:id="36"/>
      <w:r>
        <w:rPr>
          <w:rtl w:val="true"/>
        </w:rPr>
        <w:t>پاسخ</w:t>
      </w:r>
      <w:bookmarkEnd w:id="37"/>
    </w:p>
    <w:p>
      <w:pPr>
        <w:pStyle w:val="BookText"/>
        <w:rPr/>
      </w:pPr>
      <w:r>
        <w:rPr>
          <w:rFonts w:ascii="IRNazanin" w:hAnsi="IRNazanin" w:eastAsia="IRNazanin"/>
          <w:color w:val="111111"/>
          <w:sz w:val="28"/>
          <w:sz w:val="28"/>
          <w:szCs w:val="28"/>
          <w:rtl w:val="true"/>
          <w:lang w:bidi="fa-IR"/>
        </w:rPr>
        <w:t>کلام گذشته ابن الجوزی و کلمات علمای اهل تسنن در نقطه مقابل این سخن قرار دارد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 مقایسه ابن عباس با آن حضرت کاملاً غلط است، گذشته از آن که ابن عباس خود اعتراف می کند که شاگرد امیرالمؤمنین علیه السلام است، و اهل تسنن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bookmarkStart w:id="38" w:name="pg16261_155066"/>
    </w:p>
    <w:p>
      <w:pPr>
        <w:pStyle w:val="BookText"/>
        <w:rPr/>
      </w:pPr>
      <w:bookmarkEnd w:id="38"/>
      <w:r>
        <w:rPr>
          <w:rFonts w:ascii="IRNazanin" w:hAnsi="IRNazanin" w:eastAsia="IRNazanin"/>
          <w:color w:val="111111"/>
          <w:sz w:val="28"/>
          <w:sz w:val="28"/>
          <w:szCs w:val="28"/>
          <w:rtl w:val="true"/>
          <w:lang w:bidi="fa-IR"/>
        </w:rPr>
        <w:t>نقل کرده اند که او دانش خود و دیگران را در برابر دانش آن حضرت مانند نسبت قطره به اقیانوس یا هفت دریا دانسته است</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39" w:name="__RefHeading___Toc4535853_1280447820"/>
      <w:bookmarkStart w:id="40" w:name="_Toc16"/>
      <w:bookmarkEnd w:id="39"/>
      <w:r>
        <w:rPr>
          <w:rtl w:val="true"/>
        </w:rPr>
        <w:t>واکنش نسبت به قضيه ليلة المبيت</w:t>
      </w:r>
      <w:bookmarkEnd w:id="40"/>
    </w:p>
    <w:p>
      <w:pPr>
        <w:pStyle w:val="Heading5"/>
        <w:numPr>
          <w:ilvl w:val="4"/>
          <w:numId w:val="1"/>
        </w:numPr>
        <w:rPr/>
      </w:pPr>
      <w:bookmarkStart w:id="41" w:name="__RefHeading___Toc4535855_1280447820"/>
      <w:bookmarkStart w:id="42" w:name="_Toc17"/>
      <w:bookmarkEnd w:id="41"/>
      <w:r>
        <w:rPr>
          <w:rtl w:val="true"/>
        </w:rPr>
        <w:t>اشاره</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دربارهٔ ليلة المبیت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گمان می کنند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واهمه به جای پیامبر صلی الله علیه و آله خوابید، با آن که می دانست كفار قصد جان آن حضرت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 و واهمه ای نداشت چون پیامبر صلی الله علیه و آله به او خبر داده بود که جان سالم بدر می برد اگر به ما هم چنین اطلاع داده می شد ترس نداشتیم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ابن تیمیه و به تبع او ذهبی نیز قریب به مطلب فوق را ذکر نموده و ادعا کرده اند که آن ها آزاری به علی نرساندند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المنتقى من منهاج الاعتدال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النبي صلى الله عليه و سلم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اِتّشِحْ بِبُردی هذا الأخضَرِ، فَنَم فیهِ ؛ فإنَّهُ لَن یَخلُص إلَیکَ مِنهُم رَجُلٌ بِشَیءٍ تَکرَهَهُ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يخلص إليه مكروه، وكان طمأنينته بوعد الرسول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4535857_1280447820"/>
      <w:bookmarkStart w:id="44" w:name="_Toc18"/>
      <w:bookmarkEnd w:id="43"/>
      <w:r>
        <w:rPr>
          <w:rtl w:val="true"/>
        </w:rPr>
        <w:t>پاسخ</w:t>
      </w:r>
      <w:bookmarkEnd w:id="44"/>
    </w:p>
    <w:p>
      <w:pPr>
        <w:pStyle w:val="BookText"/>
        <w:rPr/>
      </w:pPr>
      <w:r>
        <w:rPr>
          <w:rFonts w:ascii="IRNazanin" w:hAnsi="IRNazanin" w:eastAsia="IRNazanin"/>
          <w:color w:val="111111"/>
          <w:sz w:val="28"/>
          <w:sz w:val="28"/>
          <w:szCs w:val="28"/>
          <w:rtl w:val="true"/>
          <w:lang w:bidi="fa-IR"/>
        </w:rPr>
        <w:t>نخستین اشکال این سخن آن است که او اذیت و آزارهایی را که مشرکین به آن حضرت رساندند نادیده گرفته است در روایات اهل تسنن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چنان سنگ پرتاب می کردند که امیرمؤمنان علیه السلام از شدت درد به خود می پیچید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علاوه بر آن، باید با دلیل معتبر اثبات نماید که پیامبر صلی الله علیه و آله به آن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خبر داده بود که جان سالم بدر می برد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 روایت حاکم نیشابوری امیر مؤمنان علیه السلام در ضمن اشعاری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برای کشته شدن و اسارت آماده کرده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بتُّ أراعيهم ولم يتهمونني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وطنّت نفسى على القتل والأسر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بِتُّ أُرَاعِيهِمْ وما يُثْبِتُونَنِي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 أُرَاعِيهِمْ وَ هُمْ يُثْبِتُونَنِي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 أُرَاعِيهِمْ مَتَى يَنْشُرُونَنِي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الإمام علي علیه السلام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 أُرَاعِيهِمْ مَتَى يَأْسِرونَنِي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روشن است که به جهت آن که امیرمؤمنان علیه السلام باعث شده بود که آن ها به هدف خویش نرسند و دسترسی به پیامبر صلی الله علیه و آله نداشته باشند خوف آن بود که آتش کینه و دشمنی آن ها شعله ور شده و رفتاری فجیع تر و سخت تر از آن چه برای پیامبر صلی الله علیه و آله در نظر داشتند با امیرمؤمنان علیه السلام داشته باشند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موضوع فقط زنده ماندن نیست امکان داشت آسیبی جدی بر آن حضرت وارد شود که تا آخر عمر با نقص عضو دست به گریبان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همیشه و همه جا از هر آسیبی در امان بود چرا در جنگها از زره و کلاه خود استفاده می کرد؟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گذشته از آن که در حقیقت این اشکال بر خدا در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کلام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bookmarkStart w:id="45" w:name="pg16261_155068"/>
    </w:p>
    <w:p>
      <w:pPr>
        <w:pStyle w:val="Heading4"/>
        <w:numPr>
          <w:ilvl w:val="3"/>
          <w:numId w:val="1"/>
        </w:numPr>
        <w:rPr/>
      </w:pPr>
      <w:bookmarkStart w:id="46" w:name="__RefHeading___Toc4535859_1280447820"/>
      <w:bookmarkStart w:id="47" w:name="_Toc19"/>
      <w:bookmarkEnd w:id="45"/>
      <w:bookmarkEnd w:id="46"/>
      <w:r>
        <w:rPr>
          <w:rtl w:val="true"/>
        </w:rPr>
        <w:t>پوستین وارونه</w:t>
      </w:r>
      <w:bookmarkEnd w:id="47"/>
    </w:p>
    <w:p>
      <w:pPr>
        <w:pStyle w:val="Heading5"/>
        <w:numPr>
          <w:ilvl w:val="4"/>
          <w:numId w:val="1"/>
        </w:numPr>
        <w:rPr/>
      </w:pPr>
      <w:bookmarkStart w:id="48" w:name="__RefHeading___Toc4535861_1280447820"/>
      <w:bookmarkStart w:id="49" w:name="_Toc20"/>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با آن که کثرت اسناد و تعدد طرق روایت، باعث تقویت آن می شود ولی در خصوص فضائل آن حضرت بر عکس حکم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اسنادش بیشتر باشد جز ضعف بهره ای نصیب آن روایت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نادیده گرفتن روایات صحیح و معتبر و تکیه بر روایاتی که سند آن ضعیف شمرده شده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روایتی را راویان فراوان نقل کنند و اسناد متعدد داشته باشد ولی باز ضعیف باشد مانند حدیث طیر، و غدیر، بلکه گاهی کثرت اسانید موجب تأكيد سستی و ضعف حدیث می شود</w:t>
      </w:r>
      <w:r>
        <w:rPr>
          <w:rFonts w:eastAsia="IRNazanin" w:cs="IRNazanin"/>
          <w:color w:val="111111"/>
          <w:sz w:val="28"/>
          <w:szCs w:val="28"/>
          <w:rtl w:val="true"/>
          <w:lang w:bidi="fa-IR"/>
        </w:rPr>
        <w:t xml:space="preserve">! </w:t>
      </w:r>
      <w:r>
        <w:rPr>
          <w:rStyle w:val="FootnoteAnchor"/>
          <w:rtl w:val="true"/>
        </w:rPr>
        <w:footnoteReference w:id="39"/>
      </w:r>
    </w:p>
    <w:p>
      <w:pPr>
        <w:pStyle w:val="Heading5"/>
        <w:numPr>
          <w:ilvl w:val="4"/>
          <w:numId w:val="1"/>
        </w:numPr>
        <w:rPr/>
      </w:pPr>
      <w:bookmarkStart w:id="50" w:name="__RefHeading___Toc4535863_1280447820"/>
      <w:bookmarkStart w:id="51" w:name="_Toc21"/>
      <w:bookmarkEnd w:id="50"/>
      <w:r>
        <w:rPr>
          <w:rtl w:val="true"/>
        </w:rPr>
        <w:t>پاسخ</w:t>
      </w:r>
      <w:bookmarkEnd w:id="51"/>
    </w:p>
    <w:p>
      <w:pPr>
        <w:pStyle w:val="BookText"/>
        <w:rPr/>
      </w:pPr>
      <w:r>
        <w:rPr>
          <w:rFonts w:ascii="IRNazanin" w:hAnsi="IRNazanin" w:eastAsia="IRNazanin"/>
          <w:color w:val="111111"/>
          <w:sz w:val="28"/>
          <w:sz w:val="28"/>
          <w:szCs w:val="28"/>
          <w:rtl w:val="true"/>
          <w:lang w:bidi="fa-IR"/>
        </w:rPr>
        <w:t>از آن چه گذشت معلوم شد که این دو حدیث گذشته از تواترش با اسناد معتبر و صحيح نقل شده و چنین نیست که فقط با اسناد ضعیف روایت شده باشد</w:t>
      </w:r>
    </w:p>
    <w:p>
      <w:pPr>
        <w:pStyle w:val="Heading4"/>
        <w:numPr>
          <w:ilvl w:val="3"/>
          <w:numId w:val="1"/>
        </w:numPr>
        <w:rPr/>
      </w:pPr>
      <w:bookmarkStart w:id="52" w:name="__RefHeading___Toc4535865_1280447820"/>
      <w:bookmarkStart w:id="53" w:name="_Toc22"/>
      <w:bookmarkEnd w:id="52"/>
      <w:r>
        <w:rPr>
          <w:rtl w:val="true"/>
        </w:rPr>
        <w:t>واكنش ابن تيميه درباره حدیث کساء</w:t>
      </w:r>
      <w:bookmarkEnd w:id="53"/>
    </w:p>
    <w:p>
      <w:pPr>
        <w:pStyle w:val="Heading5"/>
        <w:numPr>
          <w:ilvl w:val="4"/>
          <w:numId w:val="1"/>
        </w:numPr>
        <w:rPr/>
      </w:pPr>
      <w:bookmarkStart w:id="54" w:name="__RefHeading___Toc4535867_1280447820"/>
      <w:bookmarkStart w:id="55" w:name="_Toc23"/>
      <w:bookmarkEnd w:id="54"/>
      <w:r>
        <w:rPr>
          <w:rtl w:val="true"/>
        </w:rPr>
        <w:t>اشاره</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دربارهٔ حدیث کساء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ولی از ویژگی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فضیلت با او شریک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bookmarkStart w:id="56" w:name="pg16261_155069"/>
    </w:p>
    <w:p>
      <w:pPr>
        <w:pStyle w:val="BookText"/>
        <w:rPr/>
      </w:pPr>
      <w:bookmarkEnd w:id="56"/>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 که زن نمی تواند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باشد پس این فضیلت مختصّ امامان نیست و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که پیامبر صلی الله علیه و آله دعا نمود که پلیدی از آنان برطرف گردد یعنی از متقین باشند پس دعا برای توفیق انجام واجبات و ترک محرّمات است و دعای آن حضرت مستجاب است ولی این بخشی از اوصاف صحابه سابقین اولین است که اهل بیت به آن دست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فضیلت ویژه ای برای آنان بشمار نمی آید</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57" w:name="__RefHeading___Toc4535869_1280447820"/>
      <w:bookmarkStart w:id="58" w:name="_Toc24"/>
      <w:bookmarkEnd w:id="57"/>
      <w:r>
        <w:rPr>
          <w:rtl w:val="true"/>
        </w:rPr>
        <w:t>اشکال</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نزول آیه تطهیر در شأن اهل بیت علیهم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عصمت و پاکی آنان دارد و این ویژگی به آنان اختصاص دارد و دیگران از آن بی بهره 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روی که عصمت و پاکی اختصاص به آنان دارد فقط آن ها صلاحیت امامت و خلافت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 شرط امامت و خلافت عصمت هست ولی لازم نیست که هر معصومی امام و خلیفه بر مردم باشد همان گونه که ما فرشتگان را معصوم می دانیم ولی آن ها خلیفه بر مردم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پیامبر صلی الله علیه و آله به فعل خدا تعلّق گرفته که اذهاب رجس و وقوع تطهير یعنی دور کردن پلیدی و پاکیزه قرار دادن باشد و استجابت این دعا به تحقق طهارت ذاتی و عصمت اهل بیت علیهم السلام است ولی او مغالطه نموده و می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bookmarkStart w:id="59" w:name="pg16261_155070"/>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لهم بفعل المأمور و ترك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 که فرمان الهی را انجام داده و نهی او را ترک نمایند</w:t>
      </w:r>
      <w:r>
        <w:rPr>
          <w:rFonts w:eastAsia="IRNazanin" w:cs="IRNazanin"/>
          <w:color w:val="111111"/>
          <w:sz w:val="28"/>
          <w:szCs w:val="28"/>
          <w:rtl w:val="true"/>
          <w:lang w:bidi="fa-IR"/>
        </w:rPr>
        <w:t>.</w:t>
      </w:r>
    </w:p>
    <w:p>
      <w:pPr>
        <w:pStyle w:val="Heading3"/>
        <w:numPr>
          <w:ilvl w:val="2"/>
          <w:numId w:val="1"/>
        </w:numPr>
        <w:rPr/>
      </w:pPr>
      <w:bookmarkStart w:id="60" w:name="__RefHeading___Toc4535871_1280447820"/>
      <w:bookmarkStart w:id="61" w:name="_Toc25"/>
      <w:bookmarkEnd w:id="60"/>
      <w:r>
        <w:rPr>
          <w:rtl w:val="true"/>
        </w:rPr>
        <w:t>تلاش های گوناگون مخالفان در مورد آیه نجوا</w:t>
      </w:r>
      <w:bookmarkEnd w:id="61"/>
    </w:p>
    <w:p>
      <w:pPr>
        <w:pStyle w:val="Heading4"/>
        <w:numPr>
          <w:ilvl w:val="3"/>
          <w:numId w:val="1"/>
        </w:numPr>
        <w:rPr/>
      </w:pPr>
      <w:bookmarkStart w:id="62" w:name="__RefHeading___Toc4535873_1280447820"/>
      <w:bookmarkStart w:id="63" w:name="_Toc26"/>
      <w:bookmarkEnd w:id="62"/>
      <w:r>
        <w:rPr>
          <w:rtl w:val="true"/>
        </w:rPr>
        <w:t>آیه شریفه نجوا</w:t>
      </w:r>
      <w:bookmarkEnd w:id="63"/>
    </w:p>
    <w:p>
      <w:pPr>
        <w:pStyle w:val="BookText"/>
        <w:rPr/>
      </w:pPr>
      <w:r>
        <w:rPr>
          <w:rFonts w:ascii="IRNazanin" w:hAnsi="IRNazanin" w:eastAsia="IRNazanin"/>
          <w:color w:val="111111"/>
          <w:sz w:val="28"/>
          <w:sz w:val="28"/>
          <w:szCs w:val="28"/>
          <w:rtl w:val="true"/>
          <w:lang w:bidi="fa-IR"/>
        </w:rPr>
        <w:t>بنابر آن چه در منابع و تفاسیر اهل تسنن آمده است ثروتمندان در گفتگوی محرمانه و اطاله کلام با پیامبر صلی الله علیه و آله زیاده روی نموده و بر فقرا غالب آمدند و عده ای برای ریاکاری دست به این کار می زدند تا جایی که خاطر شریف آن حضرت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فرمان داد کسانی که تمکن مالی دارند پیش از گفتگوی محرمانه با پیامبر صلی الله علیه و آله صدقه بدهند،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 فانتهى أهل الباطل عن النجوى لأنهم لم يقدموا بين يدي نجواهم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 فَإِنْ لَمْ تَجِدُوا فَإِنَّ اللّه غَفُورٌ 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اغنیا از پرداخت صدقه بخل ورزیده و حطام دنیا را بر گفتگوی با پیامبر صلی الله علیه و آله ترجیح دادند،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ازدحامی که اطراف حضرت به وجود آمده بود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اميرالمؤمنین علیه السلام به این آیه عمل نکرد پس از آن آیهای دیگر نازل گردید و باران ملامت بر آنان بارید و پس از آن وجوب تقدیم صدقه نسخ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آیه ای است که کسی پیش از من به آن عمل ننمود و پس از من نیز هیچ کس به آن عمل نخواهد کرد و آن آیه نجوا است و پس از قرائت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دیناری داشتم </w:t>
      </w:r>
      <w:r>
        <w:rPr>
          <w:rStyle w:val="FootnoteAnchor"/>
          <w:rtl w:val="true"/>
        </w:rPr>
        <w:footnoteReference w:id="43"/>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فروختم و هر مرتبه که با پیامبر صلی الله علیه و آله گفتگوی محرمانه داشتم در همی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حکم نسخ شد و آیه بعد نازل 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أَأَشْفَقْتُمْ أَنْ تُقَدِّمُوا بَیْنَ یَدَیْ نَجْواکُمْ صَدَقاتٍ فَإِذْ لَمْ تَفْعَلُوا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اهمیت این فضیلتحاکم در مستدرک به سند صحیح روایت گذشته را نقل نموده و ذهبی در آن هیچ اشکالی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سیوطی و متقی هندی، عده ای از حافظان حدیث نیز آن را به کیفیت گذشته روایت نموده اند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 این فضیلت به امیرالمؤمنین علیه السلام در غالب کتب تفسیر اهل تسنن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متعصب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نقل کرده اند که جز علی علیه السلام کسی به این آیه عمل نکرده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اعتبار و اشتهار آن به گونه ای است که متعصبی مانند ابن تیمیه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است که علی علیه السلام صدقه داد و با پیامبر صلی الله علیه و آله مناجات نمود و پیش از آن که کسی دیگر به آیه شریفه عمل نماید این حکم نسخ 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مطلبی مشهور یا مطابق اکثر روایات دانسته اند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متعصب می گوید این فضیلت در روایات صحيح،آمده اختصاص به امیرالمؤمنین علیه السلام دارد و کسی با آن حضرت در آن شریک نیست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بیان عظمت این فضیلت عاجز است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bookmarkStart w:id="64" w:name="pg16261_155073"/>
    </w:p>
    <w:p>
      <w:pPr>
        <w:pStyle w:val="BookText"/>
        <w:rPr/>
      </w:pPr>
      <w:bookmarkEnd w:id="64"/>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پذیرفته که این فضیلت عظیمی برای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نامی اهل تسنن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فایده ای داشت که فرمان به این صدقه داده شود و پیش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کار رحمتش را به آنان نشان داد و بر آنان منت نهاد و یکی از اولیای خویش را با این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هیچ کس دیگری قرار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 و او علی علیه السلام بود</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65" w:name="__RefHeading___Toc4535875_1280447820"/>
      <w:bookmarkStart w:id="66" w:name="_Toc27"/>
      <w:bookmarkEnd w:id="65"/>
      <w:r>
        <w:rPr>
          <w:rtl w:val="true"/>
        </w:rPr>
        <w:t>تلاش در بی رنگ کردن این فضیلت</w:t>
      </w:r>
      <w:bookmarkEnd w:id="66"/>
    </w:p>
    <w:p>
      <w:pPr>
        <w:pStyle w:val="Heading5"/>
        <w:numPr>
          <w:ilvl w:val="4"/>
          <w:numId w:val="1"/>
        </w:numPr>
        <w:rPr/>
      </w:pPr>
      <w:bookmarkStart w:id="67" w:name="__RefHeading___Toc4535877_1280447820"/>
      <w:bookmarkStart w:id="68" w:name="_Toc28"/>
      <w:bookmarkEnd w:id="67"/>
      <w:r>
        <w:rPr>
          <w:rtl w:val="true"/>
        </w:rPr>
        <w:t>اشاره</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مطلب را ثابت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که برای همه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می خواست با پیامبر صلی الله علیه و آله صحبت محرمانه کند باید صدقه می داد و اتفاقاً کسی در آن زمان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صحبت محرمانه نماید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 با وقاحت تمام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کسی که کار مستحبی انجام داد برترین امت می شود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bookmarkStart w:id="69" w:name="pg16261_155074"/>
    </w:p>
    <w:p>
      <w:pPr>
        <w:pStyle w:val="Heading5"/>
        <w:numPr>
          <w:ilvl w:val="4"/>
          <w:numId w:val="1"/>
        </w:numPr>
        <w:rPr/>
      </w:pPr>
      <w:bookmarkStart w:id="70" w:name="__RefHeading___Toc4535879_1280447820"/>
      <w:bookmarkStart w:id="71" w:name="_Toc29"/>
      <w:bookmarkEnd w:id="69"/>
      <w:bookmarkEnd w:id="70"/>
      <w:r>
        <w:rPr>
          <w:rtl w:val="true"/>
        </w:rPr>
        <w:t>اشکال</w:t>
      </w:r>
      <w:bookmarkEnd w:id="71"/>
    </w:p>
    <w:p>
      <w:pPr>
        <w:pStyle w:val="BookText"/>
        <w:rPr/>
      </w:pPr>
      <w:r>
        <w:rPr>
          <w:rFonts w:ascii="IRNazanin" w:hAnsi="IRNazanin" w:eastAsia="IRNazanin"/>
          <w:color w:val="111111"/>
          <w:sz w:val="28"/>
          <w:sz w:val="28"/>
          <w:szCs w:val="28"/>
          <w:rtl w:val="true"/>
          <w:lang w:bidi="fa-IR"/>
        </w:rPr>
        <w:t>با رجوع به آیه شریفه روشن است که اصحاب با وجود تمکن مالی، از انفاق بخل ورزیده و از گفتگوی محرمانه با پیامبر صلی الله علیه و آله صرف نظر نمودند لذا در آیه شریفه بعد، مورد نکوهش واقع شدند هر چند خدا آنان را بخشید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تفسیر الرازي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پرسش را مطرح کرده که سه بخش آیه دلالت بر کوتاهی دیگران در عمل به این تکلیف دارد </w:t>
      </w:r>
      <w:r>
        <w:rPr>
          <w:rFonts w:ascii="Amiri" w:hAnsi="Amiri" w:eastAsia="Amiri" w:cs="Amiri"/>
          <w:color w:val="111111"/>
          <w:sz w:val="28"/>
          <w:sz w:val="28"/>
          <w:szCs w:val="28"/>
          <w:rtl w:val="true"/>
          <w:lang w:bidi="ar-SA"/>
        </w:rPr>
        <w:t>أَشْفَقْتُمْ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فَإِذْ لَمْ تَفْعَلُوا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تَابَ اللَّهُ عَلَيْكُمْ</w:t>
      </w:r>
      <w:r>
        <w:rPr>
          <w:rFonts w:ascii="IRNazanin" w:hAnsi="IRNazanin" w:eastAsia="IRNazanin"/>
          <w:color w:val="111111"/>
          <w:sz w:val="28"/>
          <w:sz w:val="28"/>
          <w:szCs w:val="28"/>
          <w:rtl w:val="true"/>
          <w:lang w:bidi="fa-IR"/>
        </w:rPr>
        <w:t xml:space="preserve">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کننده ای برای آن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دادن امیرالمؤمنین علیه السلام در این جا امری اتفاقی نبود، بلکه به جهت اشتیاق به گفتگوی محرمانه با پیامبر صلی الله علیه و آله بود که دیگران به جهت بخل ورزیدن از آن 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به آیه فضیلت واضح و ترک آن منقصتی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در کلمات اهل تسنن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تیمیه می خواهد با مغالطه از ارزش آن بکاهد و از نادیده گرفتن عتاب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أَشْفَقْتُمْ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اهل تسنن امیرالمؤمنین علیه السلام در منا شده روز شورا به این نکته اشاره فرموده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نَشَدتُکُم بِاللّهِ ، أفیکُم أحَدٌ قَدَّمَ بَینَ یَدَی نَجواهُ صَدَقَهً غَیری حَتّی رَفَعَ اللّهُ ذلِکَ الحُکمَ؟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أحد ناجاه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ثنتي عشر مرّة غيري حين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ناجا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يقدِّم بين يَدي نَجواهُ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قبلى؟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روشن است که اگر امر به این سادگی بود که ابن تیمیه مطرح کرده آن ها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فضیلت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اهمیت مطلب از کلام پسر عمر ظاهر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سه ویژگی دارد که اگر یکی از آن ها برای من بود از شتران سرخ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ثروت مهم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و ارزشمندتر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فرزنددار شدن از او ؛ به دست گرفتن پرچم در روز خیبر و آیه نجوا</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متعصبین معاصرین با تجاهل از مفاد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کوتاهی های مالی و جهادی که در قرآن به صحابه نسبت داده شده مربوط به تازه مسلمان ها است نه صحابه ای که از سابقین اولین بشمار می آمدند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گذشت، پاسخ این مطلب روشن است ؛ زیرا هیچ کس آیه عمل نکرد چه سابقین چه تازه مسلمان ها ؛ از این روی هیچ یک از متکلمان یا مفسران چنین مطلب سستی را ذکر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مخالفان با آن که روایات تفرّد امیرالمؤمنین علیه السلام به این فضیلت را نقل کرده اند ولی در ادامه گفته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bookmarkStart w:id="72" w:name="pg16261_155076"/>
    </w:p>
    <w:p>
      <w:pPr>
        <w:pStyle w:val="BookText"/>
        <w:rPr/>
      </w:pPr>
      <w:bookmarkEnd w:id="72"/>
      <w:r>
        <w:rPr>
          <w:rFonts w:ascii="IRNazanin" w:hAnsi="IRNazanin" w:eastAsia="IRNazanin"/>
          <w:color w:val="111111"/>
          <w:sz w:val="28"/>
          <w:sz w:val="28"/>
          <w:szCs w:val="28"/>
          <w:rtl w:val="true"/>
          <w:lang w:bidi="fa-IR"/>
        </w:rPr>
        <w:t xml:space="preserve">این خدشه ای برای دیگر صحابه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فرصت را از دست دادند و با توجه به نسخ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انجام آن باقی نماند</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73" w:name="__RefHeading___Toc4535881_1280447820"/>
      <w:bookmarkStart w:id="74" w:name="_Toc30"/>
      <w:bookmarkEnd w:id="73"/>
      <w:r>
        <w:rPr>
          <w:rtl w:val="true"/>
        </w:rPr>
        <w:t>پاسخ</w:t>
      </w:r>
      <w:bookmarkEnd w:id="74"/>
    </w:p>
    <w:p>
      <w:pPr>
        <w:pStyle w:val="BookText"/>
        <w:rPr/>
      </w:pPr>
      <w:r>
        <w:rPr>
          <w:rFonts w:ascii="IRNazanin" w:hAnsi="IRNazanin" w:eastAsia="IRNazanin"/>
          <w:color w:val="111111"/>
          <w:sz w:val="28"/>
          <w:sz w:val="28"/>
          <w:szCs w:val="28"/>
          <w:rtl w:val="true"/>
          <w:lang w:bidi="fa-IR"/>
        </w:rPr>
        <w:t>آیا ممکن است خدای حکیم تکلیفی برای مردم تعیین کند که آن ها فرصت انجام آن را ندارند سپس آن ها را ملامت نماید؟ شگفتا که خدا صحابه را ملامت فرماید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أَشْفَقْتُمْ أَن تُقَدِّمُوا بَيْنَ يَدَيْ نَجْوَاكُمْ صَدَقَاتٍ فَإِذْ لَمْ تَفْعَلُوا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ولی در برابر آیه شریفه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 برای انجام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خطاب، سرزنش و نکوهش باشد جای تأمل است ؛ زیرا گفته شده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w:t>
      </w:r>
      <w:r>
        <w:rPr>
          <w:rFonts w:eastAsia="IRNazanin" w:cs="IRNazanin"/>
          <w:color w:val="111111"/>
          <w:sz w:val="28"/>
          <w:szCs w:val="28"/>
          <w:rtl w:val="true"/>
          <w:lang w:bidi="fa-IR"/>
        </w:rPr>
        <w:t xml:space="preserve">. </w:t>
      </w:r>
      <w:r>
        <w:rPr>
          <w:rStyle w:val="FootnoteAnchor"/>
          <w:rtl w:val="true"/>
        </w:rPr>
        <w:footnoteReference w:id="63"/>
      </w:r>
    </w:p>
    <w:p>
      <w:pPr>
        <w:pStyle w:val="Heading5"/>
        <w:numPr>
          <w:ilvl w:val="4"/>
          <w:numId w:val="1"/>
        </w:numPr>
        <w:rPr/>
      </w:pPr>
      <w:bookmarkStart w:id="75" w:name="__RefHeading___Toc4535883_1280447820"/>
      <w:bookmarkStart w:id="76" w:name="_Toc31"/>
      <w:bookmarkEnd w:id="75"/>
      <w:r>
        <w:rPr>
          <w:rtl w:val="true"/>
        </w:rPr>
        <w:t>پاسخ</w:t>
      </w:r>
      <w:bookmarkEnd w:id="76"/>
    </w:p>
    <w:p>
      <w:pPr>
        <w:pStyle w:val="BookText"/>
        <w:rPr/>
      </w:pPr>
      <w:r>
        <w:rPr>
          <w:rFonts w:ascii="IRNazanin" w:hAnsi="IRNazanin" w:eastAsia="IRNazanin"/>
          <w:color w:val="111111"/>
          <w:sz w:val="28"/>
          <w:sz w:val="28"/>
          <w:szCs w:val="28"/>
          <w:rtl w:val="true"/>
          <w:lang w:bidi="fa-IR"/>
        </w:rPr>
        <w:t xml:space="preserve">گرچه بین مفسران اختلاف است ولی برخی از آنان تصریح کرده اند که این امر برای وجوب بوده،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في تفسير الرازي </w:t>
      </w:r>
      <w:r>
        <w:rPr>
          <w:rFonts w:eastAsia="Amiri" w:cs="Amiri" w:ascii="Amiri" w:hAnsi="Amiri"/>
          <w:color w:val="111111"/>
          <w:sz w:val="28"/>
          <w:szCs w:val="28"/>
          <w:lang w:bidi="ar-SA"/>
        </w:rPr>
        <w:t>271/29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يدلّ على أن تقديم الصدقة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البغوي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ذلك على أصحاب النبي صلى الله عليه و سلم فنزلت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التفسير الحديث </w:t>
      </w: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الصدقة على المناجاة كان شديد الوقع والأثر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اشاره به قرائن دیگر در پاسخ از ابن تیمیه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انکار ظهور بلکه صراحت آیه شریفه در سرزنش و نکوهش ؛ یاوه ای بیش نیست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رازی بیشر می به نهایت رسیده 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بزرگان صحابه با وجود فرصت عمل به آن، آن را ترک کرده باشند باز طعنی متوجه آنان نخواهد شد؛ زیرا انجام این کار باعث دلشکستگی فقیری می شد که توانایی انجام آن را نداشت و تنفر ثروتمندی که اقدام به آن نکرده بود؛ از آن روی که صدقه دادن بعضی طعن بر دیگران است که صدقه نداده اند، پس کاری که باعث دلشکستگی فقرا و تنفر ثروتمندان گردد ترک آن ضرر چندانی ندارد؛ چون موجب الفت بر آن چه ایجاد تنفر می کند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که این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گفتگوی با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واجبات بود نه از مستحبات، بلکه به شرحی که پیش از این گذشت تکلیف به صدقه دادن قبل از مناجات برای آن بود که مناجات را ترک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آزردگی ملال خاطر شریف آن حضرت به جهت گفتگوهای طولانی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ترک مناجات بهتر بوده، نمی شود ترک صدقه برای مناجات را طعن بر صحابه دانست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bookmarkStart w:id="77" w:name="pg16261_155078"/>
    </w:p>
    <w:p>
      <w:pPr>
        <w:pStyle w:val="Heading5"/>
        <w:numPr>
          <w:ilvl w:val="4"/>
          <w:numId w:val="1"/>
        </w:numPr>
        <w:rPr/>
      </w:pPr>
      <w:bookmarkStart w:id="78" w:name="__RefHeading___Toc4535885_1280447820"/>
      <w:bookmarkStart w:id="79" w:name="_Toc32"/>
      <w:bookmarkEnd w:id="77"/>
      <w:bookmarkEnd w:id="78"/>
      <w:r>
        <w:rPr>
          <w:rtl w:val="true"/>
        </w:rPr>
        <w:t>پاسخ</w:t>
      </w:r>
      <w:bookmarkEnd w:id="79"/>
    </w:p>
    <w:p>
      <w:pPr>
        <w:pStyle w:val="BookText"/>
        <w:rPr/>
      </w:pPr>
      <w:r>
        <w:rPr>
          <w:rFonts w:ascii="IRNazanin" w:hAnsi="IRNazanin" w:eastAsia="IRNazanin"/>
          <w:color w:val="111111"/>
          <w:sz w:val="28"/>
          <w:sz w:val="28"/>
          <w:szCs w:val="28"/>
          <w:rtl w:val="true"/>
          <w:lang w:bidi="fa-IR"/>
        </w:rPr>
        <w:t>برای ما اعتراف او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ذلك الفعل سبباً للطعن فيمن لم يفعل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بعضی، طعن بر دیگران است که صدقه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روایات فریقین حاکی از آن است که فقط امیرمؤمنان علیه السلام به این آیه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مغالطه هایی که کرده پاسخش روشن است؛ زیرا وظیفه عبد در برابر پرودگار امتثال فرمان اوست نه استنباط ملاکات از پیش خود و گرنه هر کسی می تواند برای ترک واجبات و انجام محرمات به اموری روشن تر از آن چه در كلام او آمده استناد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فرمان صریح خداوند در قرآن به تقدیم صدقه قبل از مناجات و گفتگوی با پیامبر صلی الله علیه و آله، مطالب او اجتهاد در برابر نص قرآنی و اعتراض و مناقشه صریح در فرمان خداوند تعالى است،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كثير من الفقراء بتلك الصدقة المقدمة قبل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 محبّ الآخرة عن محبّ الدنيا، فإن المال محك الدواعي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خَيْرٌ مِنْهُ خَلَقْتَنِي مِن نَارٍ وَ خَلَقْتَهُ مِن 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أَكُن لأَسْجُدَ لِبَشَرٍ خَلَقْتَهُ مِن صَلْصَالٍ مِنْ حَمَإٍ مَّسْنُونٍ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نامی اهل تسنن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فرمان نکاتی وجود دارد تعظیم و احترام پیامبر صلی الله علیه و آله، سودی برای نیازمندان، جلوگیری از زیاده روی در پرسش از پیامبر صلی الله علیه و آله و تشخيص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از منافق و شیفته آخرت از دنیاطلب</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المنافقين كانوا 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طويلاً تصنعاً و رياءً، فأنزل الله تعالى هذه الآية، فبخلوا بأموالهم و كفّوا عن النجوى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 أهل الباطل عن مناجاة رسول الله صلى الله عليه و سلم و عرف الله أن أهل الباطل لا يقدّمون بين يدي نجواهم صدقةً فانتهى أهل الباطل عن النجوى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أحكام القرآن لابن العربي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 أبو مسلم وقوع النسخ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المنافقين كانوا يمتنعون من بذل الصدقات، و إن قوماً من المنافقين تركوا النفاق و آمنوا ظاهراً و باطناً إيماناً حقيقياً، فأراد الله تعالى أن يميّزهم عن المنافقين، فأمر بتقديم الصدقة على النجوى ليتميّز هؤلاء الذين آمنوا إيماناً حقيقياً عمن بقي على نفاقه الأصلي، وإذا كان هذا التكليف لأجل هذه المصلحة المقدّرة لذلك الوقت، لا جرم يقدّر هذا التكليف بذلك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قول أبي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التكليف كان مقدّراً بغاية مخصوصة، فوجب انتهاؤه عند الانتهاء إلى الغاية المخصوصة، فلا يكون هذا نسخاً، و هذا الكلام حسن ما به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 غرض از ایراد این کلام آن است که رازی تأیید کرده که این تکلیف برای شناخت و تمیز مؤمن از منافق بوده است، گرچه انکار نسخ مردود است به نص صحیح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در تفسیر رازی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دادن قبل از مناجات برای آن بود که مناجات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مغالطه ای دیگر است؛ زیرا کثرت مناجات و گفتگوی با پیامبر صلی الله علیه و آله و اطاله آن باعث آزردگی ملال خاطر شریف آن حضرت می شد،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في تفسير الطبري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المسائل على رسول الله صلی الله علیه و آله حتى شقوا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تفسير السمعاني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يستكثرون من السؤال على النبي صلی الله علیه و اله، و كان الواحد منهم يتناجى مع رسول الله طويلاً، فأراد الله أن يخفف عن نبيه، فأنزل هذه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تخريج الأحاديث والآثار للزيلعي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مناجاة رسول الله بما يريدون حتى أملوه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رجوع شود به احکام القرآن للجصاص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تفسير الماوردي </w:t>
      </w:r>
      <w:r>
        <w:rPr>
          <w:rFonts w:eastAsia="IRNazanin" w:cs="IRNazanin"/>
          <w:color w:val="111111"/>
          <w:sz w:val="28"/>
          <w:szCs w:val="28"/>
          <w:lang w:bidi="fa-IR"/>
        </w:rPr>
        <w:t>493/5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اصل مناجات، آن هم توسط مؤمن واقعی، مطلوب بود و گرنه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امیرالمؤمنین علیه السلام به امتثال آیه شریفه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پسر عمر، هیچ کدام و جهی نداشت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اهل تسنن در اشکال بر تفسیر رازی و پاسخ شبهاتش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خالی از تعصب نیست؛ چه لزومی دارد که اثبات کنیم علی علیه السلام در هر کاری که انجام می دهد از دیگران پایین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نشود او فضیلتی داشته باشد که بزرگان صحابه فاقد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هیچ منصفی احتمال می دهد که مناجات و گفتگوی با پیامبر صلی الله علیه و آله منقصت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تفسیر رازی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دلشکستگی فقرا و تنفر ثروتمندان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مناجات نهی نشده بلکه امر به تقدیم صدقه بر مناجات شده، پس کسی که این فرمان را امتثال نموده دو فضیلت کسب کرده رفع نیاز فقرا و محبت گفتگوی با پیامبر صلی الله علیه و آله که تقرب به آن حضرت است و با پرسش خویش، مسائل مشکل را حل نموده و نشان داده که گفتگوی با آن حضرت را بیش از مال دوست دارد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bookmarkStart w:id="80" w:name="pg16261_155081"/>
    </w:p>
    <w:p>
      <w:pPr>
        <w:pStyle w:val="Heading3"/>
        <w:numPr>
          <w:ilvl w:val="2"/>
          <w:numId w:val="1"/>
        </w:numPr>
        <w:rPr/>
      </w:pPr>
      <w:bookmarkStart w:id="81" w:name="__RefHeading___Toc4535887_1280447820"/>
      <w:bookmarkStart w:id="82" w:name="_Toc33"/>
      <w:bookmarkEnd w:id="80"/>
      <w:bookmarkEnd w:id="81"/>
      <w:r>
        <w:rPr>
          <w:rtl w:val="true"/>
        </w:rPr>
        <w:t>تذکر دو نکته</w:t>
      </w:r>
      <w:r>
        <w:rPr>
          <w:rtl w:val="true"/>
        </w:rPr>
        <w:t>:</w:t>
      </w:r>
      <w:bookmarkEnd w:id="82"/>
    </w:p>
    <w:p>
      <w:pPr>
        <w:pStyle w:val="Heading4"/>
        <w:numPr>
          <w:ilvl w:val="3"/>
          <w:numId w:val="1"/>
        </w:numPr>
        <w:rPr/>
      </w:pPr>
      <w:bookmarkStart w:id="83" w:name="__RefHeading___Toc4535889_1280447820"/>
      <w:bookmarkStart w:id="84" w:name="_Toc34"/>
      <w:bookmarkEnd w:id="83"/>
      <w:r>
        <w:rPr>
          <w:rtl w:val="true"/>
        </w:rPr>
        <w:t>نکته اول</w:t>
      </w:r>
      <w:r>
        <w:rPr>
          <w:rtl w:val="true"/>
        </w:rPr>
        <w:t xml:space="preserve">: </w:t>
      </w:r>
      <w:r>
        <w:rPr>
          <w:rtl w:val="true"/>
        </w:rPr>
        <w:t>ادعای گزاف علاقهٔ صحابه به پیامبر صلی الله علیه و آله</w:t>
      </w:r>
      <w:bookmarkEnd w:id="84"/>
    </w:p>
    <w:p>
      <w:pPr>
        <w:pStyle w:val="BookText"/>
        <w:rPr/>
      </w:pPr>
      <w:r>
        <w:rPr>
          <w:rFonts w:ascii="IRNazanin" w:hAnsi="IRNazanin" w:eastAsia="IRNazanin"/>
          <w:color w:val="111111"/>
          <w:sz w:val="28"/>
          <w:sz w:val="28"/>
          <w:szCs w:val="28"/>
          <w:rtl w:val="true"/>
          <w:lang w:bidi="fa-IR"/>
        </w:rPr>
        <w:t xml:space="preserve">از رفتار صحابه و نافرمانی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تمکن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علاقه آن ها به پیامبر صلی الله علیه و آله و برخی از ادعاهای گزاف دیگر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مال دنیا نزد آن ها ارزشی بیش از گفتگوی با پیامبر صلی الله علیه و آله داشت که حاضر به امتثال فرمان خدا نشدند، پس تو خود حدیث مفصل بخوان از این مجمل</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ربما يستدل من هذا على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كان ذا مال، و أنه كان يصرف ماله في سبيل الله و ذلك لأنه إذا بخل أبو بكر بدرهم أو در همين يقدّمه بين يدي نجوى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أن ينفق مثل ذلك المال الذي رووه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رويتم إن الله تعالى لما أنزل آية 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يعمل بها إلا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مع إقراركم بفقره و قلة ذات يده، و أبو بكر في الحال التي ذكرنا من السعة أمسك عن مناجاته، فعاتب الله المؤمنين في ذلك،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أَأَشْفَقْتُمْ أَنْ تُقَدِّمُوا بَیْنَ یَدَیْ نَجْواکُمْ صَدَقاتٍ فَإِذْ لَمْ تَفْعَلُوا وَ تابَ اللّهُ عَلَیْکُمْ، فجعله سبحانه ذنباً يتوب عليهم منه، و هو إمساكهم عن تقديم الصدقة، فكيف سخت نفسه بإنفاق أربعين ألفاً و أمسك عن مناجاة الرسول، و إنما كان يحتاج فيها إلى إخراج در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274/13</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535891_1280447820"/>
      <w:bookmarkStart w:id="86" w:name="_Toc35"/>
      <w:bookmarkEnd w:id="85"/>
      <w:r>
        <w:rPr>
          <w:rtl w:val="true"/>
        </w:rPr>
        <w:t>نکته دوم</w:t>
      </w:r>
      <w:r>
        <w:rPr>
          <w:rtl w:val="true"/>
        </w:rPr>
        <w:t xml:space="preserve">: </w:t>
      </w:r>
      <w:r>
        <w:rPr>
          <w:rtl w:val="true"/>
        </w:rPr>
        <w:t>تعصّب بیجای رازی و تشکیک در معجزه شقّ القمر</w:t>
      </w:r>
      <w:bookmarkEnd w:id="86"/>
    </w:p>
    <w:p>
      <w:pPr>
        <w:pStyle w:val="BookText"/>
        <w:rPr/>
      </w:pPr>
      <w:r>
        <w:rPr>
          <w:rFonts w:ascii="IRNazanin" w:hAnsi="IRNazanin" w:eastAsia="IRNazanin"/>
          <w:color w:val="111111"/>
          <w:sz w:val="28"/>
          <w:sz w:val="28"/>
          <w:szCs w:val="28"/>
          <w:rtl w:val="true"/>
          <w:lang w:bidi="fa-IR"/>
        </w:rPr>
        <w:t>تعصّب بیجایی که از تفسیر رازی نقل شد امر شگفتی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متعصبی مثل رازی حاضر است برای دفاع از موالیانش حتی معجزهٔ شقّ القمر را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پاسخ از استدلال به وجود نص بر امامت و خلافت و این که ممکن است مطلبی را جمعیت فراوان ببینند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منتشر نشود مثل نماز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صحابه رفتار پیامبر صلی الله علیه و آله را در این امور مشاهده کردند ولی منتشر و مشهور نشد و در آن اختلاف نمودند و همچنین بسیاری از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bookmarkStart w:id="87" w:name="pg16261_155082"/>
    </w:p>
    <w:p>
      <w:pPr>
        <w:pStyle w:val="BookText"/>
        <w:rPr/>
      </w:pPr>
      <w:bookmarkEnd w:id="87"/>
      <w:r>
        <w:rPr>
          <w:rFonts w:ascii="IRNazanin" w:hAnsi="IRNazanin" w:eastAsia="IRNazanin"/>
          <w:color w:val="111111"/>
          <w:sz w:val="28"/>
          <w:sz w:val="28"/>
          <w:szCs w:val="28"/>
          <w:rtl w:val="true"/>
          <w:lang w:bidi="fa-IR"/>
        </w:rPr>
        <w:t>معجزات پیامبر صلی الله علیه و آله مانند شق القمر،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حلیمی اصل وقوع انشقاق قمر را منکر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مبارکه آن است که در آینده ماه منشق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شقّ القمر اتفاق افتاده شاید کسانی که آن را دیده اند در حدّ تواتر نبوده اند؛ زیرا بیشتر مردم زیر سقف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بقیه معجزاتی که بر دست آن حضرت ظاهر شده ممکن است کسانی که آن را دیده اند به اندازه تواتر نبوده اند</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88" w:name="__RefHeading___Toc4535893_1280447820"/>
      <w:bookmarkStart w:id="89" w:name="_Toc36"/>
      <w:bookmarkEnd w:id="88"/>
      <w:r>
        <w:rPr>
          <w:rtl w:val="true"/>
        </w:rPr>
        <w:t>تلاش های دیگر در مخالفت با فضیلت آیه نجوا</w:t>
      </w:r>
      <w:bookmarkEnd w:id="89"/>
    </w:p>
    <w:p>
      <w:pPr>
        <w:pStyle w:val="Heading4"/>
        <w:numPr>
          <w:ilvl w:val="3"/>
          <w:numId w:val="1"/>
        </w:numPr>
        <w:rPr/>
      </w:pPr>
      <w:bookmarkStart w:id="90" w:name="__RefHeading___Toc4535895_1280447820"/>
      <w:bookmarkStart w:id="91" w:name="_Toc37"/>
      <w:bookmarkEnd w:id="90"/>
      <w:r>
        <w:rPr>
          <w:rtl w:val="true"/>
        </w:rPr>
        <w:t>الف</w:t>
      </w:r>
      <w:r>
        <w:rPr>
          <w:rtl w:val="true"/>
        </w:rPr>
        <w:t xml:space="preserve">) </w:t>
      </w:r>
      <w:r>
        <w:rPr>
          <w:rtl w:val="true"/>
        </w:rPr>
        <w:t>روایت منسوب به سعد بن ابی وقاص</w:t>
      </w:r>
      <w:bookmarkEnd w:id="91"/>
    </w:p>
    <w:p>
      <w:pPr>
        <w:pStyle w:val="Heading5"/>
        <w:numPr>
          <w:ilvl w:val="4"/>
          <w:numId w:val="1"/>
        </w:numPr>
        <w:rPr/>
      </w:pPr>
      <w:bookmarkStart w:id="92" w:name="__RefHeading___Toc4535897_1280447820"/>
      <w:bookmarkStart w:id="93" w:name="_Toc38"/>
      <w:bookmarkEnd w:id="92"/>
      <w:r>
        <w:rPr>
          <w:rtl w:val="true"/>
        </w:rPr>
        <w:t>اشاره</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بن ابی وقاص روایتی نسبت داده شده که پس از نزول آیه نجوا، من شعیره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یک جو طلا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کردم، پیامبر صلی الله علیه و آله آن را کم شمرد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ءَ أَشْفَقْتُمْ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94" w:name="__RefHeading___Toc4535899_1280447820"/>
      <w:bookmarkStart w:id="95" w:name="_Toc39"/>
      <w:bookmarkEnd w:id="94"/>
      <w:r>
        <w:rPr>
          <w:rtl w:val="true"/>
        </w:rPr>
        <w:t>اشکال</w:t>
      </w:r>
      <w:bookmarkEnd w:id="9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برای سعد نیست بلکه دلالت بر بخل او دارد لذا برای او مناجاتی با پیامبر صلی الله علیه و آله ذکر نشده؛ زیرا صدقهٔ مطلوبی تقدیم نکرده است، پس بنابر این روایت نزول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ءَ أَشْفَقْتُمْ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انکار و ملامت او بوده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bookmarkStart w:id="96" w:name="pg16261_155083"/>
    </w:p>
    <w:p>
      <w:pPr>
        <w:pStyle w:val="BookText"/>
        <w:rPr/>
      </w:pPr>
      <w:bookmarkEnd w:id="96"/>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معتبر که دلالت دارد جز امیرالمؤمنین علیه السلام کسی به آیه نجوا عمل نکرد تنافی دارد مگر آن که گفته شود صدقه او به جهت ناچیز بودن صحت سلب داشته و اصلاً عمل به آیه نجوا بشمار نمی آید</w:t>
      </w:r>
      <w:r>
        <w:rPr>
          <w:rFonts w:eastAsia="IRNazanin" w:cs="IRNazanin"/>
          <w:color w:val="111111"/>
          <w:sz w:val="28"/>
          <w:szCs w:val="28"/>
          <w:rtl w:val="true"/>
          <w:lang w:bidi="fa-IR"/>
        </w:rPr>
        <w:t>.</w:t>
      </w:r>
    </w:p>
    <w:p>
      <w:pPr>
        <w:pStyle w:val="Heading4"/>
        <w:numPr>
          <w:ilvl w:val="3"/>
          <w:numId w:val="1"/>
        </w:numPr>
        <w:rPr/>
      </w:pPr>
      <w:bookmarkStart w:id="97" w:name="__RefHeading___Toc4535901_1280447820"/>
      <w:bookmarkStart w:id="98" w:name="_Toc40"/>
      <w:bookmarkEnd w:id="97"/>
      <w:r>
        <w:rPr>
          <w:rtl w:val="true"/>
        </w:rPr>
        <w:t>ب</w:t>
      </w:r>
      <w:r>
        <w:rPr>
          <w:rtl w:val="true"/>
        </w:rPr>
        <w:t xml:space="preserve">) </w:t>
      </w:r>
      <w:r>
        <w:rPr>
          <w:rtl w:val="true"/>
        </w:rPr>
        <w:t>تضعیف روایت صدقه دادن امیرالمؤمنین علیه السلام</w:t>
      </w:r>
      <w:bookmarkEnd w:id="98"/>
    </w:p>
    <w:p>
      <w:pPr>
        <w:pStyle w:val="BookText"/>
        <w:rPr/>
      </w:pPr>
      <w:r>
        <w:rPr>
          <w:rFonts w:ascii="IRNazanin" w:hAnsi="IRNazanin" w:eastAsia="IRNazanin"/>
          <w:color w:val="111111"/>
          <w:sz w:val="28"/>
          <w:sz w:val="28"/>
          <w:szCs w:val="28"/>
          <w:rtl w:val="true"/>
          <w:lang w:bidi="fa-IR"/>
        </w:rPr>
        <w:t>قرطبی روایت صدقه دادن امیرالمؤمنین علیه السلام را ضعیف دانسته است</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99" w:name="__RefHeading___Toc4535903_1280447820"/>
      <w:bookmarkStart w:id="100" w:name="_Toc41"/>
      <w:bookmarkEnd w:id="99"/>
      <w:r>
        <w:rPr>
          <w:rtl w:val="true"/>
        </w:rPr>
        <w:t>ج</w:t>
      </w:r>
      <w:r>
        <w:rPr>
          <w:rtl w:val="true"/>
        </w:rPr>
        <w:t xml:space="preserve">) </w:t>
      </w:r>
      <w:r>
        <w:rPr>
          <w:rtl w:val="true"/>
        </w:rPr>
        <w:t>انکار صدقه دادن امیرالمؤمنین علیه السلام</w:t>
      </w:r>
      <w:bookmarkEnd w:id="100"/>
    </w:p>
    <w:p>
      <w:pPr>
        <w:pStyle w:val="Heading5"/>
        <w:numPr>
          <w:ilvl w:val="4"/>
          <w:numId w:val="1"/>
        </w:numPr>
        <w:rPr/>
      </w:pPr>
      <w:bookmarkStart w:id="101" w:name="__RefHeading___Toc4535905_1280447820"/>
      <w:bookmarkStart w:id="102" w:name="_Toc42"/>
      <w:bookmarkEnd w:id="101"/>
      <w:r>
        <w:rPr>
          <w:rtl w:val="true"/>
        </w:rPr>
        <w:t>اشاره</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اثبات این مطلب که نسخ حکم شرعی قبل از انجام آن توسط 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قبل از امکان انجام آن</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آیه استناد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آیه نجوا عمل نکرده است</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103" w:name="__RefHeading___Toc4535907_1280447820"/>
      <w:bookmarkStart w:id="104" w:name="_Toc43"/>
      <w:bookmarkEnd w:id="103"/>
      <w:r>
        <w:rPr>
          <w:rtl w:val="true"/>
        </w:rPr>
        <w:t>پاسخ ب و ج</w:t>
      </w:r>
      <w:r>
        <w:rPr>
          <w:rtl w:val="true"/>
        </w:rPr>
        <w:t>:</w:t>
      </w:r>
      <w:bookmarkEnd w:id="104"/>
    </w:p>
    <w:p>
      <w:pPr>
        <w:pStyle w:val="BookText"/>
        <w:rPr/>
      </w:pPr>
      <w:r>
        <w:rPr>
          <w:rFonts w:ascii="IRNazanin" w:hAnsi="IRNazanin" w:eastAsia="IRNazanin"/>
          <w:color w:val="111111"/>
          <w:sz w:val="28"/>
          <w:sz w:val="28"/>
          <w:szCs w:val="28"/>
          <w:rtl w:val="true"/>
          <w:lang w:bidi="fa-IR"/>
        </w:rPr>
        <w:t>روایت صحیح بلکه قول مشهور در صدقه دادن امیرالمؤمنین علیه السلام گذشت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بهذه الآية من قال بأنه يجوز النسخ قبل إمكان الفعل، و ليس هذا الاستدلال بصحيح، فإن النسخ لم يقع إلا بعد إمكان الفعل، و أيضاً قد فعل ذلك البعض، فتصدق بين يدي نجواه، كما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القدير للشوكاني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صفحه بعد روایتی را که صفحه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مستدرک حاکم گذشت نقل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bookmarkStart w:id="105" w:name="pg16261_155084"/>
    </w:p>
    <w:p>
      <w:pPr>
        <w:pStyle w:val="Heading4"/>
        <w:numPr>
          <w:ilvl w:val="3"/>
          <w:numId w:val="1"/>
        </w:numPr>
        <w:rPr/>
      </w:pPr>
      <w:bookmarkStart w:id="106" w:name="__RefHeading___Toc4535909_1280447820"/>
      <w:bookmarkStart w:id="107" w:name="_Toc44"/>
      <w:bookmarkEnd w:id="105"/>
      <w:bookmarkEnd w:id="106"/>
      <w:r>
        <w:rPr>
          <w:rtl w:val="true"/>
        </w:rPr>
        <w:t>د</w:t>
      </w:r>
      <w:r>
        <w:rPr>
          <w:rtl w:val="true"/>
        </w:rPr>
        <w:t xml:space="preserve">) </w:t>
      </w:r>
      <w:r>
        <w:rPr>
          <w:rtl w:val="true"/>
        </w:rPr>
        <w:t>کتمان فضیلت امیرالمؤمنین علیه السلام</w:t>
      </w:r>
      <w:bookmarkEnd w:id="107"/>
    </w:p>
    <w:p>
      <w:pPr>
        <w:pStyle w:val="BookText"/>
        <w:rPr/>
      </w:pPr>
      <w:r>
        <w:rPr>
          <w:rFonts w:ascii="IRNazanin" w:hAnsi="IRNazanin" w:eastAsia="IRNazanin"/>
          <w:color w:val="111111"/>
          <w:sz w:val="28"/>
          <w:sz w:val="28"/>
          <w:szCs w:val="28"/>
          <w:rtl w:val="true"/>
          <w:lang w:bidi="fa-IR"/>
        </w:rPr>
        <w:t>عده ای از محدّثین مفسرین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این فضیلت مولا امتناع نموده و در بیان آیه و یا موضع مناسب از ذکر آن خودداری نمودند</w:t>
      </w:r>
      <w:r>
        <w:rPr>
          <w:rFonts w:eastAsia="IRNazanin" w:cs="IRNazanin"/>
          <w:color w:val="111111"/>
          <w:sz w:val="28"/>
          <w:szCs w:val="28"/>
          <w:rtl w:val="true"/>
          <w:lang w:bidi="fa-IR"/>
        </w:rPr>
        <w:t>.</w:t>
      </w:r>
    </w:p>
    <w:p>
      <w:pPr>
        <w:pStyle w:val="Heading4"/>
        <w:numPr>
          <w:ilvl w:val="3"/>
          <w:numId w:val="1"/>
        </w:numPr>
        <w:rPr/>
      </w:pPr>
      <w:bookmarkStart w:id="108" w:name="__RefHeading___Toc4535911_1280447820"/>
      <w:bookmarkStart w:id="109" w:name="_Toc45"/>
      <w:bookmarkEnd w:id="108"/>
      <w:r>
        <w:rPr>
          <w:rtl w:val="true"/>
        </w:rPr>
        <w:t>ه</w:t>
      </w:r>
      <w:r>
        <w:rPr>
          <w:rtl w:val="true"/>
        </w:rPr>
        <w:t xml:space="preserve">) </w:t>
      </w:r>
      <w:r>
        <w:rPr>
          <w:rtl w:val="true"/>
        </w:rPr>
        <w:t>تحريف سيره</w:t>
      </w:r>
      <w:bookmarkEnd w:id="109"/>
    </w:p>
    <w:p>
      <w:pPr>
        <w:pStyle w:val="Heading5"/>
        <w:numPr>
          <w:ilvl w:val="4"/>
          <w:numId w:val="1"/>
        </w:numPr>
        <w:rPr/>
      </w:pPr>
      <w:bookmarkStart w:id="110" w:name="__RefHeading___Toc4535913_1280447820"/>
      <w:bookmarkStart w:id="111" w:name="_Toc46"/>
      <w:bookmarkEnd w:id="110"/>
      <w:r>
        <w:rPr>
          <w:rtl w:val="true"/>
        </w:rPr>
        <w:t>اشاره</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حاکی از وجود برخی روایات در منابع پیشین بوده است که در چاپ فعلی، اثری از آن دیده نمی شود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دروغ اظهار کرده اند که دیگران نیز به آیه عمل کرده اند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عبارت را به گونه ای ذکر کرده اند که هر کس می خواست با پیامبر صلی الله علیه و آله مناجات نماید صدقه می داد و اولین کسی که عمل به آیه نمود علی علیه السلام بود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في 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ناجى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بدينار، و كان أول من صنع ذلك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ای که از عبارت برداشت شود بقیه نیز به آیه عمل کرده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bookmarkStart w:id="112" w:name="pg16261_155085"/>
    </w:p>
    <w:p>
      <w:pPr>
        <w:pStyle w:val="Heading5"/>
        <w:numPr>
          <w:ilvl w:val="4"/>
          <w:numId w:val="1"/>
        </w:numPr>
        <w:rPr/>
      </w:pPr>
      <w:bookmarkStart w:id="113" w:name="__RefHeading___Toc4535915_1280447820"/>
      <w:bookmarkStart w:id="114" w:name="_Toc47"/>
      <w:bookmarkEnd w:id="112"/>
      <w:bookmarkEnd w:id="113"/>
      <w:r>
        <w:rPr>
          <w:rtl w:val="true"/>
        </w:rPr>
        <w:t>اشکال</w:t>
      </w:r>
      <w:bookmarkEnd w:id="114"/>
    </w:p>
    <w:p>
      <w:pPr>
        <w:pStyle w:val="BookText"/>
        <w:rPr/>
      </w:pPr>
      <w:r>
        <w:rPr>
          <w:rFonts w:ascii="IRNazanin" w:hAnsi="IRNazanin" w:eastAsia="IRNazanin"/>
          <w:color w:val="111111"/>
          <w:sz w:val="28"/>
          <w:sz w:val="28"/>
          <w:szCs w:val="28"/>
          <w:rtl w:val="true"/>
          <w:lang w:bidi="fa-IR"/>
        </w:rPr>
        <w:t>از آن چه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و اهمیت این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مطلب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شود که در روایاتی که در پاورقی گذشت، نسخ این حکم پس از عمل امیرالمؤمنین علیه السلام ذکر شده، 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اميرالمؤمنین علیه السلام اولین کسی بود که به آیه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این حکم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چگونه ممکن است کس دیگری به آن 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امير المؤمنين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فَکُنْتُ أَوَّلَ مَنْ عَمِلَ بِهَذِهِ اَلْآیَهِ، وَ آخِرَ مَنْ عَمِلَ بِهَا، مَا أَحَدٌ عَمِلَ بِهَا قَبْلِی وَ لاَ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علیه السلام صدقه داد یا یکی از انصار</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العز بن عبد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از مقاتل نقل کرده برخی از ثروتمندان از صدقه دادن امتناع کردند ولی عده ای صدقه داده و با پیامبر صلی الله علیه و آله مناجات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جز یکی از مهاجران اهل بدر کسی به این آیه عمل نکرده</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115" w:name="__RefHeading___Toc4535917_1280447820"/>
      <w:bookmarkStart w:id="116" w:name="_Toc48"/>
      <w:bookmarkEnd w:id="115"/>
      <w:r>
        <w:rPr>
          <w:rtl w:val="true"/>
        </w:rPr>
        <w:t>اشکال</w:t>
      </w:r>
      <w:bookmarkEnd w:id="116"/>
    </w:p>
    <w:p>
      <w:pPr>
        <w:pStyle w:val="BookText"/>
        <w:rPr/>
      </w:pPr>
      <w:r>
        <w:rPr>
          <w:rFonts w:ascii="IRNazanin" w:hAnsi="IRNazanin" w:eastAsia="IRNazanin"/>
          <w:color w:val="111111"/>
          <w:sz w:val="28"/>
          <w:sz w:val="28"/>
          <w:szCs w:val="28"/>
          <w:rtl w:val="true"/>
          <w:lang w:bidi="fa-IR"/>
        </w:rPr>
        <w:t>هیچ یک از دو مطلب گذشته در مصادر فریقین یافت نشد و تنافی آن با آن چه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و اهمیت این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کاملاً روشن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مظفر پس از نقل کلام سیوطی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اعتبار بودن مقاتل بن حیّان نزد احمد بلکه تکذیب او توسط وکیع برای عدم اعتبارش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او با امیرالمؤمنین علیه السلام به گونه ای است که حاضر نیست در این فضیلت نام مبارکش را بر زبان جاری نماید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مهاجران از اهل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واحدی که کلام مقاتل بن حيّان ذکر شده مطلبی که سیوطی از او نقل کرده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نسبت آن به مقاتل نیز صحیح نباشد و او چنین دروغی را نگفته 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نگارنده در تأیید فرمایش ایشان گوید با آن که سیوطی مطلب مقاتل بن حیّان را از تفسیر ابن ابی حاتم نقل کرده، این مطلب در آن یافت نشد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متعدد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امیرمؤمنان علیه السلام در مورد مقداری که مناسب است برای صدقه دادن تعیین شود مشورت فرمود و در آخر آن روایت آمده که اميرالمؤمنین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من بر این امت تخفیف داد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bookmarkStart w:id="117" w:name="pg16261_155087"/>
    </w:p>
    <w:p>
      <w:pPr>
        <w:pStyle w:val="Heading5"/>
        <w:numPr>
          <w:ilvl w:val="4"/>
          <w:numId w:val="1"/>
        </w:numPr>
        <w:rPr/>
      </w:pPr>
      <w:bookmarkStart w:id="118" w:name="__RefHeading___Toc4535919_1280447820"/>
      <w:bookmarkStart w:id="119" w:name="_Toc49"/>
      <w:bookmarkEnd w:id="117"/>
      <w:bookmarkEnd w:id="118"/>
      <w:r>
        <w:rPr>
          <w:rtl w:val="true"/>
        </w:rPr>
        <w:t>اشکال</w:t>
      </w:r>
      <w:bookmarkEnd w:id="119"/>
    </w:p>
    <w:p>
      <w:pPr>
        <w:pStyle w:val="BookText"/>
        <w:rPr/>
      </w:pPr>
      <w:r>
        <w:rPr>
          <w:rFonts w:ascii="IRNazanin" w:hAnsi="IRNazanin" w:eastAsia="IRNazanin"/>
          <w:color w:val="111111"/>
          <w:sz w:val="28"/>
          <w:sz w:val="28"/>
          <w:szCs w:val="28"/>
          <w:rtl w:val="true"/>
          <w:lang w:bidi="fa-IR"/>
        </w:rPr>
        <w:t>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من بر این امت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 گذشته روایت تناسب ندارد؛ زیرا هیچ کس به آیه نجوا عمل نکرد تا مقداری که در مشورت نقل شده صدقه داده باشند؛ از این روی به نظر می رسد جمله گذشته متفرع بر صدقه دادن و نجوای امیرالمؤمنین علیه السلام بوده که از روایات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 آن که در برخی از منابع به نقل از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بِهَذِهِ اَلْآیَهِ غَیْرِی وَ بِی خَفَّفَ اَللَّهُ تَعَالَی عَنْ هَذِهِ اَلْأُمَّهِ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مصادر پس از روایت مشورت گذشته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 خفف الله تعالى عن هذه الأمة فلم یَعْمَلْ أَحَدٌ بِهَا قَبْلِی وَ لاَ یَعْمَلُ بِهَا أَحَدٌ بَعْدِی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قبلي ولا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بعدي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چنان که ملاحظه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امتثال آیه توسط امیرالمؤمنین علیه السلام قبل و بعد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 خفف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نزول آیه در ارتباط امتثال آن حضرت وجود دارد که در منابع پیشین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تخفیف آن است که به برکت امتثال امیرالمؤمنین علیه السلام خدا از همه گذشت و اگر هیچ کس به آیه عمل نمی کرد عذاب نازل می شد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bookmarkStart w:id="120" w:name="pg16261_155088"/>
    </w:p>
    <w:p>
      <w:pPr>
        <w:pStyle w:val="Heading5"/>
        <w:numPr>
          <w:ilvl w:val="4"/>
          <w:numId w:val="1"/>
        </w:numPr>
        <w:rPr/>
      </w:pPr>
      <w:bookmarkStart w:id="121" w:name="__RefHeading___Toc4535921_1280447820"/>
      <w:bookmarkStart w:id="122" w:name="_Toc50"/>
      <w:bookmarkEnd w:id="120"/>
      <w:bookmarkEnd w:id="121"/>
      <w:r>
        <w:rPr>
          <w:rtl w:val="true"/>
        </w:rPr>
        <w:t>نمونه هایی از تلاش در کم رنگ کردن فضائل در دفترهای پیشین</w:t>
      </w:r>
      <w:bookmarkEnd w:id="122"/>
    </w:p>
    <w:p>
      <w:pPr>
        <w:pStyle w:val="BookText"/>
        <w:rPr/>
      </w:pPr>
      <w:r>
        <w:rPr>
          <w:rFonts w:ascii="IRNazanin" w:hAnsi="IRNazanin" w:eastAsia="IRNazanin"/>
          <w:color w:val="111111"/>
          <w:sz w:val="28"/>
          <w:sz w:val="28"/>
          <w:szCs w:val="28"/>
          <w:rtl w:val="true"/>
          <w:lang w:bidi="fa-IR"/>
        </w:rPr>
        <w:t>مواردی از واکنش تلاش در کم رنگ کردن فضائل پیش از این گذشت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نخست، صفحه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بخاری و انمود شده که فقط فلان راوی سبب انتشار حدیث غدیر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خفقان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فراوان نقل شده و عده ای از اعلام اهل تسنن اعتراف به تواتر آن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برای کم رنگ کردن فضیلت حدیث منزلت تلاش فراوان کرده تا جایی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برای طیب خاطر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که نقص نیست حضرت موسی نیز هارون علیه السلام را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که شعبه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حدیث منزلت باید امیرمؤمنان علیه السلام از همه امت پیامبر صلی الله علیه و آله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عینی و مناوی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در نبوّت نیست، پس آن چه باقی می ماند خلافت و جانشینی است که در رتبه تالی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نشان دادن تقدم اسلام حضرت امیر علیه السلام</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نَسَفی دربارۀ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 xml:space="preserve"> به دروغ ادعا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برخلاف آن عمل کرده ؛ نقل نشده که دانشمندان صحابه و تابعین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صحابه، خلفا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به نقل از اعلام اهل تسنن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مقسم سوگند یاد می کرد که علی علیه السلام در هیچ قضاوتی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اشتباه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ناصبی با او مخالفت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زیاده روی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نیز دربارهٔ روایت برترین ما در قضاوت، علی است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آن قضاوت ها بر خلاف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کلام شعبی و ابن تیمیه قطعاً بر خلاف روایات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دربارهٔ فضیلت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به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 من بالا برو، سپس او را بلند کرد تا جایی که اگر می خواست دستش به افق آسمان هم می رسید،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این روایت صحیح باشد در آن ویژگی خاصی برای امامان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که یقیناً این روایت صحیح است و اهمیتش به آن است که هیچ کس به چنین جایگاهی نرسیده که به فرمان پیامبر صلی الله علیه و آله پا بر دوش آن حضرت بگذارد، آن هم به گونه ای که اگر بخواهد دستش به افق آسمان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با وجود چنین کسی دیگران لایق منصب امامت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مرحب و فتح و ظفر خیبر در مصادر اهل تسنن با عباراتی بسیار کوتاه و نارسا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جای ابن تیمیه و دهلوی در فضیلت 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مورد اوصافی که پیامبر صلی الله علیه و آله در حدیث رایت برای مولا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 و پیامبر صلی الله علیه و آله را دوست دارد و خدا و پیامبر صلی الله علیه و آله نیز او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ویژگی های مخصوص علی نیست بلکه صفتی است که در هر مؤمنی که ایمانش کامل باشد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شارح شهیر صحیح بخاری، عینی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خیبر فضیلتی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برای علی علیه السلام در آخرین حدّ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فوق آن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صحیح مسلم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حریص بودند که به این مرتبه شریف و جایگاه بلند که بالاتر از آن تصوّر نمی شود، نایل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 دیگر اعلام اهل تسنن در اهمیت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برای کم رنگ کردن نقش امیرالمؤمنین علیه السلام و شجاعت آن حضرت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مرحب را به صورت عادی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معتبر آن ضربت به قدری با صلابت و محکم بود که لشکر اسلام صدای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تصریح کرده که خودش صدای آن ضربت را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بانوان در پیشاپیش رزمگاه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دربارهٔ تبلیغ سوره برائت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قرائت چند آیه به آواز بلند که هر قاری می تواند انجام داد چرا ابوبکر را ثابت نخواهد بود؟</w:t>
      </w:r>
    </w:p>
    <w:p>
      <w:pPr>
        <w:pStyle w:val="BookText"/>
        <w:rPr/>
      </w:pPr>
      <w:r>
        <w:rPr>
          <w:rFonts w:ascii="IRNazanin" w:hAnsi="IRNazanin" w:eastAsia="IRNazanin"/>
          <w:color w:val="111111"/>
          <w:sz w:val="28"/>
          <w:sz w:val="28"/>
          <w:szCs w:val="28"/>
          <w:rtl w:val="true"/>
          <w:lang w:bidi="fa-IR"/>
        </w:rPr>
        <w:t>در حالی که اگر این امر اهمیت نداشت چرا ابوبکر از عزل آن ناراحت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أبو بكر كئيباً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أبو بكر في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تبلیغ آن از کلام قاضی باقلانی معلوم می شود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یُؤَدِّی عَنِّی إِلاَّ رَجُلٌ مِنِّی</w:t>
      </w:r>
      <w:r>
        <w:rPr>
          <w:rFonts w:ascii="IRNazanin" w:hAnsi="IRNazanin" w:eastAsia="IRNazanin"/>
          <w:color w:val="111111"/>
          <w:sz w:val="28"/>
          <w:sz w:val="28"/>
          <w:szCs w:val="28"/>
          <w:rtl w:val="true"/>
          <w:lang w:bidi="fa-IR"/>
        </w:rPr>
        <w:t xml:space="preserve"> و فرستادن على علیه السلام برای تبلیغ سوره توبه روشن می شود که این امری است که عهده دار آن نمی شود مگر شخصی شریف، ارزشمند، بزرگوار و نام آور که شایستگی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باز گذاشتن درب خانه علی علیه السلام به مسجد آن بود که فاطمه علیها السلام برای رفتن به خانه پدر نیاز داشت از راه مسجد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دو درب داشتند یکی به مسجد و یکی خارج</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و امکان داشت با بستن یک درب از درب دیگر رفت و آمد شود برخلاف خانه علی علیه السلام که یک درب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حساسیتی که صحابه در برابر پیامبر صلی الله علیه و آله نشان دادند اهمیت آن روشن است؛ لذا ابن عباس آن را از ویژگی هایی دانسته که هیچ کس دارای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و پسرش آن را بر داشتن شتران سرخ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سرمایه مهمی برای عرب بشمار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نمی خواهد از هیچ کس بپرسی جایگاه او را نزد پیامبر صلی الله علیه و آله تماشا کن که آن حضرت، درب خانۀ همه را به مسجد بست ولی درب خانه او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شیعیان با استناد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کافر است از بی باکی و نادانی است؛ که تفاوتی نمی گذارند بین کسی که از روی اجتهاد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کند یا بجنگد و بین دیگران</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با پیامبر صلی الله علیه و آله از روی اجتهاد روا باشد با علی علیه السلام نیز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دهلوی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صريح است که مقصود ایجاب دوستی او و تحذیر از دشمنی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حدیث غدير دليل خلافت حضرت امیر علیه السلام نیست، و ایجاب دوستی و تحذیر از دشمنی هم اختصاصی به آن حضرت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قرائن حالیه و مقالیه به روشنی حاکی از دلالت حدیث غدیر بر امامت امیرالمؤمنین علیه السلام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دستور به مبارزه با مارقین و ناکثین و قاسطین حکمی کلی و عامّ باشد به گونه ای که ما هم مأمور به مبارزه با آنان هستیم پس این امتیاز و فضیلتی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اختصاص است و حضرت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این امر خاص آن است که حضرت در این زمینه دستور مخصوص داشته است نه این که با اجتهاد و استنباط شخصی به مبارزه با آنان 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من عهد نمود که جز مؤمن مرا دوست ندارد و جز منافق کینه مرا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مشکلش از حدیث طیر و حدیث غدیر بیشتر است ؛ زیرا گروهی او را دوست دارند که نزد خدا پاداشی ندارند و گروهی از نواصب از روی نادانی کینه او را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جای دیگر به توجیه دلالت آن پرداخته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آن است که ایمان و نفاق هر یک شعبه هایی دارد یکی از شعبه های ایمان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شعبه های نفاق بغض و کینه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هر دو مطلب به تفصیل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مقایسه ای بی جا پرداخته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درباره انصار آمده از روایت گذشته صحیح تر است؛ زیرا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اتفاق است و اهل علم یقین به صدور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روایتی که درباره امیرالمؤمنین علیه السلام وارد شده در نهایت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آن، بین این دو روایت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دربارهٔ روایت گذشته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مورد همه صحابه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به تفصیل گذشت که صحابه با یکدیگر کینه توزی داشته و در دو جبهه موافق و مخالف امیرالمؤمنین علیه السلام قرار گرفته و بر روی یکدیگر شمشیر کشیده و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هم عمار مؤمن باشد و هم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حبّ و بغض همۀ آن ها میزان تشخیص ایمان و 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 عسقلانی و پاسخ آن به تفصیل از زبان حضرموتى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دفتر، صفحه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روایت ليلة المبيت در كمال اختصار نقل و سعی در کم رنگ نشان دادن فداکاری امیرالمؤمنین علیه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آوردن امیرالمؤمنین علیه السلام در حدیبیه به اختصار گزارش و فضیلت مولا کم رنگ نشان داده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bookmarkStart w:id="123" w:name="pg16261_155095"/>
    </w:p>
    <w:p>
      <w:pPr>
        <w:pStyle w:val="BookText"/>
        <w:rPr/>
      </w:pPr>
      <w:bookmarkEnd w:id="123"/>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124" w:name="__RefHeading___Toc4535923_1280447820"/>
      <w:bookmarkStart w:id="125" w:name="_Toc51"/>
      <w:bookmarkEnd w:id="124"/>
      <w:r>
        <w:rPr/>
        <w:t>9</w:t>
      </w:r>
      <w:r>
        <w:rPr>
          <w:rtl w:val="true"/>
        </w:rPr>
        <w:t xml:space="preserve">- </w:t>
      </w:r>
      <w:r>
        <w:rPr>
          <w:rtl w:val="true"/>
        </w:rPr>
        <w:t>تحریفات معنوی</w:t>
      </w:r>
      <w:bookmarkEnd w:id="125"/>
    </w:p>
    <w:p>
      <w:pPr>
        <w:pStyle w:val="Heading3"/>
        <w:numPr>
          <w:ilvl w:val="2"/>
          <w:numId w:val="1"/>
        </w:numPr>
        <w:rPr/>
      </w:pPr>
      <w:bookmarkStart w:id="126" w:name="__RefHeading___Toc4535925_1280447820"/>
      <w:bookmarkStart w:id="127" w:name="_Toc52"/>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برخی از امت های گذشته در آیات قرآن مذمّت شده اند که کلام خدا و کتب آسمانی را تحریف کرده و مطابق میل خویش در آن دست برده 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تحریف گاهی به تغییر و تبدیل الفاظ کلام خدا است که از آن به تحریف لفظی یاد می شود ؛ و گاهی با تفسیر بی جا که تحریف معنوی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برخی از تحریفات معنوی مخالفان در مورد آیات و احادیث فضائل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علم حدیث از نقل فضائل على كرم الله وجهه امتناع ورزیدند و وظیفۀ خویش را در اظهار فضل او بجا نیاوردند گرچه آن احادیث توجیه 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ابن قتیبه آن است که ظاهر آن احادیث که حکایت از ویژگی مخصوص امیرمؤمنان علیه السلام یا دلالت بر امامت آن حضرت دارد باید توجیه شود، سپس ادامه می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bookmarkStart w:id="128" w:name="pg16261_155096"/>
    </w:p>
    <w:p>
      <w:pPr>
        <w:pStyle w:val="BookText"/>
        <w:rPr/>
      </w:pPr>
      <w:bookmarkEnd w:id="128"/>
      <w:r>
        <w:rPr>
          <w:rFonts w:ascii="IRNazanin" w:hAnsi="IRNazanin" w:eastAsia="IRNazanin"/>
          <w:color w:val="111111"/>
          <w:sz w:val="28"/>
          <w:sz w:val="28"/>
          <w:szCs w:val="28"/>
          <w:rtl w:val="true"/>
          <w:lang w:bidi="fa-IR"/>
        </w:rPr>
        <w:t>اگر کسی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يا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بِمَنْزِلَهِ هَارُونَ مِنْ مُوسَی</w:t>
      </w:r>
      <w:r>
        <w:rPr>
          <w:rFonts w:ascii="IRNazanin" w:hAnsi="IRNazanin" w:eastAsia="IRNazanin"/>
          <w:color w:val="111111"/>
          <w:sz w:val="28"/>
          <w:sz w:val="28"/>
          <w:szCs w:val="28"/>
          <w:rtl w:val="true"/>
          <w:lang w:bidi="fa-IR"/>
        </w:rPr>
        <w:t xml:space="preserve"> و مانند آن از احادیث صحیح را نقل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کینه توزی با رافضی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توجیهاتی را دنبال می کنند که حقش را ضایع کرده و از ارزش آن بکاهند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129" w:name="__RefHeading___Toc4535927_1280447820"/>
      <w:bookmarkStart w:id="130" w:name="_Toc53"/>
      <w:bookmarkEnd w:id="129"/>
      <w:r>
        <w:rPr>
          <w:rtl w:val="true"/>
        </w:rPr>
        <w:t>تحريف به تفسیر بی جا</w:t>
      </w:r>
      <w:bookmarkEnd w:id="130"/>
    </w:p>
    <w:p>
      <w:pPr>
        <w:pStyle w:val="BookText"/>
        <w:rPr/>
      </w:pPr>
      <w:r>
        <w:rPr>
          <w:rFonts w:ascii="IRNazanin" w:hAnsi="IRNazanin" w:eastAsia="IRNazanin"/>
          <w:color w:val="111111"/>
          <w:sz w:val="28"/>
          <w:sz w:val="28"/>
          <w:szCs w:val="28"/>
          <w:rtl w:val="true"/>
          <w:lang w:bidi="fa-IR"/>
        </w:rPr>
        <w:t>اگر مخالفان سخنی درباره احادیث فضائل داشته اند، غالباً تحریف معنوی و توجیه معنا و مفاد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نقل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عَلِیّاً مِنِّی وَ أَنَا مِنْهُ وَ هُوَ وَلِیُّ کُلِّ مُؤْمِنٍ بَعْدِی</w:t>
      </w:r>
      <w:r>
        <w:rPr>
          <w:rFonts w:ascii="IRNazanin" w:hAnsi="IRNazanin" w:eastAsia="IRNazanin"/>
          <w:color w:val="111111"/>
          <w:sz w:val="28"/>
          <w:sz w:val="28"/>
          <w:szCs w:val="28"/>
          <w:rtl w:val="true"/>
          <w:lang w:bidi="fa-IR"/>
        </w:rPr>
        <w:t xml:space="preserve"> عنوانی افزوده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البيان بأن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لمن انتصر به من المسلمين بعد المصطفى صلی الله علیه و آله،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که علی علیه السلام پس از پیامبر صلی الله علیه و آله یاور هر مسلمانی است که از او یاری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وَلِیَّهُ فَعَلِیٌّ وَلِیُّهُ</w:t>
      </w:r>
      <w:r>
        <w:rPr>
          <w:rFonts w:ascii="IRNazanin" w:hAnsi="IRNazanin" w:eastAsia="IRNazanin"/>
          <w:color w:val="111111"/>
          <w:sz w:val="28"/>
          <w:sz w:val="28"/>
          <w:szCs w:val="28"/>
          <w:rtl w:val="true"/>
          <w:lang w:bidi="fa-IR"/>
        </w:rPr>
        <w:t xml:space="preserve">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البيان بأن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ناصر كل ما ناصره رسول الله صلی الله علیه و اله،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که علی علیه السلام یاور هر کسی است که پیامبر صلی الله علیه و آله باورش باشد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هر دو مورد با افزودن عنوانی پیش از،حدیث ذهن خواننده را از معنای اصلی آن که سرپرستی امیرالمؤمنین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باب الزام می توان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در یاری اهل ایمان در رتبه پس از پیامبر صلی الله علیه و آله قرار دارد، پس در هر امری از جمله خلافت 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نقل حدیث منزلت نیز پیشاپیش به داوری بی جا درباره دلالت آن پرداخته و دیگران را متهم به بیسوادی نموده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خبر أوهم في تأويله جماعة لم يحكموا صناعة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حدیثی که عده ای که در صناعت دانش ضعیف و سست هستند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اشتباه افتاده اند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طبرانی درباره روايت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وَصِیِّی وَ مَوْضِعَ سِرِّی وَ خَیْرَ مَنْ أَتْرُکُ بَعْدِی وَ یُنْجِزُ عِدَتِی وَ یَقْضِی دَیْنِی عَلِیُّ بْنُ أَبِی طَالِبٍ</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أوصاه في أهله لا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من أترك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أهل بيته صلی الله علیه و آله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ملاحظه فرمودید که او وصیت را مخصوص به سفارشات مربوط به خاندان پیامبر صلی الله علیه و آله و برتری علی علیه السلام را نیز در سنجش با افراد خاندان آن حضرت دانسته و در هر دو مورد بدون هیچ دلیلی بر خلاف اطلاق روایت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نیز پس از نقل روایت بریده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زنان نزد پیامبر صلی الله علیه و آله فاطمه علیها السلام و محبوب ترین مردان علی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 نقل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کند که مراد محبوب ترین افراد از خاندان پیامبر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او می خواهد با این تفسیر بی جا از قدر اهل بیت علیهم السلام بکاهد و چنین وانمود کند که در بین اصحاب کسانی هستند که از این دو نزد پیامبر صلی الله علیه و آله محبوب تر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لایُحبُّکَ الّا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محبت مشروع است پس کسی که علی را دوست بدارد و کینه شیخین را داشته باشد دوستی مشروع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کاستن از اهمیت مطلب در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یُبغِضُکَ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یا منافق است یا در حکم منافق</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تعریضی گفت که از پسر عمر و پدرش به خلافت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 گوید خواستم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خلافت کسی است که با تو و پدرت جنگید تا مسلمان شدید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ابوسفیان در جنگ أُحُد و خندق مبارزه نمود و آن ها در آن زمان کافر بودند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bookmarkStart w:id="131" w:name="pg16261_155099"/>
    </w:p>
    <w:p>
      <w:pPr>
        <w:pStyle w:val="BookText"/>
        <w:rPr/>
      </w:pPr>
      <w:bookmarkEnd w:id="131"/>
      <w:r>
        <w:rPr>
          <w:rFonts w:ascii="IRNazanin" w:hAnsi="IRNazanin" w:eastAsia="IRNazanin"/>
          <w:color w:val="111111"/>
          <w:sz w:val="28"/>
          <w:sz w:val="28"/>
          <w:szCs w:val="28"/>
          <w:rtl w:val="true"/>
          <w:lang w:bidi="fa-IR"/>
        </w:rPr>
        <w:t>پس مراد عبدالله بن عمر آن است که علی علیه السلام از همه به خلافت سزاوارتر است ولی عسقلانی به تحریف معنای کلام او پرداخته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کسانی که در جنگ اُحُد و خندق شرکت داشتند در این عبارت داخل هستند</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132" w:name="__RefHeading___Toc4535929_1280447820"/>
      <w:bookmarkStart w:id="133" w:name="_Toc54"/>
      <w:bookmarkEnd w:id="132"/>
      <w:r>
        <w:rPr>
          <w:rtl w:val="true"/>
        </w:rPr>
        <w:t>تحريف به تطبيق بي جا</w:t>
      </w:r>
      <w:bookmarkEnd w:id="133"/>
    </w:p>
    <w:p>
      <w:pPr>
        <w:pStyle w:val="Heading4"/>
        <w:numPr>
          <w:ilvl w:val="3"/>
          <w:numId w:val="1"/>
        </w:numPr>
        <w:rPr/>
      </w:pPr>
      <w:bookmarkStart w:id="134" w:name="__RefHeading___Toc4535931_1280447820"/>
      <w:bookmarkStart w:id="135" w:name="_Toc55"/>
      <w:bookmarkEnd w:id="134"/>
      <w:r>
        <w:rPr>
          <w:rtl w:val="true"/>
        </w:rPr>
        <w:t>اشاره</w:t>
      </w:r>
      <w:bookmarkEnd w:id="1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نقل کرده اند که احنف بن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به یاری پسر عموی پیامبر صلی الله علیه و آله علی علیه السلام بروم که ابوبکره مرا دید و به من گفت برگرد؛ زیرا از پیامبر صلی الله علیه و آله شنیدم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مسلمان به روی یکدیگر شمشیر بکشند هر دو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خواست مسلمانی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روایات نامی از جنگ جمل برده نشده و به کنایه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نصرت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سه روایت بخاری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 پس از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پیامبر صلی الله علیه و آله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بخاری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شب های فتنه مسلح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بخاری آمده است که مراد از فتنه جنگ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قال ابن حجر في فتح الباري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بالفتنة الحرب التي وقعت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معه و عائشة و من معها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جمهور الصحابة والتابعين إلى وجوب نصر الحق و قتال الباغين، و حمل هؤلاء الأحاديث الواردة في ذلك على من ضعف عن القتال أو قصر نظره عن معرفة صاحب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واتفق أهل السنة على وجوب منع الطعن على أحد من الصحابة بسبب ما وقع لهم من ذلك ولو عرف المحقِّ منهم؛ لأنهم لم يقاتلوا في تلك الحروب إلا عن اجتهاد، و قد عفا الله تعالى عن المخطئ في الاجتهاد، بل ثبت أنه يؤجر أجراً واحداً وأن المصيب يؤجر أجرين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هؤلاء الوعيد المذكور في الحديث على من قاتل بغير تأويل سائغ بل بمجرد طلب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يرد على ذلك منع أبي بكرة الأحنف من القتال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وقع عن اجتهاد من أبى بكرة أداه إلى الامتناع والمنع احتياطاً لنفسه ولمن نصحه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فرمایید در موردی که صحبت از منع یاری امیرالمؤمنین علیه السلام باشد حاضر شده اند روایتی نقل کنند که قاتل و مقتول جهنمی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صحت و سقم روایت نیست اشکال در تطبیق بی جا و نادرست آن است؛ زیرا با دلائل فراوان حقانیت امیر مؤمنان ثابت است و این روایت ربطی به مواردی که یاری حق و جنگ با تجاوزگران واجب باشد ندارد، بلکه مربوط به جایی است که دو مسلمان بی جهت به روی یکدیگر شمشیر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مهم تر آیا اگر کسی این روایت را که قاتل و مقتول جهنمی هستند درباره جنگ با شیخین ذکر کرده بود، حاضر به نقل آن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تطبیق بی جا و نادرست کلامی است از معاویه که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تَزَالُ طَائِفَهٌ مِنْ أُمَّتِی عَلَی اَلْحَقِّ ظَاهِرِینَ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یَضُرُّهُمْ مَنْ خَذَلَهُمْ</w:t>
      </w:r>
      <w:r>
        <w:rPr>
          <w:rFonts w:ascii="IRNazanin" w:hAnsi="IRNazanin" w:eastAsia="IRNazanin"/>
          <w:color w:val="111111"/>
          <w:sz w:val="28"/>
          <w:sz w:val="28"/>
          <w:szCs w:val="28"/>
          <w:rtl w:val="true"/>
          <w:lang w:bidi="fa-IR"/>
        </w:rPr>
        <w:t xml:space="preserve"> را بر اهل شام تطبیق نمود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والبزار والطبراني، و أبو عبد الله الشامي ذكره ابن أبي حاتم، ولم يجرحه أحد، و بقية رجاله رجال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دیگر نیز آن را بر شامیان تطبیق کرده اند قال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عمران 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أُحدثك الحديث أرجو أن ينفعك الله به؛ فإني أراك تحبّ الجماعة،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لأنا أحرص على الجماعة من الأرملة؛ إني إذا كانت الجماعة عرفت وجهي، فقال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تَزالُ طائِفَهٌ مِن اُمَّتی ظاهِرینَ عَلَی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الحق 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يضرهم من 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فارقهم حتى يأتي 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هذه العصابة فوجدتُهم أهل الشام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تاریخ مدينة دمشق</w:t>
      </w:r>
      <w:r>
        <w:rPr>
          <w:rFonts w:eastAsia="IRNazanin" w:cs="IRNazanin"/>
          <w:color w:val="111111"/>
          <w:sz w:val="28"/>
          <w:szCs w:val="28"/>
          <w:lang w:bidi="fa-IR"/>
        </w:rPr>
        <w:t>268/1</w:t>
      </w:r>
      <w:r>
        <w:rPr>
          <w:rFonts w:ascii="IRNazanin" w:hAnsi="IRNazanin" w:eastAsia="IRNazanin"/>
          <w:color w:val="111111"/>
          <w:sz w:val="28"/>
          <w:sz w:val="28"/>
          <w:szCs w:val="28"/>
          <w:rtl w:val="true"/>
          <w:lang w:bidi="fa-IR"/>
        </w:rPr>
        <w:t xml:space="preserve">، مسند الروياني </w:t>
      </w:r>
      <w:r>
        <w:rPr>
          <w:rFonts w:eastAsia="IRNazanin" w:cs="IRNazanin"/>
          <w:color w:val="111111"/>
          <w:sz w:val="28"/>
          <w:szCs w:val="28"/>
          <w:lang w:bidi="fa-IR"/>
        </w:rPr>
        <w:t>124/1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مطلب را مالک بن يخامر سکسکی به معاذ بن جبل نسبت داده که مقصود از این گروه بر حق، اهل شام هستند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تحریف معاویه تا آن جا کارساز بوده که ابن تیمیه با همین تطبیق بی جا از این روایات استفاده کرده که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جهات بر اصحاب علی علیه السلام ترجیح دارند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با آن که خودش در کنار همین عبارت و موارد دیگر اعتراف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دلالت دارد بر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که علی علیه السلام و اصحابش به حق سزاوارتر هستند از معاویه و یارانش</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رد و انکار روایات امر به قتال ناکثین و قاسطین و مارقین به تطبیق روایت گذشته و کلام مالک بن یخامر سکسکی بر فضیلت اهل شام استناد نموده و تأیید عمران را نیز بر آن افزوده </w:t>
      </w:r>
      <w:r>
        <w:rPr>
          <w:rStyle w:val="FootnoteAnchor"/>
          <w:rtl w:val="true"/>
        </w:rPr>
        <w:footnoteReference w:id="110"/>
      </w:r>
      <w:r>
        <w:rPr>
          <w:rFonts w:ascii="IRNazanin" w:hAnsi="IRNazanin" w:eastAsia="IRNazanin"/>
          <w:color w:val="111111"/>
          <w:sz w:val="28"/>
          <w:sz w:val="28"/>
          <w:szCs w:val="28"/>
          <w:rtl w:val="true"/>
          <w:lang w:bidi="fa-IR"/>
        </w:rPr>
        <w:t>و سپس به تطبیق روایتی دیگر پرداخته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المقتول يوم القيامة متعلقاً بقاتله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قتلت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ملك فلان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ای در قیامت به قاتل خویش درآویزد پس خدای تعالی از قاتل پرسد چرا این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فلانی به ریاست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استدركه الحاكم من فضائل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 شده که روایات فضائل به هر نحوی تضعیف یا در دلالت آن مناقشه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دربارۀ روایتی که حاکم نقل کرده که پیامبر صلی الله علیه و آله به احترام حضرت زهرا علیها السلام بلند می شد و آن حضرت را می بوسید، اعتراف کرده که سند معتبر دارد،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مستحب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bookmarkStart w:id="136" w:name="pg16261_155103"/>
    </w:p>
    <w:p>
      <w:pPr>
        <w:pStyle w:val="BookText"/>
        <w:rPr/>
      </w:pPr>
      <w:bookmarkEnd w:id="136"/>
      <w:r>
        <w:rPr>
          <w:rFonts w:ascii="IRNazanin" w:hAnsi="IRNazanin" w:eastAsia="IRNazanin"/>
          <w:color w:val="111111"/>
          <w:sz w:val="28"/>
          <w:sz w:val="28"/>
          <w:szCs w:val="28"/>
          <w:rtl w:val="true"/>
          <w:lang w:bidi="fa-IR"/>
        </w:rPr>
        <w:t>است انسان به احترام دخترش بلند شود و او را ببوسد</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137" w:name="__RefHeading___Toc4535933_1280447820"/>
      <w:bookmarkStart w:id="138" w:name="_Toc56"/>
      <w:bookmarkEnd w:id="137"/>
      <w:r>
        <w:rPr>
          <w:rtl w:val="true"/>
        </w:rPr>
        <w:t>اشکال</w:t>
      </w:r>
      <w:bookmarkEnd w:id="138"/>
    </w:p>
    <w:p>
      <w:pPr>
        <w:pStyle w:val="BookText"/>
        <w:rPr/>
      </w:pPr>
      <w:r>
        <w:rPr>
          <w:rFonts w:ascii="IRNazanin" w:hAnsi="IRNazanin" w:eastAsia="IRNazanin"/>
          <w:color w:val="111111"/>
          <w:sz w:val="28"/>
          <w:sz w:val="28"/>
          <w:szCs w:val="28"/>
          <w:rtl w:val="true"/>
          <w:lang w:bidi="fa-IR"/>
        </w:rPr>
        <w:t>درباره کدام یک از دختران پیامبر صلی الله علیه و آله روایت شده که حضرت چنین احترامی داشته؟ آیا این تحریف معنای روایت و سرپوش گذاشتن بر حقائق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تطبيق بي جا و تحریف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عزيزاً ما تولّى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های مختلف نقل شده که پیامبر صلی الله علیه و آله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امام یا خلیفه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ابن تیمیه این روایت را بر خلفا امیر مؤمنان علیه السلام، معاویه یزید، عبدالملک بن مروان و چهار فرزندش و عمر بن عبدالعزيز تطبیق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بر تمام مملکت اسلامی سیطره یافتند و دولت آنان عزتمند بود و این تصدیق فرمایش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عزيزاً ما تولّى اثنا عشر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گمان کند مقصود از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کسانی هستند که رافضیان آن ها را امام می دانند در نهایت نادانی است؛ زیرا هیچ یک از آنان دست به شمشیر نبرد جز علی بن ابی طالب، او هم در زمان خلافتش هیچ جنگی با کفار نداشت بلکه مسلمانان گرفتار جنگ های داخلی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در زمان او چه عزّتی یافت؟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bookmarkStart w:id="139" w:name="pg16261_155104"/>
    </w:p>
    <w:p>
      <w:pPr>
        <w:pStyle w:val="Heading4"/>
        <w:numPr>
          <w:ilvl w:val="3"/>
          <w:numId w:val="1"/>
        </w:numPr>
        <w:rPr/>
      </w:pPr>
      <w:bookmarkStart w:id="140" w:name="__RefHeading___Toc4535935_1280447820"/>
      <w:bookmarkStart w:id="141" w:name="_Toc57"/>
      <w:bookmarkEnd w:id="139"/>
      <w:bookmarkEnd w:id="140"/>
      <w:r>
        <w:rPr>
          <w:rtl w:val="true"/>
        </w:rPr>
        <w:t>اشکال</w:t>
      </w:r>
      <w:bookmarkEnd w:id="14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کشورگشایی زمان خلفا و بنی امیه را به حساب عزّت و شوکت دین گذاشته و تمام جنایاتی را که در زمان آنان واقع شده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دین در آن برهه از زمان بر هیچ کس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منصفی می پذیرد که امثال معاویه و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خلفایی باشند که پیامبر صلی الله علیه و آله درباره آنان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همیشه در خیر و نیکی هستید، </w:t>
      </w:r>
      <w:r>
        <w:rPr>
          <w:rStyle w:val="FootnoteAnchor"/>
          <w:rtl w:val="true"/>
        </w:rPr>
        <w:footnoteReference w:id="116"/>
      </w:r>
      <w:r>
        <w:rPr>
          <w:rFonts w:ascii="IRNazanin" w:hAnsi="IRNazanin" w:eastAsia="IRNazanin"/>
          <w:color w:val="111111"/>
          <w:sz w:val="28"/>
          <w:sz w:val="28"/>
          <w:szCs w:val="28"/>
          <w:rtl w:val="true"/>
          <w:lang w:bidi="fa-IR"/>
        </w:rPr>
        <w:t xml:space="preserve">کار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روبراه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w:t>
      </w:r>
      <w:r>
        <w:rPr>
          <w:rStyle w:val="FootnoteAnchor"/>
          <w:rtl w:val="true"/>
        </w:rPr>
        <w:footnoteReference w:id="117"/>
      </w:r>
      <w:r>
        <w:rPr>
          <w:rFonts w:ascii="IRNazanin" w:hAnsi="IRNazanin" w:eastAsia="IRNazanin"/>
          <w:color w:val="111111"/>
          <w:sz w:val="28"/>
          <w:sz w:val="28"/>
          <w:szCs w:val="28"/>
          <w:rtl w:val="true"/>
          <w:lang w:bidi="fa-IR"/>
        </w:rPr>
        <w:t xml:space="preserve">و این امت بر هدایت است، </w:t>
      </w:r>
      <w:r>
        <w:rPr>
          <w:rStyle w:val="FootnoteAnchor"/>
          <w:rtl w:val="true"/>
        </w:rPr>
        <w:footnoteReference w:id="118"/>
      </w:r>
      <w:r>
        <w:rPr>
          <w:rFonts w:ascii="IRNazanin" w:hAnsi="IRNazanin" w:eastAsia="IRNazanin"/>
          <w:color w:val="111111"/>
          <w:sz w:val="28"/>
          <w:sz w:val="28"/>
          <w:szCs w:val="28"/>
          <w:rtl w:val="true"/>
          <w:lang w:bidi="fa-IR"/>
        </w:rPr>
        <w:t xml:space="preserve">و امور 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خواهد بود </w:t>
      </w:r>
      <w:r>
        <w:rPr>
          <w:rStyle w:val="FootnoteAnchor"/>
          <w:rtl w:val="true"/>
        </w:rPr>
        <w:footnoteReference w:id="119"/>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در میان آنان باشد که همه بر طبق هدایت و دین حق عمل می نمایند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تناقض روشن است که ابتدا امیرالمؤمنین علیه السلام را از جمله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دانسته که پیامبر صلی الله علیه و آله دربارهٔ آنان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هذا الدین عَزيزًا ما تولّی اثنَا عَشَرَ خَليفةً</w:t>
      </w:r>
      <w:r>
        <w:rPr>
          <w:rStyle w:val="FootnoteAnchor"/>
          <w:rtl w:val="true"/>
        </w:rPr>
        <w:footnoteReference w:id="121"/>
      </w:r>
      <w:r>
        <w:rPr>
          <w:rFonts w:ascii="IRNazanin" w:hAnsi="IRNazanin" w:eastAsia="IRNazanin"/>
          <w:color w:val="111111"/>
          <w:sz w:val="28"/>
          <w:sz w:val="28"/>
          <w:szCs w:val="28"/>
          <w:rtl w:val="true"/>
          <w:lang w:bidi="fa-IR"/>
        </w:rPr>
        <w:t>سپس اشکال می کند که در زمان او اسلام چه عزّتی یافت؟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بزرگان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روایت معلوم نیست و اشکال از ناحیه راویان است که آن را درست نقل نکرده اند، </w:t>
      </w:r>
      <w:r>
        <w:rPr>
          <w:rStyle w:val="FootnoteAnchor"/>
          <w:rtl w:val="true"/>
        </w:rPr>
        <w:footnoteReference w:id="123"/>
      </w:r>
      <w:r>
        <w:rPr>
          <w:rFonts w:ascii="IRNazanin" w:hAnsi="IRNazanin" w:eastAsia="IRNazanin"/>
          <w:color w:val="111111"/>
          <w:sz w:val="28"/>
          <w:sz w:val="28"/>
          <w:szCs w:val="28"/>
          <w:rtl w:val="true"/>
          <w:lang w:bidi="fa-IR"/>
        </w:rPr>
        <w:t>پس به اعتراف آن ها روایت به صورت کامل و صحیح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آن است که ابن تیمیه روایت را مطابق میلش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آن که گاهی مفاد و معنای جمله خبریه انشاء است، مانند آن که در پاسخ سؤالی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هكذا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انجام می دهد یا این گونه نماز می گزارد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bookmarkStart w:id="142" w:name="pg16261_155106"/>
    </w:p>
    <w:p>
      <w:pPr>
        <w:pStyle w:val="BookText"/>
        <w:rPr/>
      </w:pPr>
      <w:bookmarkEnd w:id="142"/>
      <w:r>
        <w:rPr>
          <w:rFonts w:ascii="IRNazanin" w:hAnsi="IRNazanin" w:eastAsia="IRNazanin"/>
          <w:color w:val="111111"/>
          <w:sz w:val="28"/>
          <w:sz w:val="28"/>
          <w:szCs w:val="28"/>
          <w:rtl w:val="true"/>
          <w:lang w:bidi="fa-IR"/>
        </w:rPr>
        <w:t xml:space="preserve">حدیث گذشته نیز با توجه به مجموع الفاظ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بخش هایی از آن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مفادش انشائی است به لسان اخبار و مقصود آن است که زمانی دین اسلام عزیز است که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سرکار باشند و امور مردم را برعهده گیرند و اگر مردم فرمان خدا را گردن نهند و امامانی را که او نصب کرده بپذیرند و یاری نمایند، دین اسلام عزّت شوکت و عظمت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ابن تیمیه و امثال او به خود اجازه می دهند چنین تحریفی روشن در کلام پیامبر صلی الله علیه و آله داشته باشند و این روایت را اخبار از شوکت دین اسلام بگویند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البته این مطلب با آن چه پیش از این در مورد خلافت پس از فرزندان عبدالملک گفته تناقض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ذلك حصل فى دولة الإسلام من النقص ما هو باق إلى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 همگان روشن است که از ابتدای خلافت خلفا تا انقراض بنی امیه چه ذلت هایی بر اسلام و مسلمین پیش آمد از هجوم بر خانه حضرت فاطمه علیها السلام جنایات خالد بن ولید و یارانش در کشتن صحابه ای چون مالک بن نویره، زنای با همسر مالک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سیدالشهدا علیه السلام و اهل بیت و اصحابش علیهم السلام، اسارت خاندانش علیهم السلام، واقعه ذلت بار حرّه، به منجنیق بستن کعبه و</w:t>
      </w:r>
      <w:r>
        <w:rPr>
          <w:rFonts w:eastAsia="IRNazanin" w:cs="IRNazanin"/>
          <w:color w:val="111111"/>
          <w:sz w:val="28"/>
          <w:szCs w:val="28"/>
          <w:rtl w:val="true"/>
          <w:lang w:bidi="fa-IR"/>
        </w:rPr>
        <w:t>....</w:t>
      </w:r>
    </w:p>
    <w:p>
      <w:pPr>
        <w:pStyle w:val="Heading3"/>
        <w:numPr>
          <w:ilvl w:val="2"/>
          <w:numId w:val="1"/>
        </w:numPr>
        <w:rPr/>
      </w:pPr>
      <w:bookmarkStart w:id="143" w:name="__RefHeading___Toc4535937_1280447820"/>
      <w:bookmarkStart w:id="144" w:name="_Toc58"/>
      <w:bookmarkEnd w:id="143"/>
      <w:r>
        <w:rPr>
          <w:rtl w:val="true"/>
        </w:rPr>
        <w:t>گسترش دامنه تحریف در تفسیر آیه مودّت</w:t>
      </w:r>
      <w:bookmarkEnd w:id="144"/>
    </w:p>
    <w:p>
      <w:pPr>
        <w:pStyle w:val="BookText"/>
        <w:rPr/>
      </w:pPr>
      <w:r>
        <w:rPr>
          <w:rFonts w:ascii="IRNazanin" w:hAnsi="IRNazanin" w:eastAsia="IRNazanin"/>
          <w:color w:val="111111"/>
          <w:sz w:val="28"/>
          <w:sz w:val="28"/>
          <w:szCs w:val="28"/>
          <w:rtl w:val="true"/>
          <w:lang w:bidi="fa-IR"/>
        </w:rPr>
        <w:t>برخی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معنا کرده اند که ربطی به فضائل اهل بیت علیهم السلام نداشته باشد هر چند این معنا و تفسیر با متن آیه تطابقی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متعصبین معاصر ادعا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آیاتی که دلالت دارد پیامبر صلی الله علیه و آله مطلقا و بدون استثنا از مردم هیچ پاداشی درخواست نمی کند موجب می شود که این آیه حمل بر معنایی شود که موهم تعارض با آن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صلی الله علیه و آله بالاتر از آن هستند که در برابر هدایت مردم درخواستی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مطلب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که به ابن عباس و ابن جبیر نسبت داده اند، تأویلی وجیه و متناسب با روح قرآن و لغت عرب دانسته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غافل است که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سَأَلْتُكُم مِنْ أَجْرٍ فَهُوَ لَكُمْ إِنْ أَجْرِيَ إِلَّا عَلَى اللَّهَ وَ هُوَ عَلَى كُلِّ شَيْءٍ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أَسْأَلُكُمْ عَلَيْهِ مِنْ أَجْرٍ إِلَّا مَن شَاءَ أَن يَتَّخِذَ إِلَى رَبِّهِ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آری ؛ دوستی خاندان پیامبر صلی الله علیه و آله برای خود مردم و به نفع آن هاست که با آن تقرب به خدای تعالی داشته باشند و راهی به سوی او برگزینند نه این که خداوند یا پیامبر صلی الله علیه و آله و خاندانش علیهم السلام نیازی به این محبت داشته باشند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يَتَدَبَّرُونَ الْقُرْآنَ أَمْ عَلَى قُلُوبِ أَقْفَالُهَا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محمد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فَإِنَّهَا لا تَعْمَى الْأَبْصَارُ وَلَكِن تَعْمَي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دیگران به ابن عباس و ابن جبیر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آن را نقل مشهور از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أبيتم أن تبايعوني فاحفظوا قرابتي و لا تؤذوني یعنی اگر از بیعت با من امتناع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قرابت و خویشاوندی که با من دارید مرا اذیت نکنید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تصلوا قرابة بيني و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إلا أن تصلوا ما بيني و بينكم من القرابة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دکتر صاعدی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در بیان مراد آیه همان است که بخاری از ابن عباس نقل کرده که تمام قبایل قریش از بستگان و اقربای پیامبر صلی الله علیه و آله شمرده می شوند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بطن من بطون قريش إلا للنبي صلى الله عليه و سلم فيه قرابة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أن تصلوا قرابتى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این معنا آن می شود که من پاداشی از شما نمی خواهم جز آن که مراعات خویشاوندی بین من و خودتان را بنمایید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عاقل منصفی می 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آن در آیه مسلمانان هستند و تعبیر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أَسْأَلُكُمْ عَلَيْهِ أَجْراً</w:t>
      </w:r>
      <w:r>
        <w:rPr>
          <w:rFonts w:ascii="IRNazanin" w:hAnsi="IRNazanin" w:eastAsia="IRNazanin"/>
          <w:color w:val="111111"/>
          <w:sz w:val="28"/>
          <w:sz w:val="28"/>
          <w:szCs w:val="28"/>
          <w:rtl w:val="true"/>
          <w:lang w:bidi="fa-IR"/>
        </w:rPr>
        <w:t xml:space="preserve"> به روشنی بر آن دلالت دارد قابل تطبیق بر درخواست رعایت خویشاوندی از غیر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وجدان بخاری و امثال او پایمال امیال و هواهای نفسانی شده که حاضر می شوند برای کتمان فضائل خاندان رسالت چنین مطلب موهومی را در کتاب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نقل کنند؟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تفسیر دیگری است منسوب به ابن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توادّوا الله و أن تقرّبوا إليه بطاعته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في تفسير الطبري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جئتكم به أجراً إلا أن تودّدوا إلى الله و تتقربوا بالعمل الصالح والطاعة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 عجیب تر ادعای نسخ آیه شریفه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قال ابن حجر الهيتمي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بالغ الثعلبي في الردّ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قبحاً بقول من زعم أن التقرب إلى الله بطاعته و مودّة نبيّه وأهل بيته منسوخ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المباركفوري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بنسخ هذه الآية غير مرضي ؛ لأن مودة النبي صلی الله علیه و اله و كف الأذى عنه و مودة أقاربه من فرائض الدين، و هو قول السلف فلا يجوز المسير إلى نسخ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الأحوذى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فخر رازی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دلالت دارد بر وجوب محبت آل پیامبر صلی الله علیه و آله و محبت اصحاب آن حضرت ؛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درگاه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نزدیکان پیامبر صلی الله علیه و آله</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طبرانی و دیگران، سعید بن جبیر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الْمَوَدَّةَ فِي الْقُرْبَى</w:t>
      </w:r>
      <w:r>
        <w:rPr>
          <w:rFonts w:ascii="IRNazanin" w:hAnsi="IRNazanin" w:eastAsia="IRNazanin"/>
          <w:color w:val="111111"/>
          <w:sz w:val="28"/>
          <w:sz w:val="28"/>
          <w:szCs w:val="28"/>
          <w:rtl w:val="true"/>
          <w:lang w:bidi="fa-IR"/>
        </w:rPr>
        <w:t xml:space="preserve"> نازل شد، 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شما که در این آیه مودتشان بر ما واجب شده چه کسانی هستند؟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فرزندانشان</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من رواية حرب بن الحسن الطحان، عن حسين الأشقر، عن قيس بن الربيع، و قد و ثقوا كلّهم، و ضعفهم جماعة، و بقية رجاله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فيه جماعة ضعفاء، و قد و ثقوا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لأجل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لغيره وله شواهد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المسند الصحيح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آیه شریفه گذشته و آیه تطهیر را مربوط به خاندان خویش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 أهل البيت الذين أذهب الله عنهم الرجس و طهرهم تطهيراً، و أنا من أهل البيت الذين افترض الله عزوجل مودتهم و ولايتهم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أنزل على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مَوَدَّتَهُمْ عَلَی کُلِّ مُسْلِمٍ فَقَالَ لِنَبِیِّهِ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عَلَيْهِ أَجْراً إِلَّا الْمَوَدَّةَ فِي الْقُرْبَى وَ مَن يَقْتَرِفْ حَسَنَةٌ نَّزِدْ لَهُ فِيهَا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فاقتراف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مودتنا أهل البيت</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هیتمی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گذشته را معتبر دانسته و پذیرفته که نزول آیه شریفه در مودت اهل بیت علیهم السلام است، سپس ادعای نسخ آن را مردود شمرده و برای لزوم محبت اهل بیت علیهم السلام به روایاتی استدلال کرده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صحیح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برای نعمت هایش، مرا به جهت دوستی خدا و خاندانم را به خاطر محبّت من دوست بدارید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صحیح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عده ای با یکدیگر سخن می گویند و هنگامی که یکی از خاندان مرا می بینند کلامشان را قطع می کنند؟ به خدا سوگند ایمان وارد قلب کسی نخواهد شد تا آن که به خاطر خدا و به جهت خویشاوندی با من، آن ها را دوست بدارد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که عادتش انکار فضائل اهل بیت علیهم السلام است ادعا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بالاتفاق این آیه ربطی به اهل بیت علیهم السلام ندارد و اهل علم اجماع دارند که این آیه در مکه نازل شده زیرا همۀ سورة الشوری مکی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علامه امینی رحمه الله در پاسخ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کس نگفته که این آیه مکی است عده ای از اعلام آیاتی از این سوره را مدنی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و نیشابوری و خازن و شوکانی و دیگران از ابن عباس و قتاده روایت کرده اند که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مكى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bookmarkStart w:id="145" w:name="pg16261_155112"/>
    </w:p>
    <w:p>
      <w:pPr>
        <w:pStyle w:val="BookText"/>
        <w:rPr/>
      </w:pPr>
      <w:bookmarkEnd w:id="145"/>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تسنن که نزول این آیه را در محبّت اهل بیت علیهم السلام دانسته اند نام برده و مطلب را به اشعار شافعی ختم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اهل بیت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شما فریضه ای است الهی که در قرآن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شریفه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مقام و منزلت شما همین بس که هر کس بر شما درود و صلوات نفرستد نمازش پذیرفته نیست و باطل است</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46" w:name="__RefHeading___Toc4535939_1280447820"/>
      <w:bookmarkStart w:id="147" w:name="_Toc59"/>
      <w:bookmarkEnd w:id="146"/>
      <w:r>
        <w:rPr>
          <w:rtl w:val="true"/>
        </w:rPr>
        <w:t>تذكر</w:t>
      </w:r>
      <w:bookmarkEnd w:id="1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اعلام اهل تسنن مانند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 آل محمد مات شهيداً،</w:t>
      </w:r>
    </w:p>
    <w:p>
      <w:pPr>
        <w:pStyle w:val="BookText"/>
        <w:rPr/>
      </w:pPr>
      <w:r>
        <w:rPr>
          <w:rFonts w:ascii="Amiri" w:hAnsi="Amiri" w:eastAsia="Amiri" w:cs="Amiri"/>
          <w:color w:val="111111"/>
          <w:sz w:val="28"/>
          <w:sz w:val="28"/>
          <w:szCs w:val="28"/>
          <w:rtl w:val="true"/>
          <w:lang w:bidi="ar-SA"/>
        </w:rPr>
        <w:t>أَلَا وَ مَنْ مَاتَ عَلَی حُبِّ آلِ مُحَمَّدٍ مَاتَ مَغْفُوراً لَهُ،</w:t>
      </w:r>
    </w:p>
    <w:p>
      <w:pPr>
        <w:pStyle w:val="BookText"/>
        <w:rPr/>
      </w:pPr>
      <w:r>
        <w:rPr>
          <w:rFonts w:ascii="Amiri" w:hAnsi="Amiri" w:eastAsia="Amiri" w:cs="Amiri"/>
          <w:color w:val="111111"/>
          <w:sz w:val="28"/>
          <w:sz w:val="28"/>
          <w:szCs w:val="28"/>
          <w:rtl w:val="true"/>
          <w:lang w:bidi="ar-SA"/>
        </w:rPr>
        <w:t>أَلَا وَ مَنْ مَاتَ عَلَی حُبِّ آلِ مُحَمَّدٍ مَاتَ تَائِباً،</w:t>
      </w:r>
    </w:p>
    <w:p>
      <w:pPr>
        <w:pStyle w:val="BookText"/>
        <w:rPr/>
      </w:pPr>
      <w:r>
        <w:rPr>
          <w:rFonts w:ascii="Amiri" w:hAnsi="Amiri" w:eastAsia="Amiri" w:cs="Amiri"/>
          <w:color w:val="111111"/>
          <w:sz w:val="28"/>
          <w:sz w:val="28"/>
          <w:szCs w:val="28"/>
          <w:rtl w:val="true"/>
          <w:lang w:bidi="ar-SA"/>
        </w:rPr>
        <w:t>ألا وَ مَنْ مَاتَ عَلَی حُبِّ آلِ مُحَمَّدٍ مَاتَ مُؤْمِناً مُسْتَکمِلَ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عَلَی حُبِّ آلِ مُحَمَّدٍ بَشَّرَهُ مَلَک الْمَوْتِ بِالْجَنَّةِ ثُمَّ مُنْکرٌ وَ نَکیرٌ،</w:t>
      </w:r>
    </w:p>
    <w:p>
      <w:pPr>
        <w:pStyle w:val="BookText"/>
        <w:rPr/>
      </w:pPr>
      <w:r>
        <w:rPr>
          <w:rFonts w:ascii="Amiri" w:hAnsi="Amiri" w:eastAsia="Amiri" w:cs="Amiri"/>
          <w:color w:val="111111"/>
          <w:sz w:val="28"/>
          <w:sz w:val="28"/>
          <w:szCs w:val="28"/>
          <w:rtl w:val="true"/>
          <w:lang w:bidi="ar-SA"/>
        </w:rPr>
        <w:t>ألا و مَن ماتَ عَلی حُبِّ آلِ مُحَمَّدٍ یُزَفُّ إلَی الجَنَّهِ کَما تُزَفُّ العَروسُ إلی بَیتِ زَوجِها،</w:t>
      </w:r>
    </w:p>
    <w:p>
      <w:pPr>
        <w:pStyle w:val="BookText"/>
        <w:rPr/>
      </w:pPr>
      <w:r>
        <w:rPr>
          <w:rFonts w:ascii="Amiri" w:hAnsi="Amiri" w:eastAsia="Amiri" w:cs="Amiri"/>
          <w:color w:val="111111"/>
          <w:sz w:val="28"/>
          <w:sz w:val="28"/>
          <w:szCs w:val="28"/>
          <w:rtl w:val="true"/>
          <w:lang w:bidi="ar-SA"/>
        </w:rPr>
        <w:t>أَلا وَ مَنْ ماتَ عَلى حُبِّ الِ مُحَمَّدٍ فُتِحَ لَهُ في قَبرِه بابانِ إِلَى الْجَنَّةِ،</w:t>
      </w:r>
    </w:p>
    <w:p>
      <w:pPr>
        <w:pStyle w:val="BookText"/>
        <w:rPr/>
      </w:pPr>
      <w:r>
        <w:rPr>
          <w:rFonts w:ascii="Amiri" w:hAnsi="Amiri" w:eastAsia="Amiri" w:cs="Amiri"/>
          <w:color w:val="111111"/>
          <w:sz w:val="28"/>
          <w:sz w:val="28"/>
          <w:szCs w:val="28"/>
          <w:rtl w:val="true"/>
          <w:lang w:bidi="ar-SA"/>
        </w:rPr>
        <w:t>أَلَا وَ مَنْ مَاتَ عَلَی حُبِّ آلِ مُحَمَّدٍ جَعَلَ اللّه قَبْرَهُ مَزَارَ مَلَائِکةِ الرَّحْمَةِ،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مَنْ مَاتَ عَلَی حُبِّ آلِ مُحَمَّدٍ مَاتَ عَلَی السُّنَّةِ وَ الْجَمَاعَةِ</w:t>
      </w:r>
    </w:p>
    <w:p>
      <w:pPr>
        <w:pStyle w:val="BookText"/>
        <w:rPr/>
      </w:pPr>
      <w:r>
        <w:rPr>
          <w:rFonts w:ascii="Amiri" w:hAnsi="Amiri" w:eastAsia="Amiri" w:cs="Amiri"/>
          <w:color w:val="111111"/>
          <w:sz w:val="28"/>
          <w:sz w:val="28"/>
          <w:szCs w:val="28"/>
          <w:rtl w:val="true"/>
          <w:lang w:bidi="ar-SA"/>
        </w:rPr>
        <w:t>أَلاَ وَ مَنْ مَاتَ عَلَی بُغْضِ آلِ مُحَمَّدٍ جَاءَ یَوْمَ اَلْقِیَامَهِ مَکْتُوباً بَیْنَ عَیْنَیْهِ آیِسٌ مِنْ رَحْمَهِ اَللَّهِ</w:t>
      </w:r>
    </w:p>
    <w:p>
      <w:pPr>
        <w:pStyle w:val="BookText"/>
        <w:rPr/>
      </w:pPr>
      <w:r>
        <w:rPr>
          <w:rFonts w:ascii="Amiri" w:hAnsi="Amiri" w:eastAsia="Amiri" w:cs="Amiri"/>
          <w:color w:val="111111"/>
          <w:sz w:val="28"/>
          <w:sz w:val="28"/>
          <w:szCs w:val="28"/>
          <w:rtl w:val="true"/>
          <w:lang w:bidi="ar-SA"/>
        </w:rPr>
        <w:t>أَلاَ وَ مَنْ مَاتَ عَلَی بُغْضِ آلِ مُحَمَّدٍ مَاتَ کَافِراً ،</w:t>
      </w:r>
    </w:p>
    <w:p>
      <w:pPr>
        <w:pStyle w:val="BookText"/>
        <w:rPr/>
      </w:pPr>
      <w:r>
        <w:rPr>
          <w:rFonts w:ascii="Amiri" w:hAnsi="Amiri" w:eastAsia="Amiri" w:cs="Amiri"/>
          <w:color w:val="111111"/>
          <w:sz w:val="28"/>
          <w:sz w:val="28"/>
          <w:szCs w:val="28"/>
          <w:rtl w:val="true"/>
          <w:lang w:bidi="ar-SA"/>
        </w:rPr>
        <w:t>أَلاَ وَ مَنْ مَاتَ عَلَی بُغْضِ آلِ مُحَمَّدٍ لَمْ یَشَمَّ رَائِحَهَ اَلْجَنَّهِ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تفسير القرطبی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شهید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آمرزیده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با توبه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با ایمان کامل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محبت آل محمد بمیرد ملک الموت و پس از او منکر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بشارت به بهشت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محبت آل محمد بمیرد مانند عروسی که به خانه شوهر فرستاده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 و جلال و احترام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در قبرش دو درب به سوی بهشت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خدا قبر او را محل زیارت فرشتگان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محبت آل محمد بمیرد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کینه آل محمد بمیرد وارد صحرای محشر می گردد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دیده اش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رحمت خدا ناامید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کینۀ آل محمد بمیرد کافر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کینه آل محمد بمیرد هیچ گاه بوی بهشت را استشمام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رازی پس از نقل روایت گذشته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صاحب 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صلى الله عليه و سلم کسانی هستند که امر آن ها به پیامبر صلی الله علیه و آله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مربوط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کسی که این ارتباط شدیدتر و کامل تر باشد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بدون شک 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محکم ترین وابستگی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روایات متواتر ثابت است، پس قطعاً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آن حضرت هستند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آن حضرت که دعوتش را اجابت نموده اند پس بر هر تقدیر این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دیگران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نقل روایت شماره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ابن عباس گذشت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شد که این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پیامبر صلی الله علیه و آله هستند و از این روی واجب است که احترام و تعظیم ویژه داشته باشند، و بر این مطلب دلائل متعدد دلالت دارد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bookmarkStart w:id="148" w:name="pg16261_155115"/>
    </w:p>
    <w:p>
      <w:pPr>
        <w:pStyle w:val="Heading3"/>
        <w:numPr>
          <w:ilvl w:val="2"/>
          <w:numId w:val="1"/>
        </w:numPr>
        <w:rPr/>
      </w:pPr>
      <w:bookmarkStart w:id="149" w:name="__RefHeading___Toc4535941_1280447820"/>
      <w:bookmarkStart w:id="150" w:name="_Toc60"/>
      <w:bookmarkEnd w:id="148"/>
      <w:bookmarkEnd w:id="149"/>
      <w:r>
        <w:rPr>
          <w:rtl w:val="true"/>
        </w:rPr>
        <w:t>تحريف عترت</w:t>
      </w:r>
      <w:bookmarkEnd w:id="150"/>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اصیل اسلامی بی اطلاع بودند و حقایق برای آنان وارونه جلوه داده شده و چنان نیرنگ بنی امیه کارساز گشته بود که از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اهل بیت و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جز خاندان ابوسفیان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کس از مشایخ دمشق به طلاق و عتاق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سوگند خوردند که ما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از یزید خویشی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خواستند و زاری نمودند و او همه را عفو فرمود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متعدد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شامیان نزد سفاح نیز سوگند یاد کردند که ما خویشاوند و وارثی برای پیامبر صلی الله علیه و آله جز بنی امیه نمی شناختیم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ثوری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چه کسانی هستند؟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صلی الله علیه و آله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معاصران در مورد فضائل اهل بیت علیهم السلام و جایگاه رفیع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صلوات بر آنان نماز نیست ولی مراد از آل محمد صلى الله عليه و سلم فقط خویشان آن حضرت نیست بلکه مقصود پیروان با ایمان آن حضرت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حدیثی ساختگی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کل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شخص پرهیزگاری از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ثامن الحجج علیهم السلام در مجلس مأمون به عالم نمایان عامه پاسخی دندان شکن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صدقه آل محمد حرام است؟ </w:t>
      </w:r>
      <w:r>
        <w:rPr>
          <w:rStyle w:val="FootnoteAnchor"/>
          <w:rtl w:val="true"/>
        </w:rPr>
        <w:footnoteReference w:id="14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امت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فرق آل و امت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عجلونی از سیوطی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حدیثی را 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شواهد فراوان دارد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از جمله شواهد آن را حدیث جعلی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أبي فلان ليسوا بأوليائي، إنما وليي الله 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ساختگی بودن آن خواهد آمد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خراسانی از همین شیوه سوء استفاده کرد، خطبه ای در فضائل آل محمد علیهم السلام ایراد و سپس آن را بر بنی عباس تطبیق نمود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في خطبة سديف بن ميمون عند أبي العباس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أيزعم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حبطت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غير آل محمد أولى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لكم الفضل بالصحابة دون حق ذوى القرابة الشركاء في النسب، الأكفاء في الحسب، الخاصة في الحياة، الوفاة عند الوفاة، مع ضربهم على الدين جاهلكم، و إطعامهم فى الأولى جائعكم، فكم قصم الله بهم من جبار باغ وفاسق ظالم، لم يسمع بمثل العباس، لم تخضع له أمة بواجب حق، أبو رسول الله صلی الله علیه و آله بعد أبيه، و جلدة ما بين عينيه، أمينه ليلة العقبة، و رسوله إلى أهل مكة، وحاميه يوم حنين، لا يرد له رأياً، ولا يخالف له قسماً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مکتبة العصرية بيروت، جمهرة خطب العرب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رجوع شود به مطلبی که فاکهی در اخبار مكة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الاسدي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سديف بن میمون در حضور داود بن علی نقل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سنی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متعددی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جمله آن که مراد از آن همه پیروان پیامبر صلی الله علیه و آله تا روز قیامت و پرهیزگاران از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که خودش بدان رسیده آن است که مقصود حقیقی واقعی و اصلی از اهل بیت پیامبر صلی الله علیه و آله همسران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صلی الله علیه و آله عموها و عموزادگانش نیز مجازاً از اهل بیت شمرده می شوند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 مراد از اهل بیت نظرات گوناگونی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المنح المكية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حدیث ثقلین در این زمینه صحبت شد، </w:t>
      </w:r>
      <w:r>
        <w:rPr>
          <w:rStyle w:val="FootnoteAnchor"/>
          <w:rtl w:val="true"/>
        </w:rPr>
        <w:footnoteReference w:id="152"/>
      </w:r>
      <w:r>
        <w:rPr>
          <w:rFonts w:ascii="IRNazanin" w:hAnsi="IRNazanin" w:eastAsia="IRNazanin"/>
          <w:color w:val="111111"/>
          <w:sz w:val="28"/>
          <w:sz w:val="28"/>
          <w:szCs w:val="28"/>
          <w:rtl w:val="true"/>
          <w:lang w:bidi="fa-IR"/>
        </w:rPr>
        <w:t xml:space="preserve">ولی ذکر نکته ای مناسب است، نویسنده مذکور، عبد الفتاح سرور خودش روایت سعد بن ابی وقاص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نزول آیه مباهله پیامبر صلی الله علیه و آله علی و فاطمه و امام حسن و امام حسین علیهم السلام را دعوت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ها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مسلم، حاکم، ترمذی،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نسائی و بیهقی نقل نموده و حکم به صحت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دربارۀ آن ویژگی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ها برای من بود از شتران سرخ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سرمایۀ مهمی نزد عرب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آن چه در آن است بهتر بود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با توجه به این آرزو، آیا ممکن است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عترت و خاندان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عمومی یا چیزی باشد جز فضیلت ویژه علی علیه السلام و خاندانش؟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شاه عبدالعزیز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استدلال شیعه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 که مرا نیز شریک بکن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على خير و أنتِ على مكانك،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صریح است بر آن که نزول آیه در حق ازواج بود و آن حضرت این چهار کس را نیز به دعای خود در این وعده داخل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در روایات صحیحه بیهقی مثل این معامله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او نیز ثابت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على مكانك، و أنت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دلالت بر آن که آیه مربوط به همسران پیامبر صلی الله علیه و آله است ندارد بلکه با منع او از وارد شدن و قرار گرفتن زیر عبا نشان داد که آن ها از عترت نیستند و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قرائن داخلی و خارجی به شرحی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خروج ازواج از آیه است</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bookmarkStart w:id="151" w:name="pg16261_155119"/>
    </w:p>
    <w:p>
      <w:pPr>
        <w:pStyle w:val="BookText"/>
        <w:rPr/>
      </w:pPr>
      <w:bookmarkEnd w:id="15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بیهقی ؛ اصلاً اعتبار ندارد چه رسد که صحیحه باشد، بیهقی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نقل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عثمان وقاصی به نقل آن متفرد است و یحیی بن معین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ناشناس است</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152" w:name="__RefHeading___Toc4535943_1280447820"/>
      <w:bookmarkStart w:id="153" w:name="_Toc61"/>
      <w:bookmarkEnd w:id="152"/>
      <w:r>
        <w:rPr>
          <w:rtl w:val="true"/>
        </w:rPr>
        <w:t>برخی از موارد انکار دلالت حدیث به تحریف معنوی</w:t>
      </w:r>
      <w:bookmarkEnd w:id="153"/>
    </w:p>
    <w:p>
      <w:pPr>
        <w:pStyle w:val="Heading4"/>
        <w:numPr>
          <w:ilvl w:val="3"/>
          <w:numId w:val="1"/>
        </w:numPr>
        <w:rPr/>
      </w:pPr>
      <w:bookmarkStart w:id="154" w:name="__RefHeading___Toc4535945_1280447820"/>
      <w:bookmarkStart w:id="155" w:name="_Toc62"/>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فراوان دیده می شود که مخالفان در برابر احتجاج شیعه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ربطی به مدعای شما ندارد و سپس به توجیه و تحریف معنای آن می پردازند، که از موارد مشهور آن حدیث غدیر است به شرحی که گذشت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شاه عبدالعزیز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از استدلال شیعه به روایت </w:t>
      </w:r>
      <w:r>
        <w:rPr>
          <w:rFonts w:ascii="Amiri" w:hAnsi="Amiri" w:eastAsia="Amiri" w:cs="Amiri"/>
          <w:color w:val="111111"/>
          <w:sz w:val="28"/>
          <w:sz w:val="28"/>
          <w:szCs w:val="28"/>
          <w:rtl w:val="true"/>
          <w:lang w:bidi="ar-SA"/>
        </w:rPr>
        <w:t>اَللَّهُمَّ أَدِرِ اَلْحَقَّ مَعَ حَیْثُمَا دَارَ</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اهل سنت على الرأس والعين قبول دارند ولکن با مدعای شیعه که امامت بلافصل است مساسی ندارد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از 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مدعا مساس ندارد ؛ زیرا که لازم نیست که مُتمسک صاحب امامت کبری باشد</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156" w:name="__RefHeading___Toc4535947_1280447820"/>
      <w:bookmarkStart w:id="157" w:name="_Toc63"/>
      <w:bookmarkEnd w:id="156"/>
      <w:r>
        <w:rPr>
          <w:rtl w:val="true"/>
        </w:rPr>
        <w:t>اشکال</w:t>
      </w:r>
      <w:bookmarkEnd w:id="15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bookmarkStart w:id="158" w:name="pg16261_155120"/>
    </w:p>
    <w:p>
      <w:pPr>
        <w:pStyle w:val="BookText"/>
        <w:rPr/>
      </w:pPr>
      <w:bookmarkEnd w:id="158"/>
      <w:r>
        <w:rPr>
          <w:rFonts w:ascii="IRNazanin" w:hAnsi="IRNazanin" w:eastAsia="IRNazanin"/>
          <w:color w:val="111111"/>
          <w:sz w:val="28"/>
          <w:sz w:val="28"/>
          <w:szCs w:val="28"/>
          <w:rtl w:val="true"/>
          <w:lang w:bidi="fa-IR"/>
        </w:rPr>
        <w:t>چگونه ممکن است حق دایر مدار امیر مؤمنان علیه السلام باشد ولی کسی که در خلافت با آن حضرت نزاع داشته نیز بر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تمسک به امیرمؤمنان علیه السلام باعث ایمنی از گمراهی است، چگونه ممکن است آن حضرت کنار زده شود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گفتار و رفتار با ایشان مخالفت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جامعه را به دست گرفته و مقتدای مردم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شاه ولی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حدیث ثقلین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آن حضرت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إِنْ تَمَسَّکْتُمْ بِهِ لَنْ تَضِلُّوا</w:t>
      </w:r>
      <w:r>
        <w:rPr>
          <w:rFonts w:ascii="IRNazanin" w:hAnsi="IRNazanin" w:eastAsia="IRNazanin"/>
          <w:color w:val="111111"/>
          <w:sz w:val="28"/>
          <w:sz w:val="28"/>
          <w:szCs w:val="28"/>
          <w:rtl w:val="true"/>
          <w:lang w:bidi="fa-IR"/>
        </w:rPr>
        <w:t xml:space="preserve"> محمول است بر محبت اهل بیت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تا وجوب عمل بر قرآن باقی است وجوب محبّت اهل بیت نیز باقی است</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159" w:name="__RefHeading___Toc4535949_1280447820"/>
      <w:bookmarkStart w:id="160" w:name="_Toc64"/>
      <w:bookmarkEnd w:id="159"/>
      <w:r>
        <w:rPr>
          <w:rtl w:val="true"/>
        </w:rPr>
        <w:t>اشکال</w:t>
      </w:r>
      <w:bookmarkEnd w:id="160"/>
    </w:p>
    <w:p>
      <w:pPr>
        <w:pStyle w:val="BookText"/>
        <w:rPr/>
      </w:pPr>
      <w:r>
        <w:rPr>
          <w:rFonts w:ascii="IRNazanin" w:hAnsi="IRNazanin" w:eastAsia="IRNazanin"/>
          <w:color w:val="111111"/>
          <w:sz w:val="28"/>
          <w:sz w:val="28"/>
          <w:szCs w:val="28"/>
          <w:rtl w:val="true"/>
          <w:lang w:bidi="fa-IR"/>
        </w:rPr>
        <w:t>پیش از این گذشت که گرچه محبّت اهل بیت علیهم السلام و حفظ احترام آن ها واجب است ولی متفاهم از حدیث ثقلین امری است فراتر، یعنی پیروی از قرآن و عترت علیهم السلام در کنار یکدیگر و تمسک به آن دو نه صرف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متفاهم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است که قرآن و عترت علیهم السلام از یکدیگر جدا نمی شوند و هر دو بر مدار حق و حقیقت جاودان باقی خواهند ماند و لزوم پیروی از عترت مانند پیروی از قرآن استمرار دارد و همیشگی است و این امری است غیر از وجوب محبت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دهلوی در معنای حدیث غدیر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 حدیث محبت اهل بیت است و اعتقاد فضائل ایشان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bookmarkStart w:id="161" w:name="pg16261_155121"/>
    </w:p>
    <w:p>
      <w:pPr>
        <w:pStyle w:val="BookText"/>
        <w:rPr/>
      </w:pPr>
      <w:bookmarkEnd w:id="161"/>
      <w:r>
        <w:rPr>
          <w:rFonts w:ascii="IRNazanin" w:hAnsi="IRNazanin" w:eastAsia="IRNazanin"/>
          <w:color w:val="111111"/>
          <w:sz w:val="28"/>
          <w:sz w:val="28"/>
          <w:szCs w:val="28"/>
          <w:rtl w:val="true"/>
          <w:lang w:bidi="fa-IR"/>
        </w:rPr>
        <w:t>و تعظیم و تبجیل ایشان</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162" w:name="__RefHeading___Toc4535951_1280447820"/>
      <w:bookmarkStart w:id="163" w:name="_Toc65"/>
      <w:bookmarkEnd w:id="162"/>
      <w:r>
        <w:rPr>
          <w:rtl w:val="true"/>
        </w:rPr>
        <w:t>اشکال</w:t>
      </w:r>
      <w:bookmarkEnd w:id="163"/>
    </w:p>
    <w:p>
      <w:pPr>
        <w:pStyle w:val="BookText"/>
        <w:rPr/>
      </w:pPr>
      <w:r>
        <w:rPr>
          <w:rFonts w:ascii="IRNazanin" w:hAnsi="IRNazanin" w:eastAsia="IRNazanin"/>
          <w:color w:val="111111"/>
          <w:sz w:val="28"/>
          <w:sz w:val="28"/>
          <w:szCs w:val="28"/>
          <w:rtl w:val="true"/>
          <w:lang w:bidi="fa-IR"/>
        </w:rPr>
        <w:t xml:space="preserve">از آن چه پیش از این گفته شد </w:t>
      </w:r>
      <w:r>
        <w:rPr>
          <w:rStyle w:val="FootnoteAnchor"/>
          <w:rtl w:val="true"/>
        </w:rPr>
        <w:footnoteReference w:id="162"/>
      </w:r>
      <w:r>
        <w:rPr>
          <w:rFonts w:ascii="IRNazanin" w:hAnsi="IRNazanin" w:eastAsia="IRNazanin"/>
          <w:color w:val="111111"/>
          <w:sz w:val="28"/>
          <w:sz w:val="28"/>
          <w:szCs w:val="28"/>
          <w:rtl w:val="true"/>
          <w:lang w:bidi="fa-IR"/>
        </w:rPr>
        <w:t>روشن گردید که حدیث غدیر، اعلام ولایت امیر مؤمنان علیه السلام است برای کسی که ولایت پیامبر صلی الله علیه و آله را پذیرفته باشد و دلالت آن بر خلافت آن حضرت با توجه به قرائن حالیه و مقالیه قابل انکار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در معنای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عَبْدُ اللَّهِ وَ أَخُو رَسُولِهِ وَ أَنَا الصِّدِّیقُ الْأَكْبَرُ لَا یَقُولُهَا بَعْدِی إِلَّا كَاذِبٌ مُفْتَرٍ صَلَّیْتُ قَبْلَ النَّاسِ سَبْعَ سِنِینَ</w:t>
      </w:r>
      <w:r>
        <w:rPr>
          <w:rStyle w:val="FootnoteAnchor"/>
          <w:rtl w:val="true"/>
        </w:rPr>
        <w:footnoteReference w:id="163"/>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 حدیث آن است که در زمان خلافت او کسی مانند او نبود</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164" w:name="__RefHeading___Toc4535953_1280447820"/>
      <w:bookmarkStart w:id="165" w:name="_Toc66"/>
      <w:bookmarkEnd w:id="164"/>
      <w:r>
        <w:rPr>
          <w:rtl w:val="true"/>
        </w:rPr>
        <w:t>اشکال</w:t>
      </w:r>
      <w:bookmarkEnd w:id="165"/>
    </w:p>
    <w:p>
      <w:pPr>
        <w:pStyle w:val="BookText"/>
        <w:rPr/>
      </w:pPr>
      <w:r>
        <w:rPr>
          <w:rFonts w:ascii="IRNazanin" w:hAnsi="IRNazanin" w:eastAsia="IRNazanin"/>
          <w:color w:val="111111"/>
          <w:sz w:val="28"/>
          <w:sz w:val="28"/>
          <w:szCs w:val="28"/>
          <w:rtl w:val="true"/>
          <w:lang w:bidi="fa-IR"/>
        </w:rPr>
        <w:t xml:space="preserve">کجای حدیث قید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صفات همیشه برای آن حضرت بوده است، پس هیچ گاه کسی مانند آن حضرت وجود نداشته، نه در زمان خلافت آن حضرت و نه پیش از آن</w:t>
      </w:r>
      <w:r>
        <w:rPr>
          <w:rFonts w:eastAsia="IRNazanin" w:cs="IRNazanin"/>
          <w:color w:val="111111"/>
          <w:sz w:val="28"/>
          <w:szCs w:val="28"/>
          <w:rtl w:val="true"/>
          <w:lang w:bidi="fa-IR"/>
        </w:rPr>
        <w:t>!</w:t>
      </w:r>
    </w:p>
    <w:p>
      <w:pPr>
        <w:pStyle w:val="Heading3"/>
        <w:numPr>
          <w:ilvl w:val="2"/>
          <w:numId w:val="1"/>
        </w:numPr>
        <w:rPr/>
      </w:pPr>
      <w:bookmarkStart w:id="166" w:name="__RefHeading___Toc4535955_1280447820"/>
      <w:bookmarkStart w:id="167" w:name="_Toc67"/>
      <w:bookmarkEnd w:id="166"/>
      <w:r>
        <w:rPr>
          <w:rtl w:val="true"/>
        </w:rPr>
        <w:t>توجيه و تحریف معنوى كلام احمد بن حنبل در کثرت فضائل</w:t>
      </w:r>
      <w:bookmarkEnd w:id="167"/>
    </w:p>
    <w:p>
      <w:pPr>
        <w:pStyle w:val="Heading4"/>
        <w:numPr>
          <w:ilvl w:val="3"/>
          <w:numId w:val="1"/>
        </w:numPr>
        <w:rPr/>
      </w:pPr>
      <w:bookmarkStart w:id="168" w:name="__RefHeading___Toc4535957_1280447820"/>
      <w:bookmarkStart w:id="169" w:name="_Toc68"/>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پیش از این گذشت که احمد بن حنبل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فضائلی که درباره علی بن ابی طالب علیه السلام به سند معتبر نقل شده دربارهٔ هیچ یک از اصحاب پیامبر صلی الله علیه و آله روایت نشده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با الفاظ مختلف از او و دیگر دانشمندان اهل تسنن نقل شده و مطلبی معروف و مشهور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برخی از مخالفان، این مطلب را به شدت انکار کرده و دروغ دانسته اند و عده ای دیگر آن را پذیرفته ولی به گونه ای توجیه کرده اند که از آن برتری امیرالمؤمنین علیه السلام بر دیگران لازم نیاید، و با تحریف معنوی، آن را از ارزش ساقط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ابوبکر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دلائل النبوة و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كثرت نقل فضائل اميرالمؤمنین علیه السلام آن است که حضرت پس از بقيه خلفا زنده ماند و عده ای با او مخالفت نموده و بر او خروج کردند، لذا صحابه ای که در زمان آن حضرت بودند نیاز به نقل فضائل، مناقب، درجات و محاسن آن حضرت داشتند تا نسبتهای ناروایی را که به آن حضرت داده می شد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شایسته هر فضیلت و منقبت و سزاوار تمام سوابق و درجات بوده و در زمان خودش هیچ کس سزاوارتر از او به خلافت نبوده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از زبان دیگران این گونه بیان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تعالی به پیامبر صلی الله علیه و آله اطلاع داده بود که علی علیه السلام پس از رسیدن به خلافت گرفتار اختلافاتی خواهد شد لذا خیرخواهی امت اقتضا نمود که فضائل آن جناب را اعلام نماید تا سبب نجات کسانی شود که از آن اطلاع یابند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وقوع اختلاف و مبارزه عده ای با آن حضرت، صحابه ای که آن فضائل را شنیده بودند به جهت خیرخواهی امت به انتشار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کار بسیار سخت تر شد و گروهی از بنی امیه به تنقیص و عیبجویی و ناسزا گفتن به آن حضرت بر منابر مشغول گردیدند و خوارج نیز با آنان همصدا شدند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تکفیر نمودند از این رو حافظان اهل تسنن به قصد خیرخواهی امت و یاری حق به ترویج و نشر فضائل امیرالمؤمنین علیه السلام روی آوردند و همین سبب كثرت نقل فضائل آن حضرت گردید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مطلب آن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خلفا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واقع شد و در زمان او بین مردم اختلاف افتاد و عده ای به مبارزه با او پرداختند بلکه لعن و نفرین بر او را سنت قرار دادند و خوارج کار را به تکفیر او نیز کشاندند لذا اهل تسنن نیاز به نشر احادیث فضائل ایشان پیدا کردند و گرنه هر یک از خلفا فضائلی دارند که اگر عادلانه درباره آن ها قضاوت شود نتیجه اش پذیرفتن نظریه اهل تسنن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پا را از آن هم فراتر نهاده و پس از کلام گذشته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ثلاثه مناقبی دارند بر وزان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bookmarkStart w:id="170" w:name="pg16261_155124"/>
    </w:p>
    <w:p>
      <w:pPr>
        <w:pStyle w:val="BookText"/>
        <w:rPr/>
      </w:pPr>
      <w:bookmarkEnd w:id="170"/>
      <w:r>
        <w:rPr>
          <w:rFonts w:ascii="IRNazanin" w:hAnsi="IRNazanin" w:eastAsia="IRNazanin"/>
          <w:color w:val="111111"/>
          <w:sz w:val="28"/>
          <w:sz w:val="28"/>
          <w:szCs w:val="28"/>
          <w:rtl w:val="true"/>
          <w:lang w:bidi="fa-IR"/>
        </w:rPr>
        <w:t>ملاحظه فرمودید که این توجیه گران با تکیه بر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اميرالمؤمنین علیه السلام پس از بقیه خلفا زنده 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زمان آن حضرت اختلاف کرده اند عده ای به مخالفت با خلافت اميرالمؤمنین علیه السلام پرداخته بلکه بر آن حضرت خروج نموده اند و کار به عیبجویی، ناسزا گفتن، لعن و تکفیر نیز کشیده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باقیمانده و حافظان حدیث به قصد خیرخواهی امت و یاری حق به ترویج و نشر فضائل آن حضرت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آن شده است که فضائل آن حضرت نسبت به دیگر صحابه فراوان نیست و حضرت امتیاز بر خلفا ندارد و سخن از کثرت نقل فضائل آن حضرت است و نه کثرت 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خصوص آن زمان، امیرالمؤمنین علیه السلام از دیگران سزاواتر به خلافت بوده و از همه برتر بوده است</w:t>
      </w:r>
      <w:r>
        <w:rPr>
          <w:rFonts w:eastAsia="IRNazanin" w:cs="IRNazanin"/>
          <w:color w:val="111111"/>
          <w:sz w:val="28"/>
          <w:szCs w:val="28"/>
          <w:rtl w:val="true"/>
          <w:lang w:bidi="fa-IR"/>
        </w:rPr>
        <w:t>.</w:t>
      </w:r>
    </w:p>
    <w:p>
      <w:pPr>
        <w:pStyle w:val="Heading4"/>
        <w:numPr>
          <w:ilvl w:val="3"/>
          <w:numId w:val="1"/>
        </w:numPr>
        <w:rPr/>
      </w:pPr>
      <w:bookmarkStart w:id="171" w:name="__RefHeading___Toc4535959_1280447820"/>
      <w:bookmarkStart w:id="172" w:name="_Toc69"/>
      <w:bookmarkEnd w:id="171"/>
      <w:r>
        <w:rPr>
          <w:rtl w:val="true"/>
        </w:rPr>
        <w:t>اشکال</w:t>
      </w:r>
      <w:bookmarkEnd w:id="172"/>
    </w:p>
    <w:p>
      <w:pPr>
        <w:pStyle w:val="BookText"/>
        <w:rPr/>
      </w:pPr>
      <w:r>
        <w:rPr>
          <w:rFonts w:ascii="IRNazanin" w:hAnsi="IRNazanin" w:eastAsia="IRNazanin"/>
          <w:color w:val="111111"/>
          <w:sz w:val="28"/>
          <w:sz w:val="28"/>
          <w:szCs w:val="28"/>
          <w:rtl w:val="true"/>
          <w:lang w:bidi="fa-IR"/>
        </w:rPr>
        <w:t>این کلام از احمد بن حنبل و دیگران در زمانی صادر شده که به شدت از نقل فضائل امیرالمؤمنین علیه السلام منع می شد و اهتمام حاکمان و عموم جامعه بر ترویج خلفا و دشمنان آن حضرت و نشر فضائل دروغین آن ها بوده است، لذا به روشنی دلالت بر آن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فضائل حضرت زیاد بوده که با وجود دشمنی فراوان و خفقان حاکم بر اجتماع باز هم آن ها نتوانسته اند از انتشار این حجم انبوه روایات فضائل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این فضائل با اسناد معتبر و صحیح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اعتبار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ای باشد به عدم اعتبار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ساختگی بودن روایات فضائل دیگران و شیوع بی رویه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فضائل امیرالمؤمنین علیه السلام در آن شرایط به معنای آن است که دیگران به هیچ وجه با آن حضرت قابل مقایسه نیستند و ادعای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مناقبی دارند بر وزان فضائل علی علیه السلام 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ای بیش نیست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آن حضرت پس از دیگران در این جهت هیچ نقشی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که مخالفت با ابوبکر در سقیفه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در انتخاب عمر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 لربّك وقد استخلفت علينا فظا غليظاً </w:t>
      </w:r>
      <w:r>
        <w:rPr>
          <w:rStyle w:val="FootnoteAnchor"/>
          <w:rtl w:val="true"/>
        </w:rPr>
        <w:footnoteReference w:id="171"/>
      </w:r>
      <w:r>
        <w:rPr>
          <w:rFonts w:ascii="IRNazanin" w:hAnsi="IRNazanin" w:eastAsia="IRNazanin"/>
          <w:color w:val="111111"/>
          <w:sz w:val="28"/>
          <w:sz w:val="28"/>
          <w:szCs w:val="28"/>
          <w:rtl w:val="true"/>
          <w:lang w:bidi="fa-IR"/>
        </w:rPr>
        <w:t>و مخالفت با عثمان و عیبجویی، ناسزا گفتن لعن و تکفیر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نقل چیز معتبری درباره آن ها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زمان صحابه به ترویج و نشر چیزی درباره آن ها نپرداختند تا دیگران را هدایت کنند، و اگر فضیلتی داشتند به سند معتبر و مورد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اسناد ساختگی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 شد؛ زیرا کسی با آنان مشکلی نداشت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فضائل امیرالمؤمنین علیه السلام نسبت به دیگر صحابه فراوان است و دیگران قابل قیاس با آن حضرت نیستند و سخن احمد بن حنبل حاکی از کثرت فضائل آن حضرت است نه صرف كثرت نقل فضائل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با توجه به فضائل فراوانش از همه برتر بوده و همیشه سزاواتر از دیگران به خلافت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bookmarkStart w:id="173" w:name="pg16261_155126"/>
    </w:p>
    <w:p>
      <w:pPr>
        <w:pStyle w:val="BookText"/>
        <w:rPr/>
      </w:pPr>
      <w:bookmarkEnd w:id="173"/>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موضوع فضائل تصنیف دارند گاهی در نقل روایات ضعیف تسامح می کنند مانند نسائی که خصائص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در آن تعدادی از احادیث ضعیف را نقل کرده است و همچنین ابونعيم خيثمة بن سلیمان، ترمذی</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شاید او تحریف و توجیه کلام احمد بن حنبل را هم کارساز ندانسته، ناگزیر از راه انکار وارد شده و با بی شرمی تمام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فضائلى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صحیح آمده که برای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احمد و نه دیگر پیشوایان حدیث چنین مطلبی را نگفته اند</w:t>
      </w:r>
    </w:p>
    <w:p>
      <w:pPr>
        <w:pStyle w:val="BookText"/>
        <w:rPr/>
      </w:pPr>
      <w:r>
        <w:rPr>
          <w:rFonts w:ascii="IRNazanin" w:hAnsi="IRNazanin" w:eastAsia="IRNazanin"/>
          <w:color w:val="111111"/>
          <w:sz w:val="28"/>
          <w:sz w:val="28"/>
          <w:szCs w:val="28"/>
          <w:rtl w:val="true"/>
          <w:lang w:bidi="fa-IR"/>
        </w:rPr>
        <w:t>آری، گاهی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او روایاتی نقل شده که برای دیگران نقل نشده است ولی بیشتر این روایات از افرادی است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هستند یا اشتباه نقل کرده اند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ادامه برای تضعیف بیشتر مطلب، تیری به تاریکی رها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در نقل این مطلب از احمد بن حنبل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این جا محل مناسبی برای طرح آن نیست</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174" w:name="__RefHeading___Toc4535961_1280447820"/>
      <w:bookmarkStart w:id="175" w:name="_Toc70"/>
      <w:bookmarkEnd w:id="174"/>
      <w:r>
        <w:rPr>
          <w:rtl w:val="true"/>
        </w:rPr>
        <w:t>اشکال</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اول او در نقطه مقابل کسانی است که درباره خصائص نسائی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آن سندهای معتبر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تتبع النسائي ما خصّ به دون الصحابة، فجمع من ذلك شيئاً كثيراً بأسانيد أكثرها جياد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عسقلانی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به تتبع ویژگی ها و فضائلی که مخصوص امیرالمؤمنین علیه السلام است و دیگر صحابه را از آن بهره ای نیست پرداخته و در این زمینه مطالب فراوانی جمع آوری کرده که بسیاری از آن روایات سندهای نیکو 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نيز ابن حجر عسقلانی و به تبع او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جامع الازهر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أوعب من جمع مناقبه من الأحاديث الجياد النسائي في كتاب الخصائص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 از همه مناقب آن حضرت را از احاديث نيکو و معتبر جمع آوری کرده نسائی در خصائص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 ارزش و اعتبار روایات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معلوم شد و هم امتیاز آن حضرت از دیگر صحابه در این ویژگی ها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المنيحة بسلسلة الأحاديث الصحيحة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الله أن أبا إسحاق من علماء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الحديث الراسخين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شيخنا الألباني فرحاً بأحد كما رأيته فرحاً بقدوم الشيخ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مجالسه مع الشيخ محفوظة تنبيء عن علم 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يصل إليه أحد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کلام دوم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این کلام که بسیاری از دانشمندان بزرگ اهل تسنن بدان استناد نموده اند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نقل احادیثی باشد که اعتبار ندارد و بیشترش دروغ و اشتباه باشد صدور آن از احمد و دیگر علمای اهل تسنن کاری بیهوده سفیهانه و احمقانه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نیازی بود که این همه نویسندگان اهل تسنن در بخش فضائل امير المؤمنین علیه السلام به چنین مطلب سست و بی پایه ای استناد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صحت و اعتبار آن فضائل در نقل بزرگان عامه آمده، به عنوان مثال دانشمند بزرگ حنبلی ها محمد بن أبي يعلی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خودش به سند معتبر از احمد بن حنبل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فضائل أحد من أصحاب رسول الله صلی الله علیه و آله بالأسانيد الصحاح ما روي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بالأسانيد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در حکم به صحت احادیث فضائل امیرالمؤمنین علیه السلام است و بنابر نقل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 في فضائل أحد من الصحابة بالأسانيد الحسان ما روي في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یعنی فضائلی که با اسناد معتبر و نیکو درباره علی بن ابی طالب علیه السلام نقل شده دربارۀ هیچ یک از صحابه روایت نشده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پیشوایان حدیث نیز چنین مطلبی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از کلمات دانشمندان مذهب خود بی خبر است پس لیاقت اظهار نظر ندارد ؛ یا آن که می داند و دانسته انکار می کند، پس اهل انصاف نیست و کلامش بی ارزش است؛ مگر آن که بخواهد علمایی که این مطلب را گفته اند از جرگه پیشوایان اهل حدیث خارج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احمد بن حنبل، پیشوایان دیگر اهل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اسماعیل قاضی نسائی و ابوعلی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اعتبار احادیث وارد در فضائل امیرالمؤمنین علیه السلام کرده و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الأسانيد الجياد، الأسانيد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اسناد نیکو و معتبر را بکار برده اند، </w:t>
      </w:r>
      <w:r>
        <w:rPr>
          <w:rStyle w:val="FootnoteAnchor"/>
          <w:rtl w:val="true"/>
        </w:rPr>
        <w:footnoteReference w:id="182"/>
      </w:r>
      <w:r>
        <w:rPr>
          <w:rFonts w:ascii="IRNazanin" w:hAnsi="IRNazanin" w:eastAsia="IRNazanin"/>
          <w:color w:val="111111"/>
          <w:sz w:val="28"/>
          <w:sz w:val="28"/>
          <w:szCs w:val="28"/>
          <w:rtl w:val="true"/>
          <w:lang w:bidi="fa-IR"/>
        </w:rPr>
        <w:t>پس قطعاً کلام ابن تیمیه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ابن تیمیه برای مخالفت با امیرالمؤمنین علیه السلام هیچ ابایی از دروغ گفتن ندارد و تعصب چنان چشم و گوش او را بسته که اصلاً نمی فهمد 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الهيتمي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إسماعيل القاضي والنسائي وأبو علي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 في حق أحد من الصحابة بالأسانيد الصحاح والحسان أكثر ممّا ورد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رابعاً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روایاتی نقل شده که برای دیگران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این روایات از افرادی است که معلوم است دروغگو هستند یا اشتباه نقل کرده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پاسخش آن است که امثال ابن تیمیه آن روایات را اشتباه یا جعلی می دانند ولی بسیاری از اهل تسنن آن را معتبر دانسته و تصریح کرده اند که جعلی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استاد سیره، نویسان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سبل الهدی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مقدمه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روایات ساختگی را در این کتاب نقل نمی کنم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در فضائل حضرت ذکر کرده </w:t>
      </w:r>
      <w:r>
        <w:rPr>
          <w:rStyle w:val="FootnoteAnchor"/>
          <w:rtl w:val="true"/>
        </w:rPr>
        <w:footnoteReference w:id="185"/>
      </w:r>
      <w:r>
        <w:rPr>
          <w:rFonts w:ascii="IRNazanin" w:hAnsi="IRNazanin" w:eastAsia="IRNazanin"/>
          <w:color w:val="111111"/>
          <w:sz w:val="28"/>
          <w:sz w:val="28"/>
          <w:szCs w:val="28"/>
          <w:rtl w:val="true"/>
          <w:lang w:bidi="fa-IR"/>
        </w:rPr>
        <w:t>که ابن تیمیه به شدت با آن مخالفت و اعتبار آن بلکه گاهی وجودش را نیز انکار نموده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حديث 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معجزه ردّ 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 وَ الْمَالُ يَعْسُوبُ الْمُنَافِقِينَ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وصيّي، و موضع سرّي، و خير من أترك بعدي، و ينجز عدتي، و يقضي ديني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وهذا حجة على أمتي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 القرآن والقرآنُ مَعَ علي، لَنْ يَتَفَرَّقَا حَتَّى يَرِدًا عَلَيَّ الحوض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تريدون 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 علي، و على ولي كل مؤمن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 إن عليّاً وليكم بعدي، فأحب عليّاً، فإنه يفعل ما يؤمر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وَلِیُّکُمْ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يلي أمركم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بعدى على بن أبي 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بابها، فمن أراد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فليأته من بابه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علي، و علي منّي، ولا يؤدّي عنِّى إلا أنا أو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فارق عليّاً فارقني، و من فارقني فارق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خاصف النعل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صاحب حوضي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صاحبة الجمل الأحمر الأدبب، حتى تنبحها كلاب الحوأب، يقتل حولها قتلى كثيرة ثم تنجو بعدما كادت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النبي صلی الله علیه و آله خروج أمهات المؤمنين فضحكت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اُنظُری یا حُمَیراءُ أن لا تَکونی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التفت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وُلِّیتَ مِنْ أَمْرِهَا شَیْئاً فَارْفُقْ بِهَا</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عَلِيّاً فَقَدْ سَبَّني و مَنْ سَبَّني سَبِّ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سيهدي قلبك و يثبت لسانك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شَکَکْتُ فِی قَضَاءٍ بَیْنَ اِثْنَیْنِ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وأقضى أُمتى على</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 من عاداه، وأحب من أحبه، وأبغض من أبغضه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 واخذل من خذله، وانصر من نصره، وأعن من أعانه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 مَنْ نَصَرَ عَلِیّاً، اَللّهُمَّ اَکْرِمْ مَن أکرَمَ عَلِیّا ، اللّهُمَّ اخذُل مَن خَذَلَ عَلِیّا</w:t>
      </w:r>
    </w:p>
    <w:p>
      <w:pPr>
        <w:pStyle w:val="BookText"/>
        <w:rPr/>
      </w:pPr>
      <w:r>
        <w:rPr>
          <w:rFonts w:ascii="Amiri" w:hAnsi="Amiri" w:eastAsia="Amiri" w:cs="Amiri"/>
          <w:color w:val="111111"/>
          <w:sz w:val="28"/>
          <w:sz w:val="28"/>
          <w:szCs w:val="28"/>
          <w:rtl w:val="true"/>
          <w:lang w:bidi="ar-SA"/>
        </w:rPr>
        <w:t xml:space="preserve">اللهم أعنه واستعن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وَارحَمهُ وَارحَم بِهِ ، وَانصُرهُ وَانصُر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إن الله أمرني أن أدنيك و لا أقصيك، و أن أعلمك، و أن تعي، و حق لك أن تعي، سألت ربي أن يجعلها أذنك،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 صلی الله علیه و اله شيئاً فنسيته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تُبیّنُ لِلنّاس مَا اخْتَلَفُوا فِیه مِنْ بَعدِی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سَأَلتُ اللّهَ شَیئا إِلا سَأَلتُ لَکَ مِثلَهُ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یَحِلُّ لَکَ فِی المَسْجِد مَا یَحِلُّ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 موسى أَنْ یَبْنِیَ مَسْجِداً طَاهِراً لاَ یَسْکُنُهُ إِلاَّ هُوَ وَ هَارُونُ، وإن الله أمرني أن أبني مسجداً طاهراً لا يسكنه إلا أنا و علي و أبناء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مَنْ فَارَقَنِی فَقَدْ فَارَقَ اَللَّهِ وَ مَنْ فَارَقَکَ فَقَدْ فَارَقَنِی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انك ستلقى بعدي جهداً،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سيكون بينك وبين عائشة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فارددها إلى مأمنها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علي بن أبي طالب و نفسه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أخی فِی الدُّنیا وَالآخِرَهِ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 آله لفاطمة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زَوَّجْتُكِ أَقْدَمَ أُمَّتِي سِلْماً، وَ أَكثرَهُمْ عِلماً، وَأَعظمَهُمْ حِلماً</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لأَوَّلُ مَن أسلم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إلى رسول الله صلی الله علیه و آله أن أقاتل الناكثين والقاسطين والمارقين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إلى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بقتال الناكثين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خرج يريد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 الله هل سمعت رسول الله صلى الله عليه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تقاتله و أنت له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التقاتلنه وأنت ظالم له ثم لينصرن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أذكر، ثم مضى الزبير منصرفاً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ستخرج عليه و تقاتله و أنت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تقاتلني و أنت ظالم 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نسيت</w:t>
      </w:r>
      <w:r>
        <w:rPr>
          <w:rFonts w:eastAsia="IRNazanin" w:cs="IRNazanin"/>
          <w:color w:val="111111"/>
          <w:sz w:val="28"/>
          <w:szCs w:val="28"/>
          <w:rtl w:val="true"/>
          <w:lang w:bidi="fa-IR"/>
        </w:rPr>
        <w:t>. (</w:t>
      </w:r>
      <w:r>
        <w:rPr>
          <w:rFonts w:eastAsia="IRNazanin" w:cs="IRNazanin"/>
          <w:color w:val="111111"/>
          <w:sz w:val="28"/>
          <w:szCs w:val="28"/>
          <w:lang w:bidi="fa-IR"/>
        </w:rPr>
        <w:t>149/10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في هذه الليلة رجل لم يسبقه الأولون ولا يدركه الآخرون، و قد كان رسول الله صلی الله علیه و آله يعطيه الراية فيقاتل جبريل عن يمينه و ميكائيل عن يساره</w:t>
      </w:r>
      <w:r>
        <w:rPr>
          <w:rFonts w:eastAsia="IRNazanin" w:cs="IRNazanin"/>
          <w:color w:val="111111"/>
          <w:sz w:val="28"/>
          <w:szCs w:val="28"/>
          <w:rtl w:val="true"/>
          <w:lang w:bidi="fa-IR"/>
        </w:rPr>
        <w:t>. (</w:t>
      </w:r>
      <w:r>
        <w:rPr>
          <w:rFonts w:eastAsia="IRNazanin" w:cs="IRNazanin"/>
          <w:color w:val="111111"/>
          <w:sz w:val="28"/>
          <w:szCs w:val="28"/>
          <w:lang w:bidi="fa-IR"/>
        </w:rPr>
        <w:t>67/11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غير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علي تسعة أعشار العلم، و والله لقد شاركهم في العشر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صحابه و رجوع آنان به حضرت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لنا الشيء عن عليّ لم نعدل عنه الى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ختمت القرآن على خير الناس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إلا ببغضهم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وَلَتَعْرِفَنَّهُمْ فِي لَحْنِ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يبغضهم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الحمراء فى كتيبة تسوق بها أعلاجها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أيوب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علياً بقتال الناكثين والقاسطين والمارقين</w:t>
      </w:r>
      <w:r>
        <w:rPr>
          <w:rFonts w:eastAsia="IRNazanin" w:cs="IRNazanin"/>
          <w:color w:val="111111"/>
          <w:sz w:val="28"/>
          <w:szCs w:val="28"/>
          <w:rtl w:val="true"/>
          <w:lang w:bidi="fa-IR"/>
        </w:rPr>
        <w:t>. (</w:t>
      </w:r>
      <w:r>
        <w:rPr>
          <w:rFonts w:eastAsia="IRNazanin" w:cs="IRNazanin"/>
          <w:color w:val="111111"/>
          <w:sz w:val="28"/>
          <w:szCs w:val="28"/>
          <w:lang w:bidi="fa-IR"/>
        </w:rPr>
        <w:t>150/10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ضربونا بأسيافهم حتى نبلغ سَعَفَات هَجَر لعلمنا أنا على الحق وهم على 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أبا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فأكبَ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يساره ويناجيه، ثم قبض صلی الله علیه و آله يومه ذلك فكان أقرب الناس به عهداً</w:t>
      </w:r>
      <w:r>
        <w:rPr>
          <w:rFonts w:eastAsia="IRNazanin" w:cs="IRNazanin"/>
          <w:color w:val="111111"/>
          <w:sz w:val="28"/>
          <w:szCs w:val="28"/>
          <w:rtl w:val="true"/>
          <w:lang w:bidi="fa-IR"/>
        </w:rPr>
        <w:t>. (</w:t>
      </w:r>
      <w:r>
        <w:rPr>
          <w:rFonts w:eastAsia="IRNazanin" w:cs="IRNazanin"/>
          <w:color w:val="111111"/>
          <w:sz w:val="28"/>
          <w:szCs w:val="28"/>
          <w:lang w:bidi="fa-IR"/>
        </w:rPr>
        <w:t>255/12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الصالحي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يسجد لصنم قط</w:t>
      </w:r>
      <w:r>
        <w:rPr>
          <w:rFonts w:eastAsia="IRNazanin" w:cs="IRNazanin"/>
          <w:color w:val="111111"/>
          <w:sz w:val="28"/>
          <w:szCs w:val="28"/>
          <w:rtl w:val="true"/>
          <w:lang w:bidi="fa-IR"/>
        </w:rPr>
        <w:t>. (</w:t>
      </w:r>
      <w:r>
        <w:rPr>
          <w:rFonts w:eastAsia="IRNazanin" w:cs="IRNazanin"/>
          <w:color w:val="111111"/>
          <w:sz w:val="28"/>
          <w:szCs w:val="28"/>
          <w:lang w:bidi="fa-IR"/>
        </w:rPr>
        <w:t>288/11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کلام اخیر او می گوییم اگر در نقل این مطلب از احمد اشکالی وجود داشت و او حرف حسابی داشت همین جا محل مناسب برای طرح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این مطلب به سند معتبر از احمد نقل شده و بسیاری از بزرگان اهل تسنن نیز به آن استناد کرده اند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bookmarkStart w:id="176" w:name="pg16261_155133"/>
    </w:p>
    <w:p>
      <w:pPr>
        <w:pStyle w:val="Heading3"/>
        <w:numPr>
          <w:ilvl w:val="2"/>
          <w:numId w:val="1"/>
        </w:numPr>
        <w:rPr/>
      </w:pPr>
      <w:bookmarkStart w:id="177" w:name="__RefHeading___Toc4535963_1280447820"/>
      <w:bookmarkStart w:id="178" w:name="_Toc71"/>
      <w:bookmarkEnd w:id="176"/>
      <w:bookmarkEnd w:id="177"/>
      <w:r>
        <w:rPr>
          <w:rtl w:val="true"/>
        </w:rPr>
        <w:t>تذكر</w:t>
      </w:r>
      <w:bookmarkEnd w:id="178"/>
    </w:p>
    <w:p>
      <w:pPr>
        <w:pStyle w:val="BookText"/>
        <w:rPr/>
      </w:pPr>
      <w:r>
        <w:rPr>
          <w:rFonts w:ascii="IRNazanin" w:hAnsi="IRNazanin" w:eastAsia="IRNazanin"/>
          <w:color w:val="111111"/>
          <w:sz w:val="28"/>
          <w:sz w:val="28"/>
          <w:szCs w:val="28"/>
          <w:rtl w:val="true"/>
          <w:lang w:bidi="fa-IR"/>
        </w:rPr>
        <w:t>شایان ذکر است که یکی از مهمترین دستاویز تحریفات معنوی، تأكيد مخالفان بر برداشت صحابه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تفتازانی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غدیر متواتر و دلالت آن تمام بود چرا بر بزرگان صحابه مخفی ماند؟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مخالفان فراوان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فضائل برای امیرالمؤمنین علیه السلام ثابت است ولی ربطی به خلافت آن حضرت ندارد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محقق شوشتری می گوید</w:t>
      </w:r>
    </w:p>
    <w:p>
      <w:pPr>
        <w:pStyle w:val="BookText"/>
        <w:rPr/>
      </w:pPr>
      <w:r>
        <w:rPr>
          <w:rFonts w:ascii="IRNazanin" w:hAnsi="IRNazanin" w:eastAsia="IRNazanin"/>
          <w:color w:val="111111"/>
          <w:sz w:val="28"/>
          <w:sz w:val="28"/>
          <w:szCs w:val="28"/>
          <w:rtl w:val="true"/>
          <w:lang w:bidi="fa-IR"/>
        </w:rPr>
        <w:t>بستن درب همه به سوی مسجد و باز گذاشتن درب خانه مولا و برگرداندن ابوبکر و ابلاغ آیات برائت توسط آن حضرت به دستور خداوند شهادتی است الهی بر صلاح باطنی و ظاهری امیرالمؤمنین علیه السلام و دلیل بر شرافت، فضیلت و بزرگواری آن حضرت، و جواز عبور از مسجد در حالت جنابت دلیل طهارت و شرافت ایشان و نسل پاکش و هیچ کس با او در این فضائل مشترک نیست پس او در این امت نظیر ندارد و پیروی از چنین کسی اولی و اقتدا به او لازم تر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مطالبی که در مناشدات امیرالمؤمنین علیه السلام ذکر شده نیز از همین باب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bookmarkStart w:id="179" w:name="pg16261_155134"/>
    </w:p>
    <w:p>
      <w:pPr>
        <w:pStyle w:val="Heading3"/>
        <w:numPr>
          <w:ilvl w:val="2"/>
          <w:numId w:val="1"/>
        </w:numPr>
        <w:rPr/>
      </w:pPr>
      <w:bookmarkStart w:id="180" w:name="__RefHeading___Toc4535965_1280447820"/>
      <w:bookmarkStart w:id="181" w:name="_Toc72"/>
      <w:bookmarkEnd w:id="179"/>
      <w:bookmarkEnd w:id="180"/>
      <w:r>
        <w:rPr>
          <w:rtl w:val="true"/>
        </w:rPr>
        <w:t>نمونه هایی از تحریفات معنوی در دفترهای پیشین</w:t>
      </w:r>
      <w:bookmarkEnd w:id="181"/>
    </w:p>
    <w:p>
      <w:pPr>
        <w:pStyle w:val="BookText"/>
        <w:rPr/>
      </w:pPr>
      <w:r>
        <w:rPr>
          <w:rFonts w:ascii="IRNazanin" w:hAnsi="IRNazanin" w:eastAsia="IRNazanin"/>
          <w:color w:val="111111"/>
          <w:sz w:val="28"/>
          <w:sz w:val="28"/>
          <w:szCs w:val="28"/>
          <w:rtl w:val="true"/>
          <w:lang w:bidi="fa-IR"/>
        </w:rPr>
        <w:t>مواردی از تحریفات معنوی پیش از این گذشت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نخست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در توجیه روایت طير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خویش را نزد من حاضر کن تا با من از این پرنده 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تو در این که این غذا را با من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زنان نزد پیامبر صلی الله علیه و آله فاطمه علیها السلام و محبوب ترین مردان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محبوب ترین از بنی هاشم است تا با روایاتی که می گوید محبوب ترین افراد نزد پیامبر صلی الله علیه و آله ابوبکر بوده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ابوبكر كلاباذی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 نبوی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تُوَلُّوا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هَادِیاً مَهْدِیّاً یَسْلُکُ بِکُمُ اَلطَّرِیقَ اَلْمُسْتَقِیمَ</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و پیامبر صلی الله علیه و آله را گردن نهید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 سرپرستی علی را بپذیرید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که او هدایتگری هدایت شده است و شما را به راه راست هدایت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معنایش آن باشد که اگر علی را به سرپرستی برگزینید هرگاه خلافت به او رسید و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منظورشان خلافت بلافاصله پس از خودشان نیست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آینده است و چون بلافاصله خلافت به آن حضرت نرسید پس مراد خلافت بلافصل نبوده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سبب صدور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حارثه در ضمن گفتگویی به علی علیه السلام گفت من تو را دوست ندارم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نیستی، مولای من پیامبر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مولی در کلام پیامبر صلی الله علیه و آله در پاسخ او و به معنای دوست یا آزادکننده بوده، یعنی علی علیه السلام در حکم آزادکننده او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نادیده گرفتن قرائن حالیه و مقالیه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لزومی ندارد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برخلاف متفاهم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ألست أَوْلَی بِالْمُؤْمِنِینَ مِنْ أَنفُسِهِمْ</w:t>
      </w:r>
      <w:r>
        <w:rPr>
          <w:rFonts w:ascii="IRNazanin" w:hAnsi="IRNazanin" w:eastAsia="IRNazanin"/>
          <w:color w:val="111111"/>
          <w:sz w:val="28"/>
          <w:sz w:val="28"/>
          <w:szCs w:val="28"/>
          <w:rtl w:val="true"/>
          <w:lang w:bidi="fa-IR"/>
        </w:rPr>
        <w:t xml:space="preserve"> نیز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في المحبة؟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مشتق از ولایت است که به معنای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ascii="IRNazanin" w:hAnsi="IRNazanin" w:eastAsia="IRNazanin"/>
          <w:color w:val="111111"/>
          <w:sz w:val="28"/>
          <w:sz w:val="28"/>
          <w:szCs w:val="28"/>
          <w:rtl w:val="true"/>
          <w:lang w:bidi="fa-IR"/>
        </w:rPr>
        <w:t>مراد از حدیث منزلت آن است که تو در آخرت نسبت به من مانند هارون نسبت به حضرت موسی علیه السلام هستی</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اطلاق حدیث منزلت و قرائنی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ينبغى أن أذهب إلّا وأنت خلیفتی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است که خليفتي في أهلي يعنی سزاوار نیست که من به مسافرت روم جز آن که تو جانشین من در بین خاندانم باشی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برای منحرف کردن اذهان از جانشینی علی علیه السلام و فضائل مهم موجود در روایات فضیلت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پاسخ مثبت در آغاز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گویا پیامبر صلی الله علیه و آله ترس از آن داشته که اگر به ابلاغ رسالت بپردازد مشركان عرب او را به قتل برسانند لذا می خواست مطمئن شود که کسی امور خانواده اش را به عهده گرفته و دیونش را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 xml:space="preserve"> را توجیه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ورودی دانش و حکمت دری بلند و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قاری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 آن است که یکی از درب های علم و دانش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اصحاب پیامبر صلی الله علیه و آله درب های دانش آن حضرت هستند ولی تخصيص على علیه السلام به ذکر نوعی تعظیم و احترام است</w:t>
      </w:r>
    </w:p>
    <w:p>
      <w:pPr>
        <w:pStyle w:val="BookText"/>
        <w:rPr/>
      </w:pPr>
      <w:r>
        <w:rPr>
          <w:rFonts w:ascii="IRNazanin" w:hAnsi="IRNazanin" w:eastAsia="IRNazanin"/>
          <w:color w:val="111111"/>
          <w:sz w:val="28"/>
          <w:sz w:val="28"/>
          <w:szCs w:val="28"/>
          <w:rtl w:val="true"/>
          <w:lang w:bidi="fa-IR"/>
        </w:rPr>
        <w:t>و هر دو مطلب گذشته بر خلاف متفاهم از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چهره علی علیه السلام مردم را به یاد خدا می انداخت و معنای حدیث </w:t>
      </w:r>
      <w:r>
        <w:rPr>
          <w:rFonts w:ascii="Amiri" w:hAnsi="Amiri" w:eastAsia="Amiri" w:cs="Amiri"/>
          <w:color w:val="111111"/>
          <w:sz w:val="28"/>
          <w:sz w:val="28"/>
          <w:szCs w:val="28"/>
          <w:rtl w:val="true"/>
          <w:lang w:bidi="ar-SA"/>
        </w:rPr>
        <w:t>النَّظَرُ إلی عَلِیٍّ عِبادَهٌ</w:t>
      </w:r>
      <w:r>
        <w:rPr>
          <w:rFonts w:ascii="IRNazanin" w:hAnsi="IRNazanin" w:eastAsia="IRNazanin"/>
          <w:color w:val="111111"/>
          <w:sz w:val="28"/>
          <w:sz w:val="28"/>
          <w:szCs w:val="28"/>
          <w:rtl w:val="true"/>
          <w:lang w:bidi="fa-IR"/>
        </w:rPr>
        <w:t xml:space="preserve"> آن است که هنگامی که چشم مردم به آن حضرت می افتاد می گفتند چه جوان،شرافتمندی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جوانمرد کریم و بزرگواری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 دانشمندی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 شجاعی،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دیدن آن حضرت زبانشان به کلمه توحید گویا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روایت دلالت دارد که نگاه کردن مردم به آن حضرت خودش عبادت است و موضوعیت دارد نه ذکر گفتن آنان پس از دیدن حضرت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درباره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يُقَاتِلُ عَلَى تَأْوِيلِ القُرآن</w:t>
      </w:r>
      <w:r>
        <w:rPr>
          <w:rFonts w:ascii="IRNazanin" w:hAnsi="IRNazanin" w:eastAsia="IRNazanin"/>
          <w:color w:val="111111"/>
          <w:sz w:val="28"/>
          <w:sz w:val="28"/>
          <w:szCs w:val="28"/>
          <w:rtl w:val="true"/>
          <w:lang w:bidi="fa-IR"/>
        </w:rPr>
        <w:t xml:space="preserve"> به گونه ای سخن گفته اند که ذهن مخاطب را از مقصود واقعی عبارت دور نموده و آن را مخصوص مبارزه با خوارج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گفته</w:t>
      </w:r>
    </w:p>
    <w:p>
      <w:pPr>
        <w:pStyle w:val="BookText"/>
        <w:rPr/>
      </w:pPr>
      <w:r>
        <w:rPr>
          <w:rFonts w:ascii="IRNazanin" w:hAnsi="IRNazanin" w:eastAsia="IRNazanin"/>
          <w:color w:val="111111"/>
          <w:sz w:val="28"/>
          <w:sz w:val="28"/>
          <w:szCs w:val="28"/>
          <w:rtl w:val="true"/>
          <w:lang w:bidi="fa-IR"/>
        </w:rPr>
        <w:t>امیرالمؤمنین علیه السلام با خوارج که قرآن را به جهالت و مطابق نظرشان تأویل می کردند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دمشقی نیز به همین هدف، پیش از آن عنوانی افزوده که حديث في مدح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قتال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روایت اطلاق دارد و همۀ مبارزات حضرت را شامل می شود و دلیلی بر اختصاص آن به خوارج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w:t>
      </w:r>
      <w:r>
        <w:rPr>
          <w:rFonts w:ascii="Amiri" w:hAnsi="Amiri" w:eastAsia="Amiri" w:cs="Amiri"/>
          <w:color w:val="111111"/>
          <w:sz w:val="28"/>
          <w:sz w:val="28"/>
          <w:szCs w:val="28"/>
          <w:rtl w:val="true"/>
          <w:lang w:bidi="ar-SA"/>
        </w:rPr>
        <w:t>ییَخْرُجُونَ عَلَی خَیْرِ فِرْقَهٍ مِنَ اَلنَّاسِ</w:t>
      </w:r>
      <w:r>
        <w:rPr>
          <w:rFonts w:ascii="IRNazanin" w:hAnsi="IRNazanin" w:eastAsia="IRNazanin"/>
          <w:color w:val="111111"/>
          <w:sz w:val="28"/>
          <w:sz w:val="28"/>
          <w:szCs w:val="28"/>
          <w:rtl w:val="true"/>
          <w:lang w:bidi="fa-IR"/>
        </w:rPr>
        <w:t>، یعنی خوارج بر بهترین گروه خروج کرده و با آنان می جنگند، بعضی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بهترین فرقه، صدر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از این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و اصحاب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که مراد بهترین گروه از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مراد از آن فقط کسانی است که در جبهه امیرالمؤمنین علیه السلام بوده اند نه همه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متفاهم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فِرْقَهٍ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بهترین از همۀ مردم است نه خصوص این دو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عمار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 عَمَّاراً الْفِئَةُ الْبَاغِيَةُ</w:t>
      </w:r>
      <w:r>
        <w:rPr>
          <w:rFonts w:ascii="IRNazanin" w:hAnsi="IRNazanin" w:eastAsia="IRNazanin"/>
          <w:color w:val="111111"/>
          <w:sz w:val="28"/>
          <w:sz w:val="28"/>
          <w:szCs w:val="28"/>
          <w:rtl w:val="true"/>
          <w:lang w:bidi="fa-IR"/>
        </w:rPr>
        <w:t xml:space="preserve"> عمار را گروه تجاوزگر خواهد کشت برای معاویه بازگو شد او بلافاصله معالطه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عمار را کشتیم؟ علی و یارانش باعث کشته شدن او شدند که او را در برابر نیزه و شمشیر ما قرار دادند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دین شما به روی یکدیگر شمشیر کشیدند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گروهی که شما را به فرمان علی علیه السلام دعوت می کند ملازم آن باشید که آنان بر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مستندی برخلاف مدلول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این مطلب را از پیامبر صلی الله علیه و آله شنیده است و در این روایت تصریح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و عایشه و یارانش از روی تأویل دست به این کار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امیرالمؤمنین علیه السلام کنار جنازة ذو الثدية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و پیامبرش راست گفتند که اشاره به کلامی از پیامبر صلی الله علیه و آله دارد که حاکی از حقانیت و فضیلت خود و یارانش و خباثت خوارج بوده و این که حضرت با اطلاع از جزئیات قضیه و به دستور پیامبر صلی الله علیه و آله اقدام به جنگ با آنان نموده است، ولی عایشه به خیال خودش می خواهد زرنگی کند و آن را از معنای واقعی اش دور کند لذا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هر چیز شگفتی خوشش می آمد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به او دروغ بسته و از پیش خود به کلمات او اضافه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پیداست که معنا ندارد حضرت برای هر چیز شگفت و خوشایندی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مطلبی دربارۀ آن از پیامبر صلی الله علیه و آله شنیده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توجیه حدیث ثقلین، دائره عترت و اهل بیت را توسعه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دهلوی می 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عترت در لغت عرب به معنای اقارب است اگر دلالت بر امامت کند لازم آید که جمیع اقارب آن حضرت ائمه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البانی می گوید</w:t>
      </w:r>
    </w:p>
    <w:p>
      <w:pPr>
        <w:pStyle w:val="BookText"/>
        <w:rPr/>
      </w:pPr>
      <w:r>
        <w:rPr>
          <w:rFonts w:ascii="IRNazanin" w:hAnsi="IRNazanin" w:eastAsia="IRNazanin"/>
          <w:color w:val="111111"/>
          <w:sz w:val="28"/>
          <w:sz w:val="28"/>
          <w:szCs w:val="28"/>
          <w:rtl w:val="true"/>
          <w:lang w:bidi="fa-IR"/>
        </w:rPr>
        <w:t>دائره عترت وسیع تر است از آن چه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البیت دانشمندان صالح از خاندان پیامبر صلی الله علیه و آله هستند که تمسک به قرآن و سنت آن حضرت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بنابر روایات صحیح و معتبر اهل تسنن پیامبر صلی الله علیه و آله به صورت دقیق دائره عترت و اهل بیت را تعیین و تحدید فرمود به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پس از اصرار بر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تحریف گذشته، در معنای حدیث نیز تصرف دیگر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آن را قبول دارند می گویند مراد آن است که مجموع عترت همه بنی هاشم بنی عبدالمطلب، عباس و فرزندانش ابوطالب و فرزندانش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بر گمراهی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بر گمراهی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متفاهم از عبارت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به اهل بیت علیهم السلام باعث ایمن شدن از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پنجم، صفحه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مقتضای اطلاق روایت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w:t>
      </w:r>
      <w:r>
        <w:rPr>
          <w:rFonts w:ascii="IRNazanin" w:hAnsi="IRNazanin" w:eastAsia="IRNazanin"/>
          <w:color w:val="111111"/>
          <w:sz w:val="28"/>
          <w:sz w:val="28"/>
          <w:szCs w:val="28"/>
          <w:rtl w:val="true"/>
          <w:lang w:bidi="fa-IR"/>
        </w:rPr>
        <w:t xml:space="preserve"> معنایش صحیح است، یعنی او در زمان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خلافت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 بوده و شاید منظور جابر نیز بهترین فرد در زمان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ابو معاویه از اعمش نقل کرده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متفاهم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کس با من است بر حق و هر کس با معاویه باشد بر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تقسیم آتش جهنم در روز قیامت واقعاً با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پیشوایان لغت عرب نیز آن را چنین تفسیر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 حضرت اهل بهشت و دشمنش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پررویی 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روایت گذشته آن است که اصحاب من بر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هدایت شده و عده ای،گمراه پس گویا حضرت آتش را بین آن ها تقسیم کرده که عده ای دوزخی و دیگران با او در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دفتر، صفحه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کتب حديثي، روايات حاکی از فرمان معاویه به ناسزا گفتن به امیر مؤمنان علیه السلام را توجیه کرده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خواست بداند چرا سعد به آن حضرت ناسزا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که فرمان به ناسزا هم باشد، مراد تخطئه اجتهاد اوست، یعنی برای مردم بیان کن که نظر علی اشتباه است، مثلاً او در رفتاری که نسبت به عثمان و قاتلین او داشته به خطا رفته یا در جنگ و مبارزه با مسلمانان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سيّدا شباب أهل الجنة، و أبوهما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بر عقیده اهل تسنن که خلفای چهارگانه از اهل بیت علیهم السلام برتر هستند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bookmarkStart w:id="182" w:name="pg16261_155141"/>
    </w:p>
    <w:p>
      <w:pPr>
        <w:pStyle w:val="BookText"/>
        <w:rPr/>
      </w:pPr>
      <w:bookmarkEnd w:id="182"/>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183" w:name="__RefHeading___Toc4535967_1280447820"/>
      <w:bookmarkStart w:id="184" w:name="_Toc73"/>
      <w:bookmarkEnd w:id="183"/>
      <w:r>
        <w:rPr/>
        <w:t>10</w:t>
      </w:r>
      <w:r>
        <w:rPr>
          <w:rtl w:val="true"/>
        </w:rPr>
        <w:t xml:space="preserve">- </w:t>
      </w:r>
      <w:r>
        <w:rPr>
          <w:rtl w:val="true"/>
        </w:rPr>
        <w:t>تحریفات لفظی</w:t>
      </w:r>
      <w:bookmarkEnd w:id="184"/>
    </w:p>
    <w:p>
      <w:pPr>
        <w:pStyle w:val="Heading3"/>
        <w:numPr>
          <w:ilvl w:val="2"/>
          <w:numId w:val="1"/>
        </w:numPr>
        <w:rPr/>
      </w:pPr>
      <w:bookmarkStart w:id="185" w:name="__RefHeading___Toc4535969_1280447820"/>
      <w:bookmarkStart w:id="186" w:name="_Toc74"/>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از شایعترین شیوه های مقابله با فضائل امیرالمؤمنین علیه السلام سعی در تحریف احادیث به کم کردن، افزودن، تغییر الفاظ و مبهم آوردن عبارات است، مانند بکار بردن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توجه شما را به نمونه هایی از تحریفات لفظی جلب می نماییم</w:t>
      </w:r>
      <w:r>
        <w:rPr>
          <w:rFonts w:eastAsia="IRNazanin" w:cs="IRNazanin"/>
          <w:color w:val="111111"/>
          <w:sz w:val="28"/>
          <w:szCs w:val="28"/>
          <w:rtl w:val="true"/>
          <w:lang w:bidi="fa-IR"/>
        </w:rPr>
        <w:t>.</w:t>
      </w:r>
    </w:p>
    <w:p>
      <w:pPr>
        <w:pStyle w:val="Heading3"/>
        <w:numPr>
          <w:ilvl w:val="2"/>
          <w:numId w:val="1"/>
        </w:numPr>
        <w:rPr/>
      </w:pPr>
      <w:bookmarkStart w:id="187" w:name="__RefHeading___Toc4535971_1280447820"/>
      <w:bookmarkStart w:id="188" w:name="_Toc75"/>
      <w:bookmarkEnd w:id="187"/>
      <w:r>
        <w:rPr>
          <w:rtl w:val="true"/>
        </w:rPr>
        <w:t>مواردی از حذف و تقطيع روايات</w:t>
      </w:r>
      <w:bookmarkEnd w:id="188"/>
    </w:p>
    <w:p>
      <w:pPr>
        <w:pStyle w:val="Heading4"/>
        <w:numPr>
          <w:ilvl w:val="3"/>
          <w:numId w:val="1"/>
        </w:numPr>
        <w:rPr/>
      </w:pPr>
      <w:bookmarkStart w:id="189" w:name="__RefHeading___Toc4535973_1280447820"/>
      <w:bookmarkStart w:id="190" w:name="_Toc76"/>
      <w:bookmarkEnd w:id="189"/>
      <w:r>
        <w:rPr>
          <w:rtl w:val="true"/>
        </w:rPr>
        <w:t>نمونه اول</w:t>
      </w:r>
      <w:bookmarkEnd w:id="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حدیث غدیر در مسند احمد و مقایسه آن با همین روایت در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آن را به یک سند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در سنن ابن ماجه روایت به اختصار نقل شده و تهنیت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بعد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ابن أبي طالب أصبحت وأمسيت مولى كل مؤمن و مؤمنة نيز به صورت کامل حذف شده است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bookmarkStart w:id="191" w:name="pg16261_155142"/>
    </w:p>
    <w:p>
      <w:pPr>
        <w:pStyle w:val="Heading4"/>
        <w:numPr>
          <w:ilvl w:val="3"/>
          <w:numId w:val="1"/>
        </w:numPr>
        <w:rPr/>
      </w:pPr>
      <w:bookmarkStart w:id="192" w:name="__RefHeading___Toc4535975_1280447820"/>
      <w:bookmarkStart w:id="193" w:name="_Toc77"/>
      <w:bookmarkEnd w:id="191"/>
      <w:bookmarkEnd w:id="192"/>
      <w:r>
        <w:rPr>
          <w:rtl w:val="true"/>
        </w:rPr>
        <w:t>نمونه دوم</w:t>
      </w:r>
      <w:bookmarkEnd w:id="193"/>
    </w:p>
    <w:p>
      <w:pPr>
        <w:pStyle w:val="BookText"/>
        <w:rPr/>
      </w:pPr>
      <w:r>
        <w:rPr>
          <w:rFonts w:ascii="IRNazanin" w:hAnsi="IRNazanin" w:eastAsia="IRNazanin"/>
          <w:color w:val="111111"/>
          <w:sz w:val="28"/>
          <w:sz w:val="28"/>
          <w:szCs w:val="28"/>
          <w:rtl w:val="true"/>
          <w:lang w:bidi="fa-IR"/>
        </w:rPr>
        <w:t>در منابع فریقین با تعابیر مشابه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 من الرجال كثير، و لم يكمل من النساء إلا مريم و آسية امرأة فرعون و خديجة بنت خويلد و فاطمة بنت محمد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فراون به کمال رسیده اند ولی از بین بانوان به سرحد کمال نرسید مگر حضرت مریم جناب آسیه، حضرت خدیجه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آن بزرگواران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منابع متعدد بر آن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عائشة على النساء كفضل الثريد على سائر الطعام</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عاشه بر زنان مانند برتری آبگوشت بر غذاهاست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مصادر عامه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خديجة بنت خويلد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حذف و به همراه فضیلت ساختگی عایشه به این صورت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 من الرجال كثير ولم يكمل من النساء إلّا آسية امرأة فرعون و مريم بنت عمران، وإن فضل عائشة على النساء كفضل الثريد على سائر الطعام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تاريخ أبي الفداء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شده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bookmarkStart w:id="194" w:name="pg16261_155143"/>
    </w:p>
    <w:p>
      <w:pPr>
        <w:pStyle w:val="BookText"/>
        <w:rPr/>
      </w:pPr>
      <w:bookmarkEnd w:id="194"/>
      <w:r>
        <w:rPr>
          <w:rFonts w:ascii="IRNazanin" w:hAnsi="IRNazanin" w:eastAsia="IRNazanin"/>
          <w:color w:val="111111"/>
          <w:sz w:val="28"/>
          <w:sz w:val="28"/>
          <w:szCs w:val="28"/>
          <w:rtl w:val="true"/>
          <w:lang w:bidi="fa-IR"/>
        </w:rPr>
        <w:t>با آن که زیلعی آن را از حلية الأولیاء به صورت کامل نقل کرده ولی در چاپ فعلی نیز به صورت گذشته آمده و نام حضرت خدیجه و حضرت فاطمه از آن حذف شده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حلیة الأولیاء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مرزوق،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مرة يحدّث عن أبي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كَمُلَ مِنَ الرِّجَالِ کَثِيرٌ وَلَم يَكمُلُ مِنَ النِّسَاءِ إلا مَريمُ بِنتُ عِمرَانَ وَ آسِيةُ امرَأَةُ فِرعَونَ، و فَضْلُ عَائِشَهَ علی النِّسَاءِ کَفَضْلِ الثَّرِیدِ علی سَائِرِ الطَّعَامِ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ابن کثیر فقط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قرة،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كمل من الرجال كثير، ولم يكمل من النساء إلّا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و آسية امرأة فرعون و خديجة بنت خويلد وفضل عائشة على النساء كفضل الثريد على سائر الطعام</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195" w:name="__RefHeading___Toc4535977_1280447820"/>
      <w:bookmarkStart w:id="196" w:name="_Toc78"/>
      <w:bookmarkEnd w:id="195"/>
      <w:r>
        <w:rPr>
          <w:rtl w:val="true"/>
        </w:rPr>
        <w:t>نمونه سوم</w:t>
      </w:r>
      <w:bookmarkEnd w:id="196"/>
    </w:p>
    <w:p>
      <w:pPr>
        <w:pStyle w:val="BookText"/>
        <w:rPr/>
      </w:pPr>
      <w:r>
        <w:rPr>
          <w:rFonts w:ascii="IRNazanin" w:hAnsi="IRNazanin" w:eastAsia="IRNazanin"/>
          <w:color w:val="111111"/>
          <w:sz w:val="28"/>
          <w:sz w:val="28"/>
          <w:szCs w:val="28"/>
          <w:rtl w:val="true"/>
          <w:lang w:bidi="fa-IR"/>
        </w:rPr>
        <w:t>نمونه ای جامع بین کتمان و تحریف، مطلبی است که درباره تشریف فرمایی پیامبر صلی الله علیه و آله به مسجد در آخرین لحظات حیات شریفش از عایشه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تکیه بر عباس و مرد دیگری کرده بود و پاهایش بر زمین کشیده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وارد مسجد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آن مرد دیگر چه کسی بود؟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bookmarkStart w:id="197" w:name="pg16261_155144"/>
    </w:p>
    <w:p>
      <w:pPr>
        <w:pStyle w:val="BookText"/>
        <w:rPr/>
      </w:pPr>
      <w:bookmarkEnd w:id="19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عایشه خوش ندارد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علی یادی نماید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نیکی</w:t>
      </w:r>
    </w:p>
    <w:p>
      <w:pPr>
        <w:pStyle w:val="BookText"/>
        <w:rPr/>
      </w:pPr>
      <w:r>
        <w:rPr>
          <w:rFonts w:ascii="IRNazanin" w:hAnsi="IRNazanin" w:eastAsia="IRNazanin"/>
          <w:color w:val="111111"/>
          <w:sz w:val="28"/>
          <w:sz w:val="28"/>
          <w:szCs w:val="28"/>
          <w:rtl w:val="true"/>
          <w:lang w:bidi="fa-IR"/>
        </w:rPr>
        <w:t>عده ای هر چهار بخش اخیر را حذف کرده اند، برخی سه قسمت آخر، و دیگران آخرین کلمه را</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پس ابن عباس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خوش ندارد از امیرالمؤمنین علیه السلام نیکی یادی کند، ولی این مطلب در مصادر تحریف شده است</w:t>
      </w:r>
      <w:r>
        <w:rPr>
          <w:rFonts w:eastAsia="IRNazanin" w:cs="IRNazanin"/>
          <w:color w:val="111111"/>
          <w:sz w:val="28"/>
          <w:szCs w:val="28"/>
          <w:rtl w:val="true"/>
          <w:lang w:bidi="fa-IR"/>
        </w:rPr>
        <w:t>.</w:t>
      </w:r>
    </w:p>
    <w:p>
      <w:pPr>
        <w:pStyle w:val="Heading4"/>
        <w:numPr>
          <w:ilvl w:val="3"/>
          <w:numId w:val="1"/>
        </w:numPr>
        <w:rPr/>
      </w:pPr>
      <w:bookmarkStart w:id="198" w:name="__RefHeading___Toc4535979_1280447820"/>
      <w:bookmarkStart w:id="199" w:name="_Toc79"/>
      <w:bookmarkEnd w:id="198"/>
      <w:r>
        <w:rPr>
          <w:rtl w:val="true"/>
        </w:rPr>
        <w:t>نمونه چهارم</w:t>
      </w:r>
      <w:bookmarkEnd w:id="1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جبريل يمل على رسول الله صلی الله علیه و آله و رسول الله يملّ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ولی طبرانی فقط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يملي على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يملي على النبي را آورده و آخر روایت را نقل نکرده است</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200" w:name="__RefHeading___Toc4535981_1280447820"/>
      <w:bookmarkStart w:id="201" w:name="_Toc80"/>
      <w:bookmarkEnd w:id="200"/>
      <w:r>
        <w:rPr>
          <w:rtl w:val="true"/>
        </w:rPr>
        <w:t>نمونه پنجم</w:t>
      </w:r>
      <w:bookmarkEnd w:id="201"/>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جابر می گوید جاء رسول الله صلى الله عليه و سلم و نحن مضطجعون في المسجد فضربنا بعسيب في 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ترقدون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يُرقد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فأجفلنا وأجفل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تَعَالَ یَا عَلِیُّ إِنَّهُ یَحِلُّ لَکَ فِی اَلْمَسْجِدِ مَا یَحِلُّ لِی أَ لاَ تَرْضَی أَنْ تَکُونَ مِنِّی بِمَنْزِلَهِ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مِنْ مُوسَی إِلاَّ اَلنُّبُوَّهَ وَ اَلَّذِی نَفْسِی بِیَدِهِ إِنَّکَ لَذَائِدٌ عَنْ حَوْضِی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تَذُودُ </w:t>
      </w:r>
      <w:r>
        <w:rPr>
          <w:rStyle w:val="FootnoteAnchor"/>
          <w:rtl w:val="true"/>
        </w:rPr>
        <w:footnoteReference w:id="200"/>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bookmarkStart w:id="202" w:name="pg16261_155145"/>
    </w:p>
    <w:p>
      <w:pPr>
        <w:pStyle w:val="BookText"/>
        <w:rPr/>
      </w:pPr>
      <w:bookmarkEnd w:id="202"/>
      <w:r>
        <w:rPr>
          <w:rFonts w:ascii="Amiri" w:hAnsi="Amiri" w:eastAsia="Amiri" w:cs="Amiri"/>
          <w:color w:val="111111"/>
          <w:sz w:val="28"/>
          <w:sz w:val="28"/>
          <w:szCs w:val="28"/>
          <w:rtl w:val="true"/>
          <w:lang w:bidi="ar-SA"/>
        </w:rPr>
        <w:t>اَلضَّالُّ عَنِ اَلْمَاءِ بِعَصًا لَکَ مِنْ عَوْسَجٍ کَأَنِّی أَنْظُرُ إِلَی مُقَامِکَ مِنْ حَوْضِی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منابع متعدد فقط بخش اول روایت که نهی از خوابیدن در مسجد است با همین سند آمده و دنبالهٔ آن که فضیلت امیرالمؤمنین علیه السلام است حذف شده</w:t>
      </w:r>
      <w:r>
        <w:rPr>
          <w:rFonts w:eastAsia="IRNazanin" w:cs="IRNazanin"/>
          <w:color w:val="111111"/>
          <w:sz w:val="28"/>
          <w:szCs w:val="28"/>
          <w:rtl w:val="true"/>
          <w:lang w:bidi="fa-IR"/>
        </w:rPr>
        <w:t xml:space="preserve">! </w:t>
      </w:r>
      <w:r>
        <w:rPr>
          <w:rStyle w:val="FootnoteAnchor"/>
          <w:rtl w:val="true"/>
        </w:rPr>
        <w:footnoteReference w:id="202"/>
      </w:r>
    </w:p>
    <w:p>
      <w:pPr>
        <w:pStyle w:val="Heading4"/>
        <w:numPr>
          <w:ilvl w:val="3"/>
          <w:numId w:val="1"/>
        </w:numPr>
        <w:rPr/>
      </w:pPr>
      <w:bookmarkStart w:id="203" w:name="__RefHeading___Toc4535983_1280447820"/>
      <w:bookmarkStart w:id="204" w:name="_Toc81"/>
      <w:bookmarkEnd w:id="203"/>
      <w:r>
        <w:rPr>
          <w:rtl w:val="true"/>
        </w:rPr>
        <w:t>نمونه ششم</w:t>
      </w:r>
      <w:bookmarkEnd w:id="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در روز عاشورا با کوفیان اتمام حجت نمود و از آن ها پرسید چرا می خواهید با من بجنگید و مرا بکشید؟ سپس حضرت خودش را به آن ها معرفی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وَانْظُرُوا هَلْ یَصْلُحُ لَکُمْ قَتْلِی؟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یَحِلُّ لَکُم 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بِنتِ نَبِیِّکُم وَابنَ ابنِ عَمِّهِ وَابنَ أوَّلِ المُؤمِنینَ إیماناً؟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في تاريخ الطبري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فَانْسِبُونی فَانْظُرُوا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ارْجِعُوا اِلی أَنْفُسِکُمْ وَ عاتِبُوها، فَانْظُرُوا هَلْ یَحِلُّ لَکُمْ قَتْلی وَ انْتِهاکَ حُرْمَتی؟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ابْنَ بِنْتِ نَبِيِّكُمْ وَ ابْنَ وَصِيهِ وَ ابْنِ عَمِّهِ وَ أَوَّلِ الْمُؤْمِنِينَ الْمُصَدِّقِ لِرَسُولِ اللَّهِ بِمَا جَاءَ بِهِ مِنْ عِنْدِ رَبِّهِ؟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قسمت از کلام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به خدا ایمان آورده و پیامبر صلی الله علیه و آله را تصدیق کرده و همچنین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مختلف حذف شده تا سبقت امیرالمؤمنین علیه السلام در ایمان و وصایت و جانشینی آن حضرت به دست فراموشی سپرده شود و اسناد آن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المؤمنين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أولى المؤمنين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به صورت ناقص بدین صورت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يحلّ لكم قتلي وانتهاك حرمتي وأنا ابن بنت نبيكم، وابن ابن عمه؟؟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ألَستُ ابنَ بِنتِ نَبِیِّکُم؟ وابن ابن عمه؟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هَل يصلَحُ لَكُم قِتال مثلي، و أنا ابنُ بنتِ نَبِيِّكُم، وَ لَيْسَ عَلَى وَجْهِ الْأَرْضِ ابْنُ بنت نَبِيٍّ غَيرِی؟ و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مناظره ابن عباس با خوارج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ما تنقمون على ابن عم رسول الله صلی الله علیه و آله و ختنه و أول من آمن به، و أصحاب رسول الله صلی الله علیه و آله معه؟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ولی بعضی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bookmarkStart w:id="205" w:name="pg16261_155147"/>
    </w:p>
    <w:p>
      <w:pPr>
        <w:pStyle w:val="Heading3"/>
        <w:numPr>
          <w:ilvl w:val="2"/>
          <w:numId w:val="1"/>
        </w:numPr>
        <w:rPr/>
      </w:pPr>
      <w:bookmarkStart w:id="206" w:name="__RefHeading___Toc4535985_1280447820"/>
      <w:bookmarkStart w:id="207" w:name="_Toc82"/>
      <w:bookmarkEnd w:id="205"/>
      <w:bookmarkEnd w:id="206"/>
      <w:r>
        <w:rPr>
          <w:rtl w:val="true"/>
        </w:rPr>
        <w:t>حذف روایات از مصادر</w:t>
      </w:r>
      <w:bookmarkEnd w:id="207"/>
    </w:p>
    <w:p>
      <w:pPr>
        <w:pStyle w:val="Heading4"/>
        <w:numPr>
          <w:ilvl w:val="3"/>
          <w:numId w:val="1"/>
        </w:numPr>
        <w:rPr/>
      </w:pPr>
      <w:bookmarkStart w:id="208" w:name="__RefHeading___Toc4535987_1280447820"/>
      <w:bookmarkStart w:id="209" w:name="_Toc83"/>
      <w:bookmarkEnd w:id="208"/>
      <w:r>
        <w:rPr>
          <w:rtl w:val="true"/>
        </w:rPr>
        <w:t>مواردی از محذوفات مسند احمد</w:t>
      </w:r>
      <w:bookmarkEnd w:id="209"/>
    </w:p>
    <w:p>
      <w:pPr>
        <w:pStyle w:val="BookText"/>
        <w:rPr/>
      </w:pPr>
      <w:r>
        <w:rPr>
          <w:rFonts w:ascii="IRNazanin" w:hAnsi="IRNazanin" w:eastAsia="IRNazanin"/>
          <w:color w:val="111111"/>
          <w:sz w:val="28"/>
          <w:sz w:val="28"/>
          <w:szCs w:val="28"/>
          <w:rtl w:val="true"/>
          <w:lang w:bidi="fa-IR"/>
        </w:rPr>
        <w:t xml:space="preserve">ابن ابى الحديد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را در فضائل امیرالمؤمنین علیه السلام از مسند احمد بن حنبل نقل کرده که اثری از آن در مسند مطبوع فعلی نیست گرچه برخی از آن روایات در مصادر دیگر نقل شده است چنان که ملاحظه می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یَعْسُوبُ الدِّینِ وَ الْمَالُ یَعْسُوبُ الظَّلَمَةِ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علی تو 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يعسوب المؤمنين، و 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پیشوای روسفیدان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هاتين الروايتين أبو عبد الله أحمد بن حنبل الشيباني في المسند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اثری از این دو روایت در مسند احمد نیست ولی در منابع دیگر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نقل شده که گذشت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مسند أحمد بن حنبل،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ولدى و من أحبّهم إلى فهل عندك علم من المخدج؟ </w:t>
      </w:r>
      <w:r>
        <w:rPr>
          <w:rStyle w:val="FootnoteAnchor"/>
          <w:rtl w:val="true"/>
        </w:rPr>
        <w:footnoteReference w:id="213"/>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نهر يقال لأعلاه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تامراً ولأسفله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النهروان، بين لخاقيق و طرفاء،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أبغني على ذلك بيّنة، فأقمت رجالاً شهدوا عندها بذلك، 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بصاحب القبر، ما الذي سمعت من رسول الله صلى الله عليه و سلم فيهم؟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 اَلْخَلْقِ وَ اَلْخَلِیقَهِ یَقْتُلُهُمْ خَیْرُ اَلْخَلْقِ وَ اَلْخَلِیقَهِ وَ أَقْرَبُهُمْ عِنْدَ اَللَّهِ وَسِیلَهً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گذشت </w:t>
      </w:r>
      <w:r>
        <w:rPr>
          <w:rStyle w:val="FootnoteAnchor"/>
          <w:rtl w:val="true"/>
        </w:rPr>
        <w:footnoteReference w:id="215"/>
      </w:r>
      <w:r>
        <w:rPr>
          <w:rFonts w:ascii="IRNazanin" w:hAnsi="IRNazanin" w:eastAsia="IRNazanin"/>
          <w:color w:val="111111"/>
          <w:sz w:val="28"/>
          <w:sz w:val="28"/>
          <w:szCs w:val="28"/>
          <w:rtl w:val="true"/>
          <w:lang w:bidi="fa-IR"/>
        </w:rPr>
        <w:t xml:space="preserve">دلالت بر آن دارد که خوارج بدترین خلائق هستند که به دست بهترین خلائق و مقرّب ترین بندگان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مسند احمد نیست ولی در منابع دیگر نقل شده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ضمن کلامی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علم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امیرالمؤمنین علیه السلام روایاتی نقل کرده اند که دیگر صحابه را در آن کم ترین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 کمی از آن احادیث را نقل می کنم به نقل از کسانی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ترجیح داده اند؛ زیرا از نقل آنان اطمینان بیشتری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به نقل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پرداخته که ما مواردی را که برای استشهاد به حذف از منابع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لوفد ثقيف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لَتُسْلِمُنَّ أَوْ لَأَبْعَثَنَّ إِلَیْکُمْ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فَلْیَضْرِبَنَّ أَعْنَاقَکُمْ وَ لَیَسْبِیَنَّ ذَرَارِیَّکُمْ وَ لَیَأْخُذَنَّ أَمْوَالَکُمْ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تمنّيت الامارة إلّا يومئذ، و جعلت أنصب له صدري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فأخذ بيد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المسند</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پیامبر صلی الله علیه و آله به نمایندگان اعزامی از قبیلهٔ ثقیف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مخالفت بردارید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شوید و گرنه کسی را به مبارزه با شما می فرستم که از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عمل، و فرمان مرا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جنگجویان شما بجنگد و نسل شما را به اسارت و اموالتان را به غنیمت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در آن روز آرزو نکردم، سینه سپر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 را جلو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مرا معرّفی بفرماید ولی حضرت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مسند احمد نیست ولی در منابع دیگر نقل شده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وصى الله ابن محمد عباس در تعلیقه فضائل الصحابة حكم به اعتبار آن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یَنْظُرَ إِلَی نُوحٍ فِی عَزْمِهِ وَ إِلَی آدَمَ فِی عِلْمِهِ وَ إِلَی إِبْرَاهِیمَ فِی حِلْمِهِ، و إلى موسى في فطنته، وَ إِلَی مُوسَی فِی فِطْنَتِهِ وَ إِلَی عِیسَی فِی زُهْدِهِ فَلْیَنْظُرْ إِلَی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حَنْبَلٍ فِی اَلْمُسْنَدِ وَ رَوَاهُ أَحْمَدُ اَلْبَیْهَقِیُّ فِی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صَحِیحِهِ </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هر کس می خواهد حضرت نوح علیه السلام را در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و اراده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آدم علیه السلام را در علم و دانش، حضرت ابراهیم علیه السلام را در حلم و بردباری، حضرت موسی علیه السلام را در زیرکی و فراست، و حضرت عیسی علیه السلام را در زهد و بی رغبتی به دنیا ببیند به علی علیه السلام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روایتِ تشبیه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مسند احمد و نه در کتب بیهقی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گذشت که دیگر علمای اهل تسنن نیز آن را از بیهقی روایت کرده اند و قریب به این مضمون در روایات و منابع دیگر نیز آمده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لَوْلَا أَنْ تَقُولَ طَوَائِفُ مِنْ أُمَّتِی فِیکَ مَا قَالَتِ النَّصَارَی فِی ابْنِ مَرْیَمَ لَقُلْتُ الْیَوْمَ فِیکَ مَقَالاً لَا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بِمَلَإٍ مِنَ الْمُسْلِمِینَ إِلَّا أَخَذُوا التُّرَابَ مِنْ تَحْتِ قَدَمَیْکَ لِلْبَرَکَهِ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عبد الله أحمد بن حنبل في المسند</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به خدایی که جانم در دست اوست سوگند، اگر خوف آن نبود که گروه هایی از امت دربارۀ تو غلو کرده و چیزی بگویند که مسیحیان درباره حضرت عیسی علیه 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مطلبی می گفتم که از هر جا عبور کنی همه از خاک زیر پایت برای تبرک بردارند</w:t>
      </w:r>
    </w:p>
    <w:p>
      <w:pPr>
        <w:pStyle w:val="BookText"/>
        <w:rPr/>
      </w:pPr>
      <w:r>
        <w:rPr>
          <w:rFonts w:ascii="IRNazanin" w:hAnsi="IRNazanin" w:eastAsia="IRNazanin"/>
          <w:color w:val="111111"/>
          <w:sz w:val="28"/>
          <w:sz w:val="28"/>
          <w:szCs w:val="28"/>
          <w:rtl w:val="true"/>
          <w:lang w:bidi="fa-IR"/>
        </w:rPr>
        <w:t>این روایت در مسند احمد نیست ولی در منابع دیگر نقل شده است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صلی الله علیه و آله على الحجيج عشية عرفة 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قَدْ بَا هِي بِكُمْ المَلائِكَةَ عَامَّهِ ، وَ غَفَرَ لَكُمْ عَامَّهُ ، وَ بَاهِي بِعَلِيِّ خَاصِه، وَ غَفَرَ لَهُ خَاصِه إني قائل لكم قولاً غير محانٍ فيه لقرابتي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 كل السعيد حق السعيد من أحبّ عليّاً في حياته و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عبدالله أحمد بن حنبل في كتاب فضائل على وفي المسند أيضاً</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یا شام عرفه به حاجیان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عموماً مباهات کرده و همه شما را آمرزید و به علی به صورت ویژه مباهات کرده و او را به آمرزش ویژه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مطلبی را برای شما می گویم ولی بدانید من پیام آور از جانب خدا هستم و چنین نیست که بخواهم به ناحق خویشان خویش را امتیاز دهم خوشبخت کامل و واقعی که تمام سعادت را</w:t>
      </w:r>
    </w:p>
    <w:p>
      <w:pPr>
        <w:pStyle w:val="BookText"/>
        <w:rPr/>
      </w:pPr>
      <w:r>
        <w:rPr>
          <w:rFonts w:ascii="IRNazanin" w:hAnsi="IRNazanin" w:eastAsia="IRNazanin"/>
          <w:color w:val="111111"/>
          <w:sz w:val="28"/>
          <w:sz w:val="28"/>
          <w:szCs w:val="28"/>
          <w:rtl w:val="true"/>
          <w:lang w:bidi="fa-IR"/>
        </w:rPr>
        <w:t>داراست کسی است که علی را در حیات او و پس از شهادتش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مسند احمد نیست ولی در کتب دیگر او و نیز منابع دیگر اهل تسنن نقل شده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عَلِیٌّ نورا بَینَ یَدَیِ اللّهِ عَزَّ وجَلَّ قَبلَ أن یَخلُقَ آدَمَ بِأَربَعَهَ عَشَرَ ألفَ عامٍ ، فَلَمّا خَلَقَ اللّهُ آدَمَ قَسَّمَ ذلِکَ النّورَ جُزأَینِ ؛ فَجُزءٌ أنَا، و جُزءٌ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في المسند، و في كتاب فضائل علي علیه السلام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نوری بودیم در برابر خدای عزّ وجلّ، چهارده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سال پیش از آن که حضرت آدم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آفرینش حضرت آدم آن نور به دو بخش تقسیم و در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ودیعت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مسند احمد نیست ولی در کتاب فضائل امیرالمؤمنین علیه السلام و منابع دیگر نقل شده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لْحَدِیثُ اَلْحَادِی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صَلَوَاتُ اَللَّهِ عَلَیْهِ عَلِیّاً فِی غَزَاهِ اَلطَّائِفِ فَانْتَجَاهُ وَ أَطَالَ نَجْوَاهُ حَتَّی کَرِهَ قَوْمٌ مِنَ اَلصَّحَابَهِ ذَلِکَ فَقَالَ قَائِلٌ مِنْهُمْ لَقَدْ أَطَالَ اَلْیَوْمَ نَجْوَی اِبْنِ عَمِّهِ فَبَلَغَهُ صَلَّی اللَّهُ عَلَیْهِ وَ آلِهِ ذَلِکَ فَجَمَعَ مِنْهُمْ قَوْماً ثُمَّ قَالَ إِنَّ قَائِلاً قَالَ لَقَدْ أَطَالَ اَلْیَوْمَ نَجْوَی اِبْنِ عَمِّهِ أَمَا إِنِّی مَا اِنْتَجَیْتُهُ وَ لَکِنَّ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فِی اَلْمُسْنَدِ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روز طائف پیامبر صلی الله علیه و آله امیر مؤمنان را صدا زده و در گوش او مطالبی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به درازا کشید تا جایی که برای گروهی از صحابه ناخوشایند بود، برخی از آنان گفتند نجوای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مخفیانه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عمویش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نکردم، خدا با او نجوا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مسند احمد نیست ولی قندوزی حنفی آن را از مسند او نقل کرده و در منابع دیگر اهل تسنن نیز آمده است</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الثالث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صلی الله علیه و آله لفاطمة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زَوَّجْتُکِ أَقْدَمَهُمْ سِلْماً وَ أَکْثَرَهُمْ عِلْماً وَ أَعْظَمَهُمْ حِلْماً یَا بُنَیَّهِ إِنَّ اللَّهَ عَزَّ وَ جَلَّ اطَّلَعَ إِلَی الْأَرْضِ اطِّلَاعَهً فَاخْتَارَ مِنْ أَهْلِهَا رَجُلَیْنِ فَجَعَلَ أَحَدَهُمَا أَبَاکِ وَ الْآخَرَ بَعْلَکِ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المسند</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تو را به همسری کسی درآوردم که سابقه اش در اسلام از همه امت بیشتر، در حلم و بردباری از همه برتر و علم و دانش او از همه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خداوند تعالی توجهی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نمود و از بین آن ها پدر تو را انتخاب نمود، و برای بار دیگر توجهی فرمود و از بین آن ها همسر تو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این روایت به نقل از مسند احمد گذشت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ولی ذیل آن در مسند نیست ولی همین مضمون در منابع دیگر آمده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القندوزي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في المناقب عن علي كرم الله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اَلنُّجُومُ أَمَانٌ لِأَهْلِ اَلسَّمَاءِ فَإِذَا ذَهَبَتِ اَلنُّجُومُ ذَهَبَ أَهْلُ اَلسَّمَاءِ، وَ أَهْلُ بَیْتِی أَمَانٌ لِأَهْلِ اَلْأَرْضِ فَإِذَا ذَهَبَ أَهْلُ بَیْتِی ذَهَبَ أَهْلُ اَلْأَرْضِ</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ثم 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أحمد في زيادات المسند</w:t>
      </w:r>
    </w:p>
    <w:p>
      <w:pPr>
        <w:pStyle w:val="BookText"/>
        <w:rPr/>
      </w:pPr>
      <w:r>
        <w:rPr>
          <w:rFonts w:ascii="IRNazanin" w:hAnsi="IRNazanin" w:eastAsia="IRNazanin"/>
          <w:color w:val="111111"/>
          <w:sz w:val="28"/>
          <w:sz w:val="28"/>
          <w:szCs w:val="28"/>
          <w:rtl w:val="true"/>
          <w:lang w:bidi="fa-IR"/>
        </w:rPr>
        <w:t>این روایت نیز در زیادات مسند احمد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bookmarkStart w:id="210" w:name="pg16261_155154"/>
    </w:p>
    <w:p>
      <w:pPr>
        <w:pStyle w:val="Heading4"/>
        <w:numPr>
          <w:ilvl w:val="3"/>
          <w:numId w:val="1"/>
        </w:numPr>
        <w:rPr/>
      </w:pPr>
      <w:bookmarkStart w:id="211" w:name="__RefHeading___Toc4535989_1280447820"/>
      <w:bookmarkStart w:id="212" w:name="_Toc84"/>
      <w:bookmarkEnd w:id="210"/>
      <w:bookmarkEnd w:id="211"/>
      <w:r>
        <w:rPr>
          <w:rtl w:val="true"/>
        </w:rPr>
        <w:t>نمونه هایی دیگر</w:t>
      </w:r>
      <w:bookmarkEnd w:id="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مسلم بإخراج حديث أبي موسى عن النبي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خَیْرُ نِسَاءِ اَلْعَالَمِینَ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و آسية و خديجة و فاطمة علیها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ذهبی هم هیچ اشکالی بر کلام حاکم نکرده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ولی در صحیح مسلم اثری از این حدیث نیست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نقل کرده که ترمذی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مدينةُ العلمِ وَ عَليُّ بابُها فَمَن اَرادَ العلمَ فَلْيَأْتِ البابَ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اَلْحِکْمَهِ وَ عَلِیٌّ بَابُهَا</w:t>
      </w:r>
      <w:r>
        <w:rPr>
          <w:rFonts w:ascii="IRNazanin" w:hAnsi="IRNazanin" w:eastAsia="IRNazanin"/>
          <w:color w:val="111111"/>
          <w:sz w:val="28"/>
          <w:sz w:val="28"/>
          <w:szCs w:val="28"/>
          <w:rtl w:val="true"/>
          <w:lang w:bidi="fa-IR"/>
        </w:rPr>
        <w:t xml:space="preserve"> هر دو را نقل کرده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ولی در سنن ترمذی مطبوع فقط حدیث دوم نقل شده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سیوطی از ابن ابی حاتم در مورد آیه نجوا از امیرالمؤمنین علیه السلام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جز من به آن عمل نکرد تا آن که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فعلی تفسیر ابن ابی حاتم نیست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گذشت که سبط بن الجوزی از کتاب فضائل احمد بن حنبل نقل کرده است که روز خیبر صدای تکبیری از آسمان شنیده شد، پس از آن منادی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شمشیری جز ذوالفقار و جوانمردی جز علی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حسان بن ثابت با اجازه پیامبر صلی الله علیه و آله اشعاری سرود که در آن ندای جبرئیل را نیز گنجاند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ولی این مطلب در کتاب فضائل احمد بن حنبل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بارها به ندای جبرئیل در جنگ احد اشاره کرده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او پس از نقل فداکاری امیرالمؤمنین علیه السلام در مبارزه با مشرکین می نویسد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کار علی واقعاً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 و جانفشانی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فرشتگان از آن به شگفت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من هم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نویسد در روز احد مکرر این ندا از آسمان شنیده شد که لا سيف إلّا ذو الفقار، و لا فتى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آن پرسیدند،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جبرئیل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جماعتی از محدثین نقل کرده اند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محب 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اختصاصه بتنويه المَلَك باسمه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مَلَكَ من السماء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رضوان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سَیْفَ إِلاَّ ذُو اَلْفَقَارِ وَ لاَ فَتَی إِلاَّ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المغازلي،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مَلَك من السماء يوم بدر يقال له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علي بن أبي طالب علیه السلام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المناقب للخوارزمی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كفاية الطالب للكنجي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مراجعه شود به المعيار والموازنة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لابن الأثير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است در بعضی از نسخه های مغازی ابن اسحاق آمده ولی در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شیخ عبدالوهاب درباره آن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روایات صحیح است گفتم پس چرا در صحاح نیامده؟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صحاح همه را نقل کرده اند؟ بسیاری از روایات صحیح در صحاح نیست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حمیری و برخی دیگر نیز آن را کامل به نقل از ابن اسحاق آورده اند </w:t>
      </w:r>
      <w:r>
        <w:rPr>
          <w:rStyle w:val="FootnoteAnchor"/>
          <w:rtl w:val="true"/>
        </w:rPr>
        <w:footnoteReference w:id="242"/>
      </w:r>
      <w:r>
        <w:rPr>
          <w:rFonts w:ascii="IRNazanin" w:hAnsi="IRNazanin" w:eastAsia="IRNazanin"/>
          <w:color w:val="111111"/>
          <w:sz w:val="28"/>
          <w:sz w:val="28"/>
          <w:szCs w:val="28"/>
          <w:rtl w:val="true"/>
          <w:lang w:bidi="fa-IR"/>
        </w:rPr>
        <w:t xml:space="preserve">ولی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تقطیع نموده و فقط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حذف کرده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محققین اهل تسنن در هر دو کتاب در پاورقی تذکر داده اند که او مطلب را ناقص نقل کرده و مصطفی عبدالواحد در تعليقه بر السيرة النبوية مى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داعی ابن کثیر برای حذف این قسمت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bookmarkStart w:id="213" w:name="pg16261_155157"/>
    </w:p>
    <w:p>
      <w:pPr>
        <w:pStyle w:val="BookText"/>
        <w:rPr/>
      </w:pPr>
      <w:bookmarkEnd w:id="213"/>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ساده لوحی است که کسی انتظار داشته باشد فضائل امیرالمؤمنین علیه السلام در صحیحین بدون کم و کاستی و بدون تحریف نقل شده باشد و به مناسبت های مختلف در این زمینه سخن گفته شد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214" w:name="__RefHeading___Toc4535991_1280447820"/>
      <w:bookmarkStart w:id="215" w:name="_Toc85"/>
      <w:bookmarkEnd w:id="214"/>
      <w:r>
        <w:rPr>
          <w:rtl w:val="true"/>
        </w:rPr>
        <w:t>حذف و تحریف در الصواعق المحرقة</w:t>
      </w:r>
      <w:bookmarkEnd w:id="215"/>
    </w:p>
    <w:p>
      <w:pPr>
        <w:pStyle w:val="BookText"/>
        <w:rPr/>
      </w:pPr>
      <w:r>
        <w:rPr>
          <w:rFonts w:ascii="IRNazanin" w:hAnsi="IRNazanin" w:eastAsia="IRNazanin"/>
          <w:color w:val="111111"/>
          <w:sz w:val="28"/>
          <w:sz w:val="28"/>
          <w:szCs w:val="28"/>
          <w:rtl w:val="true"/>
          <w:lang w:bidi="fa-IR"/>
        </w:rPr>
        <w:t>حذف فضائل و تحریف آن در برخی از چاپ های کتاب الصواعق المحرقة به گونه ای بود که برخی اقدام به اعاده طبع آن نمودند تا خیانت در امانت مخالفان را آشکار نمایند</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216" w:name="__RefHeading___Toc4535993_1280447820"/>
      <w:bookmarkStart w:id="217" w:name="_Toc86"/>
      <w:bookmarkEnd w:id="216"/>
      <w:r>
        <w:rPr>
          <w:rtl w:val="true"/>
        </w:rPr>
        <w:t>حذف روایت ولادت امیرالمؤمنین علیه السلام در کعبه</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نویسنده سنی و صاحب تفسیر معروف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امیر علیه السلام در خانه خدا به دنیا آمده در دنیا مشهور است و در کتب فریقین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شهرت و اتفاقی در مورد هیچ کس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بجا و سزاوار است که امام الائمه و پیشوای پیشوایان در قبله گاه مؤمنان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هر چیزی را در جای خود قرار داده و او بهترین حاکمان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عند البيت إذ وضعا</w:t>
      </w:r>
    </w:p>
    <w:p>
      <w:pPr>
        <w:pStyle w:val="BookText"/>
        <w:rPr/>
      </w:pPr>
      <w:r>
        <w:rPr>
          <w:rFonts w:ascii="Amiri" w:hAnsi="Amiri" w:eastAsia="Amiri" w:cs="Amiri"/>
          <w:color w:val="111111"/>
          <w:sz w:val="28"/>
          <w:sz w:val="28"/>
          <w:szCs w:val="28"/>
          <w:rtl w:val="true"/>
          <w:lang w:bidi="ar-SA"/>
        </w:rPr>
        <w:t>و كون الأمير كرّم الله وجهه ولد فى البيت أمر مشهور فى الدنيا، و ذكر في كتب الفريقين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يشتهر وضع غيره كرّم الله وجهه كما اشتهر وضعه، بل لم تتفق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ما أحرى بإمام الأئمة أن يكون وضعه فيما هو قبلة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من يضع الأشياء الأشياء في مواضعها و هو أحكم الحاكمين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bookmarkStart w:id="218" w:name="pg16261_155158"/>
    </w:p>
    <w:p>
      <w:pPr>
        <w:pStyle w:val="BookText"/>
        <w:rPr/>
      </w:pPr>
      <w:bookmarkEnd w:id="218"/>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است که فاطمه بنت اسد، امیرالمؤمنین علی بن ابی طالب علیه السلام را در میان کعبه به دنیا آورد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این مطلب از چاپ های متعدد مستدرک حاکم و تلخیص المستدرك ذهبی حذف شده ولی در برخی از نسخه های معتبر مستدرک و نسخه ابن الملقن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اختصار تلخیص مستدرک ذهبی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حاکی از وجود آن در تلخیص المستدرک و نیز نسخهٔ مستدرک ذهبی است</w:t>
      </w:r>
      <w:r>
        <w:rPr>
          <w:rFonts w:eastAsia="IRNazanin" w:cs="IRNazanin"/>
          <w:color w:val="111111"/>
          <w:sz w:val="28"/>
          <w:szCs w:val="28"/>
          <w:rtl w:val="true"/>
          <w:lang w:bidi="fa-IR"/>
        </w:rPr>
        <w:t xml:space="preserve">. </w:t>
      </w:r>
      <w:r>
        <w:rPr>
          <w:rStyle w:val="FootnoteAnchor"/>
          <w:rtl w:val="true"/>
        </w:rPr>
        <w:footnoteReference w:id="249"/>
      </w:r>
    </w:p>
    <w:p>
      <w:pPr>
        <w:pStyle w:val="Heading4"/>
        <w:numPr>
          <w:ilvl w:val="3"/>
          <w:numId w:val="1"/>
        </w:numPr>
        <w:rPr/>
      </w:pPr>
      <w:bookmarkStart w:id="219" w:name="__RefHeading___Toc4535995_1280447820"/>
      <w:bookmarkStart w:id="220" w:name="_Toc87"/>
      <w:bookmarkEnd w:id="219"/>
      <w:r>
        <w:rPr>
          <w:rtl w:val="true"/>
        </w:rPr>
        <w:t>حذف، اختصار و تغيير و تبديل عبارات</w:t>
      </w:r>
      <w:bookmarkEnd w:id="220"/>
    </w:p>
    <w:p>
      <w:pPr>
        <w:pStyle w:val="Heading5"/>
        <w:numPr>
          <w:ilvl w:val="4"/>
          <w:numId w:val="1"/>
        </w:numPr>
        <w:rPr/>
      </w:pPr>
      <w:bookmarkStart w:id="221" w:name="__RefHeading___Toc4535997_1280447820"/>
      <w:bookmarkStart w:id="222" w:name="_Toc88"/>
      <w:bookmarkEnd w:id="221"/>
      <w:r>
        <w:rPr>
          <w:rtl w:val="true"/>
        </w:rPr>
        <w:t>تحریف قضيه ليلة المبيت به حذف و اختصار</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شب هجرت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شبانه با یکدیگر مشورت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پیامبر صلی الله علیه و آله را در قید و بند کنند یا بکشند یا او را از مکه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شدند که اصلاً پیامبر صلی الله علیه و آله در منزل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گونه مکر و حیله آنان را از پیامبر صلی الله علیه و آله دور نمود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 رواه أحمد بسنده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تشاورت قریش ليلة بمكة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 فاثبتوه بالوثاق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اقتلوه،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أخرجوه ؛ فاطلع الله عزّ وجلّ نبيه على ذلك، فبات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النبی صلی الله علیه و اله تلك الليلة، و خرج النبي صلى الله عليه و سلم حتى لحق بالغار، وبات المشركون يحرسون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يحسبونه النبي صلی الله علیه و اله فلما أصبحوا ثاروا إليه، فلما رأوا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الله مكرهم،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ابن حجر و ابن کثیر سند آن را معتبر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السيرة النبوية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شود به المعجم الكبير،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رسول الله صلی الله علیه و اله ينتظر أمر الله حتى إذا اجتمعت قریش فمکرت به و أرادوا به ما أرادوا أتاه جبريل علیه السلام فأمره أن لا يبيت فى مكانه الذي كان يبيت فيه دعا رسول الله صلی الله علیه و اله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يبيت على فراشه ويتسجّى ببرد له أخضر ففعل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که چگونه مطلب با کمال اختصار گزارش شده و سعی شده که فداکاری امیرالمؤمنین علیه السلام در لیلة المبیت کم رنگ نشان داده شود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پیش از نیز اشاره شد </w:t>
      </w:r>
      <w:r>
        <w:rPr>
          <w:rStyle w:val="FootnoteAnchor"/>
          <w:rtl w:val="true"/>
        </w:rPr>
        <w:footnoteReference w:id="252"/>
      </w:r>
      <w:r>
        <w:rPr>
          <w:rFonts w:ascii="IRNazanin" w:hAnsi="IRNazanin" w:eastAsia="IRNazanin"/>
          <w:color w:val="111111"/>
          <w:sz w:val="28"/>
          <w:sz w:val="28"/>
          <w:szCs w:val="28"/>
          <w:rtl w:val="true"/>
          <w:lang w:bidi="fa-IR"/>
        </w:rPr>
        <w:t xml:space="preserve">که عبارت ابن عباس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bookmarkStart w:id="223" w:name="pg16261_155160"/>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خدا معامله کرد و جانش را در معرض خطر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اقتباسی است از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يَشْرِي نَفْسَهُ ابْتِغَاءَ مَرْضَاتِ اللهِ وَاللهُ رَؤُوفٌ بِالْعِبَادِ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است به همین واقعه و الفاظ روایت نیز با الفاظ آیه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چند منبع اهل تسنن روایتی از شدی یا ابوسعید خُدری در این زمینه نقل شده و برخی دیگر اشاره ای کوتاه به آن داشته اند، </w:t>
      </w:r>
      <w:r>
        <w:rPr>
          <w:rStyle w:val="FootnoteAnchor"/>
          <w:rtl w:val="true"/>
        </w:rPr>
        <w:footnoteReference w:id="253"/>
      </w:r>
      <w:r>
        <w:rPr>
          <w:rFonts w:ascii="IRNazanin" w:hAnsi="IRNazanin" w:eastAsia="IRNazanin"/>
          <w:color w:val="111111"/>
          <w:sz w:val="28"/>
          <w:sz w:val="28"/>
          <w:szCs w:val="28"/>
          <w:rtl w:val="true"/>
          <w:lang w:bidi="fa-IR"/>
        </w:rPr>
        <w:t>و بسیاری از مورخین و مفسرین آن را نقل نکرده اند و شأن نزول آن را که مربوط به لیلة المبیت است کتمان کرده، بلکه برخی آن را مربوط به دیگران دانسته اند</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224" w:name="__RefHeading___Toc4535999_1280447820"/>
      <w:bookmarkStart w:id="225" w:name="_Toc89"/>
      <w:bookmarkEnd w:id="224"/>
      <w:r>
        <w:rPr>
          <w:rtl w:val="true"/>
        </w:rPr>
        <w:t>تحريف تظلم امیرالمؤمنین علیه السلام و حذف احقیت حضرت</w:t>
      </w:r>
      <w:bookmarkEnd w:id="225"/>
    </w:p>
    <w:p>
      <w:pPr>
        <w:pStyle w:val="BookText"/>
        <w:rPr/>
      </w:pPr>
      <w:r>
        <w:rPr>
          <w:rFonts w:ascii="IRNazanin" w:hAnsi="IRNazanin" w:eastAsia="IRNazanin"/>
          <w:color w:val="111111"/>
          <w:sz w:val="28"/>
          <w:sz w:val="28"/>
          <w:szCs w:val="28"/>
          <w:rtl w:val="true"/>
          <w:lang w:bidi="fa-IR"/>
        </w:rPr>
        <w:t>اميرالمؤمنین علیه السلام در شکوه از غاصبان خلافت مطالبی فرموده که در منابع مختلف اهل تسنن با تحریف این 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البلاذري، عن عبد الرحمان بن أبي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عائداً،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 أحد من هذه الأمة ما لقيتُ، توفي رسول الله صلی الله علیه و آله و أنا أحق الناس بهذا الأمر، فبايع الناس أبا بكر، فاستخلف عمر فبايعت ورضيتُ وسلمت، ثم بايع الناس عثمان فبايعت و سلمت و رضيت، و هم الآن يميلون بيني و بين معاوية</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احمد بن حنبل در کتاب السنة آن را اینگونه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أبي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أتاهم عائداً، و معه عمار، فذكر شيئاً،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 فوالله لأكوننّ مع الله على من كان،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لقي أحد من هذه الأمة ما لقيت، إن رسول الله صلی الله علیه و آله 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 الناس أبا بكر فبايعت وسلمت و رضيت، ثم توفي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فاستخلف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فبايعت و سلمت و رضيت، ثم توفّي عمر فجعل الأمر إلى هؤلاء الرهط الستة فبايع الناس عثمان فبايعت وسلمت ورضيت ثم هم اليوم يميلون بيني وبين معاوية</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عبد الله بن أحمد، عن عبد الرحمن بن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و معه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لأكوننّ مع الله على ما كان ما لقي أحد من هذه الأمة ما لقيت، توفي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 الناس أبا بكر فبايعت ورضيت، ثم توفي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عمر فبايعت ورضيت، ثم توفّي عمر فجعلها شوری، فبویع عثمان فبايعت و رضيت، ثم هم الآن يميلون بيني وبين معاوية</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شود که پسر احمد بن حنبل دقت می کند 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کند ولی مهمترین مطالب روایت را حذف می کند در هر دو روایت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السنة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أحق الناس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بجای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اول کتاب السنة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 شيئاً،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مطلبی است که امیرالمؤمنین علیه السلام در ابتدای سخن فرموده و عمار چیزی گفته یا خواسته چیزی بگوید که حضرت او را ساکت کرده و به سخنش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بلاذری اثری از آن مطلب نیست و در نقل پسر احمد نیز حذف و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فقط یک جمله از آن را از عبدالرحمان بن ابی بکره نقل و گریه آن حضرت را نيز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لقي أحد من الناس ما لقيت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بكى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شکوه و گلایه همراه با ذکر احقيّت آن حضرت به خلافت در روایات دیگر اهل تسنن نیز آمده روى الطبري في التاريخ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النبي صلی الله علیه و آله قبض و ما أرى أحداً أحق بهذا الأمر منّي، فبايع الناس أبا بكر فبايعت كما بايعوا، ثم إن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وما أرى أحداً أحق بهذا الأمر مني فبايع الناس عمر ابن الخطاب فبايعت كما بايعوا، ثم إن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وما أرى أحداً أحق بهذا الأمر منّي فجعلني سهماً من ستة أسهم فبايع الناس عثمان فبايعت كما بايعوا، ثم سار الناس إلى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فقتلوه، ثم أتوني فبايعوني طائعين غير مكرهين، فأنا مقاتل من خالفني بمن اتبعني حتى يحكم الله بيني و بينهم و هو خير الحاكمين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نیز رجوع شود به همین دفتر صفحه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پاورقی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أسمع و أطیع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نیز از موارد تحریف لفظی بشمار می رود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bookmarkStart w:id="226" w:name="pg16261_155163"/>
    </w:p>
    <w:p>
      <w:pPr>
        <w:pStyle w:val="Heading5"/>
        <w:numPr>
          <w:ilvl w:val="4"/>
          <w:numId w:val="1"/>
        </w:numPr>
        <w:rPr/>
      </w:pPr>
      <w:bookmarkStart w:id="227" w:name="__RefHeading___Toc4536001_1280447820"/>
      <w:bookmarkStart w:id="228" w:name="_Toc90"/>
      <w:bookmarkEnd w:id="226"/>
      <w:bookmarkEnd w:id="227"/>
      <w:r>
        <w:rPr>
          <w:rtl w:val="true"/>
        </w:rPr>
        <w:t>تحریف حدیث بریده به حذف و تغییر الفاظ</w:t>
      </w:r>
      <w:bookmarkEnd w:id="228"/>
    </w:p>
    <w:p>
      <w:pPr>
        <w:pStyle w:val="BookText"/>
        <w:rPr/>
      </w:pPr>
      <w:r>
        <w:rPr>
          <w:rFonts w:ascii="IRNazanin" w:hAnsi="IRNazanin" w:eastAsia="IRNazanin"/>
          <w:color w:val="111111"/>
          <w:sz w:val="28"/>
          <w:sz w:val="28"/>
          <w:szCs w:val="28"/>
          <w:rtl w:val="true"/>
          <w:lang w:bidi="fa-IR"/>
        </w:rPr>
        <w:t>روایت معروف بریده را بسیاری از محدّثین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مصادر روشن می شود که هر کس مطابق میل خودش هرچه را خواسته نقل و هرچه را خواسته حذف، بلکه در عبارات نیز دخل و تصرف نموده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خلاصه مطلب آن که گذر بریده به مجلسی افتاد که عده ای مشغول جسارت کردن به امیرالمؤمنین علیه السلام بودند او اندکی مکث و برای آنان قضیه ای را بازگو کرد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علی کینه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داشتم که هیچ کس از او اینگونه متنفر نبود و شخصی از قریش را دوست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دشمنی اش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فرماندهی لشکری انتخاب شد و من هم فقط به جهت کینه ای که از علی به دل داشتم با او همراه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غنائمی نصیب مسلمانان گشت که در بین آنان کنیزان و غلامانی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نامه ای نوشت که کسی را برای تقسیم غنائم و تعیین خمس آن بفرستد حضرت برای این کار امیرالمؤمنین علیه السلام را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غنائم را تقسیم و خمس آن را مشخص نمود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بین اسیران کنیزی ممتاز بود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صلى الله عليه و سلم بعثين إلى اليمن على أحدهما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الآخر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 لشکر به سوی یمن گسیل داشت، یکی به فرماندهی امیرالمؤمنین علیه السلام و دیگری به فرماندهی خالد و فرمود هرگاه دو لشکر با هم بودند امارت و فرماندهی با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آن در دفتر نخست، صفحه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نیز رجوع شود به الخصائص للنسائي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کنیز را به خودش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فاصطفى علي علیه السلام جارية لنفسه من السبي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للنسائي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الخصائص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برای ما گران آمد، از علی علیه السلام سبب آن را پرسیدیم،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غنائم را تقسیم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قید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در سهم خمس و سپس نصیب خاندان پیامبر صلی الله علیه و آله و خاندان علی شد لذا آن را به خود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این مطلب را در نامه ای به پیامبر صلی الله علیه و آله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که مرا برای تصدیق و تأیید آن بفرستد و او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مناسبی برای تو است؛ زیرا می دانست که من از علی کینه به دل دارم</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من به مدینه رفتم خدمت حضرت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رسیدم و مشغول خواندن نامه شده و آن را تأیید کرده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راست می گوید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 الكتاب إليه، و نلت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به زیر انداخته و در حالی که سرم را تکان می دادم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صحبت بودم، یک دفعه سرم را بلند کردم دیدم رنگ چهره مبارک پیامبر صلی الله علیه و آله دگرگون و متغیر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خشم و غضب در آن نمایان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رگ های گردن حضرت از شدت خشم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حال چنین خشمی از آن حضرت ندیده بودم جز روز قریظه و النضير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سراسر وجودم را فراگرفته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داشتم پیش از این واقعه زمین دهان باز کرده و مرا در خود فرو برده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عرض کردم پناه می برم به خدا از غضب خدا و پیامبر</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حضرت دست مرا گرفته و نامه را از دستم گرفت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فرمود که در منابع عامه به صورت پراکنده بخش هایی از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أَنَافَقْتَ بَعْدِی یَا بُرَیْدَهُ</w:t>
      </w:r>
      <w:r>
        <w:rPr>
          <w:rFonts w:ascii="IRNazanin" w:hAnsi="IRNazanin" w:eastAsia="IRNazanin"/>
          <w:color w:val="111111"/>
          <w:sz w:val="28"/>
          <w:sz w:val="28"/>
          <w:szCs w:val="28"/>
          <w:rtl w:val="true"/>
          <w:lang w:bidi="fa-IR"/>
        </w:rPr>
        <w:t xml:space="preserve">، ای بریده، آیا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 شدن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منافق شده ای؟</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علی کینه به دل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اوکینه به دل نداشته باش، و اگر او را دوست داری بیشتر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جانم در دست اوست نصیب خاندان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بهره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خمس بیش از یک کنیز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في الخمس أكثر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آن چه علی از حقوقش رها می کند بیش از آن است که می پذیرد و می گیرد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 از من سرپرست شماست، علی را دوست بدار که او کاری را انجام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مأمور شده باشد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بدگویی مکن؛ زیرا علی از من است و من از او، او پس از من سرپرست شماست</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 این جمله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او پس از من سرپرست شماست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و رجوع شود به دفتر نخست،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دیگری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از علی کینه به دل نداشته باش؛ زیرا علی از من است و من از او، او پس از من سرپرست شماست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 آیا من از مؤمنان به خودشان سزاوارتر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 نیز مولای اوست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وصى الله بن محمد عباس در تعلیقه بر فضائل الصحابة نيز حكم به صحت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دفتر نخست صفحه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و سرپرست او هستم علی نیز ولی و سرپرست اوست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رجوع شود به دفتر نخست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روایات شماره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کمی تغییر در مصادر دیگر نیز نقل شده است رجوع شود به السنن الكبرى للنسائي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خصائص أمير المؤمنين علیه السلام للنسائي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188/42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602/11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جریر طبری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 جمع بین دو عبارت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مولى كل مؤمن و مؤمنة، و هو وليّكم بعدي</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سخنان از پیامبر صلی الله علیه و آله هیچ کس نزد من محبوب تر از علی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بریده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 من این حدیث را خودم بدون هیچ واسطه از پدرم از پیامبر صلی الله علیه و آله نقل می کنم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لا إله غيره ما بيني وبين النبي صلی الله علیه و آله في هذا الحديث غير أبي بريدة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خصائص أمير المؤمنين علیه السلام للنسائي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كثير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سبل الهدی والرشاد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بعضه، رواه أحمد، ورجاله رجال الصحيح، غير عبد الجليل بن عطية، و هو ثقة، وقد صرّح بالسماع، وفيه 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حمزة أحمد زين نیز در تعلیقه اش بر مسند أحمد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بنابر نقل طبرانی بریده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مدینه شده و به مسجد رسیدم هنوز پیامبر صلی الله علیه و آله در خانه تشریف داشت و عده ای در خانه حضرت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 خدا فتح و پیروزی را نصیب مسلمانان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جدا شده و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گفتم آمده ام تا به پیامبر صلی الله علیه و آله اطلاع دهم که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کنیزی از خمس را به خود اختصاص داده آن 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او را از چشم پیامبر صلی الله علیه و آله بیندازی</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جئت له ؛ فإنه سيغضب لابنته مما صنع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كشف اليقين للعلامة الحلى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سخنان مرا شنیده، خشمگین بیرون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أقوَامٍ یَنتَقِصُونَ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یَنتَقِصُ عَلِیّاً فَقَدِ انتَقَصَنی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فَارَقَ عَلِیّاً فَقَد فَارَقَنِی، إنَّ عَلِیّاً مِنّی،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طينتي، و خُلقتُ من طينة إبراهيم، و أنا أفضل من إبراهيم، ذُرّیَّهً بَعْضُها مِنْ بَعْضٍ وَاللَّهُ سَمیعٌ عَلیمٌ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عده ای از علی عیبجویی می کنند؟ هر کس از علی عیبجویی کند از من عیبجویی نموده و هر کس از علی جدا شود از من جدا شده 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گِل و طینت من آفریده شده و من از طینت حضرت ابراهیم علیه السلام، گرچه من از حضرت ابراهیم افضل و برترم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بریده، مگر نمی دانی که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خمس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ولی و سرپرست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کردم شما را به حق صحبت و همراهی که با شما داشته ام سوگند می دهم که دستت را باز کنی تا از نو با شما بر اسلام بیعت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 خود را با تجدید بیعت جبران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جدا نشدم مگر پس از تجدید عهد و بیعت بر اسلام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چنان که ملاحظه فرمودید، در روایات گذشته متن فرمایش پیامبر صلی الله علیه و آله در دفاع از امیرالمؤمنین علیه السلام و تأیید آن حضرت به گونه های مختلف نقل شده، و صدر روایت که مشتمل بود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شدید بریده با امیرالمؤمنین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خالد بن ولید با آن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فرستادن امیرالمؤمنین علیه السلام برای تقسیم غنائم و تعیین خمس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بدگویی بریده از امیرالمؤمنین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خشم و غضب پیامبر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و توبه بریده از دشمنی با امیرالمؤمنین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تجديد عهد و بیعت بریده پس از فرمایش پیامبر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مصادر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فراوان داستان خلاصه شده در آن که 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یمن با علی علیه السلام همراه بودم، از او بداخلاقی و خشونت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بیان تفصیل ماجرا خودداری نموده اند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روایت بریده را به اختصار به کیفیت ذیل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روح، حدّثنا علي بن سويد ابن محجوف، عن عبدالله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صلى الله عليه و سلم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خالد بن الوليد ليقسم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روح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ليقبض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رأسه يقطر،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 لبريدة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إلى ما يصنع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صنع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أبغض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بريدة أتبغض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روح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فَإِنَّ لَهُ فِی اَلْخُمُسِ أَکْثَرَ مِنْ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رواه ابن حزم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یوسف بن عبد الله النمري، نا عبد الوارث ابن سفیان بن جبرون، نا قاسم ابن أصبغ، نا أحمد بن زهير ابن حرب، نا أبي، نا روح بن عبادة، نا علي بن سويد بن منجوف، نا عبد الله بن بريدة الأسلمي،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إسناد في غاية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أحمد زین نیز در تعلیقه اش بر مسند أحمد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فضائل امیرالمؤمنين علیه السلام لأحمد بن حنبل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 دار ابن الجوزي،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الله بن محمد عباس نیز در تعلیقه اش بر فضائل الصحابة حكم به صحت آن کرده است</w:t>
      </w:r>
    </w:p>
    <w:p>
      <w:pPr>
        <w:pStyle w:val="BookText"/>
        <w:rPr/>
      </w:pPr>
      <w:r>
        <w:rPr>
          <w:rFonts w:ascii="IRNazanin" w:hAnsi="IRNazanin" w:eastAsia="IRNazanin"/>
          <w:color w:val="111111"/>
          <w:sz w:val="28"/>
          <w:sz w:val="28"/>
          <w:szCs w:val="28"/>
          <w:rtl w:val="true"/>
          <w:lang w:bidi="fa-IR"/>
        </w:rPr>
        <w:t>بخاری روایت را به همین سند از محمد بن بشار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بشار، حدثنا روح بن عبادة، حدثنا علي بن سويد، عن عبد 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صلی الله علیه و آله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خالد ليقبض الخمس، و كنت أبغض علياً، و قد اغتسل، فقلت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إلى هذا؟ فلمّا قدمنا على النبي صلی الله علیه و آله ذكرت ذلك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بريدة أتبغض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تبغضه؛ فإن له في الخمس أكثر من ذلك</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فرمودید که در نقل بخاری گذشته از اختصار، روایت ناقص آمده و فرمان پیامبر صلی الله علیه و آله به محبت علی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اعتراف کرده اند که در این گونه موارد بخاری روایت را ناقص می آورد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احمد بن حنبل حدیث دیگری نقل کرده که حضرت در ادامه جمع بین دو عبارت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از بغض و کینه و فرمان به محبت علی علیه السلام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تُبغِضهُ ، و إن کُنتَ تُحِبُّهُ فَازدَد لَهُ حُبّا ، فَوَالَّذی نَفسُ مُحَمَّدٍ بِیَدِهِ لَنَصیبُ آلِ عَلِیٍّ فِی الخُمسِ أفضَلُ مِن وَصیفَهٍ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در سه روایت اخیر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وليكم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 مشابه آن حذف شده چنان که در روایت بزار نیز همین اتفاق افتاده</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ابن عساکر، پیامبر صلی الله علیه و آله کینه علی را نفاق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 آیا پس از آن که از من جدا شدی منافق شده ای؟</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قال عبدالله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بذلك أبا حرب بن سويد بن غفلة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كتمك عبدالله بن بريدة بعض الحديث، ان رسول الله صلى الله عليه وسلم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أنافقت بعدي يا بريدة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191/42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كتاب سلسلة الأحاديث الصحيحة والحسنة في فضائل الإمام على علیه السلام برواية أهل السنة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الحديث حسن لذاته، صحيحُ لغيره، رجالُه موثقون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bookmarkStart w:id="229" w:name="pg16261_155173"/>
    </w:p>
    <w:p>
      <w:pPr>
        <w:pStyle w:val="BookText"/>
        <w:rPr/>
      </w:pPr>
      <w:bookmarkEnd w:id="229"/>
      <w:r>
        <w:rPr>
          <w:rFonts w:ascii="IRNazanin" w:hAnsi="IRNazanin" w:eastAsia="IRNazanin"/>
          <w:color w:val="111111"/>
          <w:sz w:val="28"/>
          <w:sz w:val="28"/>
          <w:szCs w:val="28"/>
          <w:rtl w:val="true"/>
          <w:lang w:bidi="fa-IR"/>
        </w:rPr>
        <w:t xml:space="preserve">و پسر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حفظ آبروی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نقل نکرده است</w:t>
      </w:r>
      <w:r>
        <w:rPr>
          <w:rFonts w:eastAsia="IRNazanin" w:cs="IRNazanin"/>
          <w:color w:val="111111"/>
          <w:sz w:val="28"/>
          <w:szCs w:val="28"/>
          <w:rtl w:val="true"/>
          <w:lang w:bidi="fa-IR"/>
        </w:rPr>
        <w:t>!</w:t>
      </w:r>
    </w:p>
    <w:p>
      <w:pPr>
        <w:pStyle w:val="Heading5"/>
        <w:numPr>
          <w:ilvl w:val="4"/>
          <w:numId w:val="1"/>
        </w:numPr>
        <w:rPr/>
      </w:pPr>
      <w:bookmarkStart w:id="230" w:name="__RefHeading___Toc4536003_1280447820"/>
      <w:bookmarkStart w:id="231" w:name="_Toc91"/>
      <w:bookmarkEnd w:id="230"/>
      <w:r>
        <w:rPr>
          <w:rtl w:val="true"/>
        </w:rPr>
        <w:t>تکمیل و تأیید حدیث بریده به روایات دیگران</w:t>
      </w:r>
      <w:bookmarkEnd w:id="231"/>
    </w:p>
    <w:p>
      <w:pPr>
        <w:pStyle w:val="BookText"/>
        <w:rPr/>
      </w:pPr>
      <w:r>
        <w:rPr>
          <w:rFonts w:ascii="IRNazanin" w:hAnsi="IRNazanin" w:eastAsia="IRNazanin"/>
          <w:color w:val="111111"/>
          <w:sz w:val="28"/>
          <w:sz w:val="28"/>
          <w:szCs w:val="28"/>
          <w:rtl w:val="true"/>
          <w:lang w:bidi="fa-IR"/>
        </w:rPr>
        <w:t>پیش از این با اسناد متعدد و معتبر گذشت که عمران بن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لشکری را به فرماندهی علی بن ابی طالب علیه السلام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آن سفر کاری کرد که برخی از اصحاب از آن ناراحت شدند؛ لذا چهار نفر هم پیمان شدند که قضیه را به پیامبر صلی الله علیه و آله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سفر خدمت حضرت رسیده و شروع به صحبت کردند هر کدام که مطلب را نقل می کرد آن حضرت صورتش را از او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چهارمین از آن ها حرفش تمام شد، پیامبر صلی الله علیه و آله با چهره ای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از بدگویی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دو یا سه مرتبه تکرار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هستم، او پس از من سرپرست هر انسان با ایمان است</w:t>
      </w:r>
    </w:p>
    <w:p>
      <w:pPr>
        <w:pStyle w:val="BookText"/>
        <w:rPr/>
      </w:pPr>
      <w:r>
        <w:rPr>
          <w:rFonts w:ascii="IRNazanin" w:hAnsi="IRNazanin" w:eastAsia="IRNazanin"/>
          <w:color w:val="111111"/>
          <w:sz w:val="28"/>
          <w:sz w:val="28"/>
          <w:szCs w:val="28"/>
          <w:rtl w:val="true"/>
          <w:lang w:bidi="fa-IR"/>
        </w:rPr>
        <w:t>و بنابر روایات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علی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او پس از من سرپرست هر انسان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نقلی این جمله را سه مرتبه تکرار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او پس از من ولی و سرپرست هر انسان با ایمان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روایات صحیح و معتبر گذشته همه و معتبر گذشته همه تأیید روایات بریده است که در آن ولایت و سرپرستی امیرمؤمنان علیه السلام به صراحت آمده، </w:t>
      </w:r>
      <w:r>
        <w:rPr>
          <w:rStyle w:val="FootnoteAnchor"/>
          <w:rtl w:val="true"/>
        </w:rPr>
        <w:footnoteReference w:id="287"/>
      </w:r>
      <w:r>
        <w:rPr>
          <w:rFonts w:ascii="IRNazanin" w:hAnsi="IRNazanin" w:eastAsia="IRNazanin"/>
          <w:color w:val="111111"/>
          <w:sz w:val="28"/>
          <w:sz w:val="28"/>
          <w:szCs w:val="28"/>
          <w:rtl w:val="true"/>
          <w:lang w:bidi="fa-IR"/>
        </w:rPr>
        <w:t xml:space="preserve">ولی دیگران از نقل آن امتناع ورزیده اند مثلاً روایت 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در نقل طبرانی با همان سند آمده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شده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شاید یکی از آن چهار نفر که با یکدیگر هم پیمان شدند تا قضیه را به پیامبر صلی الله علیه و آله گزارش دهند بریده اسلمی باشد که روایاتش گذشت و دو نفر دیگر یکی عمرو بن شاس اسلمی است و دیگری براء بن عازب و در روایات این دو نیز سخنی از ولایت مولا نیست، روایت عمرو بن شاس پیش از این گذشت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براء بن عازب را نیز ملاحظه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 دیگران از براء بن عازب روایتی معتبر شبیه روایت بریده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 لشکر فرستاد یکی به فرماندهی علی علیه السلام و دیگری به فرماندهی خالد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فرماندهی هر دو لشکر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علی علیه السلام کنیزی به خویش اختصاص داد و خالد در سعایت از علی علیه السلام نامه ای به پیامبر صلی الله علیه و آله نوشت و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آن را به دست حضرت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حضرت رسیدم و نامه را تقدیم کردم، رنگ چهره مبارک تغییر نمود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 رجل يحبّ الله و رسوله و يحبّه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 گویی دربارهٔ کسی که خدا و پیامبرش را دوست دارد و خدا و پیامبرش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غضب خدا 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مأمورم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سکوت اختیار فرمود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کتاب الصحيح المسند من فضائل الصحابة لمصطفى بن العدوى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ترمذی نقل و به لحاظ شواهدش حکم به صحت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اشاره ای به این سفر کرده ولی مطالب گذشته را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صلى الله عليه و سلم مع خالد بن الوليد إلى اليمن، ثم 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مكانه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گوید قطعاً جمله پایانی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پیامبر صلی الله علیه و آله سکوت اختیار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 براء بن عازب یا راویان دیگر نتوانسته اند یا نخواسته اند حقیقتی را که بریده و عمران ابن حصین نقل کرده اند، بیان نمایند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bookmarkStart w:id="232" w:name="pg16261_155176"/>
    </w:p>
    <w:p>
      <w:pPr>
        <w:pStyle w:val="Heading5"/>
        <w:numPr>
          <w:ilvl w:val="4"/>
          <w:numId w:val="1"/>
        </w:numPr>
        <w:rPr/>
      </w:pPr>
      <w:bookmarkStart w:id="233" w:name="__RefHeading___Toc4536005_1280447820"/>
      <w:bookmarkStart w:id="234" w:name="_Toc92"/>
      <w:bookmarkEnd w:id="232"/>
      <w:bookmarkEnd w:id="233"/>
      <w:r>
        <w:rPr>
          <w:rtl w:val="true"/>
        </w:rPr>
        <w:t>تحریف به حذف و تغییر الفاظ به جهت حفظ وجهه معاویه صحابی</w:t>
      </w:r>
      <w:r>
        <w:rPr>
          <w:rtl w:val="true"/>
        </w:rPr>
        <w:t>!</w:t>
      </w:r>
      <w:bookmarkEnd w:id="234"/>
    </w:p>
    <w:p>
      <w:pPr>
        <w:pStyle w:val="Heading6"/>
        <w:numPr>
          <w:ilvl w:val="5"/>
          <w:numId w:val="1"/>
        </w:numPr>
        <w:rPr/>
      </w:pPr>
      <w:bookmarkStart w:id="235" w:name="__RefHeading___Toc4536007_1280447820"/>
      <w:bookmarkStart w:id="236" w:name="_Toc9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حفظ وجهه صحابه نزد مخالفین از اهمیت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رسیدن به این هدف دست به هر کاری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سر روایات فضائل و مناقب امیرمؤمنان علیه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های متفاوت،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تقطیع، انکار، تحریف های لفظی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انگیزه های متعددی است که آبروداری برای صحابه از اساسی ترین آن انگیزه ها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امانتداری حافظان سنّت نبوی را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که روایت ویژگی های امیرمؤمنان از زبان سعد بن ابی وقاص در منابع متعدد از جمله صحیح مسلم این گونه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معاوية بن أبي سفيان سعداً، </w:t>
      </w:r>
      <w:r>
        <w:rPr>
          <w:rStyle w:val="FootnoteAnchor"/>
          <w:rtl w:val="true"/>
        </w:rPr>
        <w:footnoteReference w:id="292"/>
      </w:r>
      <w:r>
        <w:rPr>
          <w:rFonts w:ascii="IRNazanin" w:hAnsi="IRNazanin" w:eastAsia="IRNazanin"/>
          <w:color w:val="111111"/>
          <w:sz w:val="28"/>
          <w:sz w:val="28"/>
          <w:szCs w:val="28"/>
          <w:rtl w:val="true"/>
          <w:lang w:bidi="fa-IR"/>
        </w:rPr>
        <w:t>و شارحان در شرح آن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که معاویه به سعد دستور داد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گوید ولی سعد امتناع نمود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این مطلب به وضوح در روایات شماره </w:t>
      </w: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از همین راوی یعنی عامر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مصادر نقل شده و بخش اول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گفتگوی سعد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حذف شده و روایت با بیان ویژگی های امیر مؤمنان علیه السلام شروع شده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جمله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معاوية بن أبي سفيان سعداً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شده و بقیه روایت آمده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 ما ذكرت ثلاثاً قالهن له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السنن الكبرى للنسائي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ثلاثاً قالهن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اسم معاویه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از لفظ نکره استفاده شده و از امیرمؤمنان علیه السلام نیز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تا معلوم نشود چه کسی فرمان ناسزا گفتن به امیرالمؤمنین علیه السلام را صادر کرده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روایت مفصل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سعد بن أبي وقاص فدخل على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سمعت هذا من رسول الله صلی الله علیه و اله لكنت خادماً لعلي حتى أموت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w:t>
      </w:r>
      <w:r>
        <w:rPr>
          <w:rFonts w:eastAsia="IRNazanin" w:cs="IRNazanin"/>
          <w:color w:val="111111"/>
          <w:sz w:val="28"/>
          <w:szCs w:val="28"/>
          <w:lang w:bidi="fa-IR"/>
        </w:rPr>
        <w:t>360/20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مطلب در برخی از مصادر با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دخل المدينة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سمعت هذا من النبي صلی الله علیه و آله لم أزل خادماً لعلي حتى أموت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نظیر همین تحریف در روایت عشره مبشره که ابوداود نقل کرده اتفاق افتاده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فلان الكوفة أقام فلان خطيباً، فأخذ بيدي سعيد بن 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إلى هذا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على التسعة إنهم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ناسزا گفتن مغیره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از معاویه و مغیره با لفظ کنایه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تا آبروی صحابه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العظيم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فتح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أحسن أبو داود في الكناية عن اسم معاوية و مغيرة بفلان ستراً عليهما في مثل هذا المحل لكونهما صحابيين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در مورد روایات عشره مبشره رجوع شود به مصادری که در پاورقی صفحه </w:t>
      </w: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یعنی یکی از امیران چنین دستوری صادر کرد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گونه نقل شده معاوية ذكر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نقل کرده اند که دیگران نزد معاویه از آن حضرت بدگویی کردند و سعد معاویه را توبیخ کرد که چرا نزد تو از آن حضرت بدگویی می شود؟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بدون آن که نامی از معاویه ببرند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مجلسی از علی علیه السلام بدگویی و عیبجویی کردند سعد به آنان چنین گفت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عده ای از عامه فقط پاسخ سعد به معاویه یا بخشی از آن را ذکر کرده و صدر روایت را کاملاً حذف کرده اند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شگفت آن که گاهی از یک نفر مطالب گوناگون نقل شده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ولی روایت اخیر در برخی از منابع دیگر بدون ابهام این گونه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سابط،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معاوية في بعض حجاته، فأتاه سعد، فذكروا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 معاوية فغضب سعد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و رجوع شود به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فنال منه معاوية فغضب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در مصادر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 طبری روایت را بدون تحریف چنین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سعداً أن يسبّ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مصادر عامه از زبان خود سعد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معاوية أن أسبّ أبا التراب</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مسند ابوعوانه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آمده است که معاویه به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علی را سب نمی کنی؟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أرمى هرری شافعی در شرح صحیح مسلم در 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سعد بن ابی وقاص دستور داد که علی علیه السلام را سبّ کرده و ناسزا گوید ولی سعد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بعداً کلام خودش را هم فراموش کرده و مانند دیگر شارحان به توجیه آن پرداخته و عین عبارت آنان را تکرار کرده که این کار از معاویه بعید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نظیر همین مطلب از سندی در شرح سنن ابن ماجه دیده می شود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شارحین صحیح مسلم و دیگر کتب حدیثی، روایات حاکی از فرمان معاویه به ناسزا گفتن به امیر مؤمنان علیه السلام را توجیه کرده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و أن يتأوّل قول معاوية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باید کلام معاویه توجیه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صراحت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سعد در میان جمعی بود که به آن حضرت ناسزا می گفتند ولی او از این کار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خواست علت امتناعش را جویا شود تا بداند چرا او ناسزا نمی گوید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فرمان به ناسزا هم باشد، مراد تخطئه اجتهاد اوست، یعنی برای مردم بیان کن که نظر علی اشتباه است، مثلاً او در رفتاری که نسبت به عثمان و قاتلین او داشته به خطا رفته یا در جنگ و مبارزه 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وگرنه تصریح به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کاری که نادانان بنی امیه مرتکب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معاویه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صحابی متدیّن بردبار اهل فضل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کند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التي في ظاهرها دخل على صحابي يجب تأويلها،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في روايات الثقات إلا ما يمكن تأويله، فقول معاوية هذا ليس فيه تصريح بأنه أمر سعداً بسبه، و إنما سأله عن السبب المانع له من السب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امتنعت تورعاً أو خوفاً أو غير ذلك، فإن كان تورّعاً و إجلالاً له عن السب فأنت مصيب محسن، وإن كان غير ذلك فله جواب آخر، و لعل سعداً قد كان في طائفة يسبّون فلم يسبّب معهم، و عجز عن الإنكار وأنكر عليهم، فسأله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تأويلاً آخر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تخطئه في رأيه و اجتهاده، و تظهر للناس حسن رأينا و اجتهادنا و أنه أخطأ؟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bookmarkStart w:id="237" w:name="pg16261_155181"/>
    </w:p>
    <w:p>
      <w:pPr>
        <w:pStyle w:val="Heading6"/>
        <w:numPr>
          <w:ilvl w:val="5"/>
          <w:numId w:val="1"/>
        </w:numPr>
        <w:rPr/>
      </w:pPr>
      <w:bookmarkStart w:id="238" w:name="__RefHeading___Toc4536009_1280447820"/>
      <w:bookmarkStart w:id="239" w:name="_Toc94"/>
      <w:bookmarkEnd w:id="237"/>
      <w:bookmarkEnd w:id="238"/>
      <w:r>
        <w:rPr>
          <w:rtl w:val="true"/>
        </w:rPr>
        <w:t>اشکال</w:t>
      </w:r>
      <w:bookmarkEnd w:id="239"/>
    </w:p>
    <w:p>
      <w:pPr>
        <w:pStyle w:val="BookText"/>
        <w:rPr/>
      </w:pPr>
      <w:r>
        <w:rPr>
          <w:rFonts w:ascii="IRNazanin" w:hAnsi="IRNazanin" w:eastAsia="IRNazanin"/>
          <w:color w:val="111111"/>
          <w:sz w:val="28"/>
          <w:sz w:val="28"/>
          <w:szCs w:val="28"/>
          <w:rtl w:val="true"/>
          <w:lang w:bidi="fa-IR"/>
        </w:rPr>
        <w:t xml:space="preserve">واقعاً عجیب است که از سویی روایات فضائل را توجیه نموده و از معنای واقعی اش برگردانده و تحریف می کنند تا هدفی که خداوند و پیامبر صلی الله علیه و آله دنبال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برتری و امتیاز امیرالمؤمنین علیه السلام 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نشود؛ و از سوی دیگر مخالفت و کینه دشمنان اهل بیت علیهم السلام را مخفی و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جنگ امیرالمؤمنین علیه السلام آمده و می خواهد خون او را بریزد چگونه راضی به لعن و سبّ آن حضرت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ریختن خون حضرت را از روی اجتهاد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 دانسته، سبّ و لعن که برایش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گذشت جنگ با امیر مؤمنان علیه السلام جنگ با پیامبر صلی الله علیه و آله و جنگ با خداست، پس چگونه کسی که ادّعای مسلمانی دارد حاضر می شود معاویه و منافقان گرد او همچون عمرو بن 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صحابی متدین بردبار و اهل فضل و دانش بداند و از آن 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امیرمؤمنان علیه السلام او را از کفار دانسته و دشمنی او را با بنی هاشم و خاندان پیامبر صلی الله علیه و آله با تأکید و سوگند اینگونه بیان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برای خاموش کردن نور خدا، احدی از بنی هاشم را زنده نگذارد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آری اینان آن روز نبودند تا در جبهه باطل به یاری طلقا و نواصب بشتابند الان با قلم های مسمومشان از آنان دفاع کرده، به گمراه کردن دیگران پرداخته و نفاق درونی خویش را این گونه آشکار می 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توجیه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تخطئه در اجتهادم، این دخالت در معنای لغوی است که در هیچ قومی، چنین استعمالی وجود ندارد و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از آن قبیح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عذر بدتر از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خطا دادن به امیرمؤمنان علیه السلام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اشتباه کرده که با مسلمانان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 معتبر در امر به قتال ناکثین و قاسطین و مارقین،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عَمَّارٍ، تَقْتُلُهُ الفِئَةُ البَاغِيَةُ</w:t>
      </w:r>
      <w:r>
        <w:rPr>
          <w:rFonts w:ascii="IRNazanin" w:hAnsi="IRNazanin" w:eastAsia="IRNazanin"/>
          <w:color w:val="111111"/>
          <w:sz w:val="28"/>
          <w:sz w:val="28"/>
          <w:szCs w:val="28"/>
          <w:rtl w:val="true"/>
          <w:lang w:bidi="fa-IR"/>
        </w:rPr>
        <w:t xml:space="preserve"> و تصريح اعلام عامه به حقانیت آن حضرت چه می شود؟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لذا برخی از دانشمندان عامه این توجیهات را به شدت انکار کرده اند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پیش از این در روایت صحیح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سفر حج برگشته بود و سعد بن ابی وقاص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علی علیه السلام به بدی یاد کرد، سعد خشمگین گردید و بر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گویی دربارۀ کسی که خودم از پیامبر صلی الله علیه و آله شنیدم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هستم، علی علیه السلام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به موسی علیه السلام هستی جز آن که پس از من پیامبری نخواهد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پرچم را به دست کسی خواهم داد که خدا و پیامبر صلی الله علیه و آله را دوست دارد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آیا معاویه چه گفت که سعد خشمگین شد و بر او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روایت، همه حاکی از یک قضیه است و آن هم ناسزاگویی و جسارت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از روی دشمنی بوده و سعد را به خشم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علیه السلام، و کسی که با آن حضرت دشمنی کرده و ناسزا بگوید نزد اهل تسنن محکوم به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دهلوی در تحفه اثنا عشریه تصریح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 حضرت مرتضی علیه السلام اگر از راه عداوت و بغض است، نزد علمای اهل سنت کافر است بالاجماع، و همین است مذهب ایشان در حق خوارج و اهل نهروان،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حربي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ایشان بر همین حرب محمول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سپس برای حفظ آبروی امثال معاویه و عمرو بن العاص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اصحاب صفین چون این امور بالقطع ثابت نشده، توقف و سکوت لازم است نظر به عمومات آیات و احادیث داله بر فضائل صحابه بلکه جميع مؤمنین و امید شفاعت و نجات به عفو پروردگار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bookmarkStart w:id="240" w:name="pg16261_155184"/>
    </w:p>
    <w:p>
      <w:pPr>
        <w:pStyle w:val="BookText"/>
        <w:rPr/>
      </w:pPr>
      <w:bookmarkEnd w:id="240"/>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جماعت شام بالیقین کسی را معلوم کنیم که عداوت و بغض حضرت امیر علیه السلام داشت به حدی که تکفیر آن جناب يا لعن و سبّ آن عالی قباب می کرد او را بالیقین کافر خواهیم دانست، و چون این معنا تا حال از روی روایت معتبره ثابت نشده، و اصل ایمان آن ها بالیقین ثابت است، تمسک به اصل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اجماع اهل سنت است بر آن که تکفیر کننده حضرت امیر علیه السلام یا منکر بهشتی بودن ایشان یا منکر لیاقت خلافت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اوصاف دین مثل علم و عدالت و تقوا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و چون این معنا در حق خوارج نهروان بالقطع به ثبوت پیوست، آن ها را کافر می گویند، و از دیگران هرگز به ثبوت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تکفیر نمی کنند، این است تنقیح مذهب اهل سنت در این باب و موافق اصول ایشان ؛ زیرا که اجماع دارند بر آن که منکر ضروریات دین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 درجه ایمان حضرت امیر علیه السلام و بهشتی بودن ایشان و لایق خلافت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روی احادیث بلکه آیات قطعیه متواتره ثابت است، پس منکر این امور کافر باشد</w:t>
      </w:r>
      <w:r>
        <w:rPr>
          <w:rFonts w:eastAsia="IRNazanin" w:cs="IRNazanin"/>
          <w:color w:val="111111"/>
          <w:sz w:val="28"/>
          <w:szCs w:val="28"/>
          <w:rtl w:val="true"/>
          <w:lang w:bidi="fa-IR"/>
        </w:rPr>
        <w:t xml:space="preserve">. </w:t>
      </w:r>
      <w:r>
        <w:rPr>
          <w:rStyle w:val="FootnoteAnchor"/>
          <w:rtl w:val="true"/>
        </w:rPr>
        <w:footnoteReference w:id="316"/>
      </w:r>
    </w:p>
    <w:p>
      <w:pPr>
        <w:pStyle w:val="Heading6"/>
        <w:numPr>
          <w:ilvl w:val="5"/>
          <w:numId w:val="1"/>
        </w:numPr>
        <w:rPr/>
      </w:pPr>
      <w:bookmarkStart w:id="241" w:name="__RefHeading___Toc4536011_1280447820"/>
      <w:bookmarkStart w:id="242" w:name="_Toc95"/>
      <w:bookmarkEnd w:id="241"/>
      <w:r>
        <w:rPr>
          <w:rtl w:val="true"/>
        </w:rPr>
        <w:t>تذكر</w:t>
      </w:r>
      <w:bookmarkEnd w:id="242"/>
    </w:p>
    <w:p>
      <w:pPr>
        <w:pStyle w:val="BookText"/>
        <w:rPr/>
      </w:pPr>
      <w:r>
        <w:rPr>
          <w:rFonts w:ascii="IRNazanin" w:hAnsi="IRNazanin" w:eastAsia="IRNazanin"/>
          <w:color w:val="111111"/>
          <w:sz w:val="28"/>
          <w:sz w:val="28"/>
          <w:szCs w:val="28"/>
          <w:rtl w:val="true"/>
          <w:lang w:bidi="fa-IR"/>
        </w:rPr>
        <w:t>بعضی خواسته اند ناسزاگویی معاویه و یارانش به حضرت امیر علیه السلام را به هر نحوی شده توجیه یا انکار نمایند، ولی این مطلب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شکستن حرمت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در این زمینه نقل شد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bookmarkStart w:id="243" w:name="pg16261_155185"/>
    </w:p>
    <w:p>
      <w:pPr>
        <w:pStyle w:val="Heading3"/>
        <w:numPr>
          <w:ilvl w:val="2"/>
          <w:numId w:val="1"/>
        </w:numPr>
        <w:rPr/>
      </w:pPr>
      <w:bookmarkStart w:id="244" w:name="__RefHeading___Toc4536013_1280447820"/>
      <w:bookmarkStart w:id="245" w:name="_Toc96"/>
      <w:bookmarkEnd w:id="243"/>
      <w:bookmarkEnd w:id="244"/>
      <w:r>
        <w:rPr>
          <w:rtl w:val="true"/>
        </w:rPr>
        <w:t>مواردی دیگر از تحریف به تغییر و تبدیل عبارات</w:t>
      </w:r>
      <w:bookmarkEnd w:id="245"/>
    </w:p>
    <w:p>
      <w:pPr>
        <w:pStyle w:val="Heading4"/>
        <w:numPr>
          <w:ilvl w:val="3"/>
          <w:numId w:val="1"/>
        </w:numPr>
        <w:rPr/>
      </w:pPr>
      <w:bookmarkStart w:id="246" w:name="__RefHeading___Toc4536015_1280447820"/>
      <w:bookmarkStart w:id="247" w:name="_Toc97"/>
      <w:bookmarkEnd w:id="246"/>
      <w:r>
        <w:rPr>
          <w:rtl w:val="true"/>
        </w:rPr>
        <w:t>نمونه اول</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أَخْتَصَمُوا فِي رَبِّهِمْ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نقل شده که این آیه درباره امیرالمؤمنین علیه السلام حضرت حمزه علیه السلام و عبيدة بن حارث از لشکر اسلام و عُتبه و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وليد بن عُتبه از لشکر مشرکین نازل شده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این روایات تصریح به نام مبارک امیرالمؤمنین علیه السلام شده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منهال استادِ، بخاری، همین روایت را با همین سند نقل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حمزة و صاحبيه</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یعنی آیه درباره حمزه و دو رفیق همراهش نازل شد او با نقل به معنا کردن،روایت تلاش در کتمان نام مبارک امیرالمؤمنین علیه السلام دارد</w:t>
      </w:r>
      <w:r>
        <w:rPr>
          <w:rFonts w:eastAsia="IRNazanin" w:cs="IRNazanin"/>
          <w:color w:val="111111"/>
          <w:sz w:val="28"/>
          <w:szCs w:val="28"/>
          <w:rtl w:val="true"/>
          <w:lang w:bidi="fa-IR"/>
        </w:rPr>
        <w:t>!</w:t>
      </w:r>
    </w:p>
    <w:p>
      <w:pPr>
        <w:pStyle w:val="Heading4"/>
        <w:numPr>
          <w:ilvl w:val="3"/>
          <w:numId w:val="1"/>
        </w:numPr>
        <w:rPr/>
      </w:pPr>
      <w:bookmarkStart w:id="248" w:name="__RefHeading___Toc4536017_1280447820"/>
      <w:bookmarkStart w:id="249" w:name="_Toc98"/>
      <w:bookmarkEnd w:id="248"/>
      <w:r>
        <w:rPr>
          <w:rtl w:val="true"/>
        </w:rPr>
        <w:t>نمونه دوم</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 ابن حجر از خطیب بغدادی نقل می کنند که ابوسعید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bookmarkStart w:id="250" w:name="pg16261_155186"/>
    </w:p>
    <w:p>
      <w:pPr>
        <w:pStyle w:val="BookText"/>
        <w:rPr/>
      </w:pPr>
      <w:bookmarkEnd w:id="250"/>
      <w:r>
        <w:rPr>
          <w:rFonts w:ascii="IRNazanin" w:hAnsi="IRNazanin" w:eastAsia="IRNazanin"/>
          <w:color w:val="111111"/>
          <w:sz w:val="28"/>
          <w:sz w:val="28"/>
          <w:szCs w:val="28"/>
          <w:rtl w:val="true"/>
          <w:lang w:bidi="fa-IR"/>
        </w:rPr>
        <w:t>عدوی، حسن بن علی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دیدم مردم اطراف پیرمردی جمع شده اند پرسیدم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 بن عبدالله خادم انس بن مالک، عده ای مطالب او را می نوشتند من هم از کسی قلمی گرفتم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او یادداشت کردم</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به جای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كتبت هذه الثلاثة عشر حديثاً في فضل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كتبت هذه الثلاثة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أسفل نعلي</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چگونه می توان ته کفش چیزی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ته کفش جای نوشتن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برای این عبارت مفهوم صحیحی می توان تصور نمود؟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251" w:name="__RefHeading___Toc4536019_1280447820"/>
      <w:bookmarkStart w:id="252" w:name="_Toc99"/>
      <w:bookmarkEnd w:id="251"/>
      <w:r>
        <w:rPr>
          <w:rtl w:val="true"/>
        </w:rPr>
        <w:t>نمونه سوم</w:t>
      </w:r>
      <w:bookmarkEnd w:id="252"/>
    </w:p>
    <w:p>
      <w:pPr>
        <w:pStyle w:val="BookText"/>
        <w:rPr/>
      </w:pPr>
      <w:r>
        <w:rPr>
          <w:rFonts w:ascii="IRNazanin" w:hAnsi="IRNazanin" w:eastAsia="IRNazanin"/>
          <w:color w:val="111111"/>
          <w:sz w:val="28"/>
          <w:sz w:val="28"/>
          <w:szCs w:val="28"/>
          <w:rtl w:val="true"/>
          <w:lang w:bidi="fa-IR"/>
        </w:rPr>
        <w:t>پیامبر صلی الله علیه و آله در مذمت خوارج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یَخْرُجُونَ عَلَی خَیْرِ فِرْقَهٍ مِنَ اَلنَّاسِ</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بهترین گروه مردم خروج می کنند، </w:t>
      </w:r>
      <w:r>
        <w:rPr>
          <w:rStyle w:val="FootnoteAnchor"/>
          <w:rtl w:val="true"/>
        </w:rPr>
        <w:footnoteReference w:id="324"/>
      </w:r>
      <w:r>
        <w:rPr>
          <w:rFonts w:ascii="IRNazanin" w:hAnsi="IRNazanin" w:eastAsia="IRNazanin"/>
          <w:color w:val="111111"/>
          <w:sz w:val="28"/>
          <w:sz w:val="28"/>
          <w:szCs w:val="28"/>
          <w:rtl w:val="true"/>
          <w:lang w:bidi="fa-IR"/>
        </w:rPr>
        <w:t xml:space="preserve">چون در این روایت اميرالمؤمنین علیه السلام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 سعی و اهتمام مخالفان بر آن است که روایت تحریف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فراوان آن را چنین 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یخرجون علی حين فرقة من الناس يعني آن ها هنگام اختلاف و تفرقه مردم خروج می کنند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 برخی آن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على حين فترة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بنابر نقل عينى و ابن حجر عسقلانی در برخی از نسخه های بخاری فقط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عینی شارح بخاری کاملاً روشن است که در نسخه بخاری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چون در شرح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على خير فرقة من الناس</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 سپس به توضیح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آن که ناسخان یا ناشران حتى عبارت متن نسخه عمدة القاری را تغییر داده و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اند گرچه با توجه به عبارت شرح جای شک و تردید برای کسی باقی نمی ماند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به نقل از قرطبی می نویسد بیشتر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Style w:val="FootnoteAnchor"/>
          <w:rtl w:val="true"/>
        </w:rPr>
        <w:footnoteReference w:id="329"/>
      </w:r>
      <w:r>
        <w:rPr>
          <w:rFonts w:ascii="IRNazanin" w:hAnsi="IRNazanin" w:eastAsia="IRNazanin"/>
          <w:color w:val="111111"/>
          <w:sz w:val="28"/>
          <w:sz w:val="28"/>
          <w:szCs w:val="28"/>
          <w:rtl w:val="true"/>
          <w:lang w:bidi="fa-IR"/>
        </w:rPr>
        <w:t xml:space="preserve">و فقط سمرقندی و ابن ماهان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القرآن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است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bookmarkStart w:id="253" w:name="pg16261_155188"/>
    </w:p>
    <w:p>
      <w:pPr>
        <w:pStyle w:val="BookText"/>
        <w:rPr/>
      </w:pPr>
      <w:bookmarkEnd w:id="253"/>
      <w:r>
        <w:rPr>
          <w:rFonts w:ascii="IRNazanin" w:hAnsi="IRNazanin" w:eastAsia="IRNazanin"/>
          <w:color w:val="111111"/>
          <w:sz w:val="28"/>
          <w:sz w:val="28"/>
          <w:szCs w:val="28"/>
          <w:rtl w:val="true"/>
          <w:lang w:bidi="fa-IR"/>
        </w:rPr>
        <w:t>شاید بتوان گفت کلام ابوسعید خُدری نیز شاهدی برای تأیید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نقل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این حدیث را از پیامبر صلی الله علیه و آله شنیدم و گواهی می دهم که علی علیه السلام با آن 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با او همراه بودم</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یعنی ابوسعید، علی علیه السلام را رهبر بهترین فرقه دانسته و به همراهی خویش با آن حضرت افتخار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هواداران بنی امیه اصرار دارند هنگام نقل این روایت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کنند تا برتری امیر مؤمنان علیه السلام و اصحابش کتمان شود</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254" w:name="__RefHeading___Toc4536021_1280447820"/>
      <w:bookmarkStart w:id="255" w:name="_Toc100"/>
      <w:bookmarkEnd w:id="254"/>
      <w:r>
        <w:rPr>
          <w:rtl w:val="true"/>
        </w:rPr>
        <w:t>نمونه چهارم</w:t>
      </w:r>
      <w:bookmarkEnd w:id="2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نقل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 خویش مردم را از آن دور می کنم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عصایم شکسته شود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در مصادر فراوان از همین راوی نقل شده ولی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bookmarkStart w:id="256" w:name="pg16261_155189"/>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اینگونه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حوض با عصای خویش مردم را از آن دور می کنم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عصایم شکسته شود</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257" w:name="__RefHeading___Toc4536023_1280447820"/>
      <w:bookmarkStart w:id="258" w:name="_Toc101"/>
      <w:bookmarkEnd w:id="257"/>
      <w:r>
        <w:rPr>
          <w:rtl w:val="true"/>
        </w:rPr>
        <w:t>نمونه پنجم</w:t>
      </w:r>
      <w:bookmarkEnd w:id="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آخرین قسمتی که از قرآن نازل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ما نزل عليه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الرواية الصحيحة الثابتة الصريحة، و كان نزولها يوم النصّ على أمير المؤمنين علي بن أبي طالب صلوات الله عليه بغدير خم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ترجمه تاریخ یعقوبی مرحوم آیتی که بر طبق نسخه های متعدد و معتبر تاريخ يعقوبی انجام شده نیز این مطلب روشن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آن را تحریف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این گونه نقل کرده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bookmarkStart w:id="259" w:name="pg16261_155190"/>
    </w:p>
    <w:p>
      <w:pPr>
        <w:pStyle w:val="BookText"/>
        <w:rPr/>
      </w:pPr>
      <w:bookmarkEnd w:id="259"/>
      <w:r>
        <w:rPr>
          <w:rFonts w:ascii="Amiri" w:hAnsi="Amiri" w:eastAsia="Amiri" w:cs="Amiri"/>
          <w:color w:val="111111"/>
          <w:sz w:val="28"/>
          <w:sz w:val="28"/>
          <w:szCs w:val="28"/>
          <w:rtl w:val="true"/>
          <w:lang w:bidi="ar-SA"/>
        </w:rPr>
        <w:t>وهي الرواية الصحيحة الثابتة الصريحة و كان نزولها يوم النفر على أمير المؤمنين علي بن أبي طالب صلوات الله عليه بعد ترحم</w:t>
      </w:r>
      <w:r>
        <w:rPr>
          <w:rFonts w:eastAsia="Amiri" w:cs="Amiri" w:ascii="Amiri" w:hAnsi="Amiri"/>
          <w:color w:val="111111"/>
          <w:sz w:val="28"/>
          <w:szCs w:val="28"/>
          <w:rtl w:val="true"/>
          <w:lang w:bidi="ar-SA"/>
        </w:rPr>
        <w:t xml:space="preserve">. </w:t>
      </w:r>
      <w:r>
        <w:rPr>
          <w:rStyle w:val="FootnoteAnchor"/>
          <w:rtl w:val="true"/>
        </w:rPr>
        <w:footnoteReference w:id="337"/>
      </w:r>
    </w:p>
    <w:p>
      <w:pPr>
        <w:pStyle w:val="Heading4"/>
        <w:numPr>
          <w:ilvl w:val="3"/>
          <w:numId w:val="1"/>
        </w:numPr>
        <w:rPr/>
      </w:pPr>
      <w:bookmarkStart w:id="260" w:name="__RefHeading___Toc4536025_1280447820"/>
      <w:bookmarkStart w:id="261" w:name="_Toc102"/>
      <w:bookmarkEnd w:id="260"/>
      <w:r>
        <w:rPr>
          <w:rtl w:val="true"/>
        </w:rPr>
        <w:t>نمونه ششم</w:t>
      </w:r>
      <w:bookmarkEnd w:id="261"/>
    </w:p>
    <w:p>
      <w:pPr>
        <w:pStyle w:val="BookText"/>
        <w:rPr/>
      </w:pPr>
      <w:r>
        <w:rPr>
          <w:rFonts w:ascii="IRNazanin" w:hAnsi="IRNazanin" w:eastAsia="IRNazanin"/>
          <w:color w:val="111111"/>
          <w:sz w:val="28"/>
          <w:sz w:val="28"/>
          <w:szCs w:val="28"/>
          <w:rtl w:val="true"/>
          <w:lang w:bidi="fa-IR"/>
        </w:rPr>
        <w:t xml:space="preserve">لشکر اسلام پس از غزوه حدیبیه به جحفه رسید، در آن جا آبی نبود، پیامبر صلی الله علیه و آله در چند نوبت متوالی چند نفر را با شتران آبکش برای آوردن آب فرستاد آن ها از ترس دشمن برگشته و نتوانستند آبی بیاورند ولی آخرین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ترس و 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شتران آبکش و مشک های پر از آب برگشت، صدای تکبیر پیامبر صلی الله علیه و آله بلند شد و برای او به نیکی دعا فرمود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روایت ابن حجر عسقلانی، نفر اول سعد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آخر امیرالمؤمنین علیه السلام معرفی شده اند ولی مطلب با کمال اختصار در دو سطر نقل شده و سعی در کم رنگ نشان دادن فضیلت مولا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النبي صلی الله علیه و آله الجحفة في غزوة الحديبية فلم يجد بها ماء فبعث سعد بن مالك فرجع بالروايا واعتذر فبعث النبى صلی الله علیه و آله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يرجع حتى ملأها</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روایت واقدی مطلب با تفصیل بیشتری نقل شده ولی هیچ یک از آن افراد را نام نبرده و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گذشته از کتمان نام امیرالمؤمنین علیه السلام،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دشمن ترسیده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نبرده که به نظر می رسد غیر از سعد بن ابی وقاص دیگران از خلفا بوده اند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ولى تحریف به این جا ختم نمی شود بلکه در ادامه برای کم رنگ نشان دادن این فضیلت مولا مطلب به گونه ای بیان شده که دیگران هم در آوردن آب با نفر سوم شریک بوده اند، با آن که سیاق روایتش به روشنی دلالت بر فضیلت و شجاعت نفر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همراهانش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رسول الله صلی الله علیه و آله الجحفة لم يجد بها ماءً فبعث رجلاً في الروايا إلى الخرار فخرج الرجل غير بعيدٍ فرجع بالروايا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أستطيع أن أمضي قدماً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رجلاً آخر فخرج بالروايا حتى إذا كان بالمكان الذي أصاب الأول الرعب فرجع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بعثك بالحق ما أستطيع أن أمضى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رجلاً آخر فلما جاوز المكان الذي رجع منه الرجلان قليلاً وجد مثل ذلك الرعب فرجع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رسول الله صلی الله علیه و آله رجلاً من أصحابه فأرسله بالروايا و خرج السقاء معه، وهم لا يشكون في الرجوع لما رأوا من رجوع النفر، فوردوا الخرار فاستقوا ثم أقبلوا بالماء</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bookmarkStart w:id="262" w:name="pg16261_155192"/>
    </w:p>
    <w:p>
      <w:pPr>
        <w:pStyle w:val="Heading3"/>
        <w:numPr>
          <w:ilvl w:val="2"/>
          <w:numId w:val="1"/>
        </w:numPr>
        <w:rPr/>
      </w:pPr>
      <w:bookmarkStart w:id="263" w:name="__RefHeading___Toc4536027_1280447820"/>
      <w:bookmarkStart w:id="264" w:name="_Toc103"/>
      <w:bookmarkEnd w:id="262"/>
      <w:bookmarkEnd w:id="263"/>
      <w:r>
        <w:rPr>
          <w:rtl w:val="true"/>
        </w:rPr>
        <w:t>نمونه هایی از تحریفات لفظی در دفترهای پیشین</w:t>
      </w:r>
      <w:bookmarkEnd w:id="264"/>
    </w:p>
    <w:p>
      <w:pPr>
        <w:pStyle w:val="BookText"/>
        <w:rPr/>
      </w:pPr>
      <w:r>
        <w:rPr>
          <w:rFonts w:ascii="IRNazanin" w:hAnsi="IRNazanin" w:eastAsia="IRNazanin"/>
          <w:color w:val="111111"/>
          <w:sz w:val="28"/>
          <w:sz w:val="28"/>
          <w:szCs w:val="28"/>
          <w:rtl w:val="true"/>
          <w:lang w:bidi="fa-IR"/>
        </w:rPr>
        <w:t>مواردی از تحریفات لفظی پیش از این گذشت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ناقلان، الفاظ روایت 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تحریف دیگر آن که در روایت آمده بود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نزد پیامبر صلی الله علیه و آله بروند و حضرت آن ها را برگرداند، ولی عده ای این قسمت را حذف نموده و بعضی دیگر آن را به لفظ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عبارت در روایت نقش مؤثری در فهم مراد از آن دارد بویژه در پاسخ کسانی که خلفا را برتر از امیرالمؤمنین علیه السلام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گذشت که ابوبکر شنید صدای عایشه بلند شده و سر پیامبر صلی الله علیه و آله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می دانم که علی نزد تو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تذکر داده که ابوداود در سنن این روایت را نقل کرده ولی محبوب تر بودن امیرالمؤمنین علیه السلام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عمران بن حصین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و أنا منه، و هو ولي كل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نقل مستدرک حاکم، سنن نسائی و سبل الهدى والرشاد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در برخی منابع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هیثمی روایت بریده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في علي؛ فإنه منّي وأنا منه، و هو وليكم بعدي، و إنه منّي وأنا منه، و هو وليكم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ترمذى نیز به اختصار نقل کرده ولی در سنن ترمذی یافت نشد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روایت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از حاکم نیشابوری به نقل از زید بن ارقم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راح رسول الله صلی الله علیه و آله عشية فصلّى ثم قام خطيبا فحمد الله و أثنى عليه وذكر و وعظ فقال ما شاء الله أن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من والاه و عاد من عاداه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صدق نمی کند، چه رسد خطبه ای عظیم که در کلام ابن كثير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خطبة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تسنن قسمت های دیگر خطبه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که وجهی نداشته جز دلالت آن بخش ها بر امامت و خلافت بلافصل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نهی از ناسزاگویی به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تسبّه، فلو وضع المنشار على مفرق رأسي ما سببتُه أبداً بعد 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ما سمعت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به سه کیفیت نقل شده و در کیفیت دوم و سوم روایت تحریف و حدیث غدیر از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در گزارش وقایع بازگشت پیامبر صلی الله علیه و آله و از حج نقل شده که حدیث غدیر در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افزودن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أزواجي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برای تحت الشعاع قرار دادن امر ولایت و رهبری امیرمؤمنان لیه السلام و کاستن از اهمیت آن به همطراز قرار دادن شأن همسران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هم فقط عایشه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امیر مؤمنان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منابع معتبر شیعه و بسیاری از منابع عامه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منزلت حذف کرده اند شاید به این خیال که بدین وسیله اطلاق منزلت زیر سؤال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داخلی حدیث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عبارات مهم و تعیین کننده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حذف و یا انکار شده است مانند جمله 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لا تصلح إلا بي أو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 نيست مدینه را خالی بگذاریم باید من یا تو در شهر بمانیم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لابدّ من أن أقيم أو 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نیست یا 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یا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يَنْبَغِي اَنْ اَذْهَبَ إِلَّا وَأَنتَ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من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مدینه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تو به عنوان جانشين من آن جا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عبارات مشابه آن و نیز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خليفتي في كل مؤمن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منزلت که به سند صحیح گذشت، یا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روایت شماره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متن آن متفاوت، یعنی ناقلانِ حدیث در روایت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خليفتي في كل مؤمن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منزلت را که صریح در خلافت اميرالمؤمنین علیه السلام بوده نقل نکرده و به نقل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يَنْبَغِي أَنْ أَذْهَبَ إِلَّا وَ أَنتَ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خلّفتك أن تكون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چاپ های المعجم الأوسط تا وانمود شود امیرمؤمنان علیه السلام فقط عهده دار امور خانواده پیامبر صلی الله علیه و آله بوده نه جانشین آن حضرت در مدینه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تاریخ کبیر روایت عفیف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تقدّم اسلام امیرالمؤمنین 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نقل کرده و نامی از امیرالمؤمنین علیه السلام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فضیلت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پاسخ مثبت در آغاز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لفظی فراوان رخ داده حتی در نقل از یک،راوی مانند روایات عَبّاد بن عبدالله اسدی، صفحه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متعدد مانند سیره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النبوة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النبوة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مطالبی که بین پیامبر صلی الله علیه و آله و بستگانش رد و بدل شد نیامده و به نقل صدر روایت اکتفا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روایات شماره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روایت را احمد بن حنبل و نسائی به یک سند نقل کرده اند، ولی در نقل احمد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صاحبي، و وارثي، و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پيامبر صلی الله علیه و اله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فبذلك ورثت ابن عمّي دون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امیرمؤمنان علیه السلام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متعدد کلام پیامبر صلی الله علیه و آله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و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و از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وصيّي و خليفتي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دعوت پیامبر صلی الله علیه و آله از بستگان خویش پس از نزول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عَشِيرَتَكَ الْأَقْرَبِينَ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تحريفات لفظی فراوان مشاهده می شود، به شرحی که ملاحظه می فرمایید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با چشم پوشی از نص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الْأَقْرَبِينَ</w:t>
      </w:r>
      <w:r>
        <w:rPr>
          <w:rFonts w:ascii="IRNazanin" w:hAnsi="IRNazanin" w:eastAsia="IRNazanin"/>
          <w:color w:val="111111"/>
          <w:sz w:val="28"/>
          <w:sz w:val="28"/>
          <w:szCs w:val="28"/>
          <w:rtl w:val="true"/>
          <w:lang w:bidi="fa-IR"/>
        </w:rPr>
        <w:t xml:space="preserve"> و روايات معتبر گذشته، روایاتی نقل کرده که آیه را مربوط به همه قبایل قریش می داند و اصلاً متعرض دعوت پیامبر صلی الله علیه و آله از بستگان نزدیک خویش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دیگر این مطلب که کسی جز امیرمؤمنان علیه السلام دعوت را نپذیرفته و به آن پاسخ مثبت نداد را حذف کرده اند مانند ناقلان روایات شماره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تاریخ کبیر بخاری که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برخی دیگر آن را به گونه های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تحریف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چنان که ملاحظه می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عَنِّی دَیْنِی، وَ مَوَاعِیدِی، وَ یَکُونُ مَعِی فِی اَلْجَنَّهِ، وَ یَکُونُ خَلِیفَتِی فِی أَهْلِی؟</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عَنِّي دَيْنِي؟</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یُبَایِعُنِی عَلَی أَنْ یَکُونَ أَخِی وَ صَاحِبِی؟</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یُبَایِعُنِی عَلَی أَنْ یَکُونَ أَخِی وَ صَاحِبِی وَ وَارِثِی؟</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عَلَى أَنْ يَكُونَ أَخِي وَصَاحِبِي وَ وَلِيُّكُمْ مِنْ بَعدي؟</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يُوَازِرُني عَلَى هَذَا الأمرِ عَلَى أَنْ يَكُونَ أَخِي وَ وَصِيّي وَ خَليفَتي فيكُم؟</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يواخيني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یُوَازِرُنِی یَکُونُ وَلِیِّی وَ وَصِیِّی بَعْدِی وَ خَلِیفَتِی فِی أَهْلِی وَ یَقْضِی دَیْنِی؟</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يُؤازِرُني على ما أنا عليه و يتابعني على أن يكون أخي وله الجنة؟</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منكم يتابعني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یَکُونَ أَخِی وَ وَزِیرِی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وصيي و ينجز عداتي و قاضي ديني؟</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یَقُومُ مِنْکُمْ یُبَایِعُنِی عَلَی أَنْ یَکُونَ أَخِی وَ وَزِیرِی وَ وَصِیِّی وَ خَلِیفَتِی فِی أَهْلِی؟</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يضمن عنّي ديني و يقضي عداتي و يكون معي في الجنة؟</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يقضي ديني و يكون خليفتي و وصتي من بعدي</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عَنِّی دَیْنِی، وَ مَوَاعِیدِی، وَ یَکُونُ مَعِی فِی اَلْجَنَّهِ، وَ یَکُونُ خَلِیفَتِی فِی أَهْلِی؟</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التاريخ الكبير بخاری روایت تقطیع شده و مبهم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رسول الله صلی الله علیه و اله منهم ثلاثين رجلاً على على من جمعت من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تغییر و سقطی واقع شده و معنای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 عساکر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ابن اسحاق نقل کرده اند ولی در سیره ابن اسحاق به صورت کامل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فراوان از جمله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حديث رایت در نبرد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بفرّار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كراراً غير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يولّى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تعریض به فرار شیخین است و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لأعطينّ الراية رجلاً يحبّ الله و رسوله و يحبّه الله و رسوله ایراد شده،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تصریح شده که ابوبکر و عمر در خیبر خود را پیش انداختند و در معرض آن قرار دادند که پیامبر صلی الله علیه و آله پرچم را به آن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روایات متعدد از ذکر نام آن دو اجتناب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مورد کسانی که خود را پیش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و گاهی آمیخته با ابهام نقل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فتشرّف لها الناس فتطاول الناس لها، فتطاولنا لها، فاستشرف لها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أصحابه، فتطاولت لها قريش، فاستشرف لها من استشرف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فرار انهزام و شکست ابوبکر و عمر در منابع متعدد و معتبر آمده است ولی بخاری و مسلم اصلاً متعرض میدان رفتن ابوبکر و عمر نشده اند چه رسد به انهزام و شکست خوردن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دیگران نیز سعی و تلاش در تحریف، حذف، و مبهم آوردن عبارات مشهود است؛ زیرا خواسته اند منقصت ابوبکر و عمر به چشم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بیان انهزام ابوبکر با تردید و احتیاط از او یاد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فرجع منهزماً،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جنگ خیبر ابوبکر را به میدان فرستاد ولی او شکست خورده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گزارشی دیگر شخص فراری به صورت مبهم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منابع متعدد تصریح شده است که پس از فرار عمر از میدان رزم و بازگشت، او و یارانش به یکدیگر نسبت ترس و بزدلی داده و همدیگر را ترسو می خواندند، ولی عده ای آن را نقل نکرده و بعضی دیگر آن را این گونه تحریف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او با مردم و مردم با او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مهاجران به یارانش نسبت کوتاهی و کندی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با عباراتی محترمانه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به میدان رفتند ولی فتح و ظفر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طحاوی که درباره اعتبار دو روایت در ردّ شمس گفته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الحديثان ثابتان، ورواتهما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 الآثار مطبوع نیست، با آن که به نقل بزرگان اهل تسنن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ابویعلی در روایت مربوط به نگهداری دختر حضرت 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أنت يا علي، فأنا منك وأنت 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بخاری و منابع دیگر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ناقلان روایات تبلیغ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اول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امیرالمؤمنین علیه السلام با دین خدا و سنت نبوی بازی کرده هر کس هر مقدار را خواسته حذف کرده و هر چه خواسته افزوده و به هر کیفیتی که مایل 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مقایسه کنید روایات شماره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یکدیگر یا روایات شماره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چه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حاکی از عزل ابوبکر بوده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عليّاً أن ينادي بهؤلاء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موهم آن است که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روایات ساختگی امیر الحاجّ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فرمان داد که تبلیغ برائت نموده و آن کلمات را در ملأ عام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 گران به این اکتفا نکرده و با نادیده گرفتن اختصاص این فضیلت به امیرالمؤمنین علیه السلام و عزل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 علیه السلام خسته می شد ابوبکر آن را اعلام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که هرگاه صدای آن حضرت می گرفت ابو هریره آن را اعلام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جانب ابوبکر مأمور به این کار بودند و علی علیه السلام به آن ها پیوسته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 نقل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يؤدي عنِّي إلّا أنا أو على</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لَنْ یُؤَدِّیَ عَنْکَ الّا أنْتَ أو رَجُلٌ مِنْکَ يا عبارات مشابه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آن را تحریف کرده و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أنا أو رجل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رجل من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اند به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سدّ الابواب فقط یکی از روایات ابن عمر بررسی شد که به کیفیت های گوناگون نقل و تلاش شده که چیزی واضح بیان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ناقلان در چهار نقل،اول به جمله ای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اوست کنار خانه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نموده و مطلبی که فوق العاده اهمیت داشته و در کیفیت پنجم و ششم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بستن درب خانۀ همۀ اصحاب مگر درب خانه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تاريخ روايت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اَلْمَسْجِدَ لِجُنُبٍ إِلاَّ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المسجد لجنب إلا لكذا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مسند اسحاق بن راهويه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وجّهوا هذه البيوت عن المسجد؛ فإني لا أحلّ المسجد لحائض ولا جنب إلا لمحمد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منابع متعدد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لمحمد وآل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اند، چنان که در سنن بیهقی نیز بدان اشاره شده است</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مناشده 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لَهُ زَوْجَةٌ مِثْلُ زَوْجَتِي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 در نقل ابن عساکر دمشقی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سَیِّدَهُ نِسَاءِ أَهْلِ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شده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امام مجتبی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فَارَقکُم رَجُلٌ مَا سَبقَهُ الاوّلُونَ وَ لاَ یدرِکُهُ الآخِرُونَ</w:t>
      </w:r>
      <w:r>
        <w:rPr>
          <w:rFonts w:ascii="IRNazanin" w:hAnsi="IRNazanin" w:eastAsia="IRNazanin"/>
          <w:color w:val="111111"/>
          <w:sz w:val="28"/>
          <w:sz w:val="28"/>
          <w:szCs w:val="28"/>
          <w:rtl w:val="true"/>
          <w:lang w:bidi="fa-IR"/>
        </w:rPr>
        <w:t>، ای مردم، کسی از شما جدا شد که کسی از گذشتگان بر او پیشی نگرفته و کسی از آیندگان نیز به رتبه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ابن حبان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روایت انداخته اند تا برتری امیر مؤمنان علیه السلام بر صحابه روشن نگردد و کسی به این نقل معتبر و مهم استناد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شما کسی بر تأویل قرآن خواهد جنگید همان گونه که من بر تنزیل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خیال می کرد حضرت او را نام می برند،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من هستم؟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کسی است که به وصله زدنِ نعلين من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این حدیث را از همین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ولی فقط سطر اول حدیث را نقل کرده و دنباله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این مطلب درباره امیرالمؤمنین علیه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تحریف گذشته در روایتی مشابه در منابع مختلف تکرار شده، و برخی تحریف نام شیخین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تاریخ روایت شماره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نموده و ذیل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 من والاهم وعاد من عاداهم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عافني مما ابتليت به طلحة والزبير من قتل المسلمين در 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أنه سمع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فقأت عين الفتنة، و لولا أنا 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النهروان و أهل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عبارت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آمده که در جنگ جمل هنگامی که بنی اسد و بنی طی پیشنهاد پیوستن به لشکر امیرالمؤمنین علیه السلام را دادند، آن حضرت نپذیرفت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قَرَارَکُمْ فَفِی اَلْمُهَاجِرِینَ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دلالت بر کثرت مهاجران در لشکر آن حضرت دارد ولی در البداية والنهاية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المهاجرين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معي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این تحریف روشن است که آن ها منکر حضور معظم صحابه در لشکر امیرالمؤمنین علیه السلام هستند به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علىٌّ بقتال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نام مبارک امیرالمؤمنین علیه السلام را از روایت حذف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نام امیرالمؤمنین علیه السلام را از روایت حذف کرده و آن را این گونه نقل کرده اند که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صلی الله علیه و آله بقتال الناكثين والقاسطين والمارقين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الناكثين والقاسطين والمارقين</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تحریف گذشته درباره ابوایوب انصاری و روایت او اتفاق افتاده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الخلق والخليقة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الخلق والخليقة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 در بسیاری از منابع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الخلق والخليقة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حذف شده و کمتر کسی حاضر شده که آن را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هذه العصابة خير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گروه خوارج را بهترین امت من 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 پس از من می کشد که اشاره به امیرمؤمنان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و برخی دیگر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یقتلهم خيار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اهمیت مطلب کاسته و امیرمؤمنان علیه السلام بهترین امت پس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مجموع کسانی باشد که خوارج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منابع فراوان با اسناد معتبر از عمار نقل شده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هَزَمُونَا حَتَّی یَبْلُغُوا بِنَا سَعَفَاتِ هَجَرَ لَعَلِمْنَا أَنَّا عَلَی الْحَقِّ وَ أَنَّهُمْ عَلَی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 أن صاحبنا على الحق وهم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همین روایت را به نقل از همین راوی تحریف نموده و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امیرالمؤمنین علیه السلام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اند، که مفاد کلام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مصلحین ما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آن را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مصلحتنا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عامه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 عمار تقتله الفئة الباغية، عمار يدعوهم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دست به تحریف زده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روایت حذف کرده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 آن که عسقلانی ادعا کرده ظاهراً بخاری خودش به جهت نکته دقیقی آن را عمداً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تاریخ روایت گذشته را به گونه ای نقل می کند که از آن مطلبی استفاده نشود؛ زیرا نامی از عمار نمی برد و به نقل از عبدالله بن عمرو بن العاص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مصادر کلام امیرالمؤمنین علیه السلام در مذمّت لشکر جمل و خوارج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عائشة بنت أبي بكر أن جيش المروة و أهل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ملعونون على لسان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جيش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طبرانی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و بقیه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مشوّش نقل شده و كاملاً روشن است که ناقلان نخواسته اند فضیلت امیرالمؤمنین علیه السلام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كلاب حوأب نكات مهمی بوده که از آن حذف شده که به دو مورد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پیامبر صلی الله علیه و آله تصریح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في فئة 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استفاده می شود عایشه در گروه تجاوزگر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علياً فناجاه بما شاء،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امیرالمؤمنین علیه السلام را خواست و آهسته هرچه می خواست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اسکافی معتزلی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بیانی روشن تر از این وجود دارد که علی علیه السلام در تمام برنامه هایش فقط تابع دستور پیامبر صلی الله علیه و آله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حذیفه اشاره شده که ابوموسی اشعری از منافقين ليلة العقبه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از ابوموسی نامی برده نشده و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شگفت تر آن که در برخی از مصادر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أن اثنى عشر منهم حرب لله و لرسوله في الحياة الدنيا ويوم يقوم الأشهاد تبدیل به حزب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بیماری وفات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بگویید بیاید که با او کار دارم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نگویم بیاید؟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نگویم بیاید، 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عموی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نگویم بیاید، حضرت در پاسخ هر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حاضر شدند هنگامی که حضرت سر مبارک را بلند کرد و علی علیه السلام را ندید سکوت اختیار کرده و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رو به حاضرین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اگر حضرت با ما کاری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سه بار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أبي داود کلام اخیر عمر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علی علیه السلام به روایت سعد بن ابی وقاص به گونه های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ضیاء 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منزلت، حدیث رايت، حدیث غدیر ذکر شده و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 می را که سعد گفت من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راوی فراموش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به فراموشی زده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نقل ابن ابی لیلی از سعد بن ابی وقاص حدیث طیر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این پرسش پیش می آید که چرا در نقل صحیح مسلم و دیگران، حدیث غدیر و حدیث طیر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تحریفات امانت داران سنت نبوی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منابع،متعدد عزل ابوبکر از ابلاغ آیات سوره توبه واضح نقل نشده و از ابوبکر با کنایه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پیامبر صلی الله علیه و آله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خطبه ای که حدیث ثقلین را بیان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حاضرین مطالب را به غائبین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ناقلان، حدیث ثقلین را کاملاً از خطبه ساقط نموده، و به نقل برخی از بخشهای دیگر آن اکتفا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انداخته و فقط تمسک به قرآن را این گونه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تركت فيكم ما لن تضلّوا بعده إن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تبدیل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آن که برخی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نامی از عترت نبرده و به ذکر کتاب الله اکتفا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صحیح مسلم و برخی دیگر منابع اهل تسنن از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عدم نقل حدیث غدیر که در کنار حدیث ثقلین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گونه ای تحریف و نقل شده که فقط سفارش به رعایت حقوق اهل بیت علیهم السلام از آن فهمیده شود نه تمسک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پنجم، صفحه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حفظ قانون اشتراک دست به تحریف لفظی روایت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با افزودن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کرده اند که امیرالمؤمنین علیه السلام یکی از بهترین انسان هاست نه این که بهترین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روایات معتبر به نقل از جابر فاقد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روایت تحریف شده را از اعمش از عطیه از جابر نقل کرده اند، و در برخی از منابع روایت به همین سند از جابر نقل شده و فاقد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جابر نسبت داده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نعدّ علياً من خيرنا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که به جابر نسبت داده شده گذشته از منافاتش با روایات دیگر چون مطلب روشنی بوده، جابر نیازی به گفتن آن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حاکم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مستدرک نقل نموده و دیگران بر او انکار کرده اند که چرا چنین حدیثی را روایت کرده این حدیث نظیر حدیث طير سبب تقویت عقیده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مستدرک موجود اثری از این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ادعا کرده پیامبر صلی الله علیه و آله آیه شریفه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فضائل امیرالمؤمنین علیه السلام بشمار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قرائت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کتاب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درباره حدیث معتبر شماره </w:t>
      </w:r>
      <w:r>
        <w:rPr>
          <w:rFonts w:eastAsia="IRNazanin" w:cs="IRNazanin"/>
          <w:color w:val="111111"/>
          <w:sz w:val="28"/>
          <w:szCs w:val="28"/>
          <w:lang w:bidi="fa-IR"/>
        </w:rPr>
        <w:t>1284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و این دو و پدر و مادرشان را دوست بدارد روز قیامت در درجه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غريب، لا نعرفه من حديث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ذهبی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افتاده و اینگونه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إلّا من هذا الوجه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دفتر، صفحه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عده ای از محدّثین، مفسرین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شأن نزول آیه شریفه نجوا و نقل فضیلت مولا گذشت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ای صدقه داده و با پیامبر صلی الله علیه و آله مناجات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جز یکی از مهاجران اهل بدر کسی به آیه نجوا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گذشته از دروغی که در عمل دیگران به آیه گفته شده، از بردن نام مبارک امیرالمؤمنین علیه السلام امتناع و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مهاجران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أنا وحدي، لا شريك لي محمد عبدي و رسولي، أيّدته بعلي، و ذلك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أَیَّدَکَ بِنَصْرِهِ وَ بِالْمُؤْمِنِینَ</w:t>
      </w:r>
      <w:r>
        <w:rPr>
          <w:rFonts w:ascii="IRNazanin" w:hAnsi="IRNazanin" w:eastAsia="IRNazanin"/>
          <w:color w:val="111111"/>
          <w:sz w:val="28"/>
          <w:sz w:val="28"/>
          <w:szCs w:val="28"/>
          <w:rtl w:val="true"/>
          <w:lang w:bidi="fa-IR"/>
        </w:rPr>
        <w:t xml:space="preserve"> علي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کنجی شافعی در تفسیر ابن جریر طبری وجود داشته ولی در نسخه مطبوع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الدر المنثور نیز بخش اخیر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وحده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شده با آن که روایت را از تاریخ مدينة دمشق ابن عساکر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أيّدته بعلي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أيّدته بعلمي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المعجم الكبير طبرانى بخش اخیر کلام امام مجتبى علیه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كان يذكره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صلی الله علیه و اله كان يذكر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بغاية الجلالة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این گونه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الحديث</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bookmarkStart w:id="265" w:name="pg16261_155209"/>
    </w:p>
    <w:p>
      <w:pPr>
        <w:pStyle w:val="BookText"/>
        <w:rPr/>
      </w:pPr>
      <w:bookmarkEnd w:id="265"/>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266" w:name="__RefHeading___Toc4536029_1280447820"/>
      <w:bookmarkStart w:id="267" w:name="_Toc104"/>
      <w:bookmarkEnd w:id="266"/>
      <w:r>
        <w:rPr/>
        <w:t>11</w:t>
      </w:r>
      <w:r>
        <w:rPr>
          <w:rtl w:val="true"/>
        </w:rPr>
        <w:t xml:space="preserve">- </w:t>
      </w:r>
      <w:r>
        <w:rPr>
          <w:rtl w:val="true"/>
        </w:rPr>
        <w:t xml:space="preserve">لزوم سنجش با مسلّمات و </w:t>
      </w:r>
      <w:r>
        <w:rPr>
          <w:rtl w:val="true"/>
        </w:rPr>
        <w:t>...!</w:t>
      </w:r>
      <w:bookmarkEnd w:id="267"/>
    </w:p>
    <w:p>
      <w:pPr>
        <w:pStyle w:val="Heading3"/>
        <w:numPr>
          <w:ilvl w:val="2"/>
          <w:numId w:val="1"/>
        </w:numPr>
        <w:rPr/>
      </w:pPr>
      <w:bookmarkStart w:id="268" w:name="__RefHeading___Toc4536031_1280447820"/>
      <w:bookmarkStart w:id="269" w:name="_Toc105"/>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برخورد مخالفان با روایات فضائل به گونه ای است که اگر روایتی از واکنش های دیگر جان سالم بدر برد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 روایت با مدّعای شیعه سازگار است ولی باید آن را با 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نزد خودشان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آن را با فضائل دروغین و ساختگی که برای صحابه روایت کرده اند،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فراوان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است که این خبر واحدی است در برابر اجماع</w:t>
      </w:r>
      <w:r>
        <w:rPr>
          <w:rFonts w:eastAsia="IRNazanin" w:cs="IRNazanin"/>
          <w:color w:val="111111"/>
          <w:sz w:val="28"/>
          <w:szCs w:val="28"/>
          <w:rtl w:val="true"/>
          <w:lang w:bidi="fa-IR"/>
        </w:rPr>
        <w:t>.</w:t>
      </w:r>
    </w:p>
    <w:p>
      <w:pPr>
        <w:pStyle w:val="Heading3"/>
        <w:numPr>
          <w:ilvl w:val="2"/>
          <w:numId w:val="1"/>
        </w:numPr>
        <w:rPr/>
      </w:pPr>
      <w:bookmarkStart w:id="270" w:name="__RefHeading___Toc4536033_1280447820"/>
      <w:bookmarkStart w:id="271" w:name="_Toc106"/>
      <w:bookmarkEnd w:id="270"/>
      <w:r>
        <w:rPr>
          <w:rtl w:val="true"/>
        </w:rPr>
        <w:t>سنجش با اجماع و اتّفاق صحابه</w:t>
      </w:r>
      <w:bookmarkEnd w:id="271"/>
    </w:p>
    <w:p>
      <w:pPr>
        <w:pStyle w:val="Heading4"/>
        <w:numPr>
          <w:ilvl w:val="3"/>
          <w:numId w:val="1"/>
        </w:numPr>
        <w:rPr/>
      </w:pPr>
      <w:bookmarkStart w:id="272" w:name="__RefHeading___Toc4536035_1280447820"/>
      <w:bookmarkStart w:id="273" w:name="_Toc107"/>
      <w:bookmarkEnd w:id="272"/>
      <w:r>
        <w:rPr>
          <w:rtl w:val="true"/>
        </w:rPr>
        <w:t>اشاره</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زیدانی در شرح مصابیح السّنة پس از نقل برخی از فضائل امیرالمؤمنین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است که بشمار آید و این احادیث بر آن شهادت می دهد اما دلیل تقدّم ابوبکر از آن قوی تر است ؛ چون دلیل آن اجماع و اتفاق صحابه است که حکم آیه قرآن را دارد ولی روایات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اخبار آحاد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قال ابن حجر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النووي بأسانيد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الحقِّ كما تقوله الرافضة لكان أبو بكر و عمر والسابقون الأولون من شرار أهل الأرض و أعظمهم جهلاً و ظلماً، حيث عمدوا عقب موت نبيهم فبدلوا و غيروا و ظلموا الوصي، و فعلوا بنبوة محمد صلی الله علیه و آله ما لم تفعله اليهود والنصارى عقب موت موسى والمسيح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bookmarkStart w:id="274" w:name="pg16261_155210"/>
    </w:p>
    <w:p>
      <w:pPr>
        <w:pStyle w:val="Heading4"/>
        <w:numPr>
          <w:ilvl w:val="3"/>
          <w:numId w:val="1"/>
        </w:numPr>
        <w:rPr/>
      </w:pPr>
      <w:bookmarkStart w:id="275" w:name="__RefHeading___Toc4536037_1280447820"/>
      <w:bookmarkStart w:id="276" w:name="_Toc108"/>
      <w:bookmarkEnd w:id="274"/>
      <w:bookmarkEnd w:id="275"/>
      <w:r>
        <w:rPr>
          <w:rtl w:val="true"/>
        </w:rPr>
        <w:t>اشکال</w:t>
      </w:r>
      <w:bookmarkEnd w:id="27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فضائل آن حضرت فراوان است و اخبار آحاد نیست، چنان که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بشمار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در مورد تقدّم ابوبکر، اجماعی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خلافت ابوبکر وارد شده بالاتفاق صحیح است، اما روایاتی 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نهایت آن که حسنه است و برفرض که نزد بعضی صحیحه باشد، قابل مقایسه با روایاتی که بالاتفاق صحيح است، نیست</w:t>
      </w:r>
      <w:r>
        <w:rPr>
          <w:rFonts w:eastAsia="IRNazanin" w:cs="IRNazanin"/>
          <w:color w:val="111111"/>
          <w:sz w:val="28"/>
          <w:szCs w:val="28"/>
          <w:rtl w:val="true"/>
          <w:lang w:bidi="fa-IR"/>
        </w:rPr>
        <w:t xml:space="preserve">. </w:t>
      </w:r>
      <w:r>
        <w:rPr>
          <w:rStyle w:val="FootnoteAnchor"/>
          <w:rtl w:val="true"/>
        </w:rPr>
        <w:footnoteReference w:id="343"/>
      </w:r>
    </w:p>
    <w:p>
      <w:pPr>
        <w:pStyle w:val="Heading4"/>
        <w:numPr>
          <w:ilvl w:val="3"/>
          <w:numId w:val="1"/>
        </w:numPr>
        <w:rPr/>
      </w:pPr>
      <w:bookmarkStart w:id="277" w:name="__RefHeading___Toc4536039_1280447820"/>
      <w:bookmarkStart w:id="278" w:name="_Toc109"/>
      <w:bookmarkEnd w:id="277"/>
      <w:r>
        <w:rPr>
          <w:rtl w:val="true"/>
        </w:rPr>
        <w:t>اشکال</w:t>
      </w:r>
      <w:bookmarkEnd w:id="27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ابوبکر ساختگی است و مورد اتفاق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مخالفان، فضائل امیرالمؤمنین علیه السلام بی شمار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با روایات ساختگی قابل قیاس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bookmarkStart w:id="279" w:name="pg16261_155211"/>
    </w:p>
    <w:p>
      <w:pPr>
        <w:pStyle w:val="BookText"/>
        <w:rPr/>
      </w:pPr>
      <w:bookmarkEnd w:id="279"/>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است که نه به دوستی علی و نه به دشمنی علی خود را هلاک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 او نسبت به پیامبر صلی الله علیه و آله تربیت او بر دست آن،حضرت برادر و داماد آن حضرت بودن صبر و استقامت او در مبارزه با دشمنان از خودگذشتگی در جنگ ها، جایگاه رفیع او در دانش، دین، شجاعت و فضیلت به همه این امور معترف باشی و او را محترم شماری ولی با شنیدن فضائل بسیارش او را از مرتبه ای که بهترین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قائل بوده اند بالاتر 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دیگر صحابه ترجیح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علی و دیگر صحابه را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مورد اتفاق آن ها باشد جای شک و تردید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نقل احادیث تحریف روی می دهد</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280" w:name="__RefHeading___Toc4536041_1280447820"/>
      <w:bookmarkStart w:id="281" w:name="_Toc110"/>
      <w:bookmarkEnd w:id="280"/>
      <w:r>
        <w:rPr>
          <w:rtl w:val="true"/>
        </w:rPr>
        <w:t>اشکال</w:t>
      </w:r>
      <w:bookmarkEnd w:id="281"/>
    </w:p>
    <w:p>
      <w:pPr>
        <w:pStyle w:val="Heading5"/>
        <w:numPr>
          <w:ilvl w:val="4"/>
          <w:numId w:val="1"/>
        </w:numPr>
        <w:rPr/>
      </w:pPr>
      <w:bookmarkStart w:id="282" w:name="__RefHeading___Toc4536043_1280447820"/>
      <w:bookmarkStart w:id="283" w:name="_Toc111"/>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 ها امیرالمؤمنین علیه السلام را بهتر از ما شناخته اند ولی حاضر به پذیرفتن آن نبوده اند، </w:t>
      </w:r>
      <w:r>
        <w:rPr>
          <w:rFonts w:ascii="Amiri" w:hAnsi="Amiri" w:eastAsia="Amiri" w:cs="Amiri"/>
          <w:color w:val="111111"/>
          <w:sz w:val="28"/>
          <w:sz w:val="28"/>
          <w:szCs w:val="28"/>
          <w:rtl w:val="true"/>
          <w:lang w:bidi="ar-SA"/>
        </w:rPr>
        <w:t>وَ جَحَدُوا بِهَا وَاسْتَيْقَنَتْهَا أَنفُسُهُمْ ظُلْماً وَ عُلُوّاً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بلکه گاهی در عین اعتراف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اقتضای شرایط خاصّ</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التزام به آن ابا داشته و یا آن را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رجوع شود به گفتگوی سعد بن ابی وقاص و معاویه،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مع الحق، والحقّ معك حيث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سزاوار ملامت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کلام را از پیامبر شنیدی و دست از یاری علی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سخن را شنیده بودم تا جان در بدن داشتم خدمتکار علی بودم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گذشت هیچ اجماعی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احادیثی که اعتراف دارید بدون تحریف نقل شده چه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از پذیرفتن مسلّمات هم امتناع می نمایید و ادعای وقوع تحریف بهانه ای بیش نیست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تفتازانی در پاسخ از استدلال شیعه به نصوص واضح و روشن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غدیر و منزلت متواتر و دلالت آن تمام بوده چرا بر بزرگان صحابه مخفی ماند؟ چرا به آن استدلال نکردند؟</w:t>
      </w:r>
    </w:p>
    <w:p>
      <w:pPr>
        <w:pStyle w:val="BookText"/>
        <w:rPr/>
      </w:pPr>
      <w:r>
        <w:rPr>
          <w:rFonts w:ascii="IRNazanin" w:hAnsi="IRNazanin" w:eastAsia="IRNazanin"/>
          <w:color w:val="111111"/>
          <w:sz w:val="28"/>
          <w:sz w:val="28"/>
          <w:szCs w:val="28"/>
          <w:rtl w:val="true"/>
          <w:lang w:bidi="fa-IR"/>
        </w:rPr>
        <w:t xml:space="preserve">چرا کار به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تشاجر و اختلاف در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پاسخ او گذشت</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bookmarkStart w:id="284" w:name="pg16261_155213"/>
    </w:p>
    <w:p>
      <w:pPr>
        <w:pStyle w:val="Heading5"/>
        <w:numPr>
          <w:ilvl w:val="4"/>
          <w:numId w:val="1"/>
        </w:numPr>
        <w:rPr/>
      </w:pPr>
      <w:bookmarkStart w:id="285" w:name="__RefHeading___Toc4536045_1280447820"/>
      <w:bookmarkStart w:id="286" w:name="_Toc112"/>
      <w:bookmarkEnd w:id="284"/>
      <w:bookmarkEnd w:id="285"/>
      <w:r>
        <w:rPr>
          <w:rtl w:val="true"/>
        </w:rPr>
        <w:t>تذكر</w:t>
      </w:r>
      <w:bookmarkEnd w:id="286"/>
    </w:p>
    <w:p>
      <w:pPr>
        <w:pStyle w:val="BookText"/>
        <w:rPr/>
      </w:pPr>
      <w:r>
        <w:rPr>
          <w:rFonts w:ascii="IRNazanin" w:hAnsi="IRNazanin" w:eastAsia="IRNazanin"/>
          <w:color w:val="111111"/>
          <w:sz w:val="28"/>
          <w:sz w:val="28"/>
          <w:szCs w:val="28"/>
          <w:rtl w:val="true"/>
          <w:lang w:bidi="fa-IR"/>
        </w:rPr>
        <w:t>مطلب به روایات فضائل و دلائل امامت امیرالمؤمنین علیه السلام ختم نمی شود بلکه برخی ادعا کرده اند که هر آیه و روایتی که با عقاید و افکارشان سازگار نیست باید تأویل شود یا حکم به منسوخ بودن آن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الكرخي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آية أو حديث يخالف ما عليه أصحابنا فهو مؤول أو منسوخ</w:t>
      </w:r>
      <w:r>
        <w:rPr>
          <w:rFonts w:eastAsia="Amiri" w:cs="Amiri" w:ascii="Amiri" w:hAnsi="Amiri"/>
          <w:color w:val="111111"/>
          <w:sz w:val="28"/>
          <w:szCs w:val="28"/>
          <w:rtl w:val="true"/>
          <w:lang w:bidi="ar-SA"/>
        </w:rPr>
        <w:t xml:space="preserve">. </w:t>
      </w:r>
      <w:r>
        <w:rPr>
          <w:rStyle w:val="FootnoteAnchor"/>
          <w:rtl w:val="true"/>
        </w:rPr>
        <w:footnoteReference w:id="351"/>
      </w:r>
    </w:p>
    <w:p>
      <w:pPr>
        <w:pStyle w:val="Heading3"/>
        <w:numPr>
          <w:ilvl w:val="2"/>
          <w:numId w:val="1"/>
        </w:numPr>
        <w:rPr/>
      </w:pPr>
      <w:bookmarkStart w:id="287" w:name="__RefHeading___Toc4536047_1280447820"/>
      <w:bookmarkStart w:id="288" w:name="_Toc113"/>
      <w:bookmarkEnd w:id="287"/>
      <w:r>
        <w:rPr>
          <w:rtl w:val="true"/>
        </w:rPr>
        <w:t>سنجش با آیاتی که ادعا شده مربوط به خلفا است</w:t>
      </w:r>
      <w:r>
        <w:rPr>
          <w:rtl w:val="true"/>
        </w:rPr>
        <w:t>!</w:t>
      </w:r>
      <w:bookmarkEnd w:id="288"/>
    </w:p>
    <w:p>
      <w:pPr>
        <w:pStyle w:val="Heading4"/>
        <w:numPr>
          <w:ilvl w:val="3"/>
          <w:numId w:val="1"/>
        </w:numPr>
        <w:rPr/>
      </w:pPr>
      <w:bookmarkStart w:id="289" w:name="__RefHeading___Toc4536049_1280447820"/>
      <w:bookmarkStart w:id="290" w:name="_Toc11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محدث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استدلال شیعه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آیت دلیل حصر امامت حضرت امیر باشد، آیات دیگر معارض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ناصّه بر خلافت خلفای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تحریر شد</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291" w:name="__RefHeading___Toc4536051_1280447820"/>
      <w:bookmarkStart w:id="292" w:name="_Toc115"/>
      <w:bookmarkEnd w:id="291"/>
      <w:r>
        <w:rPr>
          <w:rtl w:val="true"/>
        </w:rPr>
        <w:t>اشکال</w:t>
      </w:r>
      <w:bookmarkEnd w:id="292"/>
    </w:p>
    <w:p>
      <w:pPr>
        <w:pStyle w:val="BookText"/>
        <w:rPr/>
      </w:pPr>
      <w:r>
        <w:rPr>
          <w:rFonts w:ascii="IRNazanin" w:hAnsi="IRNazanin" w:eastAsia="IRNazanin"/>
          <w:color w:val="111111"/>
          <w:sz w:val="28"/>
          <w:sz w:val="28"/>
          <w:szCs w:val="28"/>
          <w:rtl w:val="true"/>
          <w:lang w:bidi="fa-IR"/>
        </w:rPr>
        <w:t>شگفتا که آیات قرآن نص بر خلافت خلفای ثلاثه باشد و خود خلفا از آن اطلاعی نداشته و بی خبر باشند و بدان احتجاج نکنند و یاران و هوادارانشان نیز از آن غافل باشند ولی پس از سالیانی در از دیگران آن نصوص را کشف نموده و به تبیین و تحریر آن بپردازند، آیا چنین چیزی ممکن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bookmarkStart w:id="293" w:name="pg16261_155214"/>
    </w:p>
    <w:p>
      <w:pPr>
        <w:pStyle w:val="BookText"/>
        <w:rPr/>
      </w:pPr>
      <w:bookmarkEnd w:id="293"/>
      <w:r>
        <w:rPr>
          <w:rFonts w:ascii="IRNazanin" w:hAnsi="IRNazanin" w:eastAsia="IRNazanin"/>
          <w:color w:val="111111"/>
          <w:sz w:val="28"/>
          <w:sz w:val="28"/>
          <w:szCs w:val="28"/>
          <w:rtl w:val="true"/>
          <w:lang w:bidi="fa-IR"/>
        </w:rPr>
        <w:t>او در پاسخ از استدلال شیعه به روایات اهل تسنن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را در این مقام الزام اهل سنت منظور است بدون ملاحظه جميع روایات ایشان، این مقصود حاصل نمی شود و به یک روایت ایشان الزام نمی خورند و اگر شیعه اهل سنت را تنگ نمایند از کتاب الله و اقوال عترت وجوب محبت خلفای ثلاثه ثابت می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بالاجماع این لفظ در حق مقاتلین مرتدین واقع است و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خلفای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مقاتلین مرتدّین بودند و کسی را که خدا دوست دارد واجب المحبّة است و على هذا القياس</w:t>
      </w:r>
      <w:r>
        <w:rPr>
          <w:rFonts w:eastAsia="IRNazanin" w:cs="IRNazanin"/>
          <w:color w:val="111111"/>
          <w:sz w:val="28"/>
          <w:szCs w:val="28"/>
          <w:rtl w:val="true"/>
          <w:lang w:bidi="fa-IR"/>
        </w:rPr>
        <w:t xml:space="preserve">. </w:t>
      </w:r>
      <w:r>
        <w:rPr>
          <w:rStyle w:val="FootnoteAnchor"/>
          <w:rtl w:val="true"/>
        </w:rPr>
        <w:footnoteReference w:id="353"/>
      </w:r>
    </w:p>
    <w:p>
      <w:pPr>
        <w:pStyle w:val="Heading4"/>
        <w:numPr>
          <w:ilvl w:val="3"/>
          <w:numId w:val="1"/>
        </w:numPr>
        <w:rPr/>
      </w:pPr>
      <w:bookmarkStart w:id="294" w:name="__RefHeading___Toc4536053_1280447820"/>
      <w:bookmarkStart w:id="295" w:name="_Toc116"/>
      <w:bookmarkEnd w:id="294"/>
      <w:r>
        <w:rPr>
          <w:rtl w:val="true"/>
        </w:rPr>
        <w:t>اشکال</w:t>
      </w:r>
      <w:bookmarkEnd w:id="295"/>
    </w:p>
    <w:p>
      <w:pPr>
        <w:pStyle w:val="BookText"/>
        <w:rPr/>
      </w:pPr>
      <w:r>
        <w:rPr>
          <w:rFonts w:ascii="IRNazanin" w:hAnsi="IRNazanin" w:eastAsia="IRNazanin"/>
          <w:color w:val="111111"/>
          <w:sz w:val="28"/>
          <w:sz w:val="28"/>
          <w:szCs w:val="28"/>
          <w:rtl w:val="true"/>
          <w:lang w:bidi="fa-IR"/>
        </w:rPr>
        <w:t xml:space="preserve">ملاحظه فرمودید که با دو ادعای 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اجماع و دیگری تطبیق آیه بر مصادیق دلخواه و بر طبق تمایلات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از محکمه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اجماعی در کار نیست و اصلاً آیه ربطی به خلفا و پیروانشان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ناصَبَ علياً الخلافة بعدي فهو كافر</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لكن حق تعالى منكر خلفای ثلاثه را نیز در آیه استخلاف كافر فرموده و بدان آیه شریفه را ختم فرموده،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كَفَرَ بَعْدَ ذلِكَ فَأُولئِكَ هُمُ الْفَاسِقُونَ</w:t>
      </w:r>
      <w:r>
        <w:rPr>
          <w:rStyle w:val="FootnoteAnchor"/>
          <w:rtl w:val="true"/>
        </w:rPr>
        <w:footnoteReference w:id="355"/>
      </w:r>
      <w:r>
        <w:rPr>
          <w:rFonts w:ascii="Amiri" w:hAnsi="Amiri" w:eastAsia="Amiri" w:cs="Amiri"/>
          <w:color w:val="111111"/>
          <w:sz w:val="28"/>
          <w:sz w:val="28"/>
          <w:szCs w:val="28"/>
          <w:rtl w:val="true"/>
          <w:lang w:bidi="ar-SA"/>
        </w:rPr>
        <w:t>أي من أنكر خلافة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bookmarkStart w:id="296" w:name="pg16261_155215"/>
    </w:p>
    <w:p>
      <w:pPr>
        <w:pStyle w:val="BookText"/>
        <w:rPr/>
      </w:pPr>
      <w:bookmarkEnd w:id="296"/>
      <w:r>
        <w:rPr>
          <w:rFonts w:ascii="Amiri" w:hAnsi="Amiri" w:eastAsia="Amiri" w:cs="Amiri"/>
          <w:color w:val="111111"/>
          <w:sz w:val="28"/>
          <w:sz w:val="28"/>
          <w:szCs w:val="28"/>
          <w:rtl w:val="true"/>
          <w:lang w:bidi="ar-SA"/>
        </w:rPr>
        <w:t xml:space="preserve">الخلفاء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سماع هذه الآية والعلم باستخلاف الله تعالى 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الكاملون في الفسق</w:t>
      </w:r>
      <w:r>
        <w:rPr>
          <w:rFonts w:eastAsia="Amiri" w:cs="Amiri" w:ascii="Amiri" w:hAnsi="Amiri"/>
          <w:color w:val="111111"/>
          <w:sz w:val="28"/>
          <w:szCs w:val="28"/>
          <w:rtl w:val="true"/>
          <w:lang w:bidi="ar-SA"/>
        </w:rPr>
        <w:t xml:space="preserve">. </w:t>
      </w:r>
      <w:r>
        <w:rPr>
          <w:rStyle w:val="FootnoteAnchor"/>
          <w:rtl w:val="true"/>
        </w:rPr>
        <w:footnoteReference w:id="356"/>
      </w:r>
    </w:p>
    <w:p>
      <w:pPr>
        <w:pStyle w:val="Heading4"/>
        <w:numPr>
          <w:ilvl w:val="3"/>
          <w:numId w:val="1"/>
        </w:numPr>
        <w:rPr/>
      </w:pPr>
      <w:bookmarkStart w:id="297" w:name="__RefHeading___Toc4536055_1280447820"/>
      <w:bookmarkStart w:id="298" w:name="_Toc117"/>
      <w:bookmarkEnd w:id="297"/>
      <w:r>
        <w:rPr>
          <w:rtl w:val="true"/>
        </w:rPr>
        <w:t>اشکال</w:t>
      </w:r>
      <w:bookmarkEnd w:id="298"/>
    </w:p>
    <w:p>
      <w:pPr>
        <w:pStyle w:val="BookText"/>
        <w:rPr/>
      </w:pPr>
      <w:r>
        <w:rPr>
          <w:rFonts w:ascii="IRNazanin" w:hAnsi="IRNazanin" w:eastAsia="IRNazanin"/>
          <w:color w:val="111111"/>
          <w:sz w:val="28"/>
          <w:sz w:val="28"/>
          <w:szCs w:val="28"/>
          <w:rtl w:val="true"/>
          <w:lang w:bidi="fa-IR"/>
        </w:rPr>
        <w:t>او اول آیه را مطابق میل خویش معنا نموده سپس حدیث گذشته را با آن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از حدیث رایت نیز همین گونه رفتار نموده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الله و رسوله، و يحبّه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شخصی در کلامی نفی آن دو از دیگران نمی کند، کیف و قد قال الله تعالى في حق أبي بكر و رفقائه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يُحِبُّهُمْ وَ يُحِبُّونَهُ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3"/>
        <w:numPr>
          <w:ilvl w:val="2"/>
          <w:numId w:val="1"/>
        </w:numPr>
        <w:rPr/>
      </w:pPr>
      <w:bookmarkStart w:id="299" w:name="__RefHeading___Toc4536057_1280447820"/>
      <w:bookmarkStart w:id="300" w:name="_Toc118"/>
      <w:bookmarkEnd w:id="299"/>
      <w:r>
        <w:rPr>
          <w:rtl w:val="true"/>
        </w:rPr>
        <w:t>سنجش با روایات ساختگی</w:t>
      </w:r>
      <w:r>
        <w:rPr>
          <w:rtl w:val="true"/>
        </w:rPr>
        <w:t>!</w:t>
      </w:r>
      <w:bookmarkEnd w:id="300"/>
    </w:p>
    <w:p>
      <w:pPr>
        <w:pStyle w:val="Heading4"/>
        <w:numPr>
          <w:ilvl w:val="3"/>
          <w:numId w:val="1"/>
        </w:numPr>
        <w:rPr/>
      </w:pPr>
      <w:bookmarkStart w:id="301" w:name="__RefHeading___Toc4536059_1280447820"/>
      <w:bookmarkStart w:id="302" w:name="_Toc119"/>
      <w:bookmarkEnd w:id="301"/>
      <w:r>
        <w:rPr>
          <w:rtl w:val="true"/>
        </w:rPr>
        <w:t>اشاره</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به عنوان جمع بین روایات مختلف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همان گونه که روایات صحیح فضائل امیرالمؤمنین علیه السلام و فضائل اهل بیت علیهم السلام را می پذیرند، روایات فضائل خلفای راشدین را صحیح می دانند و بین این دو گروه از روایات صحیح جمع نموده و برای هر کسی جایگاهی را که خدا قرار داده قائل هستند و حاضر به تنقیص کسی که روایات صحیح درباره اش نقل شده نمی شوند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bookmarkStart w:id="303" w:name="pg16261_155216"/>
    </w:p>
    <w:p>
      <w:pPr>
        <w:pStyle w:val="Heading4"/>
        <w:numPr>
          <w:ilvl w:val="3"/>
          <w:numId w:val="1"/>
        </w:numPr>
        <w:rPr/>
      </w:pPr>
      <w:bookmarkStart w:id="304" w:name="__RefHeading___Toc4536061_1280447820"/>
      <w:bookmarkStart w:id="305" w:name="_Toc120"/>
      <w:bookmarkEnd w:id="303"/>
      <w:bookmarkEnd w:id="304"/>
      <w:r>
        <w:rPr>
          <w:rtl w:val="true"/>
        </w:rPr>
        <w:t>اشکال</w:t>
      </w:r>
      <w:bookmarkEnd w:id="305"/>
    </w:p>
    <w:p>
      <w:pPr>
        <w:pStyle w:val="BookText"/>
        <w:rPr/>
      </w:pPr>
      <w:r>
        <w:rPr>
          <w:rFonts w:ascii="IRNazanin" w:hAnsi="IRNazanin" w:eastAsia="IRNazanin"/>
          <w:color w:val="111111"/>
          <w:sz w:val="28"/>
          <w:sz w:val="28"/>
          <w:szCs w:val="28"/>
          <w:rtl w:val="true"/>
          <w:lang w:bidi="fa-IR"/>
        </w:rPr>
        <w:t>روایات فضائل خلفا ساختگی و از درجه اعتبار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در پاسخ از استدلال شیعه به حدیث طیر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تقدیری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مدّعا می کرد مقاوم اخبار صحاح که صریح دلالت بر خلافت ابوبکر و عمر دارد نمی توانست 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باللذين من بعدي أبا بكر و عمر و غير ذلك</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306" w:name="__RefHeading___Toc4536063_1280447820"/>
      <w:bookmarkStart w:id="307" w:name="_Toc121"/>
      <w:bookmarkEnd w:id="306"/>
      <w:r>
        <w:rPr>
          <w:rtl w:val="true"/>
        </w:rPr>
        <w:t>اشکال</w:t>
      </w:r>
      <w:bookmarkEnd w:id="307"/>
    </w:p>
    <w:p>
      <w:pPr>
        <w:pStyle w:val="BookText"/>
        <w:rPr/>
      </w:pPr>
      <w:r>
        <w:rPr>
          <w:rFonts w:ascii="IRNazanin" w:hAnsi="IRNazanin" w:eastAsia="IRNazanin"/>
          <w:color w:val="111111"/>
          <w:sz w:val="28"/>
          <w:sz w:val="28"/>
          <w:szCs w:val="28"/>
          <w:rtl w:val="true"/>
          <w:lang w:bidi="fa-IR"/>
        </w:rPr>
        <w:t xml:space="preserve">آن روایات ساختگی است و روایت مذکور نزد هم کیشان خودش از درجه اعتبار ساقط است، </w:t>
      </w:r>
      <w:r>
        <w:rPr>
          <w:rStyle w:val="FootnoteAnchor"/>
          <w:rtl w:val="true"/>
        </w:rPr>
        <w:footnoteReference w:id="360"/>
      </w:r>
      <w:r>
        <w:rPr>
          <w:rFonts w:ascii="IRNazanin" w:hAnsi="IRNazanin" w:eastAsia="IRNazanin"/>
          <w:color w:val="111111"/>
          <w:sz w:val="28"/>
          <w:sz w:val="28"/>
          <w:szCs w:val="28"/>
          <w:rtl w:val="true"/>
          <w:lang w:bidi="fa-IR"/>
        </w:rPr>
        <w:t>و گذشت که آنان می گویند در خلافت نصّی نیست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او در پاسخ از استدلال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دیگران هم به روایت اهل سنت ثابت شده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 الله شيئاً في صدري إلّا صببتُه في صدر أبي بكر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بعدي نبياً لكان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الزام اهل سنت را اعتبار است در هرجا اعتبار باید کرد و الا قصد الزام ایشان نباید نمود که به یک روایت الزام نمی خورند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bookmarkStart w:id="308" w:name="pg16261_155217"/>
    </w:p>
    <w:p>
      <w:pPr>
        <w:pStyle w:val="Heading4"/>
        <w:numPr>
          <w:ilvl w:val="3"/>
          <w:numId w:val="1"/>
        </w:numPr>
        <w:rPr/>
      </w:pPr>
      <w:bookmarkStart w:id="309" w:name="__RefHeading___Toc4536065_1280447820"/>
      <w:bookmarkStart w:id="310" w:name="_Toc122"/>
      <w:bookmarkEnd w:id="308"/>
      <w:bookmarkEnd w:id="309"/>
      <w:r>
        <w:rPr>
          <w:rtl w:val="true"/>
        </w:rPr>
        <w:t>اشکال</w:t>
      </w:r>
      <w:bookmarkEnd w:id="31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گفته شد که ما به موارد اعتراف اهل تسنن بر آنان احتجاج می کنیم ولی ادعای آنان را بدون دلیل نمی پذیریم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ساختگی است، چنان که ابن الجوزی و قاری در مورد روایت اول تصریح کرده اند </w:t>
      </w:r>
      <w:r>
        <w:rPr>
          <w:rStyle w:val="FootnoteAnchor"/>
          <w:rtl w:val="true"/>
        </w:rPr>
        <w:footnoteReference w:id="364"/>
      </w:r>
      <w:r>
        <w:rPr>
          <w:rFonts w:ascii="IRNazanin" w:hAnsi="IRNazanin" w:eastAsia="IRNazanin"/>
          <w:color w:val="111111"/>
          <w:sz w:val="28"/>
          <w:sz w:val="28"/>
          <w:szCs w:val="28"/>
          <w:rtl w:val="true"/>
          <w:lang w:bidi="fa-IR"/>
        </w:rPr>
        <w:t>و روایت دوم نیز از درجه اعتبار ساقط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عدم اعتبار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أبعث فيكم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بعدي نبي لكنته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تاریخ مدينة دمشق،</w:t>
      </w:r>
      <w:r>
        <w:rPr>
          <w:rFonts w:eastAsia="IRNazanin" w:cs="IRNazanin"/>
          <w:color w:val="111111"/>
          <w:sz w:val="28"/>
          <w:szCs w:val="28"/>
          <w:lang w:bidi="fa-IR"/>
        </w:rPr>
        <w:t>116/44</w:t>
      </w:r>
      <w:r>
        <w:rPr>
          <w:rFonts w:ascii="IRNazanin" w:hAnsi="IRNazanin" w:eastAsia="IRNazanin"/>
          <w:color w:val="111111"/>
          <w:sz w:val="28"/>
          <w:sz w:val="28"/>
          <w:szCs w:val="28"/>
          <w:rtl w:val="true"/>
          <w:lang w:bidi="fa-IR"/>
        </w:rPr>
        <w:t xml:space="preserve">، الموضوعات لابن الجوزي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581/11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تذكرة الموضوعات للفتني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عدم اعتبار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بعدي نبى لكان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الصحيح من سيرة الإمام عليا للسيد جعفر مرتضى العاملي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استدلال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حدیث جعلی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أبعث فيكم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نموده بلکه به دروغ آن را به ترمذی نسبت داده، </w:t>
      </w:r>
      <w:r>
        <w:rPr>
          <w:rStyle w:val="FootnoteAnchor"/>
          <w:rtl w:val="true"/>
        </w:rPr>
        <w:footnoteReference w:id="36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bookmarkStart w:id="311" w:name="pg16261_155218"/>
    </w:p>
    <w:p>
      <w:pPr>
        <w:pStyle w:val="BookText"/>
        <w:rPr/>
      </w:pPr>
      <w:bookmarkEnd w:id="311"/>
      <w:r>
        <w:rPr>
          <w:rFonts w:ascii="IRNazanin" w:hAnsi="IRNazanin" w:eastAsia="IRNazanin"/>
          <w:color w:val="111111"/>
          <w:sz w:val="28"/>
          <w:sz w:val="28"/>
          <w:szCs w:val="28"/>
          <w:rtl w:val="true"/>
          <w:lang w:bidi="fa-IR"/>
        </w:rPr>
        <w:t>در حالی که این روایت در سنن ترمذی نیست و در حاشیه کتابش نیز به این نکته تذکر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در پاسخ از استدلال شیعه به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معه حَيثُ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جعلی استناد نموده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 عمر نیز صحیح بلکه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بعدي مع عمر حيث کان، بلکه در حق عمر اخبار است به ملازمت حق با عمر و در حدیث حضرت امیر دعاست به اداره حق با او و در اخبار و دعا فرقی است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در این مقام تمسک به روایات اهل سنت و الزام ایشان منظور دارند لابدّ جميع روایات ایشان را قبول باید کرد</w:t>
      </w:r>
      <w:r>
        <w:rPr>
          <w:rFonts w:eastAsia="IRNazanin" w:cs="IRNazanin"/>
          <w:color w:val="111111"/>
          <w:sz w:val="28"/>
          <w:szCs w:val="28"/>
          <w:rtl w:val="true"/>
          <w:lang w:bidi="fa-IR"/>
        </w:rPr>
        <w:t xml:space="preserve">. </w:t>
      </w:r>
      <w:r>
        <w:rPr>
          <w:rStyle w:val="FootnoteAnchor"/>
          <w:rtl w:val="true"/>
        </w:rPr>
        <w:footnoteReference w:id="367"/>
      </w:r>
    </w:p>
    <w:p>
      <w:pPr>
        <w:pStyle w:val="Heading4"/>
        <w:numPr>
          <w:ilvl w:val="3"/>
          <w:numId w:val="1"/>
        </w:numPr>
        <w:rPr/>
      </w:pPr>
      <w:bookmarkStart w:id="312" w:name="__RefHeading___Toc4536067_1280447820"/>
      <w:bookmarkStart w:id="313" w:name="_Toc123"/>
      <w:bookmarkEnd w:id="312"/>
      <w:r>
        <w:rPr>
          <w:rtl w:val="true"/>
        </w:rPr>
        <w:t>اشکال</w:t>
      </w:r>
      <w:bookmarkEnd w:id="313"/>
    </w:p>
    <w:p>
      <w:pPr>
        <w:pStyle w:val="BookText"/>
        <w:rPr/>
      </w:pPr>
      <w:r>
        <w:rPr>
          <w:rFonts w:ascii="IRNazanin" w:hAnsi="IRNazanin" w:eastAsia="IRNazanin"/>
          <w:color w:val="111111"/>
          <w:sz w:val="28"/>
          <w:sz w:val="28"/>
          <w:szCs w:val="28"/>
          <w:rtl w:val="true"/>
          <w:lang w:bidi="fa-IR"/>
        </w:rPr>
        <w:t>این روایت نیز صحیح نیست بلکه ساختگی است و برخی از دانشمندان اهل تسنن اعتراف به ساختگی بودن آن نموده اند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اما این که مکرر به تعابیر مختلف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صورتی حق دارد به روایات اهل تسنن استناد و احتجاج نماید که مجموع اخبار و آثار آن ها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تحت عنوان تفکیک در حجیت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نعمت خرد بهره مندند اعتراف و اقرار هر کسی را علیه خودش می پذیرند ؛ لیکن در آن جا که در جهت منافع خود سخن و ادعایی داشته باشد، بدون دلیل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روایات اهل تسنن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عقیده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شیعه را بازگو می دارد استدلال می کنیم بدون این که لازم باشد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bookmarkStart w:id="314" w:name="pg16261_155219"/>
    </w:p>
    <w:p>
      <w:pPr>
        <w:pStyle w:val="BookText"/>
        <w:rPr/>
      </w:pPr>
      <w:bookmarkEnd w:id="314"/>
      <w:r>
        <w:rPr>
          <w:rFonts w:ascii="IRNazanin" w:hAnsi="IRNazanin" w:eastAsia="IRNazanin"/>
          <w:color w:val="111111"/>
          <w:sz w:val="28"/>
          <w:sz w:val="28"/>
          <w:szCs w:val="28"/>
          <w:rtl w:val="true"/>
          <w:lang w:bidi="fa-IR"/>
        </w:rPr>
        <w:t>بقیه روایات آن ها را بپذیریم</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محدث دهلوی در پاسخ از استدلال شیعه به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تحریف معنوی حدیث به تعمیم عترت به غیر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حديث ساختگی ذکر کرده از جمله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بسنّتی وسنة الخلفاء الراشدين المهديين من بعدي تمسكّوا بها و عضّوا عليها بالنواجذ</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وارد است خذوا شطر دينكم عن هذه الحميراء يعنى بگیرید نصف دین خود را از این حمیرا و اشاره به عایشه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واهتدوا بهدي عمار و تمسكوا بعهد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آموزید به روش عمار و محکم گیرید وصیت ابن مسعود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وأعلمكم بالحلال والحرام معاذ بن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 ذلك كثيرة خصوصاً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باللذين من بعدى أبا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به آن دو شخص که پس از من باشند ابوبکر و عمر که به درجه شهرت و تواتر معنوی رسیده</w:t>
      </w:r>
      <w:r>
        <w:rPr>
          <w:rFonts w:eastAsia="IRNazanin" w:cs="IRNazanin"/>
          <w:color w:val="111111"/>
          <w:sz w:val="28"/>
          <w:szCs w:val="28"/>
          <w:rtl w:val="true"/>
          <w:lang w:bidi="fa-IR"/>
        </w:rPr>
        <w:t xml:space="preserve">. </w:t>
      </w:r>
      <w:r>
        <w:rPr>
          <w:rStyle w:val="FootnoteAnchor"/>
          <w:rtl w:val="true"/>
        </w:rPr>
        <w:footnoteReference w:id="370"/>
      </w:r>
    </w:p>
    <w:p>
      <w:pPr>
        <w:pStyle w:val="Heading4"/>
        <w:numPr>
          <w:ilvl w:val="3"/>
          <w:numId w:val="1"/>
        </w:numPr>
        <w:rPr/>
      </w:pPr>
      <w:bookmarkStart w:id="315" w:name="__RefHeading___Toc4536069_1280447820"/>
      <w:bookmarkStart w:id="316" w:name="_Toc124"/>
      <w:bookmarkEnd w:id="315"/>
      <w:r>
        <w:rPr>
          <w:rtl w:val="true"/>
        </w:rPr>
        <w:t>اشکال</w:t>
      </w:r>
      <w:bookmarkEnd w:id="316"/>
    </w:p>
    <w:p>
      <w:pPr>
        <w:pStyle w:val="BookText"/>
        <w:rPr/>
      </w:pPr>
      <w:r>
        <w:rPr>
          <w:rFonts w:ascii="IRNazanin" w:hAnsi="IRNazanin" w:eastAsia="IRNazanin"/>
          <w:color w:val="111111"/>
          <w:sz w:val="28"/>
          <w:sz w:val="28"/>
          <w:szCs w:val="28"/>
          <w:rtl w:val="true"/>
          <w:lang w:bidi="fa-IR"/>
        </w:rPr>
        <w:t>این روایات جعلی است و ساختگی بودن برخی از این احادیث را خود عامه نیز تذکر داده اند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قال ابن حزم وأما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لا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lang w:bidi="ar-SA"/>
        </w:rPr>
        <w:t>809/6</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bookmarkStart w:id="317" w:name="pg16261_155220"/>
    </w:p>
    <w:p>
      <w:pPr>
        <w:pStyle w:val="BookText"/>
        <w:rPr/>
      </w:pPr>
      <w:bookmarkEnd w:id="317"/>
      <w:r>
        <w:rPr>
          <w:rFonts w:ascii="IRNazanin" w:hAnsi="IRNazanin" w:eastAsia="IRNazanin"/>
          <w:color w:val="111111"/>
          <w:sz w:val="28"/>
          <w:sz w:val="28"/>
          <w:szCs w:val="28"/>
          <w:rtl w:val="true"/>
          <w:lang w:bidi="fa-IR"/>
        </w:rPr>
        <w:t>شگفتا که دهلوی برای مقابله با شیعه از راه تدلیس وارد شده و از رسوایی نزد اهل دانش هم باکی ندارد، حدیث بیسند مربوط به عایشه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مزنی و ذهبی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حدیثی سراغ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و نیز حدیث باطل و جعلی اقتدا به شیخین را مشهور و متواتر معرفی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در ردّ حدیث تشبیه امیرالمؤمنین علیه السلام به انبیا علیهم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صحیح اهل سنت تشبیه ابوبکر به ابراهیم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تشبيه عمر به نوح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در کتب اهل سنت تفحص واقع شود آن قدر احادیث داله بر تشبیه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که در حق شیخین مروی و ثابت است در حق هیچ یک از معاصرین ایشان ثابت نیست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گذشت که ابن تیمیه در برابر حدیث منزلت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تشبيه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تشبیه ابوبکر به ابراهیم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به نوح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این چهار پیغمبر از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برترند بلکه هریک از ابوبکر و عمر به دو پیغمبر تشبیه شده اند نه به یکی</w:t>
      </w:r>
      <w:r>
        <w:rPr>
          <w:rFonts w:eastAsia="IRNazanin" w:cs="IRNazanin"/>
          <w:color w:val="111111"/>
          <w:sz w:val="28"/>
          <w:szCs w:val="28"/>
          <w:rtl w:val="true"/>
          <w:lang w:bidi="fa-IR"/>
        </w:rPr>
        <w:t xml:space="preserve">! </w:t>
      </w:r>
      <w:r>
        <w:rPr>
          <w:rStyle w:val="FootnoteAnchor"/>
          <w:rtl w:val="true"/>
        </w:rPr>
        <w:footnoteReference w:id="373"/>
      </w:r>
    </w:p>
    <w:p>
      <w:pPr>
        <w:pStyle w:val="Heading4"/>
        <w:numPr>
          <w:ilvl w:val="3"/>
          <w:numId w:val="1"/>
        </w:numPr>
        <w:rPr/>
      </w:pPr>
      <w:bookmarkStart w:id="318" w:name="__RefHeading___Toc4536071_1280447820"/>
      <w:bookmarkStart w:id="319" w:name="_Toc125"/>
      <w:bookmarkEnd w:id="318"/>
      <w:r>
        <w:rPr>
          <w:rtl w:val="true"/>
        </w:rPr>
        <w:t>اشکال</w:t>
      </w:r>
      <w:bookmarkEnd w:id="319"/>
    </w:p>
    <w:p>
      <w:pPr>
        <w:pStyle w:val="BookText"/>
        <w:rPr/>
      </w:pPr>
      <w:r>
        <w:rPr>
          <w:rFonts w:ascii="IRNazanin" w:hAnsi="IRNazanin" w:eastAsia="IRNazanin"/>
          <w:color w:val="111111"/>
          <w:sz w:val="28"/>
          <w:sz w:val="28"/>
          <w:szCs w:val="28"/>
          <w:rtl w:val="true"/>
          <w:lang w:bidi="fa-IR"/>
        </w:rPr>
        <w:t>عامه به نقل این روایات متفردند و ما آن را جعلی می دانیم بلکه برخی از آن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bookmarkStart w:id="320" w:name="pg16261_155221"/>
    </w:p>
    <w:p>
      <w:pPr>
        <w:pStyle w:val="BookText"/>
        <w:rPr/>
      </w:pPr>
      <w:bookmarkEnd w:id="320"/>
      <w:r>
        <w:rPr>
          <w:rFonts w:ascii="IRNazanin" w:hAnsi="IRNazanin" w:eastAsia="IRNazanin"/>
          <w:color w:val="111111"/>
          <w:sz w:val="28"/>
          <w:sz w:val="28"/>
          <w:szCs w:val="28"/>
          <w:rtl w:val="true"/>
          <w:lang w:bidi="fa-IR"/>
        </w:rPr>
        <w:t>روایات نزد خودشان هم اعتباری ندارد چه رسد که قابل قیاس با حدیث متواتر ثابت و مسلّم منزلت باشد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دهلوی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از استدلال شیعه به حدیث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شيخين حامل کمالات نبوت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مدعا روایتی را به شیعه نسبت داده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که شیعه نیز در کتب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يا على تقاتل على تأويل القرآن كما قاتلتم على تنزيله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است؛ زیرا که مقاتلات شیخین همه بر تنزیل قرآن بود پس گویا زمان شیخین بقیه زمان نبوت بود</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321" w:name="__RefHeading___Toc4536073_1280447820"/>
      <w:bookmarkStart w:id="322" w:name="_Toc126"/>
      <w:bookmarkEnd w:id="321"/>
      <w:r>
        <w:rPr>
          <w:rtl w:val="true"/>
        </w:rPr>
        <w:t>اشکال</w:t>
      </w:r>
      <w:bookmarkEnd w:id="32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فریقین چنین حدیثی با عبارت یاد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چنین عبارتی وجود داشت مربوط به جنگ های گذشته مخاطبين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 زیرا قاتلتم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عبارتی که دهلوی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دلالت بر مذمت مخاطبین دارد؛ از آن روی که حاکی از آن است که با آن ها بر تنزیل قرآن مبارزه شده است در روایات اهل تسنن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منكم رجلاً يقاتل الناس على تأويل القرآن كما قوتلتم على تنزيله</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ليضربنّكم رجل من بعدي على تأويل القرآن كما ضُربتم على تنزيله</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bookmarkStart w:id="323" w:name="pg16261_155222"/>
    </w:p>
    <w:p>
      <w:pPr>
        <w:pStyle w:val="BookText"/>
        <w:rPr/>
      </w:pPr>
      <w:bookmarkEnd w:id="323"/>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دهلوی در ردّ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عن تخلّف من جيش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حدیث نزد اهل سنت به یافتن حدیث در کتب مسنده محدثین است مع الحكم بالصحة و حدیث بیسند نزد ایشان شتر بی مهار است که اصلاً گوش به آن نمی نهند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حالی که بسیاری از روایاتی که او بدان استناد کرده نزد اهل تسنن هیچ اعتباری ندارد چه رسد به دیگران</w:t>
      </w:r>
      <w:r>
        <w:rPr>
          <w:rFonts w:eastAsia="IRNazanin" w:cs="IRNazanin"/>
          <w:color w:val="111111"/>
          <w:sz w:val="28"/>
          <w:szCs w:val="28"/>
          <w:rtl w:val="true"/>
          <w:lang w:bidi="fa-IR"/>
        </w:rPr>
        <w:t>!</w:t>
      </w:r>
    </w:p>
    <w:p>
      <w:pPr>
        <w:pStyle w:val="Heading3"/>
        <w:numPr>
          <w:ilvl w:val="2"/>
          <w:numId w:val="1"/>
        </w:numPr>
        <w:rPr/>
      </w:pPr>
      <w:bookmarkStart w:id="324" w:name="__RefHeading___Toc4536075_1280447820"/>
      <w:bookmarkStart w:id="325" w:name="_Toc127"/>
      <w:bookmarkEnd w:id="324"/>
      <w:r>
        <w:rPr>
          <w:rtl w:val="true"/>
        </w:rPr>
        <w:t>اشتراک با صحابه در فضیلت ها از امور مسلّم</w:t>
      </w:r>
      <w:r>
        <w:rPr>
          <w:rtl w:val="true"/>
        </w:rPr>
        <w:t>!</w:t>
      </w:r>
      <w:bookmarkEnd w:id="325"/>
    </w:p>
    <w:p>
      <w:pPr>
        <w:pStyle w:val="BookText"/>
        <w:rPr/>
      </w:pPr>
      <w:r>
        <w:rPr>
          <w:rFonts w:ascii="IRNazanin" w:hAnsi="IRNazanin" w:eastAsia="IRNazanin"/>
          <w:color w:val="111111"/>
          <w:sz w:val="28"/>
          <w:sz w:val="28"/>
          <w:szCs w:val="28"/>
          <w:rtl w:val="true"/>
          <w:lang w:bidi="fa-IR"/>
        </w:rPr>
        <w:t>عدالت صحابه نزد مخالفان از امور مسلم و غیر قابل مناقشه بشمار می رود، افزون بر آن، در بخش آینده اصرار و اهتمام مخالفان بر اثبات اشتراک صحابه با امیرالمؤمنین علیه السلام در فضیلت ها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مطلب را به گونه ای مسلّم دانسته اند که هر روایتی را که حاکی از برتری آن حضرت بر دیگران یا طعن بر آنان باشد از اعتبار ساقط و به هر نحوی که شده در آن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تحریفات لفظی و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سالم بدر برد می گویند ما را با آن کاری ،نیست وظیفه ما سکوت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که فضل بن روزبهان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فضائل امیرالمؤمنین علیه السلام و اهل بیت را می پذیریم تا جایی که طعن بر فضلای صحابه نباشد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معتبر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علیه السلام به معاوية بن حُدَيج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امیرالمؤمنین علیه السلام جسارت و بی ادبی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گمان ندارم در قیامت پدرم را ملاقات نمایی ولی اگر او را ببینی در کنار حوض پیامبر صلی الله علیه و آله با عصایی خاردار می ایستد و کفار و منافقین را از آن دور می نماید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مفاد کلام امام مجتبی علیه السلام غفلت یا تغافل نموده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بن حُدَيج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بوده و بین او و اهل بیت جنگ واقع شده و به روی یکدیگر شمشیر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روایت صحيح باشد باز وظیفه ما سکوت و استغفار برای صحابه است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 توجه ندارد که حضرت با استناد به فرمایش پیامبر صلی الله علیه و آله به همین صحابی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حوض کوثر وارد نمی شوی تا پدرم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او را ببینی امثال تو را با چوبدستی از نوشیدن از کوثر منع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حبّ الشيء يعمي و يصمّ؛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لاَ تَعْمَى الْأَبْصَارُ وَلَكِن تَعْمَى الْقُلُوبُ الَّتِي فِي الصُّدُور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bookmarkStart w:id="326" w:name="pg16261_155224"/>
    </w:p>
    <w:p>
      <w:pPr>
        <w:pStyle w:val="Heading3"/>
        <w:numPr>
          <w:ilvl w:val="2"/>
          <w:numId w:val="1"/>
        </w:numPr>
        <w:rPr/>
      </w:pPr>
      <w:bookmarkStart w:id="327" w:name="__RefHeading___Toc4536077_1280447820"/>
      <w:bookmarkStart w:id="328" w:name="_Toc128"/>
      <w:bookmarkEnd w:id="326"/>
      <w:bookmarkEnd w:id="327"/>
      <w:r>
        <w:rPr>
          <w:rtl w:val="true"/>
        </w:rPr>
        <w:t>ادعای بی جای تعارض با روایات معتبر</w:t>
      </w:r>
      <w:bookmarkEnd w:id="328"/>
    </w:p>
    <w:p>
      <w:pPr>
        <w:pStyle w:val="Heading4"/>
        <w:numPr>
          <w:ilvl w:val="3"/>
          <w:numId w:val="1"/>
        </w:numPr>
        <w:rPr/>
      </w:pPr>
      <w:bookmarkStart w:id="329" w:name="__RefHeading___Toc4536079_1280447820"/>
      <w:bookmarkStart w:id="330" w:name="_Toc129"/>
      <w:bookmarkEnd w:id="329"/>
      <w:r>
        <w:rPr>
          <w:rtl w:val="true"/>
        </w:rPr>
        <w:t>اشاره</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کلام عایشه راکه ما رأيت أحداً كان أصدق لهجة من فاطمة </w:t>
      </w:r>
      <w:r>
        <w:rPr>
          <w:rStyle w:val="FootnoteAnchor"/>
          <w:rtl w:val="true"/>
        </w:rPr>
        <w:footnoteReference w:id="382"/>
      </w:r>
      <w:r>
        <w:rPr>
          <w:rFonts w:ascii="IRNazanin" w:hAnsi="IRNazanin" w:eastAsia="IRNazanin"/>
          <w:color w:val="111111"/>
          <w:sz w:val="28"/>
          <w:sz w:val="28"/>
          <w:szCs w:val="28"/>
          <w:rtl w:val="true"/>
          <w:lang w:bidi="fa-IR"/>
        </w:rPr>
        <w:t>پس از تضعیف سندی، معارض با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الخَضرآءِ ، وَلا أقَلَّتِ الغَبْراء مِن ذِي لَهجَةٍ ،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331" w:name="__RefHeading___Toc4536081_1280447820"/>
      <w:bookmarkStart w:id="332" w:name="_Toc130"/>
      <w:bookmarkEnd w:id="331"/>
      <w:r>
        <w:rPr>
          <w:rtl w:val="true"/>
        </w:rPr>
        <w:t>اشکال</w:t>
      </w:r>
      <w:bookmarkEnd w:id="33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سند آن به اعتراف عامه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عایشه نمی خواهد با این سخن با کلام پیامبر صلی الله علیه و آله مخالفت نماید بلکه صدق و راستی حضرت فاطمه علیها السلام را ستوده و ایشان را بر دیگران ترجیح داده و این سنجش نسبی و اضافی است و در محاورات بين همه مردم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بين كلام عایشه و حدیث پیامبر صلی الله علیه و آله معنا ندارد جز آن که بخواهد او را دروغگو معرفی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bookmarkStart w:id="333" w:name="pg16261_155225"/>
    </w:p>
    <w:p>
      <w:pPr>
        <w:pStyle w:val="Heading3"/>
        <w:numPr>
          <w:ilvl w:val="2"/>
          <w:numId w:val="1"/>
        </w:numPr>
        <w:rPr/>
      </w:pPr>
      <w:bookmarkStart w:id="334" w:name="__RefHeading___Toc4536083_1280447820"/>
      <w:bookmarkStart w:id="335" w:name="_Toc131"/>
      <w:bookmarkEnd w:id="333"/>
      <w:bookmarkEnd w:id="334"/>
      <w:r>
        <w:rPr>
          <w:rtl w:val="true"/>
        </w:rPr>
        <w:t>نمونه هایی از واکنش ادعای لزوم سنجش با مسلّمات در دفترهای پیشین</w:t>
      </w:r>
      <w:bookmarkEnd w:id="335"/>
    </w:p>
    <w:p>
      <w:pPr>
        <w:pStyle w:val="BookText"/>
        <w:rPr/>
      </w:pPr>
      <w:r>
        <w:rPr>
          <w:rFonts w:ascii="IRNazanin" w:hAnsi="IRNazanin" w:eastAsia="IRNazanin"/>
          <w:color w:val="111111"/>
          <w:sz w:val="28"/>
          <w:sz w:val="28"/>
          <w:szCs w:val="28"/>
          <w:rtl w:val="true"/>
          <w:lang w:bidi="fa-IR"/>
        </w:rPr>
        <w:t>مواردی از ادعای لزوم سنجش با مسلّمات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نخست،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صاعدی در حدیث طیر اشکال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عیبی برای انس ذکر شده که او از آن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فراوان خطاهای صحابه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برتری ابوبکر را مسلم گرفته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سستی و منکر بودن روایت گذشته را تأیید می نماید آن است که برترین مردم پس از پیامبر صلی الله علیه و آله و پیامبران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مطلب را از ابن تیمیه و ابن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و پاسخ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سجستانی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حدیث صحیح باشد نبوّت پیامبر صلی الله علیه و آله زیر سؤال می رود ؛ زیرا در آن آمده که حاجب و دربان حضرت خائن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با حدیث طیر در خلافت ابوبکر طعنه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ابوبكر اولین مطلبی است که مسلمانان بر آن اتفاق کرده اند و محکم ترین ستون دین پس از پیامبر صلی الله علیه و آله بشمار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صحیحی که دلالت بر افضلیت ابوبکر دارد به ضمیمه اجماع بر حدیث طیر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زنان نزد پیامبر صلی الله علیه و آله فاطمه علیها السلام و محبوب ترین مردان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حدیث را باطل می دانم؛ زیرا مخالف مطلبی است که از</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محبوب ترین زن و مرد نزد آن حضرت، عایشه و پدرش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که اعتبار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در اشکال بر آن و اشکال بر حدیث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خلافت ابوبکر نزد همه صحیح است واین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به آن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معتبر باشد و بعضی آن را صحیح بدانند نمی تواند با آن روایات که مورد اتفاق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آن را صحیح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آن مستلزم مفسده عظیم و طعن بر امت است که بر گمراهی اجتماع کرده و در پذیرفتن خلافت ابوبکر به خطا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دلالت حدیث غدیر تمام باشد این خبر واحد است و نمی تواند در مقابل اجماع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ساختگی بودن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حق دائر مدار هیچ کس جز پیامبر صلی الله علیه و 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تمام باشد باید همه همیشه از علی پیروی کنند</w:t>
      </w:r>
    </w:p>
    <w:p>
      <w:pPr>
        <w:pStyle w:val="BookText"/>
        <w:rPr/>
      </w:pPr>
      <w:r>
        <w:rPr>
          <w:rFonts w:ascii="IRNazanin" w:hAnsi="IRNazanin" w:eastAsia="IRNazanin"/>
          <w:color w:val="111111"/>
          <w:sz w:val="28"/>
          <w:sz w:val="28"/>
          <w:szCs w:val="28"/>
          <w:rtl w:val="true"/>
          <w:lang w:bidi="fa-IR"/>
        </w:rPr>
        <w:t>صحابه در مواردی با او نزاع کرده و نظریه ای بر خلاف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دلالت بر آن دارد که مؤمنان با یکدیگر برادرند حتی اگر با هم بجنگند و به یکدیگر ستم 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تیمیه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خلاف واقع است؛ زیرا عده ای در جنگ صفین به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شتافتند ولی یاری نشدند و عده ای او را یاری نکردند ولی خوار نگشتند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 ها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ادعای شهادت تاریخ بر مقصود از حدیث غدیر و منزلت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صلی الله علیه و آله در حدیث غدیر و غیر آن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خلیفه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واقع می شد؛ زیرا آن چه او بفرماید وحی الهی است و خدا خُلف وعده نمی فرماید و همین مطلب در حدیث منزلت جاری است اگر مراد از آن جانشینی بلافصل پس از پیامبر صلی الله علیه و آله بود باید واقع می شد پس معلوم شد مراد از حدیث خلافت و جانشینی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ظهور حدیث غدیر در ولایت فعلی امیرالمؤمنین علیه السلام است، 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پیامبر صلی الله علیه و آله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نبوده است تا به مردم از خودشان سزاوارتر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محدّث دهلوی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صلی الله علیه و آله در تصرف، در حین حیات آن حضرت ممتنع بود پس این ادل دلیل است بر آن که مراد وجوب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تصرفین محذورات بسیار است</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در برخی از روایات تقدم اسلام امیر مؤمنان علیه السلام اشکال کرده که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روایات تقدّم اسلام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زید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اشکال در تقدّم اسلام امیر مؤمنان علیه السلام ادعا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اسلام ابوبكر مشهور یا اجماعی است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در احادیث اخوت اشکال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برخی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وارث، جانشین و بهترین امیر پس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روایات مسلم و بخاری و بقیه منابع مخالف است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چهارم صفحه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ساختگی بودن روایت آن است که ادعا شود امری ظاهر از پیامبر صلی الله علیه و آله در حضور همه اتفاق افتاده ولی آن ها بر کتمان آن اتفاق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ادعای آن که پیامبر صلی الله علیه و آله هنگام بازگشت از حجة الوداع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 من، برادر من، و جانشین پس از من است به سخن او گوش دهید و فرمانبردار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خورشید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برگشت و همه مردم دیدند؛ در حالی که این مطلب شهرت عظیمی ندارد و جز اسماء بنت عميس کسی آن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روایت شماره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يحلّ المسجد لجنب إلّا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روایت مربوط به باز گذاشتن درب خانه ابوبکر معارض دانسته و روایت اخیر را بر آن ترجیح داده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دفتر سوم،</w:t>
      </w:r>
    </w:p>
    <w:p>
      <w:pPr>
        <w:pStyle w:val="BookText"/>
        <w:rPr/>
      </w:pPr>
      <w:r>
        <w:rPr>
          <w:rFonts w:ascii="IRNazanin" w:hAnsi="IRNazanin" w:eastAsia="IRNazanin"/>
          <w:color w:val="111111"/>
          <w:sz w:val="28"/>
          <w:sz w:val="28"/>
          <w:szCs w:val="28"/>
          <w:rtl w:val="true"/>
          <w:lang w:bidi="fa-IR"/>
        </w:rPr>
        <w:t>مسلّم دانستن عدالت صحابه و معیار قرار دادن آن برای سنجش اخبار و آثار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از مشاجرات صحابه بهتر یا لازم است خدا دست ما را به خون آنان آلوده نکرده پس ما زبان خویش را به آن آلوده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امر آنان را به خدا واگذار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ربطی به دیگران دارد که بخواهند در نزاع های صحابه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قتال ناکثین و قاسطین اشکال نموده و فقط بخش مربوط به خوارج نهروان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صحابه از روی هوی و هوس نبوده بلکه برای اصلاح و از روی تأویل و استنباط بوده، گرچه در این اجتهاد خطا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در مذمت آن ها نقل شده درست نیست و اگر صحیح و معتبر هم باشد باید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نبرد جمل، سران تصمیم جنگیدن نداشتند، قصد اصلاح داشتند ولی کودکان دو لشکر به یکدیگر ناسزا گفتند،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هایی که در دو لشکر بودند پی آن را گرفتند و نادانان به آنان پیوستند در نتیجه آتش جنگ شعله 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خیال می کرد که گروه دیگر می خواهد به او نیرنگ بزند و ناگهان بین آن ها جنگ درگرفت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اساس برخی مسئولیت جنگ را بر عهده دیگران انداخته اند برعهده پیروان عبدالله بن سبا يا بنوضبه و بنوالازد،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eastAsia="IRNazanin" w:cs="IRNazanin"/>
          <w:color w:val="111111"/>
          <w:sz w:val="28"/>
          <w:szCs w:val="28"/>
          <w:lang w:bidi="fa-IR"/>
        </w:rPr>
        <w:t>1131</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اصلاً مسئولیت آن را برعهدهٔ قضا و قدر انداخته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حضور معظم صحابه در جبهۀ امير المؤمنين علیه السلام، يعنى میزان حق و باطل عمل صحابه است و برای صحابه مسلّم نبوده که حق به جانب امیرالمؤمنین علیه السلام است تا او را یاری،نمایند در نتیجه ما هم نمی توانیم حق را مطلقا و به صورت کامل در جانب آن حضرت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پنجم، صفحه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ابن کثیر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چنین گمانی داشته باشد که پیامبر صلی الله علیه و آله وصیت به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صحابه با آن مخالفت کردهاند، به آنان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فسق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و توطئه بر دشمنی با پیامبر صلی الله علیه و آله و مخالفت صریح و ضدّیت با فرمان و نصّ صریح آن حضرت داده کسی که کارش بدینجا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پیشوایان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خارج و ریختن خون او از ریختن شراب حلال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واکنش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مخالفان، فراوان در پاسخ از دلائل محکم شیعه و روایات مورد اتفاق فریقین روایات ساختگی مربوط به خلفا و صحابه را مطرح کرده و مدعی تعارض آن با دلائل شیعه شده اند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bookmarkStart w:id="336" w:name="pg16261_155231"/>
    </w:p>
    <w:p>
      <w:pPr>
        <w:pStyle w:val="BookText"/>
        <w:rPr/>
      </w:pPr>
      <w:bookmarkEnd w:id="336"/>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337" w:name="__RefHeading___Toc4536085_1280447820"/>
      <w:bookmarkStart w:id="338" w:name="_Toc132"/>
      <w:bookmarkEnd w:id="337"/>
      <w:r>
        <w:rPr/>
        <w:t>12</w:t>
      </w:r>
      <w:r>
        <w:rPr>
          <w:rtl w:val="true"/>
        </w:rPr>
        <w:t xml:space="preserve">- </w:t>
      </w:r>
      <w:r>
        <w:rPr>
          <w:rtl w:val="true"/>
        </w:rPr>
        <w:t>تبلیغات دروغین مبتنی بر اشتراک</w:t>
      </w:r>
      <w:bookmarkEnd w:id="338"/>
    </w:p>
    <w:p>
      <w:pPr>
        <w:pStyle w:val="Heading3"/>
        <w:numPr>
          <w:ilvl w:val="2"/>
          <w:numId w:val="1"/>
        </w:numPr>
        <w:rPr/>
      </w:pPr>
      <w:bookmarkStart w:id="339" w:name="__RefHeading___Toc4536087_1280447820"/>
      <w:bookmarkStart w:id="340" w:name="_Toc13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از مهمترین واکنش های مخالفین در برابر روایات فضائل امیرالمؤمنین علیه السلام تبلیغات وسیع آن ها مبتنی بر اشتراک دیگر صحابه با آن حضرت در فضیلت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تلاش فراوان کرده اند که به هر وسیله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با روایات ساختگی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را برابر و مساوی با دیگر صحابه معرفی کنند و هرگونه امتیازی را از آن حضرت سلب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این موارد را در چند عنوان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فضائل ویژه با روایات ساختگی یا غیر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ساختگی در سرقت و انتقال فضائل به دیگران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تراشی برای صحابه، و هم درجه قرار دادن آن ها با حضرت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لزوم احترام دیگران هنگام نقل فضائل امیرالمؤمنین علیه السلام</w:t>
      </w:r>
    </w:p>
    <w:p>
      <w:pPr>
        <w:pStyle w:val="BookText"/>
        <w:rPr/>
      </w:pPr>
      <w:r>
        <w:rPr>
          <w:rFonts w:ascii="IRNazanin" w:hAnsi="IRNazanin" w:eastAsia="IRNazanin"/>
          <w:color w:val="111111"/>
          <w:sz w:val="28"/>
          <w:sz w:val="28"/>
          <w:szCs w:val="28"/>
          <w:rtl w:val="true"/>
          <w:lang w:bidi="fa-IR"/>
        </w:rPr>
        <w:t xml:space="preserve">روشن است که شیوع و اشتهار این روایات جعلی در بین مردم تأثیر فراوان داشته و تبلیغات مذکور به قدری کارساز بوده که فضائل اهل بیت علیهم السلام را منگر، غیر قابل قبول و ساختگی دانستند و به دست فراموشی سپردند و ادعا کردند که روایات مربوط به خلفا و صحابه درست است </w:t>
      </w:r>
      <w:r>
        <w:rPr>
          <w:rStyle w:val="FootnoteAnchor"/>
          <w:rtl w:val="true"/>
        </w:rPr>
        <w:footnoteReference w:id="385"/>
      </w:r>
      <w:r>
        <w:rPr>
          <w:rFonts w:ascii="IRNazanin" w:hAnsi="IRNazanin" w:eastAsia="IRNazanin"/>
          <w:color w:val="111111"/>
          <w:sz w:val="28"/>
          <w:sz w:val="28"/>
          <w:szCs w:val="28"/>
          <w:rtl w:val="true"/>
          <w:lang w:bidi="fa-IR"/>
        </w:rPr>
        <w:t>و در مقام استدلال و پاسخ از</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 شیعه آن روایات ساختگی مربوط به خلفا و صحابه را مطرح کرده و مدعى تعارض آن با دلائل شیعه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جوزقانی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 انکار روایات فضائل امیرالمؤمنین علیه السلام به روایات جعلی مربوط به خلافت ابوبکر استدلال کرده،</w:t>
      </w:r>
    </w:p>
    <w:p>
      <w:pPr>
        <w:pStyle w:val="BookText"/>
        <w:rPr/>
      </w:pPr>
      <w:r>
        <w:rPr>
          <w:rFonts w:ascii="IRNazanin" w:hAnsi="IRNazanin" w:eastAsia="IRNazanin"/>
          <w:color w:val="111111"/>
          <w:sz w:val="28"/>
          <w:sz w:val="28"/>
          <w:szCs w:val="28"/>
          <w:rtl w:val="true"/>
          <w:lang w:bidi="fa-IR"/>
        </w:rPr>
        <w:t>و در انکار تقدّم ایمان آن حضرت به روایات ساختگی در تقدم اسلام ابوبکر،</w:t>
      </w:r>
    </w:p>
    <w:p>
      <w:pPr>
        <w:pStyle w:val="BookText"/>
        <w:rPr/>
      </w:pPr>
      <w:r>
        <w:rPr>
          <w:rFonts w:ascii="IRNazanin" w:hAnsi="IRNazanin" w:eastAsia="IRNazanin"/>
          <w:color w:val="111111"/>
          <w:sz w:val="28"/>
          <w:sz w:val="28"/>
          <w:szCs w:val="28"/>
          <w:rtl w:val="true"/>
          <w:lang w:bidi="fa-IR"/>
        </w:rPr>
        <w:t xml:space="preserve">و در انکار روایت برتری آن حضرت به روایات جعلی برتری شیخین و یا کلام بی جای ابن عمر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در انکار روایت لزوم همراهی با امیرالمؤمنین علیه السلام در قتال ناکثین و قاسطین و مارقین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جعلی عشره مبشره، روایات ساختگی در فضائل معاویه و عمرو بن العاص و صحابه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تکذیب روایات امر به قتال ناکثین و قاسطین و مارقین به روایت جعلی در فضیلت اهل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أهل الشام فإن بها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 و مواردی دیگر که مناسب است مراجعه شود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قال القاضي 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التي تمسكوا بها في إمامة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بالنصوص الدالة على إمامة أبي بكر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قال ابن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والاخبار الدالّة على الإشارة بخلافته كثيرة، و هي تعارض الأخبار الدالة على خلافة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کتب کلامی از این شگرد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روایات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بهره برده اند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پیش از این گذشت که فخر رازی در مخالفت با شیعه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از احادیث فضائل صحابه حاصل می شود قوی تر از علم به صحت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شیعه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بدان استدلال می کند متواتر است پاسخش آن است که مخالفان شما نیز ادعا می کنند که احادیث فضائل شیخین متواتر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سخن روشن است؛ زیرا روایاتی که شیعه بدان استدلال می کند مخالفان نیز اعتراف به تواتر آن دارند پس مورد اتفاق فریقین است، ولی مخالفان به روایاتی استناد می کنند که متفرد به نقل آن 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فضائل ویژه با انتشار روایات ساختگی یا غیر آن</w:t>
      </w:r>
    </w:p>
    <w:p>
      <w:pPr>
        <w:pStyle w:val="BookText"/>
        <w:rPr/>
      </w:pPr>
      <w:r>
        <w:rPr>
          <w:rFonts w:ascii="IRNazanin" w:hAnsi="IRNazanin" w:eastAsia="IRNazanin"/>
          <w:color w:val="111111"/>
          <w:sz w:val="28"/>
          <w:sz w:val="28"/>
          <w:szCs w:val="28"/>
          <w:rtl w:val="true"/>
          <w:lang w:bidi="fa-IR"/>
        </w:rPr>
        <w:t>واکنش در برابر تقدم اسلام امیرالمؤمنین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واقدی نسبت داده اند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یک سال پس از نبوت پیامبر صلی الله علیه و آله ایمان آورد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واقدی قائل به تقدم ایمان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از باب الزام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پیامبر صلی الله علیه و آله روز دوشنبه به پیامبری مبعوث شد و امیرمؤمنان علیه السلام روز سه شنبه اسلام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الملقّن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به صحت این روایت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امیرمؤمنان جابر بن عبدالله انصاری، انس بن مالک ابورافع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واکنش در برابر علم و دانش الهی امیرالمؤمنین علیه السلام</w:t>
      </w:r>
    </w:p>
    <w:p>
      <w:pPr>
        <w:pStyle w:val="BookText"/>
        <w:rPr/>
      </w:pPr>
      <w:r>
        <w:rPr>
          <w:rFonts w:ascii="IRNazanin" w:hAnsi="IRNazanin" w:eastAsia="IRNazanin"/>
          <w:color w:val="111111"/>
          <w:sz w:val="28"/>
          <w:sz w:val="28"/>
          <w:szCs w:val="28"/>
          <w:rtl w:val="true"/>
          <w:lang w:bidi="fa-IR"/>
        </w:rPr>
        <w:t>عده ای از مخالفین تلاش کرده اند که امیرالمؤمنین علیه السلام را در علم و دانش برابر با دیگر صحابه معرفی کنند؛ لذا وانمود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صحابه اجتهاد کرده و گاهی اشتباه می کنند حضرت نیز همین گونه بوده است</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bookmarkStart w:id="341" w:name="pg16261_155235"/>
    </w:p>
    <w:p>
      <w:pPr>
        <w:pStyle w:val="BookText"/>
        <w:rPr/>
      </w:pPr>
      <w:bookmarkEnd w:id="341"/>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احادیث فراوان که دلالت دارد بر اختصاص امیرمؤمنان علیه السلام به علوم الهی و یا اسرار و عهدهایی از پیامبر صلی الله علیه و آله که دیگران از آن هیچ بهره و اطلاعی نداشتند روایاتی از زبان خود حضرت جعل نمودند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هیچ سری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مردم پنهان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میان نگذاشت جز چهار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قرآن کتاب دیگری نداریم مگر این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چند جمله کوتاه ثبت شده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عن أبي جحيفة،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كتاب؟ 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عندكم شيء ما ليس في القرآن؟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صحيح البخاري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شيء من الوحي إلا ما في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فلق الحبة و برأ النسمة ما أعلمه إلا فهماً يعطيه الله رجلاً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إليك رسول الله صلی الله علیه و آله شيئاً لم يعهده إلى الناس 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في كتابي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يُسرُّ إلى شيئاً يكتمه عن الناس غير أنه حدثني بكلمات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خصنا بشيء لم يعم به الناس كافة إلا ما كان في قراب سيفي هذا، فأخرج صحيفة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الشيعة كانوا يزعمون أن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 من الوحي خصهم النبي صلی الله علیه و آله بها لم يطلع غيرهم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شيء إلا كتاب الله وهذه الصحيفة عن النبي صل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الحديث ردّ لما تدعيه الشيعة بأنه كان عند علي و آل بيته من النبي صلی الله علیه و آله أمور كثيرة أعلمه بها سراً تشتمل على كثير من قواعد الدين و أمور الإمارة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مراجعه شود به عمدة القاري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مرقاة المفاتيح </w:t>
      </w:r>
      <w:r>
        <w:rPr>
          <w:rFonts w:eastAsia="IRNazanin" w:cs="IRNazanin"/>
          <w:color w:val="111111"/>
          <w:sz w:val="28"/>
          <w:szCs w:val="28"/>
          <w:lang w:bidi="fa-IR"/>
        </w:rPr>
        <w:t>3941/9</w:t>
      </w:r>
      <w:r>
        <w:rPr>
          <w:rFonts w:ascii="IRNazanin" w:hAnsi="IRNazanin" w:eastAsia="IRNazanin"/>
          <w:color w:val="111111"/>
          <w:sz w:val="28"/>
          <w:sz w:val="28"/>
          <w:szCs w:val="28"/>
          <w:rtl w:val="true"/>
          <w:lang w:bidi="fa-IR"/>
        </w:rPr>
        <w:t xml:space="preserve">، تحفة الأحوذي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342" w:name="__RefHeading___Toc4536089_1280447820"/>
      <w:bookmarkStart w:id="343" w:name="_Toc134"/>
      <w:bookmarkEnd w:id="342"/>
      <w:r>
        <w:rPr>
          <w:rtl w:val="true"/>
        </w:rPr>
        <w:t>اشکال</w:t>
      </w:r>
      <w:bookmarkEnd w:id="3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حدیثی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فوائد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bookmarkStart w:id="344" w:name="pg16261_155236"/>
    </w:p>
    <w:p>
      <w:pPr>
        <w:pStyle w:val="BookText"/>
        <w:rPr/>
      </w:pPr>
      <w:bookmarkEnd w:id="344"/>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نیز نهفته که منقبتی بس عظیم برای علی علیه السلام است، و آن، این که او امام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هر کسی که مبارزه نمود کارش درست بوده، در تمامی جنگ ها؛ چه جنگ جمل، چه صفین، چه جنگ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طرق گوناگون نقل شده و دلالت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مربوط به جنگ با خوارج و غیر آن را از پیامبر صلی الله علیه و آله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چه در روایات دیگر آمده که چیزی از پیامبر صلی الله علیه و آله نزد ما نیست مراد آن است که به صورت مکتوب چیزی از پیامبر صلی الله علیه و آله نزد آن حضرت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از محفوظات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مطلب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که خبر داده که شقی ترین آن قوم او را به قتل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فرموده بود اتفاق افتاد و مطالب فراوان دیگر</w:t>
      </w:r>
      <w:r>
        <w:rPr>
          <w:rFonts w:eastAsia="IRNazanin" w:cs="IRNazanin"/>
          <w:color w:val="111111"/>
          <w:sz w:val="28"/>
          <w:szCs w:val="28"/>
          <w:rtl w:val="true"/>
          <w:lang w:bidi="fa-IR"/>
        </w:rPr>
        <w:t xml:space="preserve">. </w:t>
      </w:r>
      <w:r>
        <w:rPr>
          <w:rStyle w:val="FootnoteAnchor"/>
          <w:rtl w:val="true"/>
        </w:rPr>
        <w:footnoteReference w:id="397"/>
      </w:r>
    </w:p>
    <w:p>
      <w:pPr>
        <w:pStyle w:val="Heading3"/>
        <w:numPr>
          <w:ilvl w:val="2"/>
          <w:numId w:val="1"/>
        </w:numPr>
        <w:rPr/>
      </w:pPr>
      <w:bookmarkStart w:id="345" w:name="__RefHeading___Toc4536091_1280447820"/>
      <w:bookmarkStart w:id="346" w:name="_Toc135"/>
      <w:bookmarkEnd w:id="345"/>
      <w:r>
        <w:rPr>
          <w:rtl w:val="true"/>
        </w:rPr>
        <w:t>تذكر</w:t>
      </w:r>
      <w:bookmarkEnd w:id="346"/>
    </w:p>
    <w:p>
      <w:pPr>
        <w:pStyle w:val="BookText"/>
        <w:rPr/>
      </w:pPr>
      <w:r>
        <w:rPr>
          <w:rFonts w:ascii="IRNazanin" w:hAnsi="IRNazanin" w:eastAsia="IRNazanin"/>
          <w:color w:val="111111"/>
          <w:sz w:val="28"/>
          <w:sz w:val="28"/>
          <w:szCs w:val="28"/>
          <w:rtl w:val="true"/>
          <w:lang w:bidi="fa-IR"/>
        </w:rPr>
        <w:t>بنابر روایات فراوان، شیعه معتقد است که به صورت مکتوب نیز مطالبی از پیامبر صلی الله علیه و آله نزد امیرالمؤمنین علیه السلام و دیگر امامان معصوم علیهم السلام موجود بوده است که پرداختن به آن خارج از موضوع کتاب است</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بين اسم و کنیه پیامبر صلی الله علیه و آله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اسم و كنيه من جمع نشود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تنها استثنایی که در این زمینه وجود داشته برای امیرالمؤمنین علیه السلام بوده که برای فرزندش محمد حنفیه، هم نام و هم کنیه آن حضرت را انتخاب فرمود و این از ویژگی های امیرالمؤمنین علیه السلام به دستور خاص پیامبر صلی الله علیه و آله بشمار می رود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عایشه برای انکار این فضیلت امیرالمؤمنین علیه السلام در مقابل آن ایستادگی کرده و روایتی جعل نمود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کار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اجازه داد و مادری این نام و کنیه را برای کودکش انتخاب نمود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بگذریم که نامی از این کودک در تاریخ و اسامی صحابه نیست، ولی با روایات صحیح و معتبر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که در پاورقی از ترمذی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bookmarkStart w:id="347" w:name="pg16261_155238"/>
    </w:p>
    <w:p>
      <w:pPr>
        <w:pStyle w:val="Heading3"/>
        <w:numPr>
          <w:ilvl w:val="2"/>
          <w:numId w:val="1"/>
        </w:numPr>
        <w:rPr/>
      </w:pPr>
      <w:bookmarkStart w:id="348" w:name="__RefHeading___Toc4536093_1280447820"/>
      <w:bookmarkStart w:id="349" w:name="_Toc136"/>
      <w:bookmarkEnd w:id="347"/>
      <w:bookmarkEnd w:id="348"/>
      <w:r>
        <w:rPr>
          <w:rtl w:val="true"/>
        </w:rPr>
        <w:t>انکار وصیت</w:t>
      </w:r>
      <w:bookmarkEnd w:id="349"/>
    </w:p>
    <w:p>
      <w:pPr>
        <w:pStyle w:val="BookText"/>
        <w:rPr/>
      </w:pPr>
      <w:r>
        <w:rPr>
          <w:rFonts w:ascii="IRNazanin" w:hAnsi="IRNazanin" w:eastAsia="IRNazanin"/>
          <w:color w:val="111111"/>
          <w:sz w:val="28"/>
          <w:sz w:val="28"/>
          <w:szCs w:val="28"/>
          <w:rtl w:val="true"/>
          <w:lang w:bidi="fa-IR"/>
        </w:rPr>
        <w:t>گذشت که روایات فراوان دلالت بر وصایت امیرالمؤمنین علیه السلام دارد، بلکه خاصه و عامه در وصی بودن امیر مؤمنان تأليف مستقل دارند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صحیحین و دیگر منابع عامه گذشت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 سینه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دامان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کجا به علی وصیت کرد؟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مصادر متعدد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رسول الله صلى الله عليه و سلم ولم يوص</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می نویسد کسی از ابن ابی اوفی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وصیت نمود؟ او پاسخ داد نه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مردم وظیفه دارند وصیت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وصیت کرد که به قرآن تمسک شود</w:t>
      </w:r>
      <w:r>
        <w:rPr>
          <w:rFonts w:eastAsia="IRNazanin" w:cs="IRNazanin"/>
          <w:color w:val="111111"/>
          <w:sz w:val="28"/>
          <w:szCs w:val="28"/>
          <w:rtl w:val="true"/>
          <w:lang w:bidi="fa-IR"/>
        </w:rPr>
        <w:t xml:space="preserve">! </w:t>
      </w:r>
      <w:r>
        <w:rPr>
          <w:rStyle w:val="FootnoteAnchor"/>
          <w:rtl w:val="true"/>
        </w:rPr>
        <w:footnoteReference w:id="405"/>
      </w:r>
    </w:p>
    <w:p>
      <w:pPr>
        <w:pStyle w:val="Heading3"/>
        <w:numPr>
          <w:ilvl w:val="2"/>
          <w:numId w:val="1"/>
        </w:numPr>
        <w:rPr/>
      </w:pPr>
      <w:bookmarkStart w:id="350" w:name="__RefHeading___Toc4536095_1280447820"/>
      <w:bookmarkStart w:id="351" w:name="_Toc137"/>
      <w:bookmarkEnd w:id="350"/>
      <w:r>
        <w:rPr>
          <w:rtl w:val="true"/>
        </w:rPr>
        <w:t>انكار تحیت خاص برای اهل بیت علیهم السلام</w:t>
      </w:r>
      <w:bookmarkEnd w:id="351"/>
    </w:p>
    <w:p>
      <w:pPr>
        <w:pStyle w:val="Heading4"/>
        <w:numPr>
          <w:ilvl w:val="3"/>
          <w:numId w:val="1"/>
        </w:numPr>
        <w:rPr/>
      </w:pPr>
      <w:bookmarkStart w:id="352" w:name="__RefHeading___Toc4536097_1280447820"/>
      <w:bookmarkStart w:id="353" w:name="_Toc138"/>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 xml:space="preserve">بسیاری از بزرگان اهل تسنّن هنگامی که نام مبارک امیرالمؤمنین علیه السلام برده می شود با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حضرت ادای احترام می کنند، گاهی برای آن،حضرت امام حسن و امام حسین علیهما السلام از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حضرت فاطمه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و با این تحیات ادای احترام نموده و آن را امتیازی برای آن بزرگواران به حساب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امیرالمؤمنين علیه السلام بنابر تصريح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نیشابوری، ابن الجوزی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است که آن حضرت هیچ گاه در برابر بتی سجده نکرده برخلاف دیگر صحابه و خلفا</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ابن حجر هیتمی مکی می گوید این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بکار برده می شود به جهت آن است که سجده نکردن آن حضرت برای بت ها امری اجماعی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بعضی دشوار آمده و زبان به اعتراض گشوده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دعایی خاصّ وجهی ندارد این کار نزد سلف رایج نبوده است، نباید آن ها را از دیگر صحابه با این گونه دعاها امتیاز داد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پا را فراتر نهاده و آن را بدعت و از غلو شیعه دانسته اند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سئل ابن تيمية عَمَّنْ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أُفَضْلُ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وَإِذَا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مُفْرَداً، هَلْ يَجُوزُ لَهُ أَنْ يَخُصَّهُ بِالصَّلاةِ دُونَ غَيْرِهِ؟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يَخُصَّ أَحَداً بِالصَّلَاةِ عَلَيْهِ دُونَ النَّبِئ صلی الله علیه و اله لا أَبَا بَكْرٍ وَلا عُمَرَ وَلا عُثْمَانَ وَلا عَلِيّاً وَ مَنْ فَعَلَ ذَلِكَ فَهُوَ مُبْتَدِعٌ، بَلْ إِمَّا أَنْ يُصَلِّيَ عَلَيْهِمْ كُلِّهِمْ أَوْ يَدَعُ الصَّلاةَ عَلَيْهِمْ كُلِّهِمْ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الفتاوى لابن تيمية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bookmarkStart w:id="354" w:name="pg16261_155240"/>
    </w:p>
    <w:p>
      <w:pPr>
        <w:pStyle w:val="BookText"/>
        <w:rPr/>
      </w:pPr>
      <w:bookmarkEnd w:id="354"/>
      <w:r>
        <w:rPr>
          <w:rFonts w:ascii="IRNazanin" w:hAnsi="IRNazanin" w:eastAsia="IRNazanin"/>
          <w:color w:val="111111"/>
          <w:sz w:val="28"/>
          <w:sz w:val="28"/>
          <w:szCs w:val="28"/>
          <w:rtl w:val="true"/>
          <w:lang w:bidi="fa-IR"/>
        </w:rPr>
        <w:t>ابن تیمیه در ضمن پاسخ از پرسشی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مورد نزاع علما واقع شده، مالک و شافعی و عده ای از حنبلی ها می گویند صلوات بر کسی غیر پیامبر صلی الله علیه و آله به صورت منفرد جایز نیست و سپس خودش چنین نظر می دهد که اگر این امر به صورت شعار برای کسی از صحابه یا بستگان پیامبر صلی الله علیه و آله در آید او مشابه آن حضرت قرار داده شده و این بدعت است و جایز نیست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عسقلانی در یکی از تألیفاتش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فاطمة صلّى الله على أبيها و عليها</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فرستادن بر غیر پیامبران جایز است مادامی که شعار برای آن کس شمرده نشود و گرنه جایز نیست</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355" w:name="__RefHeading___Toc4536099_1280447820"/>
      <w:bookmarkStart w:id="356" w:name="_Toc139"/>
      <w:bookmarkEnd w:id="355"/>
      <w:r>
        <w:rPr>
          <w:rtl w:val="true"/>
        </w:rPr>
        <w:t>اشکال</w:t>
      </w:r>
      <w:bookmarkEnd w:id="356"/>
    </w:p>
    <w:p>
      <w:pPr>
        <w:pStyle w:val="BookText"/>
        <w:rPr/>
      </w:pPr>
      <w:r>
        <w:rPr>
          <w:rFonts w:ascii="IRNazanin" w:hAnsi="IRNazanin" w:eastAsia="IRNazanin"/>
          <w:color w:val="111111"/>
          <w:sz w:val="28"/>
          <w:sz w:val="28"/>
          <w:szCs w:val="28"/>
          <w:rtl w:val="true"/>
          <w:lang w:bidi="fa-IR"/>
        </w:rPr>
        <w:t xml:space="preserve">با مراجعه به کتب قدمای اهل تسنن معلوم می شود که این مطلب اختصاص به شیعه ندارد و بین گذشتگان عامه هم رایج و متداول بوده است، موارد فراوان حتی در صحیح بخاری که از متعصبین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های آن دیده می شود که پس از نام مبارک حضرت فاطمه علیها السلام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همچنین نسبت به دیگر معصومین علیهم السلام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 نیز رجوع شود به نهاية العقول للرازي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علياً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على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على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بخاری مطلب را به همین کیفیت از مشایخ و راویان اخذ کرده و گرنه او کسی نیست که تمایلی به اهل بیت داشته باشد و از پیش خود برای ادای احترام آن را به متن روایت افزوده باشد و انعکاس همین موارد در شروح بخاری حاکی از صحت استناد مطلب و اعتبار نسخه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اختصاص به بخاری ندارد و با یک جستجوی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کتب عامه از حدیث، تفسیر، فقه و غیره به روشنی شیوع و اشتهار آن معلوم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آن ها به روایت ساختگی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ليجمع فيكم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ادله خلافت امیرالمؤمنین علیه السلام پیش از این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روایات ساختگی در سرقت و انتقال فضائل به دیگران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لنعم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مناقب فضلها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يسندها إلى أضدادها</w:t>
      </w:r>
    </w:p>
    <w:p>
      <w:pPr>
        <w:pStyle w:val="BookText"/>
        <w:rPr/>
      </w:pPr>
      <w:r>
        <w:rPr>
          <w:rFonts w:ascii="IRNazanin" w:hAnsi="IRNazanin" w:eastAsia="IRNazanin"/>
          <w:color w:val="111111"/>
          <w:sz w:val="28"/>
          <w:sz w:val="28"/>
          <w:szCs w:val="28"/>
          <w:rtl w:val="true"/>
          <w:lang w:bidi="fa-IR"/>
        </w:rPr>
        <w:t>دروغ پردازان روایات فراوانی جعل کرده و فضائلی را که پیامبر صلی الله علیه و آله دربارهٔ اهل بیت علیهم السلام بیان فرموده به دیگر صحابه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برابر روایات حاکی از نزول آیات فراوان در شأن امیرالمؤمنین علیه السلام، روایاتی ساخته شده که آن فضیلت ها را به دیگر صحابه منتقل یا آن که آن ها را در آن فضیلت ها شریک کردند تا اختصاص آن آیات به حضرت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از کتاب الأحداث مدائنی </w:t>
      </w:r>
      <w:r>
        <w:rPr>
          <w:rStyle w:val="FootnoteAnchor"/>
          <w:rtl w:val="true"/>
        </w:rPr>
        <w:footnoteReference w:id="415"/>
      </w:r>
      <w:r>
        <w:rPr>
          <w:rFonts w:ascii="IRNazanin" w:hAnsi="IRNazanin" w:eastAsia="IRNazanin"/>
          <w:color w:val="111111"/>
          <w:sz w:val="28"/>
          <w:sz w:val="28"/>
          <w:szCs w:val="28"/>
          <w:rtl w:val="true"/>
          <w:lang w:bidi="fa-IR"/>
        </w:rPr>
        <w:t>گزارشی طولانی نقل می کند که در ضمن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کارگزاران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فضیلت على علیه السلام روایتی نقل کند امان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خونش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دستور داد که مردم را تشویق کنند تا درباره صحابه و خلفا فضیلت نقل کنند و هر فضیلتی که برای علی نقل شده، می باید درباره آن ها نیز جعل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کارگزاران خویش دستور داد این گونه افراد را اکرام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انبوه فضیلت های دروغین برای صحابه پدید آمد و بر منابر نقل شد و انتشار یافت و معلمان مغز کودکان را از آن انباشتند و برای دست یازیدن به دنیا از هیچ دروغ و بهتانی دریغ نکردند؛ پس از آن این سخن ها تحت عنوان سخن پیامبر صلی الله علیه و آله به دست کسانی افتاد که دروغ نمی گفتند، لیکن آن ها را پذیرفته و روایت کردند</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bookmarkStart w:id="357" w:name="pg16261_155243"/>
    </w:p>
    <w:p>
      <w:pPr>
        <w:pStyle w:val="BookText"/>
        <w:rPr/>
      </w:pPr>
      <w:bookmarkEnd w:id="357"/>
      <w:r>
        <w:rPr>
          <w:rFonts w:ascii="IRNazanin" w:hAnsi="IRNazanin" w:eastAsia="IRNazanin"/>
          <w:color w:val="111111"/>
          <w:sz w:val="28"/>
          <w:sz w:val="28"/>
          <w:szCs w:val="28"/>
          <w:rtl w:val="true"/>
          <w:lang w:bidi="fa-IR"/>
        </w:rPr>
        <w:t>در این بخش به برخی از این فضائل سرقت شده اشاره می کنیم</w:t>
      </w:r>
      <w:r>
        <w:rPr>
          <w:rFonts w:eastAsia="IRNazanin" w:cs="IRNazanin"/>
          <w:color w:val="111111"/>
          <w:sz w:val="28"/>
          <w:szCs w:val="28"/>
          <w:rtl w:val="true"/>
          <w:lang w:bidi="fa-IR"/>
        </w:rPr>
        <w:t>.</w:t>
      </w:r>
    </w:p>
    <w:p>
      <w:pPr>
        <w:pStyle w:val="Heading3"/>
        <w:numPr>
          <w:ilvl w:val="2"/>
          <w:numId w:val="1"/>
        </w:numPr>
        <w:rPr/>
      </w:pPr>
      <w:bookmarkStart w:id="358" w:name="__RefHeading___Toc4536101_1280447820"/>
      <w:bookmarkStart w:id="359" w:name="_Toc140"/>
      <w:bookmarkEnd w:id="358"/>
      <w:r>
        <w:rPr>
          <w:rtl w:val="true"/>
        </w:rPr>
        <w:t>خلقت از طینت پیامبر صلی الله علیه و آله</w:t>
      </w:r>
      <w:bookmarkEnd w:id="359"/>
    </w:p>
    <w:p>
      <w:pPr>
        <w:pStyle w:val="BookText"/>
        <w:rPr/>
      </w:pPr>
      <w:r>
        <w:rPr>
          <w:rFonts w:ascii="IRNazanin" w:hAnsi="IRNazanin" w:eastAsia="IRNazanin"/>
          <w:color w:val="111111"/>
          <w:sz w:val="28"/>
          <w:sz w:val="28"/>
          <w:szCs w:val="28"/>
          <w:rtl w:val="true"/>
          <w:lang w:bidi="fa-IR"/>
        </w:rPr>
        <w:t>در روایات اهل تسنن آمده است که پیامبر صلی الله علیه و آله و امیرمؤمنان از یک گل آفریده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 هارونُ بنُ عِمرانَ و یَحیَی بنُ زَکَرِیّا و عَلِیُّ بنُ أبی طالِبٍ مِن طینَهٍ واحِدَهٍ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وأنت من طينة واحدة إلى آدم</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روایتی جعل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أبو بكر و عمر من طينة واحدة</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bookmarkStart w:id="360" w:name="pg16261_155244"/>
    </w:p>
    <w:p>
      <w:pPr>
        <w:pStyle w:val="Heading3"/>
        <w:numPr>
          <w:ilvl w:val="2"/>
          <w:numId w:val="1"/>
        </w:numPr>
        <w:rPr/>
      </w:pPr>
      <w:bookmarkStart w:id="361" w:name="__RefHeading___Toc4536103_1280447820"/>
      <w:bookmarkStart w:id="362" w:name="_Toc141"/>
      <w:bookmarkEnd w:id="360"/>
      <w:bookmarkEnd w:id="361"/>
      <w:r>
        <w:rPr>
          <w:rtl w:val="true"/>
        </w:rPr>
        <w:t>تقدم آفرینش انوار عرشی</w:t>
      </w:r>
      <w:bookmarkEnd w:id="362"/>
    </w:p>
    <w:p>
      <w:pPr>
        <w:pStyle w:val="BookText"/>
        <w:rPr/>
      </w:pPr>
      <w:r>
        <w:rPr>
          <w:rFonts w:ascii="IRNazanin" w:hAnsi="IRNazanin" w:eastAsia="IRNazanin"/>
          <w:color w:val="111111"/>
          <w:sz w:val="28"/>
          <w:sz w:val="28"/>
          <w:szCs w:val="28"/>
          <w:rtl w:val="true"/>
          <w:lang w:bidi="fa-IR"/>
        </w:rPr>
        <w:t>روایات فراوان در آفرینش نور اهل بیت علیهم السلام پیش از آفرینش حضرت آدم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فریقین آمده است، در حدیثی که از پیامبر صلی الله علیه و آله گذشت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نوری بودیم در برابر خدای عزّ وجلّ، سال ها پیش از آفرینش حضرت آدم، سپس آن نور به دو بخش تقسیم و در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ودیعت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مانند روایات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علي بن أبي طالب من نور عن يمين العرش، نسبّح الله و نقدّسه من قبل أن يخلق الله تعالى آدم بأربعة عشر ألف سنة، فلما خلق الله آدم نقلنا إلى أصلاب الرجال وأرحام النساء الطاهرات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أبا البشر و نفخ فيه من روحه، التفت آدم يمنة العرش فإذا في النور خمسة أشباح سُجّداً و رُكّعاً،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الذين أراهم في هيئتي وصورتي؟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بين يدي الله عز وجل</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روایت ساختگی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روایتی ساخته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أبو بكر و عمر و عثمان و على بين يدي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أنواراً على يمين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يخلق آدم بألف عام، فلمّا خُلق أسكنّا ظهره، و لم نزل ننتقل في الأصلاب الطاهرة حتى نقلني الله إلى صلب عبد الله، و نقل أبا بكر إلى صلب أبي قحافة، و نقل عمر إلى صلب الخطاب، و نقل عثمان إلى صلب عفان، و نقل عليّاً إلى صلب أبي طالب</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ولی برای این روایت سندی ذکر نشده و در کتابی که مؤلف آن ملتزم به اعتبار روایاتش باشد نیز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حضرت آدم علیه السلام خدا را به آن قسم داد</w:t>
      </w:r>
    </w:p>
    <w:p>
      <w:pPr>
        <w:pStyle w:val="BookText"/>
        <w:rPr/>
      </w:pPr>
      <w:r>
        <w:rPr>
          <w:rFonts w:ascii="IRNazanin" w:hAnsi="IRNazanin" w:eastAsia="IRNazanin"/>
          <w:color w:val="111111"/>
          <w:sz w:val="28"/>
          <w:sz w:val="28"/>
          <w:szCs w:val="28"/>
          <w:rtl w:val="true"/>
          <w:lang w:bidi="fa-IR"/>
        </w:rPr>
        <w:t>در روایات فریقین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خدا را به پنج وجود مقدس سوگند داد تا توبه اش پذیرفته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سیوطی، حضرت آدم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إِنِّی أَسْأَلُکَ بِحَقِّ مُحَمَّدٍ وَ آلِ مُحَمَّدٍ، سُبْحَانَکَ لَا إِلَهَ إِلَّا أَنْتَ، عَمِلْتُ سُوءً وَ ظَلَمْتُ نَفْسِی إِنَّکَ أَنْتَ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الكلمات التي تلقى آدم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بِحَقِّ مُحَمَّدٍ وَ عَلِیٍّ وَ فَاطِمَهَ وَ اَلْحَسَنِ وَ اَلْحُسَیْنِ ، إِلاَّ تُبْتَ عَلَیَّ فَتَابَ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ها روایتی از انس بن مالک نقل نمودند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جبريل أن الله تعالى لمّا خلق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bookmarkStart w:id="363" w:name="pg16261_155246"/>
    </w:p>
    <w:p>
      <w:pPr>
        <w:pStyle w:val="BookText"/>
        <w:rPr/>
      </w:pPr>
      <w:bookmarkEnd w:id="363"/>
      <w:r>
        <w:rPr>
          <w:rFonts w:ascii="Amiri" w:hAnsi="Amiri" w:eastAsia="Amiri" w:cs="Amiri"/>
          <w:color w:val="111111"/>
          <w:sz w:val="28"/>
          <w:sz w:val="28"/>
          <w:szCs w:val="28"/>
          <w:rtl w:val="true"/>
          <w:lang w:bidi="ar-SA"/>
        </w:rPr>
        <w:t>آدم و أدخل الروح في جسده أمرني أن آخذ تفاحة من الجنّة فأعصرها ثُمَّ في فيه، فعصرتها في فيه، فخلقك من النقطة الأولى أنت يا محمد، و من الثانية أبا بكر، و من الثالثة عمر، و من الرابعة عثمان، و من الخامسة عليّاً،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أكرمتهم؟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أشباح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أكرم عندي من جميع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عصى آدم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بحرمة أولئك الأشباح الخمسة الذين فضلتهم إلّا تبت على، فتاب الله عليه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که خود عامه هم آن را جعلی و ساختگی دانسته اند</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364" w:name="__RefHeading___Toc4536105_1280447820"/>
      <w:bookmarkStart w:id="365" w:name="_Toc142"/>
      <w:bookmarkEnd w:id="364"/>
      <w:r>
        <w:rPr>
          <w:rtl w:val="true"/>
        </w:rPr>
        <w:t>مولود کعبه</w:t>
      </w:r>
      <w:bookmarkEnd w:id="365"/>
    </w:p>
    <w:p>
      <w:pPr>
        <w:pStyle w:val="Heading4"/>
        <w:numPr>
          <w:ilvl w:val="3"/>
          <w:numId w:val="1"/>
        </w:numPr>
        <w:rPr/>
      </w:pPr>
      <w:bookmarkStart w:id="366" w:name="__RefHeading___Toc4536107_1280447820"/>
      <w:bookmarkStart w:id="367" w:name="_Toc143"/>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 xml:space="preserve">چنان که گذشت بنابر روایات متواتر، امیر مؤمنان درون کعبه متولد شده، </w:t>
      </w:r>
      <w:r>
        <w:rPr>
          <w:rStyle w:val="FootnoteAnchor"/>
          <w:rtl w:val="true"/>
        </w:rPr>
        <w:footnoteReference w:id="427"/>
      </w:r>
      <w:r>
        <w:rPr>
          <w:rFonts w:ascii="IRNazanin" w:hAnsi="IRNazanin" w:eastAsia="IRNazanin"/>
          <w:color w:val="111111"/>
          <w:sz w:val="28"/>
          <w:sz w:val="28"/>
          <w:szCs w:val="28"/>
          <w:rtl w:val="true"/>
          <w:lang w:bidi="fa-IR"/>
        </w:rPr>
        <w:t>آن هم نه به صورت عادی و طبیعی بلکه دیوار کعبه شکافت برداشته تا مادر بزرگوارش وارد آن و سپس دیوار بسته شده و به هیچ وجه امکان باز کردن درب کعبه نبوده تا آن که حضرت فاطمه بنت اسد علیها السلام با نوزادش از آن جا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مخصوص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زبیری مسلکان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زبیر بن بكار و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فضیلت 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بنی اعمام آنان و از مؤلفة قلوبهم و از کسانی است که پس از فتح مکه اظهار اسلام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ساختند که مادرش وارد کعبه شد،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bookmarkStart w:id="368" w:name="pg16261_155247"/>
    </w:p>
    <w:p>
      <w:pPr>
        <w:pStyle w:val="BookText"/>
        <w:rPr/>
      </w:pPr>
      <w:bookmarkEnd w:id="368"/>
      <w:r>
        <w:rPr>
          <w:rFonts w:ascii="IRNazanin" w:hAnsi="IRNazanin" w:eastAsia="IRNazanin"/>
          <w:color w:val="111111"/>
          <w:sz w:val="28"/>
          <w:sz w:val="28"/>
          <w:szCs w:val="28"/>
          <w:rtl w:val="true"/>
          <w:lang w:bidi="fa-IR"/>
        </w:rPr>
        <w:t>درد زایمان به او فشار آورد و نتوانست خارج شود لذا همان جا زایمان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مصعب ناصبی ادعا کرده کسی جز او در کعبه به دنیا نیامده است</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369" w:name="__RefHeading___Toc4536109_1280447820"/>
      <w:bookmarkStart w:id="370" w:name="_Toc144"/>
      <w:bookmarkEnd w:id="369"/>
      <w:r>
        <w:rPr>
          <w:rtl w:val="true"/>
        </w:rPr>
        <w:t>اشکال</w:t>
      </w:r>
      <w:bookmarkEnd w:id="37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روایت از دشمنان امیرالمؤمنین علیه السلام هستند که به هیچ وجه قابل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برابر روایات متواتر شیعه و سنی در ولادت امیرالمؤمنین علیه السلام ارزشی ندارد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تسليم اعتبار آن، این که به جهت فشار درد زایمان مادرش نتوانسته از آن جا خارج شود کجا قابل مقایسه با ولادت آن حضرت در کعبه به صورت اعجاز آمیز است؟</w:t>
      </w:r>
      <w:r>
        <w:rPr>
          <w:rFonts w:eastAsia="IRNazanin" w:cs="IRNazanin"/>
          <w:color w:val="111111"/>
          <w:sz w:val="28"/>
          <w:szCs w:val="28"/>
          <w:rtl w:val="true"/>
          <w:lang w:bidi="fa-IR"/>
        </w:rPr>
        <w:t>!</w:t>
      </w:r>
    </w:p>
    <w:p>
      <w:pPr>
        <w:pStyle w:val="Heading3"/>
        <w:numPr>
          <w:ilvl w:val="2"/>
          <w:numId w:val="1"/>
        </w:numPr>
        <w:rPr/>
      </w:pPr>
      <w:bookmarkStart w:id="371" w:name="__RefHeading___Toc4536111_1280447820"/>
      <w:bookmarkStart w:id="372" w:name="_Toc145"/>
      <w:bookmarkEnd w:id="371"/>
      <w:r>
        <w:rPr>
          <w:rtl w:val="true"/>
        </w:rPr>
        <w:t>اولین مسلمان</w:t>
      </w:r>
      <w:bookmarkEnd w:id="372"/>
    </w:p>
    <w:p>
      <w:pPr>
        <w:pStyle w:val="BookText"/>
        <w:rPr/>
      </w:pPr>
      <w:r>
        <w:rPr>
          <w:rFonts w:ascii="IRNazanin" w:hAnsi="IRNazanin" w:eastAsia="IRNazanin"/>
          <w:color w:val="111111"/>
          <w:sz w:val="28"/>
          <w:sz w:val="28"/>
          <w:szCs w:val="28"/>
          <w:rtl w:val="true"/>
          <w:lang w:bidi="fa-IR"/>
        </w:rPr>
        <w:t>دلائل فراوان بر تقدّم ایمان و اسلام امیرمؤمنان علیه السلام دلالت دارد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در تقدّم اسلام دیگران بویژه ابوبکر ساخته شد و شگفت آن که بسیاری از آن روایات از زبان امیرالمؤمنین علیه السلام، صحابه، تابعین و کسانی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bookmarkStart w:id="373" w:name="pg16261_155248"/>
    </w:p>
    <w:p>
      <w:pPr>
        <w:pStyle w:val="BookText"/>
        <w:rPr/>
      </w:pPr>
      <w:bookmarkEnd w:id="373"/>
      <w:r>
        <w:rPr>
          <w:rFonts w:ascii="IRNazanin" w:hAnsi="IRNazanin" w:eastAsia="IRNazanin"/>
          <w:color w:val="111111"/>
          <w:sz w:val="28"/>
          <w:sz w:val="28"/>
          <w:szCs w:val="28"/>
          <w:rtl w:val="true"/>
          <w:lang w:bidi="fa-IR"/>
        </w:rPr>
        <w:t>نقل شده که تقدّم اسلام امیرمؤمنان علیه السلام به سند صحیح از آنان ثابت شده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گذشت که مَعْمَر می گوید 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مسلمان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اسلام کسی پیش از زید بن حارثه اطلاع نداریم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البته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امیر مؤمنان علیه السلام را اولین مؤمن می داند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نیز به عمار نسبت داده اند که گفته من پیامبر صلی الله علیه و آله را دیدم که با او جز پنج برده و دو زن و ابوبکر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سعد بن ابی وقاص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مسلمان نشد مگر در همان روزی که من مسلمان شدم</w:t>
      </w:r>
      <w:r>
        <w:rPr>
          <w:rFonts w:eastAsia="IRNazanin" w:cs="IRNazanin"/>
          <w:color w:val="111111"/>
          <w:sz w:val="28"/>
          <w:szCs w:val="28"/>
          <w:rtl w:val="true"/>
          <w:lang w:bidi="fa-IR"/>
        </w:rPr>
        <w:t xml:space="preserve">! </w:t>
      </w:r>
      <w:r>
        <w:rPr>
          <w:rStyle w:val="FootnoteAnchor"/>
          <w:rtl w:val="true"/>
        </w:rPr>
        <w:footnoteReference w:id="434"/>
      </w:r>
    </w:p>
    <w:p>
      <w:pPr>
        <w:pStyle w:val="Heading3"/>
        <w:numPr>
          <w:ilvl w:val="2"/>
          <w:numId w:val="1"/>
        </w:numPr>
        <w:rPr/>
      </w:pPr>
      <w:bookmarkStart w:id="374" w:name="__RefHeading___Toc4536113_1280447820"/>
      <w:bookmarkStart w:id="375" w:name="_Toc146"/>
      <w:bookmarkEnd w:id="374"/>
      <w:r>
        <w:rPr>
          <w:rtl w:val="true"/>
        </w:rPr>
        <w:t>مراد از عبارت</w:t>
      </w:r>
      <w:r>
        <w:rPr>
          <w:rtl w:val="true"/>
        </w:rPr>
        <w:t>: (</w:t>
      </w:r>
      <w:r>
        <w:rPr>
          <w:rtl w:val="true"/>
        </w:rPr>
        <w:t>السَّابِقُون</w:t>
      </w:r>
      <w:r>
        <w:rPr>
          <w:rtl w:val="true"/>
        </w:rPr>
        <w:t xml:space="preserve">) </w:t>
      </w:r>
      <w:r>
        <w:rPr>
          <w:rtl w:val="true"/>
        </w:rPr>
        <w:t>در قرآن</w:t>
      </w:r>
      <w:bookmarkEnd w:id="375"/>
    </w:p>
    <w:p>
      <w:pPr>
        <w:pStyle w:val="BookText"/>
        <w:rPr/>
      </w:pPr>
      <w:r>
        <w:rPr>
          <w:rFonts w:ascii="IRNazanin" w:hAnsi="IRNazanin" w:eastAsia="IRNazanin"/>
          <w:color w:val="111111"/>
          <w:sz w:val="28"/>
          <w:sz w:val="28"/>
          <w:szCs w:val="28"/>
          <w:rtl w:val="true"/>
          <w:lang w:bidi="fa-IR"/>
        </w:rPr>
        <w:t xml:space="preserve">گذشت که بنابر روایات متعدد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اولین مسلمان یعنی علی علیه السلام است، مانند روایت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يوشع بن نون سبق إلى موسى، و مؤمن آل ياسين سبق إلى عيسى، 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إلى محمد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روایات ساختگی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bookmarkStart w:id="376" w:name="pg16261_155249"/>
    </w:p>
    <w:p>
      <w:pPr>
        <w:pStyle w:val="BookText"/>
        <w:rPr/>
      </w:pPr>
      <w:bookmarkEnd w:id="376"/>
      <w:r>
        <w:rPr>
          <w:rFonts w:ascii="IRNazanin" w:hAnsi="IRNazanin" w:eastAsia="IRNazanin"/>
          <w:color w:val="111111"/>
          <w:sz w:val="28"/>
          <w:sz w:val="28"/>
          <w:szCs w:val="28"/>
          <w:rtl w:val="true"/>
          <w:lang w:bidi="fa-IR"/>
        </w:rPr>
        <w:t>در برابر آن روایاتی از زبان زید بن علی و ابن عباس ساخته شد که مراد از آن ابوبکر و عمر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زيدَ بن علي بعضُ أصحابه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أربعة، منهم سابق أمة موسى، و هو حزقيل مؤمن آل فرعون، و سابق أمة عيسى، و هو حبيب النجار صاحب أنطاكية، و سابقان في أمة محمد صلی الله علیه و آله، و هما أبو بكر و عمر، قاله ابن عباس، حكاه الماوردي</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عموم صحابه تفسیر نموده اند</w:t>
      </w:r>
      <w:r>
        <w:rPr>
          <w:rFonts w:eastAsia="IRNazanin" w:cs="IRNazanin"/>
          <w:color w:val="111111"/>
          <w:sz w:val="28"/>
          <w:szCs w:val="28"/>
          <w:rtl w:val="true"/>
          <w:lang w:bidi="fa-IR"/>
        </w:rPr>
        <w:t xml:space="preserve">! </w:t>
      </w:r>
      <w:r>
        <w:rPr>
          <w:rStyle w:val="FootnoteAnchor"/>
          <w:rtl w:val="true"/>
        </w:rPr>
        <w:footnoteReference w:id="438"/>
      </w:r>
    </w:p>
    <w:p>
      <w:pPr>
        <w:pStyle w:val="Heading3"/>
        <w:numPr>
          <w:ilvl w:val="2"/>
          <w:numId w:val="1"/>
        </w:numPr>
        <w:rPr/>
      </w:pPr>
      <w:bookmarkStart w:id="377" w:name="__RefHeading___Toc4536115_1280447820"/>
      <w:bookmarkStart w:id="378" w:name="_Toc147"/>
      <w:bookmarkEnd w:id="377"/>
      <w:r>
        <w:rPr>
          <w:rtl w:val="true"/>
        </w:rPr>
        <w:t>تصدیق پیامبر صلی الله علیه و آله</w:t>
      </w:r>
      <w:bookmarkEnd w:id="378"/>
    </w:p>
    <w:p>
      <w:pPr>
        <w:pStyle w:val="Heading4"/>
        <w:numPr>
          <w:ilvl w:val="3"/>
          <w:numId w:val="1"/>
        </w:numPr>
        <w:rPr/>
      </w:pPr>
      <w:bookmarkStart w:id="379" w:name="__RefHeading___Toc4536117_1280447820"/>
      <w:bookmarkStart w:id="380" w:name="_Toc148"/>
      <w:bookmarkEnd w:id="379"/>
      <w:r>
        <w:rPr>
          <w:rtl w:val="true"/>
        </w:rPr>
        <w:t>اشاره</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جَاءَ بِالصِّدْقِ وَ صَدَّقَ بِهِ أُولَئِكَ هُمُ الْمُتَّقُونَ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روایاتی وارد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جَاءَ بِالصِّدْقِ</w:t>
      </w:r>
      <w:r>
        <w:rPr>
          <w:rFonts w:ascii="IRNazanin" w:hAnsi="IRNazanin" w:eastAsia="IRNazanin"/>
          <w:color w:val="111111"/>
          <w:sz w:val="28"/>
          <w:sz w:val="28"/>
          <w:szCs w:val="28"/>
          <w:rtl w:val="true"/>
          <w:lang w:bidi="fa-IR"/>
        </w:rPr>
        <w:t xml:space="preserve"> رسول الله صلی الله علیه و اله، </w:t>
      </w:r>
      <w:r>
        <w:rPr>
          <w:rFonts w:ascii="Amiri" w:hAnsi="Amiri" w:eastAsia="Amiri" w:cs="Amiri"/>
          <w:color w:val="111111"/>
          <w:sz w:val="28"/>
          <w:sz w:val="28"/>
          <w:szCs w:val="28"/>
          <w:rtl w:val="true"/>
          <w:lang w:bidi="ar-SA"/>
        </w:rPr>
        <w:t>وَ صَدَّقَ بِهِ</w:t>
      </w:r>
      <w:r>
        <w:rPr>
          <w:rFonts w:ascii="IRNazanin" w:hAnsi="IRNazanin" w:eastAsia="IRNazanin"/>
          <w:color w:val="111111"/>
          <w:sz w:val="28"/>
          <w:sz w:val="28"/>
          <w:szCs w:val="28"/>
          <w:rtl w:val="true"/>
          <w:lang w:bidi="fa-IR"/>
        </w:rPr>
        <w:t xml:space="preserve">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یعنی مراد از </w:t>
      </w:r>
      <w:r>
        <w:rPr>
          <w:rFonts w:ascii="Amiri" w:hAnsi="Amiri" w:eastAsia="Amiri" w:cs="Amiri"/>
          <w:color w:val="111111"/>
          <w:sz w:val="28"/>
          <w:sz w:val="28"/>
          <w:szCs w:val="28"/>
          <w:rtl w:val="true"/>
          <w:lang w:bidi="ar-SA"/>
        </w:rPr>
        <w:t>وَ صَدَّقَ بِهِ</w:t>
      </w:r>
      <w:r>
        <w:rPr>
          <w:rFonts w:ascii="IRNazanin" w:hAnsi="IRNazanin" w:eastAsia="IRNazanin"/>
          <w:color w:val="111111"/>
          <w:sz w:val="28"/>
          <w:sz w:val="28"/>
          <w:szCs w:val="28"/>
          <w:rtl w:val="true"/>
          <w:lang w:bidi="fa-IR"/>
        </w:rPr>
        <w:t xml:space="preserve"> امیرالمؤمنین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 آله را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مجاهد، ابو هریره و جماعتی دیگر بر این عقیده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از قتاده و ابو العاليه نقل کرده اند که مراد از وَ صَدَّقَ بِهِ در آیه شریفه ابوبکر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ascii="IRNazanin" w:hAnsi="IRNazanin" w:eastAsia="IRNazanin"/>
          <w:color w:val="111111"/>
          <w:sz w:val="28"/>
          <w:sz w:val="28"/>
          <w:szCs w:val="28"/>
          <w:rtl w:val="true"/>
          <w:lang w:bidi="fa-IR"/>
        </w:rPr>
        <w:t xml:space="preserve"> درباره چه کسی نازل شد؟</w:t>
      </w:r>
    </w:p>
    <w:p>
      <w:pPr>
        <w:pStyle w:val="BookText"/>
        <w:rPr/>
      </w:pPr>
      <w:r>
        <w:rPr>
          <w:rFonts w:ascii="IRNazanin" w:hAnsi="IRNazanin" w:eastAsia="IRNazanin"/>
          <w:color w:val="111111"/>
          <w:sz w:val="28"/>
          <w:sz w:val="28"/>
          <w:szCs w:val="28"/>
          <w:rtl w:val="true"/>
          <w:lang w:bidi="fa-IR"/>
        </w:rPr>
        <w:t>گذشت که بنابر روایات شیعه و سنی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الزَّكَاةَ وَهُمْ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خاتم بخشی امیرالمؤمنین علیه السلام نازل شده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روایاتی ساخته شد که آیه مربوط به ابوبکر، عبادة ابن صامت عبدالله بن سلام عموم مهاجرین و انصار بلکه همۀ مؤمنان است و شگفت آن که قاضی عبدالجبار از ابوعلی نقل کرده که آیه درباره جماعتی از فضلای صحابه نازل شده ولی برای این مطلب هیچ مستندی ذکر نکرده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مراد از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عِندَهُ عِلْمُ الْكِتَابِ</w:t>
      </w:r>
    </w:p>
    <w:p>
      <w:pPr>
        <w:pStyle w:val="BookText"/>
        <w:rPr/>
      </w:pPr>
      <w:r>
        <w:rPr>
          <w:rFonts w:ascii="IRNazanin" w:hAnsi="IRNazanin" w:eastAsia="IRNazanin"/>
          <w:color w:val="111111"/>
          <w:sz w:val="28"/>
          <w:sz w:val="28"/>
          <w:szCs w:val="28"/>
          <w:rtl w:val="true"/>
          <w:lang w:bidi="fa-IR"/>
        </w:rPr>
        <w:t>گذشت که مراد از شاهدی که علم کتاب نزد اوست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عِندَهُ عِلْمٌ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زمینه نظرات گوناگون دیگری ارائه شده چنان که گذشت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مراد از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أَيَّدَكَ بِنَصْرِهِ وَ بِالْمُؤْمِنِينَ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اهل تسنن مراد از مؤمنین در آیه شریفه </w:t>
      </w:r>
      <w:r>
        <w:rPr>
          <w:rFonts w:ascii="Amiri" w:hAnsi="Amiri" w:eastAsia="Amiri" w:cs="Amiri"/>
          <w:color w:val="111111"/>
          <w:sz w:val="28"/>
          <w:sz w:val="28"/>
          <w:szCs w:val="28"/>
          <w:rtl w:val="true"/>
          <w:lang w:bidi="ar-SA"/>
        </w:rPr>
        <w:t>هُوَ الَّذِي أَيَّدَكَ بِنَصْرِهِ وَ بِالْمُؤْمِنِينَ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روایت ابن عساکر دمشقی و دیگران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وحده</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قال الكنجى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جرير في تفسيره وابن عساکر في تاريخه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تفسیر طبری یافت نشد و در 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 اخیر آن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با آن که روایت را از تاریخ مدينة دمشق ابن عساکر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مراد از تأیید به مؤمنین فقط تأیید به علی علیه السلام است</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روایتی از صحابه نقل شده که مراد از مؤمنین انصار هستند </w:t>
      </w:r>
      <w:r>
        <w:rPr>
          <w:rStyle w:val="FootnoteAnchor"/>
          <w:rtl w:val="true"/>
        </w:rPr>
        <w:footnoteReference w:id="448"/>
      </w:r>
      <w:r>
        <w:rPr>
          <w:rFonts w:ascii="IRNazanin" w:hAnsi="IRNazanin" w:eastAsia="IRNazanin"/>
          <w:color w:val="111111"/>
          <w:sz w:val="28"/>
          <w:sz w:val="28"/>
          <w:szCs w:val="28"/>
          <w:rtl w:val="true"/>
          <w:lang w:bidi="fa-IR"/>
        </w:rPr>
        <w:t>و بعضی مهاجران را نیز بر آن افزوده اند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صَالِحُ الْمُؤْمِنِين</w:t>
      </w:r>
      <w:r>
        <w:rPr>
          <w:rFonts w:ascii="IRNazanin" w:hAnsi="IRNazanin" w:eastAsia="IRNazanin"/>
          <w:color w:val="111111"/>
          <w:sz w:val="28"/>
          <w:sz w:val="28"/>
          <w:szCs w:val="28"/>
          <w:rtl w:val="true"/>
          <w:lang w:bidi="fa-IR"/>
        </w:rPr>
        <w:t xml:space="preserve"> در آیه شریفه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شیعه و سنی دلالت دارد که مراد از </w:t>
      </w:r>
      <w:r>
        <w:rPr>
          <w:rFonts w:ascii="Amiri" w:hAnsi="Amiri" w:eastAsia="Amiri" w:cs="Amiri"/>
          <w:color w:val="111111"/>
          <w:sz w:val="28"/>
          <w:sz w:val="28"/>
          <w:szCs w:val="28"/>
          <w:rtl w:val="true"/>
          <w:lang w:bidi="ar-SA"/>
        </w:rPr>
        <w:t>صَالِحُ الْمُؤْمِنِين در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 جِبْرِيلُ وَ صَالِحُ الْمُؤْمِنِينَ وَالْمَلَائِكَةُ بَعْدَ ذلِكَ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روایات متعدد جعل شد که مراد پیامبران هستند، مقصود از آن فقط عمر است یا آن که عمر و ابوبکر هر دو مراد هستند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آیه تطهیر دربارهٔ چه کسانی نازل شده؟</w:t>
      </w:r>
    </w:p>
    <w:p>
      <w:pPr>
        <w:pStyle w:val="BookText"/>
        <w:rPr/>
      </w:pPr>
      <w:r>
        <w:rPr>
          <w:rFonts w:ascii="IRNazanin" w:hAnsi="IRNazanin" w:eastAsia="IRNazanin"/>
          <w:color w:val="111111"/>
          <w:sz w:val="28"/>
          <w:sz w:val="28"/>
          <w:szCs w:val="28"/>
          <w:rtl w:val="true"/>
          <w:lang w:bidi="fa-IR"/>
        </w:rPr>
        <w:t>پیش از این به تفصیل گذشت که آیه تطهیر در خصوص امیرمؤمنان، حضرت زهرا، امام حسن و امام حسین علیهم السلام نازل شده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روایاتی ساخته شد که این آیه شامل همسران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bookmarkStart w:id="381" w:name="pg16261_155253"/>
    </w:p>
    <w:p>
      <w:pPr>
        <w:pStyle w:val="BookText"/>
        <w:rPr/>
      </w:pPr>
      <w:bookmarkEnd w:id="381"/>
      <w:r>
        <w:rPr>
          <w:rFonts w:ascii="IRNazanin" w:hAnsi="IRNazanin" w:eastAsia="IRNazanin"/>
          <w:color w:val="111111"/>
          <w:sz w:val="28"/>
          <w:sz w:val="28"/>
          <w:szCs w:val="28"/>
          <w:rtl w:val="true"/>
          <w:lang w:bidi="fa-IR"/>
        </w:rPr>
        <w:t>پیامبر صلی الله علیه و آله، یا عباس عموی آن حضرت و پسران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گردد، </w:t>
      </w:r>
      <w:r>
        <w:rPr>
          <w:rStyle w:val="FootnoteAnchor"/>
          <w:rtl w:val="true"/>
        </w:rPr>
        <w:footnoteReference w:id="454"/>
      </w:r>
      <w:r>
        <w:rPr>
          <w:rFonts w:ascii="IRNazanin" w:hAnsi="IRNazanin" w:eastAsia="IRNazanin"/>
          <w:color w:val="111111"/>
          <w:sz w:val="28"/>
          <w:sz w:val="28"/>
          <w:szCs w:val="28"/>
          <w:rtl w:val="true"/>
          <w:lang w:bidi="fa-IR"/>
        </w:rPr>
        <w:t xml:space="preserve">بلکه فضل 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که اکثر مفسرین آن را مربوط به همسران پیامبر صلی الله علیه و آله می دانند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ولی گذشته از روایات فراوان،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مفسرین بر این عقیده هستند که این آیه دربارهٔ امیرمؤمنان، حضرت فاطمه، امام حسن و امام حسین علیهم السلام نازل شده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مولای پیامبر صلی الله علیه و آله کیست؟</w:t>
      </w:r>
    </w:p>
    <w:p>
      <w:pPr>
        <w:pStyle w:val="BookText"/>
        <w:rPr/>
      </w:pPr>
      <w:r>
        <w:rPr>
          <w:rFonts w:ascii="IRNazanin" w:hAnsi="IRNazanin" w:eastAsia="IRNazanin"/>
          <w:color w:val="111111"/>
          <w:sz w:val="28"/>
          <w:sz w:val="28"/>
          <w:szCs w:val="28"/>
          <w:rtl w:val="true"/>
          <w:lang w:bidi="fa-IR"/>
        </w:rPr>
        <w:t>پیش از این گذشت که در برابر حدیث مسلّم و متواتر غدیر، برخی به روایتی از امثال ابو هریره تمسک نموده اند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والأنصار و جهينة و مزينة و أسلم و أشجع و غفار 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مولى دون الله و رسوله</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قریش، انصار و قبائل جهينه مزينه، أسلم، أشجع و غفار مولاى من هستند و آن ها جز خدا و پیامبر صلی الله علیه و آله مولایی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بطلان غدیر به این روایت استدلال نموده اند</w:t>
      </w:r>
      <w:r>
        <w:rPr>
          <w:rFonts w:eastAsia="IRNazanin" w:cs="IRNazanin"/>
          <w:color w:val="111111"/>
          <w:sz w:val="28"/>
          <w:szCs w:val="28"/>
          <w:rtl w:val="true"/>
          <w:lang w:bidi="fa-IR"/>
        </w:rPr>
        <w:t xml:space="preserve">. </w:t>
      </w:r>
      <w:r>
        <w:rPr>
          <w:rStyle w:val="FootnoteAnchor"/>
          <w:rtl w:val="true"/>
        </w:rPr>
        <w:footnoteReference w:id="458"/>
      </w:r>
    </w:p>
    <w:p>
      <w:pPr>
        <w:pStyle w:val="Heading4"/>
        <w:numPr>
          <w:ilvl w:val="3"/>
          <w:numId w:val="1"/>
        </w:numPr>
        <w:rPr/>
      </w:pPr>
      <w:bookmarkStart w:id="382" w:name="__RefHeading___Toc4536119_1280447820"/>
      <w:bookmarkStart w:id="383" w:name="_Toc149"/>
      <w:bookmarkEnd w:id="382"/>
      <w:r>
        <w:rPr>
          <w:rtl w:val="true"/>
        </w:rPr>
        <w:t>پاسخ</w:t>
      </w:r>
      <w:bookmarkEnd w:id="38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واحد نمیتواند با خبر مسلّم و متواتر غدیر برابری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نقل آن متفرّدند و شیعه آن را ساختگی می داند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بیان معنای این حدیث ساختگی به حیص و بیص افتاده و مطالب متناقضی ارائه نموده اند به شرحی که گذشت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محبت چه کسی مهم و لازم است؟</w:t>
      </w:r>
    </w:p>
    <w:p>
      <w:pPr>
        <w:pStyle w:val="BookText"/>
        <w:rPr/>
      </w:pPr>
      <w:r>
        <w:rPr>
          <w:rFonts w:ascii="IRNazanin" w:hAnsi="IRNazanin" w:eastAsia="IRNazanin"/>
          <w:color w:val="111111"/>
          <w:sz w:val="28"/>
          <w:sz w:val="28"/>
          <w:szCs w:val="28"/>
          <w:rtl w:val="true"/>
          <w:lang w:bidi="fa-IR"/>
        </w:rPr>
        <w:t xml:space="preserve">لزوم و اهمیت محبّت اهل بیت عموماً و امیر مؤمنان علیه السلام به صورت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تحذیر از دشمنی آنان از آثار و اخبار فراوان استفاده می شود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روایاتی ساخته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عليكم حبّ أبي بكر و عمر و عثمان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فرض عليكم الصلاة</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بالسنة دخل الجنة،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بيك و صاحبه، يعني عمر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أبي بكر و شكره واجب على أمتي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 في تنزيه الشريعة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ابن الجوزي في الواهيات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 صلی الله علیه و اله بجنازة رجل ليصلّي عليه، فلم يصلّ عليه،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رأيناك تركت الصلاة على أحد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يبغض عثمان فأبغضه الله</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أصحابي، الله الله في أصحابي، لا تتخذوهم غرضاً بعدي، فمن أحبهم فبحبي أحبّهم أحبّهم، و من أبغضهم فببغضي أبغضهم، و من آذاهم فقد آذاني و من آذاني فقد آذى الله، و من آذى الله فيوشك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عبد الرحمن بن زياد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و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 رجوع شود به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الألباني في التعليق على السّنة لابن أبي عاصم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ضعيف لجهالة عبد الله بن عبد الرحمن،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زياد، و قد تكلّمت عليه و خرّجت حديثه في الضعيفة </w:t>
      </w:r>
      <w:r>
        <w:rPr>
          <w:rFonts w:eastAsia="IRNazanin" w:cs="IRNazanin"/>
          <w:color w:val="111111"/>
          <w:sz w:val="28"/>
          <w:szCs w:val="28"/>
          <w:rtl w:val="true"/>
          <w:lang w:bidi="fa-IR"/>
        </w:rPr>
        <w:t>(</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ضعیف سنن الترمذي للألباني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 که اهل تسنن نیز اعتبار آن را نپذیرفته اند، چنان که در پاورقی های گذشته بدان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البارحة عمّي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أنتما أي الأعمال وجدتما أفضل؟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فديناك بالآباء والأمهات،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وجدنا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عليك و سقي الماء و حبّ علي بن أبي طالب</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روایتی بی سند ساخته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أُريت حمزة و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وجدتما أفضل الأعمال؟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عليك يا 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 أبي بكر و عمر</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که برخی از اهل تسنن نیز آن را تکذیب نموده اند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خدا به محبت چه کسی فرمان داده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 فریقین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أَمَرَنِی بِحُبِّ أَرْبَعَهٍ وَ أَخْبَرَنِی أَنَّهُ یُحِبُّهُمْ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ذَرٍّ ، وَ سَلْمَانُ وَ مِقْدَادٌ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روایتی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أمَرَنی بِحُبِّ أربَعَهٍ مِن أصحابی،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bookmarkStart w:id="384" w:name="pg16261_155257"/>
    </w:p>
    <w:p>
      <w:pPr>
        <w:pStyle w:val="BookText"/>
        <w:rPr/>
      </w:pPr>
      <w:bookmarkEnd w:id="384"/>
      <w:r>
        <w:rPr>
          <w:rFonts w:ascii="IRNazanin" w:hAnsi="IRNazanin" w:eastAsia="IRNazanin"/>
          <w:color w:val="111111"/>
          <w:sz w:val="28"/>
          <w:sz w:val="28"/>
          <w:szCs w:val="28"/>
          <w:rtl w:val="true"/>
          <w:lang w:bidi="fa-IR"/>
        </w:rPr>
        <w:t>و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دروغ پرداز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علامت حلال زادگی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اهل بیت علیهم السلام عموماً و امیرمؤمنان به صورت ویژه علامت حلال زادگی شمرده شده، پیش از این در روایت شماره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یُحِبُّهُمْ إِلاَّ سَعِیدُ اَلْجَدِّ طَیِّبُ اَلْمَوْلِدِ وَ لاَ یُبْغِضُهُمْ إِلاَّ شَقِیُّ اَلْجَدِّ رَدِیءُ اَلْوِلاَدَهِ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روایت شماره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أولادَکُم بِحُبِّهِ ففَمَن أحَبَّهُ فَهُوَ مِنکُم و مَن أبغَضَهُ فَلَیسَ مِنکُم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روایات گذشته و احادیث مشابه آن، روایتی ساخته شد که انصار بلکه عرب عموماً در این فضیلت با اهل بیت علیهم السلام شریک دانسته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حق عترتي والأنصار والعرب فهؤلاء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 إما لزنية و إمّا حملته أمه على غير طهر</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گرچه اهل تسنن نیز بر آن اعتماد ننموده اند</w:t>
      </w:r>
      <w:r>
        <w:rPr>
          <w:rFonts w:eastAsia="IRNazanin" w:cs="IRNazanin"/>
          <w:color w:val="111111"/>
          <w:sz w:val="28"/>
          <w:szCs w:val="28"/>
          <w:rtl w:val="true"/>
          <w:lang w:bidi="fa-IR"/>
        </w:rPr>
        <w:t>.</w:t>
      </w:r>
    </w:p>
    <w:p>
      <w:pPr>
        <w:pStyle w:val="Heading3"/>
        <w:numPr>
          <w:ilvl w:val="2"/>
          <w:numId w:val="1"/>
        </w:numPr>
        <w:rPr/>
      </w:pPr>
      <w:bookmarkStart w:id="385" w:name="__RefHeading___Toc4536121_1280447820"/>
      <w:bookmarkStart w:id="386" w:name="_Toc150"/>
      <w:bookmarkEnd w:id="385"/>
      <w:r>
        <w:rPr>
          <w:rtl w:val="true"/>
        </w:rPr>
        <w:t>میزان ایمان و نفاق</w:t>
      </w:r>
      <w:bookmarkEnd w:id="386"/>
    </w:p>
    <w:p>
      <w:pPr>
        <w:pStyle w:val="BookText"/>
        <w:rPr/>
      </w:pPr>
      <w:r>
        <w:rPr>
          <w:rFonts w:ascii="IRNazanin" w:hAnsi="IRNazanin" w:eastAsia="IRNazanin"/>
          <w:color w:val="111111"/>
          <w:sz w:val="28"/>
          <w:sz w:val="28"/>
          <w:szCs w:val="28"/>
          <w:rtl w:val="true"/>
          <w:lang w:bidi="fa-IR"/>
        </w:rPr>
        <w:t>گذشت که مسلم بن حجاج نیشابوری و دیگران از امیرمؤمنان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من چنین عهد فرمود که جز مؤمن تو را دوست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 و جز منافق بغض و کینه تو را نخواهد داشت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حدیث گذشته و احادیث مشابه آن که پیش از این گذشت، روایات متعددی جعل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و عمر إيمان و بغضهما نفاق</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قريش إيمان و بغضهم كفر، و حبّ العرب إيمان و بغضهم كفر</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 العرب إلّا منافق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زيد بن جبيرة و هو متروك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الكامل لابن عدي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اهل تسنن نیز اعتبار این روایات را نپذیرفته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دیگری نیز نقل شد که حبّ الأنصار إيمان و بغضهم نفاق </w:t>
      </w:r>
      <w:r>
        <w:rPr>
          <w:rStyle w:val="FootnoteAnchor"/>
          <w:rtl w:val="true"/>
        </w:rPr>
        <w:footnoteReference w:id="477"/>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بغضهم کفر </w:t>
      </w:r>
      <w:r>
        <w:rPr>
          <w:rStyle w:val="FootnoteAnchor"/>
          <w:rtl w:val="true"/>
        </w:rPr>
        <w:footnoteReference w:id="478"/>
      </w:r>
      <w:r>
        <w:rPr>
          <w:rFonts w:ascii="IRNazanin" w:hAnsi="IRNazanin" w:eastAsia="IRNazanin"/>
          <w:color w:val="111111"/>
          <w:sz w:val="28"/>
          <w:sz w:val="28"/>
          <w:szCs w:val="28"/>
          <w:rtl w:val="true"/>
          <w:lang w:bidi="fa-IR"/>
        </w:rPr>
        <w:t xml:space="preserve">که اگر صحیح باشد مراد از آن دوستی و دشمنی آنان به جهت نصرت دین است که حکم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است</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چه کسی بر ایمان همه ترجیح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والأرضين السبع وضعن في كفة ميزان، و وضع إيمان علي في كفة ميزان، لرجح إيمان علي</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های هفتگانه و زمین های هفتگانه در کفه ترازویی گذاشته شود و ایمان علی در کفه دیگر آن برتری با ایمان علی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روایت گذشته روایتی ساختند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إيمان أبي بكر بإيمان الناس لرجح إيمان أبي بكر</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اگر ایمان ابوبکر با ایمان مردم سنجیده شود ایمان او بر همه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عدم اعتبار آن پیش از این معلوم گردید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برترین و محبوب ترین شخص نزد پیامبر صلی الله علیه و آله</w:t>
      </w:r>
    </w:p>
    <w:p>
      <w:pPr>
        <w:pStyle w:val="BookText"/>
        <w:rPr/>
      </w:pPr>
      <w:r>
        <w:rPr>
          <w:rFonts w:ascii="IRNazanin" w:hAnsi="IRNazanin" w:eastAsia="IRNazanin"/>
          <w:color w:val="111111"/>
          <w:sz w:val="28"/>
          <w:sz w:val="28"/>
          <w:szCs w:val="28"/>
          <w:rtl w:val="true"/>
          <w:lang w:bidi="fa-IR"/>
        </w:rPr>
        <w:t xml:space="preserve">روایات فراوان دلالت دارد که علی محبوب ترین مردم نزد پیامبر صلی الله علیه و آله بوده است و پس از پیامبر صلی الله علیه و آله بر همه برتری دارد؟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روایاتی در برتری و محبوب تر بودن دیگران جعل شده،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اسامه در محبوب تر بودن خودش</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أنكم قلتم في أسامة، وإنه أحب الناس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نواده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پدرش از مروان از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محبوب تر بودن زبیر </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ساختگی دیگر آن هم از زبان دشمنی کینه توز چون عمرو بن عاص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پرسیدم محبوب ترین مردم نزد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 به تفصیل گذشت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آن ها در برابر حدیث طیر که حکایت از برتری امیرالمؤمنین علیه السلام بر همه دارد، حدیثی ساختند به این مضمون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ابتدا دنبال ابوبکر و عمر فرستاد و پس از آن برای آمدن امیرالمؤمنین علیه السلام دعا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سق إلينا رجلاً رابعاً محبّاً لك و لرسولك تحبّه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رسولك فيشركنا في طعامنا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آمدن امیرالمؤمنین علیه السلام،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و ابن مسعود هم وارد شده و همگی از آن غذا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 بودن این مطلب به قدری روشن بوده که فریاد ابن عساکر دمشقی هم بلند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غریب است و مشهور همان حدیث انس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قال ابن عساكر هذا حديث غريب، والمشهور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لعلي من النبي صلی الله علیه و اله مدخل لم يكن لأحدٍ من الناس</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نیز روایتی ساخته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أبي أوفى،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لأبي بكر وعمر من النبي صلی الله علیه و آله مجلس، هذا عن يمينه وهذا عن شماله، فإذا غابا لم يجلس ذلك المجلس أحد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متعدد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أهلي إليّ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حکم به صحت و اعتبار بلکه حکم به تواتر معنوی آن کرده اند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روایاتی ساخته شد که عایشه دیگران را محبوب تر نشان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گردنبندی برای پیامبر صلی الله علیه و آله به رسم هدیه آورده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محبوب ترین فرد خانواده 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ابوبکر آن را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أمامه دختر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آن را به گردنش آویزان نمود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عایشه روایت دیگری نیز نقل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دختران من زینب است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پس از پیامبر صلی الله علیه و آله به چه کسی باید رجوع کرد؟</w:t>
      </w:r>
    </w:p>
    <w:p>
      <w:pPr>
        <w:pStyle w:val="BookText"/>
        <w:rPr/>
      </w:pPr>
      <w:r>
        <w:rPr>
          <w:rFonts w:ascii="IRNazanin" w:hAnsi="IRNazanin" w:eastAsia="IRNazanin"/>
          <w:color w:val="111111"/>
          <w:sz w:val="28"/>
          <w:sz w:val="28"/>
          <w:szCs w:val="28"/>
          <w:rtl w:val="true"/>
          <w:lang w:bidi="fa-IR"/>
        </w:rPr>
        <w:t>گذشت که طبرانی و ابن ابی شیبه به سند صحیح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احتضار پیامبر صلی الله علیه و آله، صفیه همسر آن حضرت عرض کرد ای پیامبر صلی الله علیه و آله خدا هر یک از همسران تو خانواده ای دارند که پناهش باشد ولی شما خانواده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یهودیان خیبر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کرده ای اگر برای شما اتفاقی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کسی پناه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بن ابی طالب رجوع نما</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روایتی جعل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النبي صلی الله علیه و آله فأمرها أن ترجع إليه،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جئتُ ولم أجدك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تقول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تجديني فأتي أبا بكر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نزد پیامبر صلی الله علیه و آله آمد، حضرت به او فرمود که بعداً به آن حضرت رجوع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دنیا رفته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ابوبکر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دیون پیامبر صلی الله علیه و آله را ادا می کند؟</w:t>
      </w:r>
    </w:p>
    <w:p>
      <w:pPr>
        <w:pStyle w:val="BookText"/>
        <w:rPr/>
      </w:pPr>
      <w:r>
        <w:rPr>
          <w:rFonts w:ascii="IRNazanin" w:hAnsi="IRNazanin" w:eastAsia="IRNazanin"/>
          <w:color w:val="111111"/>
          <w:sz w:val="28"/>
          <w:sz w:val="28"/>
          <w:szCs w:val="28"/>
          <w:rtl w:val="true"/>
          <w:lang w:bidi="fa-IR"/>
        </w:rPr>
        <w:t>گذشت که عامه به سند صحیح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يقضي ديني</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روایتی ساخته شد به نقل از ابوهریره و پسر عمرو بن العاص که ابوبکر و عمر پرداخت کننده دیون و وعده های پیامبر صلی الله علیه و 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ابتاع النبي صلی الله علیه و آله من أعرابي قلائص إلى أجل،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أرأيت إن أتى عليك أمر الله فمن يقضينى 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يقضي عنّي ديني و ينجز عداتي،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قبض أبو بكر فمن يقضي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يحذو حذوه و يقوم مقامه لا تأخذه في الله لومة لائم،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استطعت أن تموت فمت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البته عامه خود این روایت را قابل اعتماد ندانسته اند</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bookmarkStart w:id="387" w:name="pg16261_155264"/>
    </w:p>
    <w:p>
      <w:pPr>
        <w:pStyle w:val="Heading3"/>
        <w:numPr>
          <w:ilvl w:val="2"/>
          <w:numId w:val="1"/>
        </w:numPr>
        <w:rPr/>
      </w:pPr>
      <w:bookmarkStart w:id="388" w:name="__RefHeading___Toc4536123_1280447820"/>
      <w:bookmarkStart w:id="389" w:name="_Toc151"/>
      <w:bookmarkEnd w:id="387"/>
      <w:bookmarkEnd w:id="388"/>
      <w:r>
        <w:rPr>
          <w:rtl w:val="true"/>
        </w:rPr>
        <w:t>بشارت به بهشت</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روایت کرده اند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بر شما وارد می شود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چشم دوخته بودند که چه کسی از راه میرسد امیرالمؤمنین علیه السلام نزد آنان آمد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يشرف عليكم من تسمعون خشخشته بهذا الوادي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فأشرف عليهم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معرفة الصحابة لأبي نعیم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3567</w:t>
      </w:r>
      <w:r>
        <w:rPr>
          <w:rFonts w:ascii="IRNazanin" w:hAnsi="IRNazanin" w:eastAsia="IRNazanin"/>
          <w:color w:val="111111"/>
          <w:sz w:val="28"/>
          <w:sz w:val="28"/>
          <w:szCs w:val="28"/>
          <w:rtl w:val="true"/>
          <w:lang w:bidi="fa-IR"/>
        </w:rPr>
        <w:t xml:space="preserve">، الآحاد والمثاني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578/5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الاصابة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راویان متعدد نسبت داده اند که همراه پیامبر صلی الله علیه و آله بودیم، ابوبکر،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اجازه ورود گرفتند، حضرت درباره هر 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بهشت </w:t>
      </w:r>
      <w:r>
        <w:rPr>
          <w:rStyle w:val="FootnoteAnchor"/>
          <w:rtl w:val="true"/>
        </w:rPr>
        <w:footnoteReference w:id="500"/>
      </w:r>
      <w:r>
        <w:rPr>
          <w:rFonts w:ascii="IRNazanin" w:hAnsi="IRNazanin" w:eastAsia="IRNazanin"/>
          <w:color w:val="111111"/>
          <w:sz w:val="28"/>
          <w:sz w:val="28"/>
          <w:szCs w:val="28"/>
          <w:rtl w:val="true"/>
          <w:lang w:bidi="fa-IR"/>
        </w:rPr>
        <w:t>یا به بهشت و خلافت پس از من بشارت دهید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النبي صلی الله علیه و آله فدخل إلى بستان فأتى آتٍ فدقّ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فافتح له الباب و بشّره بالجنة والخلافة من بعدي،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فخرجت فإذا أبو بكر،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 و أبشر بالخلافة من رسول الله صلى الله عليه و سلم، ثم جاء آتٍ فدق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فافتح له الباب وبشّره بالجنة وبالخلافة من بعد أبي بكر،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فخرجت فإذا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 و أبشر بالخلافة من بعد أبي بكر، ثم جاء آت فدق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bookmarkStart w:id="390" w:name="pg16261_155265"/>
    </w:p>
    <w:p>
      <w:pPr>
        <w:pStyle w:val="BookText"/>
        <w:rPr/>
      </w:pPr>
      <w:bookmarkEnd w:id="390"/>
      <w:r>
        <w:rPr>
          <w:rFonts w:ascii="Amiri" w:hAnsi="Amiri" w:eastAsia="Amiri" w:cs="Amiri"/>
          <w:color w:val="111111"/>
          <w:sz w:val="28"/>
          <w:sz w:val="28"/>
          <w:szCs w:val="28"/>
          <w:rtl w:val="true"/>
          <w:lang w:bidi="ar-SA"/>
        </w:rPr>
        <w:t>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فافتح له الباب و بشّره بالجنة و بالخلافة من بعد عمر و أنه مقتول، فخرجت فإذا عثمان قلت أبشر بالجنة وبالخلافة من بعد عمر و أنك مقتول</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خطیب بغدادی از علی بن مدینی نقل کرده که این روایت دروغ است، </w:t>
      </w:r>
      <w:r>
        <w:rPr>
          <w:rStyle w:val="FootnoteAnchor"/>
          <w:rtl w:val="true"/>
        </w:rPr>
        <w:footnoteReference w:id="503"/>
      </w:r>
      <w:r>
        <w:rPr>
          <w:rFonts w:ascii="IRNazanin" w:hAnsi="IRNazanin" w:eastAsia="IRNazanin"/>
          <w:color w:val="111111"/>
          <w:sz w:val="28"/>
          <w:sz w:val="28"/>
          <w:szCs w:val="28"/>
          <w:rtl w:val="true"/>
          <w:lang w:bidi="fa-IR"/>
        </w:rPr>
        <w:t>ذهبی و ابن حجر نیز آن را معتبر نمی دانند 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بود عمر امر خلافت را به شورا واگذار نمی کرد و مستقیم عثمان را انتخاب می نمود</w:t>
      </w:r>
      <w:r>
        <w:rPr>
          <w:rFonts w:eastAsia="IRNazanin" w:cs="IRNazanin"/>
          <w:color w:val="111111"/>
          <w:sz w:val="28"/>
          <w:szCs w:val="28"/>
          <w:rtl w:val="true"/>
          <w:lang w:bidi="fa-IR"/>
        </w:rPr>
        <w:t xml:space="preserve">. </w:t>
      </w:r>
      <w:r>
        <w:rPr>
          <w:rStyle w:val="FootnoteAnchor"/>
          <w:rtl w:val="true"/>
        </w:rPr>
        <w:footnoteReference w:id="504"/>
      </w:r>
    </w:p>
    <w:p>
      <w:pPr>
        <w:pStyle w:val="Heading3"/>
        <w:numPr>
          <w:ilvl w:val="2"/>
          <w:numId w:val="1"/>
        </w:numPr>
        <w:rPr/>
      </w:pPr>
      <w:bookmarkStart w:id="391" w:name="__RefHeading___Toc4536125_1280447820"/>
      <w:bookmarkStart w:id="392" w:name="_Toc152"/>
      <w:bookmarkEnd w:id="391"/>
      <w:r>
        <w:rPr>
          <w:rtl w:val="true"/>
        </w:rPr>
        <w:t>شهر علم پیامبر صلی الله علیه و آله</w:t>
      </w:r>
      <w:bookmarkEnd w:id="392"/>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مَدِینَهُ اَلْعِلْمِ وَ عَلِیٌّ بَابُهَا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آن، روایات متعدد جعل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أبو بكر أساسها، و عمر حيطانها، و عثمان سقفها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بابها، و معاوية حلقتها</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وعمر و عثمان سورها، و على بابها</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من شهر دانش هستم و ابوبکر اساس آن عمر دیوارش و عثمان سقف آن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عثمان حصار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دمشقی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راوی سند آن را مطالبه نمودند وعده داد که بعداً سندش را برای آن ها نقل خواهد کرد ولی هیچ گاه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برای مقابله با حدیث گذشته روایتی مشابه آن ساختند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الصدق و أبو بكر بابها، أنا مدينة العدل و عمر بابها، أنا مدينة الحياء و عثمان بابها</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برابر توان علمی امیرالمؤمنین علیه السلام و کلام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لأوقرت سبعين بعيراً في تفسير فاتحة الكتاب</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نسبت داده شد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فسّرتُ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إبل الأرض كتب تفسيرها</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حق دائر مدار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با الفاظ گوناگون نقل 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وَالْحَقُّ مَعَ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مَعَهُ حَیْثُ دَارَ</w:t>
      </w:r>
      <w:r>
        <w:rPr>
          <w:rStyle w:val="FootnoteAnchor"/>
          <w:rtl w:val="true"/>
        </w:rPr>
        <w:footnoteReference w:id="51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روایتی جعل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بعدي مع عمر حيث كان</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برخی از دانشمندان اهل تسنن نیز اعتراف به ساختگی بودن آن نموده اند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آقای عرب</w:t>
      </w:r>
    </w:p>
    <w:p>
      <w:pPr>
        <w:pStyle w:val="BookText"/>
        <w:rPr/>
      </w:pPr>
      <w:r>
        <w:rPr>
          <w:rFonts w:ascii="IRNazanin" w:hAnsi="IRNazanin" w:eastAsia="IRNazanin"/>
          <w:color w:val="111111"/>
          <w:sz w:val="28"/>
          <w:sz w:val="28"/>
          <w:szCs w:val="28"/>
          <w:rtl w:val="true"/>
          <w:lang w:bidi="fa-IR"/>
        </w:rPr>
        <w:t>به سند معتبر نقل شد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سَیِّدُ وُلدِ آدَمَ، و عَلِیٌّ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و آقای بنی آدم هستم و علی سرور عرب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حدیثی ساختند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حضرت علی علیه السلام و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بنی آدم هستم و شما دو نفر آقای عرب</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دیگر جعل کردند که ابوبکر آقای پیران عرب است</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پیامبر صلی الله علیه و آله کیست؟</w:t>
      </w:r>
    </w:p>
    <w:p>
      <w:pPr>
        <w:pStyle w:val="BookText"/>
        <w:rPr/>
      </w:pPr>
      <w:r>
        <w:rPr>
          <w:rFonts w:ascii="IRNazanin" w:hAnsi="IRNazanin" w:eastAsia="IRNazanin"/>
          <w:color w:val="111111"/>
          <w:sz w:val="28"/>
          <w:sz w:val="28"/>
          <w:szCs w:val="28"/>
          <w:rtl w:val="true"/>
          <w:lang w:bidi="fa-IR"/>
        </w:rPr>
        <w:t>احمد بن حنبل به سند صحیح از ابن عباس نقل کرده که پیامبر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وَلِیّی فِی الدُّنیا وَالآخِرَهِ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عهده دار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هستی</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عبارت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طلحة بن زید شامی که نزد عامه هیچ اعتباری ندارد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عثمان ساختند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برای عمر </w:t>
      </w:r>
      <w:r>
        <w:rPr>
          <w:rStyle w:val="FootnoteAnchor"/>
          <w:rtl w:val="true"/>
        </w:rPr>
        <w:footnoteReference w:id="520"/>
      </w:r>
      <w:r>
        <w:rPr>
          <w:rFonts w:ascii="IRNazanin" w:hAnsi="IRNazanin" w:eastAsia="IRNazanin"/>
          <w:color w:val="111111"/>
          <w:sz w:val="28"/>
          <w:sz w:val="28"/>
          <w:szCs w:val="28"/>
          <w:rtl w:val="true"/>
          <w:lang w:bidi="fa-IR"/>
        </w:rPr>
        <w:t>و البته عامه هم آن را ساختگی می دانند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بی سند دیگری نیز ساخته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قال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وليبي في الدنيا والآخرة</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برادر پیامبر صلی الله علیه و آله کیست؟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 بر اخوت امیرالمؤمنین علیه السلام دلالت دارد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آن حدیثی جعل کردند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مناوی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این روایت را ضعیف دانسته، ولی سزاوار بود آن را حذف می کرد؛ زیرا راوی آن عبدالرحمن بن عمرو بن جبلة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سیوطی تذکر داده که رجالیین او را دروغگو می دانند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ثم رأيت المؤلف نفسه تعقبه بذلك في الأصل،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عبد الرحمن بن جبلة كذبوه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گذشت که بنابر گفته ابن ابی الحديد، طرفداران ابو بكر حديث جعلى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كنت متخذاً خليلاً من 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لاتخذت أبا بكر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عامه فراوان نقل شده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برابر حدیث اخوت ساخته اند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پس از ذکر اخوت و برادری بین مهاجرین و انصار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فآخی رسول الله صلی الله علیه و آله بينه وبين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حين آخى بين أصحابه وضع يده على منكب علي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ترثني و أرثك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روایتی ساختگی نیز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 الله صلى الله عليه و سلم بین علي بن أبي طالب علیه السلام و سهل بن حنيف</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این قول ساختگی را اختیار نموده و از روایات معتبر و فراوان چشم پوشی کرده، بلکه آن را ضعیف رکیک و غیر قابل قبول دانسته</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حالی که در روایات تصریح شده که اخوت بین پیامبر صلی الله علیه و آله و امیرمؤمنان علیه السلام انحصاری بوده و هیچ کدام با کس دیگری اخوت و برادری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ابن ابی شیبه، نسائی، طبری، حاکم نیشابوری، ابن ماجه و ابونعیم از امیرمؤمنان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عَبْدُ اللهِ وَ أَخُو رَسولِهِ، وَانَا الصدِّيقُ الأكبرُ، لا يَقُولَها بَعدِي إِلَّا كَذَّابٍ مُفتَرٍ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معتبر شماره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روينا من وجوه عن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 الله، لا يقولها أحد غيري إلّا 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مناشدات امیر مؤمنان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نشدتكم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آخى رسول الله صلی الله علیه و اله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آثار ثابتة</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عيناه تدمع،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لي آخيت بين أصحابك ولم تؤاخ بيني و بين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أفيكم أحد آخى رسول الله صلی الله علیه و اله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تؤاخ بيني و بين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انحصار اخوت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سرقت ألقاب صديق و فاروق و يعسوب</w:t>
      </w:r>
    </w:p>
    <w:p>
      <w:pPr>
        <w:pStyle w:val="BookText"/>
        <w:rPr/>
      </w:pPr>
      <w:r>
        <w:rPr>
          <w:rFonts w:ascii="IRNazanin" w:hAnsi="IRNazanin" w:eastAsia="IRNazanin"/>
          <w:color w:val="111111"/>
          <w:sz w:val="28"/>
          <w:sz w:val="28"/>
          <w:szCs w:val="28"/>
          <w:rtl w:val="true"/>
          <w:lang w:bidi="fa-IR"/>
        </w:rPr>
        <w:t xml:space="preserve">بنابر روایات فراوان پیامبر صلی الله علیه و آله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امیرالمؤمنین علیه السلام فرموده، چنان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 الأكبر، و هذا فاروق هذه الأمة، يفرّق بين الحق والباطل، و هذا يعسوب المؤمنين والمال يعسوب الظالمين</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روایاتی ساخته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صديقاً وعمر فاروقاً</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فرّق بين الحق والباطل،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الفاروق</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دروغ به امیرالمؤمنین علیه السلام نیز نسبت دادند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صدیق برای ابوبکر از جانب خدا نازل شده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نسبت دادند که ابوبکر را یعسوب نامیده</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يعسوباً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bookmarkStart w:id="393" w:name="pg16261_155272"/>
    </w:p>
    <w:p>
      <w:pPr>
        <w:pStyle w:val="BookText"/>
        <w:rPr/>
      </w:pPr>
      <w:bookmarkEnd w:id="3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رجوع شود به عنوان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عرش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94" w:name="__RefHeading___Toc4536127_1280447820"/>
      <w:bookmarkStart w:id="395" w:name="_Toc153"/>
      <w:bookmarkEnd w:id="394"/>
      <w:r>
        <w:rPr>
          <w:rtl w:val="true"/>
        </w:rPr>
        <w:t>تذکر دو نکته</w:t>
      </w:r>
      <w:bookmarkEnd w:id="395"/>
    </w:p>
    <w:p>
      <w:pPr>
        <w:pStyle w:val="Heading4"/>
        <w:numPr>
          <w:ilvl w:val="3"/>
          <w:numId w:val="1"/>
        </w:numPr>
        <w:rPr/>
      </w:pPr>
      <w:bookmarkStart w:id="396" w:name="__RefHeading___Toc4536129_1280447820"/>
      <w:bookmarkStart w:id="397" w:name="_Toc154"/>
      <w:bookmarkEnd w:id="396"/>
      <w:r>
        <w:rPr>
          <w:rtl w:val="true"/>
        </w:rPr>
        <w:t>نکته اول</w:t>
      </w:r>
      <w:r>
        <w:rPr>
          <w:rtl w:val="true"/>
        </w:rPr>
        <w:t>:</w:t>
      </w:r>
      <w:bookmarkEnd w:id="397"/>
    </w:p>
    <w:p>
      <w:pPr>
        <w:pStyle w:val="BookText"/>
        <w:rPr/>
      </w:pPr>
      <w:r>
        <w:rPr>
          <w:rFonts w:ascii="IRNazanin" w:hAnsi="IRNazanin" w:eastAsia="IRNazanin"/>
          <w:color w:val="111111"/>
          <w:sz w:val="28"/>
          <w:sz w:val="28"/>
          <w:szCs w:val="28"/>
          <w:rtl w:val="true"/>
          <w:lang w:bidi="fa-IR"/>
        </w:rPr>
        <w:t>مستفاد از 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گذشت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مؤمن آل فرعون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آنان امیرالمؤمنین علیه السلام می باشد</w:t>
      </w:r>
      <w:r>
        <w:rPr>
          <w:rFonts w:eastAsia="IRNazanin" w:cs="IRNazanin"/>
          <w:color w:val="111111"/>
          <w:sz w:val="28"/>
          <w:szCs w:val="28"/>
          <w:rtl w:val="true"/>
          <w:lang w:bidi="fa-IR"/>
        </w:rPr>
        <w:t xml:space="preserve">. </w:t>
      </w:r>
      <w:r>
        <w:rPr>
          <w:rStyle w:val="FootnoteAnchor"/>
          <w:rtl w:val="true"/>
        </w:rPr>
        <w:footnoteReference w:id="536"/>
      </w:r>
    </w:p>
    <w:p>
      <w:pPr>
        <w:pStyle w:val="Heading4"/>
        <w:numPr>
          <w:ilvl w:val="3"/>
          <w:numId w:val="1"/>
        </w:numPr>
        <w:rPr/>
      </w:pPr>
      <w:bookmarkStart w:id="398" w:name="__RefHeading___Toc4536131_1280447820"/>
      <w:bookmarkStart w:id="399" w:name="_Toc155"/>
      <w:bookmarkEnd w:id="398"/>
      <w:r>
        <w:rPr>
          <w:rtl w:val="true"/>
        </w:rPr>
        <w:t>نکته دوم</w:t>
      </w:r>
      <w:r>
        <w:rPr>
          <w:rtl w:val="true"/>
        </w:rPr>
        <w:t>:</w:t>
      </w:r>
      <w:bookmarkEnd w:id="399"/>
    </w:p>
    <w:p>
      <w:pPr>
        <w:pStyle w:val="BookText"/>
        <w:rPr/>
      </w:pPr>
      <w:r>
        <w:rPr>
          <w:rFonts w:ascii="IRNazanin" w:hAnsi="IRNazanin" w:eastAsia="IRNazanin"/>
          <w:color w:val="111111"/>
          <w:sz w:val="28"/>
          <w:sz w:val="28"/>
          <w:szCs w:val="28"/>
          <w:rtl w:val="true"/>
          <w:lang w:bidi="fa-IR"/>
        </w:rPr>
        <w:t xml:space="preserve">بنابر تصریح زُهری، اولین کسانی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عمر بکار برده اهل کتاب بوده اند و از پیامبر صلی الله علیه و آله در این زمینه حدیثی وجود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أهل الكتاب كانوا أول من قال لعمر الفاروق، و كان المسلمون يأثرون ذلك من قولهم، ولم يبلغنا أن رسول الله ذكر من ذلك شيئاً</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خطیب تبریزی روایتی را با آب و تاب فراوان نقل کرده که عمر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مرا فاروق نامید</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bookmarkStart w:id="400" w:name="pg16261_155273"/>
    </w:p>
    <w:p>
      <w:pPr>
        <w:pStyle w:val="Heading3"/>
        <w:numPr>
          <w:ilvl w:val="2"/>
          <w:numId w:val="1"/>
        </w:numPr>
        <w:rPr/>
      </w:pPr>
      <w:bookmarkStart w:id="401" w:name="__RefHeading___Toc4536133_1280447820"/>
      <w:bookmarkStart w:id="402" w:name="_Toc156"/>
      <w:bookmarkEnd w:id="400"/>
      <w:bookmarkEnd w:id="401"/>
      <w:r>
        <w:rPr>
          <w:rtl w:val="true"/>
        </w:rPr>
        <w:t>بر عرش خدا، درب بهشت و</w:t>
      </w:r>
      <w:r>
        <w:rPr>
          <w:rtl w:val="true"/>
        </w:rPr>
        <w:t xml:space="preserve">... </w:t>
      </w:r>
      <w:r>
        <w:rPr>
          <w:rtl w:val="true"/>
        </w:rPr>
        <w:t>چه نوشته؟</w:t>
      </w:r>
      <w:bookmarkEnd w:id="402"/>
    </w:p>
    <w:p>
      <w:pPr>
        <w:pStyle w:val="Heading4"/>
        <w:numPr>
          <w:ilvl w:val="3"/>
          <w:numId w:val="1"/>
        </w:numPr>
        <w:rPr/>
      </w:pPr>
      <w:bookmarkStart w:id="403" w:name="__RefHeading___Toc4536135_1280447820"/>
      <w:bookmarkStart w:id="404" w:name="_Toc157"/>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در روایات اهل تسنن آمده که نام مبارک امیرالمؤمنین علیه السلام بر عرش خدا، بر درب بهشت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کنار توحید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4"/>
        <w:numPr>
          <w:ilvl w:val="3"/>
          <w:numId w:val="1"/>
        </w:numPr>
        <w:rPr/>
      </w:pPr>
      <w:bookmarkStart w:id="405" w:name="__RefHeading___Toc4536137_1280447820"/>
      <w:bookmarkStart w:id="406" w:name="_Toc158"/>
      <w:bookmarkEnd w:id="405"/>
      <w:r>
        <w:rPr>
          <w:rtl w:val="true"/>
        </w:rPr>
        <w:t>الف</w:t>
      </w:r>
      <w:r>
        <w:rPr>
          <w:rtl w:val="true"/>
        </w:rPr>
        <w:t xml:space="preserve">) </w:t>
      </w:r>
      <w:r>
        <w:rPr>
          <w:rtl w:val="true"/>
        </w:rPr>
        <w:t>عرش خدا</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وَحْدِی لاَ شَرِیکَ لِی مُحَمَّدٌ عَبْدِی وَ رَسُولِی أَیَّدْتُهُ بِعَلِیٍّ</w:t>
      </w:r>
      <w:r>
        <w:rPr>
          <w:rFonts w:ascii="IRNazanin" w:hAnsi="IRNazanin" w:eastAsia="IRNazanin"/>
          <w:color w:val="111111"/>
          <w:sz w:val="28"/>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 وَ بِالْمُؤْمِنِينَ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وحده</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إذا على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أَیَّدْتُهُ بِعَلِیٍّ</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دخلت الجنة فرأيت في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صفوتي من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أَیَّدْتُهُ بِعَلِیٍّ وَ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أيّدته 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نصرته بعلي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عمرو بن ثابت وهو متروك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اعتبار عمرو بن ثابت رجوع شود به دفتر پنجم صفحه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آن که این روایت را سیوطی در کفایة الطالب نقل کرده نیز اعتبار آن تقویت می شود، ففي كفاية الطالب للسيوطي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رأيت على ساق العرش مكتوباً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أَیَّدْتُهُ بِعَلِیٍّ</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السيوطي في كتابه في الخصائص والمعجزات مع قوله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نزهه عن الأخبار الموضوعة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تنزيه الشريعة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رجوع شود به دفتر پنجم صفحه های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 شماره </w:t>
      </w: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1548</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bookmarkStart w:id="407" w:name="pg16261_155274"/>
    </w:p>
    <w:p>
      <w:pPr>
        <w:pStyle w:val="Heading4"/>
        <w:numPr>
          <w:ilvl w:val="3"/>
          <w:numId w:val="1"/>
        </w:numPr>
        <w:rPr/>
      </w:pPr>
      <w:bookmarkStart w:id="408" w:name="__RefHeading___Toc4536139_1280447820"/>
      <w:bookmarkStart w:id="409" w:name="_Toc159"/>
      <w:bookmarkEnd w:id="407"/>
      <w:bookmarkEnd w:id="408"/>
      <w:r>
        <w:rPr>
          <w:rtl w:val="true"/>
        </w:rPr>
        <w:t>ب</w:t>
      </w:r>
      <w:r>
        <w:rPr>
          <w:rtl w:val="true"/>
        </w:rPr>
        <w:t xml:space="preserve">) </w:t>
      </w:r>
      <w:r>
        <w:rPr>
          <w:rtl w:val="true"/>
        </w:rPr>
        <w:t>درب بهشت</w:t>
      </w:r>
      <w:bookmarkEnd w:id="4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الجنة مكتوب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عَلِیٌّ أَخُو رَسُولِ اَللَّهِ</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أَخُو رَسُولِ اَللَّهِ، قبل أن تخلق السماوات بألفي سنة</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الأول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إلى الباب الثامن</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حَبِیبُ اَللَّهِ اَلْحَسَنُ وَ اَلْحُسَیْنُ صَفْوَهُ اَللَّهِ فَاطِمَهُ أَمَهُ اَللَّهِ عَلَی بَاغِضِهِمْ لَعْنَهُ اَللَّهِ</w:t>
      </w:r>
      <w:r>
        <w:rPr>
          <w:rStyle w:val="FootnoteAnchor"/>
          <w:rtl w:val="true"/>
        </w:rPr>
        <w:footnoteReference w:id="54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السماوات والأرض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أَیَّدْتُهُ بِعَلِیٍّ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 گذشته احادیثی جعل کردند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 عمر الفاروق، عثمان الشهيد، علىٌّ الرضا</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أُسرى بي فرأيت على العرش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أبو بكر الصديق، عمر الفاروق، عثمان ذو النورين، يقتل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که برخی از عامه نیز آن را تکذیب نموده اند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لا يصح عن رسول الله صلی الله علیه و آله، و أبو بكر الصوفي و محمد بن مجيب كذَّابان، قاله يحيى بن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راويه أبوبكر عبد الرحمن بن عفان كذبه يحيى بن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تاریخ بغداد </w:t>
      </w:r>
      <w:r>
        <w:rPr>
          <w:rFonts w:eastAsia="IRNazanin" w:cs="IRNazanin"/>
          <w:color w:val="111111"/>
          <w:sz w:val="28"/>
          <w:szCs w:val="28"/>
          <w:lang w:bidi="fa-IR"/>
        </w:rPr>
        <w:t>263/10</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تنزيه الشريعة </w:t>
      </w:r>
      <w:r>
        <w:rPr>
          <w:rFonts w:eastAsia="IRNazanin" w:cs="IRNazanin"/>
          <w:color w:val="111111"/>
          <w:sz w:val="28"/>
          <w:szCs w:val="28"/>
          <w:lang w:bidi="fa-IR"/>
        </w:rPr>
        <w:t>351/1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روایاتی ساخته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أسري بي حول العرش فريدة خضراء مكتوب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من نور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bookmarkStart w:id="410" w:name="pg16261_155276"/>
    </w:p>
    <w:p>
      <w:pPr>
        <w:pStyle w:val="BookText"/>
        <w:rPr/>
      </w:pPr>
      <w:bookmarkEnd w:id="4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من نور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الجنة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 عمر الفاروق، عثمان ذو النورين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عامه هم گفته اند گرچه این مطلب مشهور شده ولی باطل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قال الذهبي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قالا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موضوع لكنه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و مراجعه شود به الکامل لابن عدي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الموضوعات لابن الجوزي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الشريعة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411" w:name="__RefHeading___Toc4536141_1280447820"/>
      <w:bookmarkStart w:id="412" w:name="_Toc160"/>
      <w:bookmarkEnd w:id="411"/>
      <w:r>
        <w:rPr>
          <w:rtl w:val="true"/>
        </w:rPr>
        <w:t>پایداری در احد</w:t>
      </w:r>
      <w:bookmarkEnd w:id="412"/>
    </w:p>
    <w:p>
      <w:pPr>
        <w:pStyle w:val="BookText"/>
        <w:rPr/>
      </w:pPr>
      <w:r>
        <w:rPr>
          <w:rFonts w:ascii="IRNazanin" w:hAnsi="IRNazanin" w:eastAsia="IRNazanin"/>
          <w:color w:val="111111"/>
          <w:sz w:val="28"/>
          <w:sz w:val="28"/>
          <w:szCs w:val="28"/>
          <w:rtl w:val="true"/>
          <w:lang w:bidi="fa-IR"/>
        </w:rPr>
        <w:t>صحابه در جنگ احد پیامبر صلی الله علیه و آله را تنها گذاشتند و فرار کردند که در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تُصْعِدُونَ وَلَا تَلْوُونَ عَلَى أَحَدٍ وَالرَّسُولُ يَدْعُوكُمْ فِي أُخْرَاكُمْ</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ولی امیرالمؤمنین علیه السلام ثابت و استوار ماند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از ابن عباس گذشت که امیرالمؤمنین علیه السلام را ویژگی هایی است که هیچ کس در آن شریک نیست از جمله آن که در جنگ احد همه پیامبر صلی الله علیه و آله را تنها گذاشته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فرار کردند ولی او ثابت و استوار باقی ماند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سعی کرده اند عده ای را در این فضیلت شریک کنند و مطالبی متناقض نقل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Style w:val="FootnoteAnchor"/>
          <w:rtl w:val="true"/>
        </w:rPr>
        <w:footnoteReference w:id="558"/>
      </w:r>
      <w:r>
        <w:rPr>
          <w:rFonts w:ascii="IRNazanin" w:hAnsi="IRNazanin" w:eastAsia="IRNazanin"/>
          <w:color w:val="111111"/>
          <w:sz w:val="28"/>
          <w:sz w:val="28"/>
          <w:szCs w:val="28"/>
          <w:rtl w:val="true"/>
          <w:lang w:bidi="fa-IR"/>
        </w:rPr>
        <w:t xml:space="preserve">یا اصلاً چهار نفر </w:t>
      </w:r>
      <w:r>
        <w:rPr>
          <w:rStyle w:val="FootnoteAnchor"/>
          <w:rtl w:val="true"/>
        </w:rPr>
        <w:footnoteReference w:id="559"/>
      </w:r>
      <w:r>
        <w:rPr>
          <w:rFonts w:ascii="IRNazanin" w:hAnsi="IRNazanin" w:eastAsia="IRNazanin"/>
          <w:color w:val="111111"/>
          <w:sz w:val="28"/>
          <w:sz w:val="28"/>
          <w:szCs w:val="28"/>
          <w:rtl w:val="true"/>
          <w:lang w:bidi="fa-IR"/>
        </w:rPr>
        <w:t>و برخی به دروغ ابوبکر و عمر را هم از کسانی معرفی کرده اند که ثابت و استوار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ابوبکر خودش اعتراف کرده که بین فرارکنندگان، من اولین کسی بودم که برگشتم</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روایتی دیگر تصریح ابوبکر به فرار همۀ صحابه نیز افزوده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أحد انصرف الناس كلهم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فكنت أول من فاء إلى النبي صلی الله علیه و آله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بنابر نقل طبری و دیگران، عمر نیز به فرار خویش اعتراف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من فرار کرده از کوه بالا رفتم و مانند بز کوهی جست و خیز می کردم</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bookmarkStart w:id="413" w:name="pg16261_155278"/>
    </w:p>
    <w:p>
      <w:pPr>
        <w:pStyle w:val="Heading3"/>
        <w:numPr>
          <w:ilvl w:val="2"/>
          <w:numId w:val="1"/>
        </w:numPr>
        <w:rPr/>
      </w:pPr>
      <w:bookmarkStart w:id="414" w:name="__RefHeading___Toc4536143_1280447820"/>
      <w:bookmarkStart w:id="415" w:name="_Toc161"/>
      <w:bookmarkEnd w:id="413"/>
      <w:bookmarkEnd w:id="414"/>
      <w:r>
        <w:rPr>
          <w:rtl w:val="true"/>
        </w:rPr>
        <w:t>كاتب عهدنامه حدیبیه</w:t>
      </w:r>
      <w:bookmarkEnd w:id="415"/>
    </w:p>
    <w:p>
      <w:pPr>
        <w:pStyle w:val="BookText"/>
        <w:rPr/>
      </w:pPr>
      <w:r>
        <w:rPr>
          <w:rFonts w:ascii="IRNazanin" w:hAnsi="IRNazanin" w:eastAsia="IRNazanin"/>
          <w:color w:val="111111"/>
          <w:sz w:val="28"/>
          <w:sz w:val="28"/>
          <w:szCs w:val="28"/>
          <w:rtl w:val="true"/>
          <w:lang w:bidi="fa-IR"/>
        </w:rPr>
        <w:t>گذشت که عهدنامه حدیبیه به دست مبارک امیرالمؤمنین علیه السلام نوشته شد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از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کاتب عهدنامه صلح حدیبیه کیست؟</w:t>
      </w:r>
    </w:p>
    <w:p>
      <w:pPr>
        <w:pStyle w:val="BookText"/>
        <w:rPr/>
      </w:pPr>
      <w:r>
        <w:rPr>
          <w:rFonts w:ascii="IRNazanin" w:hAnsi="IRNazanin" w:eastAsia="IRNazanin"/>
          <w:color w:val="111111"/>
          <w:sz w:val="28"/>
          <w:sz w:val="28"/>
          <w:szCs w:val="28"/>
          <w:rtl w:val="true"/>
          <w:lang w:bidi="fa-IR"/>
        </w:rPr>
        <w:t>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ولی اگر از بنی امیه بپرسی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این فضیلت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سلمه را کاتب عهدنامه گفته اند که ابن حجر عسقلانی آن را از اوهام شمرده و گفته من از ترس آن که خیال شود مطلب اختلافی است لازم دانستم تذکر دهم که این توهمی بیش نیست</w:t>
      </w:r>
      <w:r>
        <w:rPr>
          <w:rFonts w:eastAsia="IRNazanin" w:cs="IRNazanin"/>
          <w:color w:val="111111"/>
          <w:sz w:val="28"/>
          <w:szCs w:val="28"/>
          <w:rtl w:val="true"/>
          <w:lang w:bidi="fa-IR"/>
        </w:rPr>
        <w:t xml:space="preserve">. </w:t>
      </w:r>
      <w:r>
        <w:rPr>
          <w:rStyle w:val="FootnoteAnchor"/>
          <w:rtl w:val="true"/>
        </w:rPr>
        <w:footnoteReference w:id="565"/>
      </w:r>
    </w:p>
    <w:p>
      <w:pPr>
        <w:pStyle w:val="Heading3"/>
        <w:numPr>
          <w:ilvl w:val="2"/>
          <w:numId w:val="1"/>
        </w:numPr>
        <w:rPr/>
      </w:pPr>
      <w:bookmarkStart w:id="416" w:name="__RefHeading___Toc4536145_1280447820"/>
      <w:bookmarkStart w:id="417" w:name="_Toc162"/>
      <w:bookmarkEnd w:id="416"/>
      <w:r>
        <w:rPr>
          <w:rtl w:val="true"/>
        </w:rPr>
        <w:t>قاتل مرحب خیبری</w:t>
      </w:r>
      <w:bookmarkEnd w:id="417"/>
    </w:p>
    <w:p>
      <w:pPr>
        <w:pStyle w:val="BookText"/>
        <w:rPr/>
      </w:pPr>
      <w:r>
        <w:rPr>
          <w:rFonts w:ascii="IRNazanin" w:hAnsi="IRNazanin" w:eastAsia="IRNazanin"/>
          <w:color w:val="111111"/>
          <w:sz w:val="28"/>
          <w:sz w:val="28"/>
          <w:szCs w:val="28"/>
          <w:rtl w:val="true"/>
          <w:lang w:bidi="fa-IR"/>
        </w:rPr>
        <w:t>بنابر نقل صحیح مسلم و روایاتی که عامه اعتراف به صحت و تواتر آن کرده اند قاتل مرحب یهودی در جنگ خیبر مولا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برخی به دروغ زبیر و عده ای از خوارج محمد بن مسلمه را قاتل مرحب معرفی کرده اند</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bookmarkStart w:id="418" w:name="pg16261_155279"/>
    </w:p>
    <w:p>
      <w:pPr>
        <w:pStyle w:val="Heading3"/>
        <w:numPr>
          <w:ilvl w:val="2"/>
          <w:numId w:val="1"/>
        </w:numPr>
        <w:rPr/>
      </w:pPr>
      <w:bookmarkStart w:id="419" w:name="__RefHeading___Toc4536147_1280447820"/>
      <w:bookmarkStart w:id="420" w:name="_Toc163"/>
      <w:bookmarkEnd w:id="418"/>
      <w:bookmarkEnd w:id="419"/>
      <w:r>
        <w:rPr>
          <w:rtl w:val="true"/>
        </w:rPr>
        <w:t>جمع آوری قرآن در زمان پیامبر صلی الله علیه و آله</w:t>
      </w:r>
      <w:bookmarkEnd w:id="420"/>
    </w:p>
    <w:p>
      <w:pPr>
        <w:pStyle w:val="BookText"/>
        <w:rPr/>
      </w:pPr>
      <w:r>
        <w:rPr>
          <w:rFonts w:ascii="IRNazanin" w:hAnsi="IRNazanin" w:eastAsia="IRNazanin"/>
          <w:color w:val="111111"/>
          <w:sz w:val="28"/>
          <w:sz w:val="28"/>
          <w:szCs w:val="28"/>
          <w:rtl w:val="true"/>
          <w:lang w:bidi="fa-IR"/>
        </w:rPr>
        <w:t xml:space="preserve">پیش از این گذشت که ابن حجر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قرآن را از بر نمود و بر پیامبر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رحلت آن حضرت خلوت گزید و کتابی نگاشت که عمده علوم را در آن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کتاب دسترسی داشتم به تمام علم و دانش دست می یافتم</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روایاتی ساخته و جمع قرآن به دیگران نسبت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على عهد رسول الله صلی الله علیه و آله أربعة كلهم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بن جبل و أبو زيد و زيد بن ثابت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دربارهٔ مراد از این حدیث به تکاپو افتاده و وجوه مختلفی ذکر کرده اند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پیشوایان حدیث آن را منکر دانسته اند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انس روایتی دیگر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النبي صلی الله علیه و اله ولم يجمع القرآن غير أربعة أبو الدرداء و معاذ بن جبل وزيد بن ثابت و أبو زيد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بخاری از انس با یکدیگر نیز متعارض است</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bookmarkStart w:id="421" w:name="pg16261_155280"/>
    </w:p>
    <w:p>
      <w:pPr>
        <w:pStyle w:val="BookText"/>
        <w:rPr/>
      </w:pPr>
      <w:bookmarkEnd w:id="42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دوست دارد این فضیلت مربوط به افراد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دیگران، مانند قضیه حدیث طير </w:t>
      </w:r>
      <w:r>
        <w:rPr>
          <w:rStyle w:val="FootnoteAnchor"/>
          <w:rtl w:val="true"/>
        </w:rPr>
        <w:footnoteReference w:id="574"/>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متعارض دیگری نیز در این زمینه ساخته شد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جمع القرآن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بن كعب و معاذ بن جبل وزيد بن ثابت و أبو زيد و سعد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جارية بن مجمع بن جارية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المعجم الکبیر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Heading3"/>
        <w:numPr>
          <w:ilvl w:val="2"/>
          <w:numId w:val="1"/>
        </w:numPr>
        <w:rPr/>
      </w:pPr>
      <w:bookmarkStart w:id="422" w:name="__RefHeading___Toc4536149_1280447820"/>
      <w:bookmarkStart w:id="423" w:name="_Toc164"/>
      <w:bookmarkEnd w:id="422"/>
      <w:r>
        <w:rPr>
          <w:rtl w:val="true"/>
        </w:rPr>
        <w:t>چه کسی از پیامبر صلی الله علیه و آله است؟</w:t>
      </w:r>
      <w:bookmarkEnd w:id="423"/>
    </w:p>
    <w:p>
      <w:pPr>
        <w:pStyle w:val="BookText"/>
        <w:rPr/>
      </w:pPr>
      <w:r>
        <w:rPr>
          <w:rFonts w:ascii="IRNazanin" w:hAnsi="IRNazanin" w:eastAsia="IRNazanin"/>
          <w:color w:val="111111"/>
          <w:sz w:val="28"/>
          <w:sz w:val="28"/>
          <w:szCs w:val="28"/>
          <w:rtl w:val="true"/>
          <w:lang w:bidi="fa-IR"/>
        </w:rPr>
        <w:t xml:space="preserve">روایات صحیح و معتبر فراوان در فضیلت های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عليّاً مِنّي وَ أَنَا مِنْه</w:t>
      </w:r>
      <w:r>
        <w:rPr>
          <w:rFonts w:ascii="IRNazanin" w:hAnsi="IRNazanin" w:eastAsia="IRNazanin"/>
          <w:color w:val="111111"/>
          <w:sz w:val="28"/>
          <w:sz w:val="28"/>
          <w:szCs w:val="28"/>
          <w:rtl w:val="true"/>
          <w:lang w:bidi="fa-IR"/>
        </w:rPr>
        <w:t xml:space="preserve"> و دلالت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علی علیه السلام از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حاکی از منزلت خاصّ امیرالمؤمنین علیه السلام نزد خدا و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حدیثی جعل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منّي و أنا منه</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روایت ضعیف است ولی سزاوار بود آن را حذف می کرد زیرا راوی آن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البته سیوطی تذکر داده که رجالیین او را دروغگو می دانند</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bookmarkStart w:id="424" w:name="pg16261_155281"/>
    </w:p>
    <w:p>
      <w:pPr>
        <w:pStyle w:val="BookText"/>
        <w:rPr/>
      </w:pPr>
      <w:bookmarkEnd w:id="424"/>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برای کاستن از شأن مولا امیرالمؤمنین علیه السلام این مطلب را برای عده ای دیگر نیز جعل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Style w:val="FootnoteAnchor"/>
          <w:rtl w:val="true"/>
        </w:rPr>
        <w:footnoteReference w:id="580"/>
      </w:r>
      <w:r>
        <w:rPr>
          <w:rFonts w:ascii="IRNazanin" w:hAnsi="IRNazanin" w:eastAsia="IRNazanin"/>
          <w:color w:val="111111"/>
          <w:sz w:val="28"/>
          <w:sz w:val="28"/>
          <w:szCs w:val="28"/>
          <w:rtl w:val="true"/>
          <w:lang w:bidi="fa-IR"/>
        </w:rPr>
        <w:t>جلیبیب، اشعريين، بنى ناجية</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قال هذا القول في شأن الأشعريين ففى حديث 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منّي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لبني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وهم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منهاج 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صحیح، جلیبیب شخصی فاسق بوده است</w:t>
      </w:r>
      <w:r>
        <w:rPr>
          <w:rFonts w:eastAsia="IRNazanin" w:cs="IRNazanin"/>
          <w:color w:val="111111"/>
          <w:sz w:val="28"/>
          <w:szCs w:val="28"/>
          <w:rtl w:val="true"/>
          <w:lang w:bidi="fa-IR"/>
        </w:rPr>
        <w:t xml:space="preserve">! </w:t>
      </w:r>
      <w:r>
        <w:rPr>
          <w:rStyle w:val="FootnoteAnchor"/>
          <w:rtl w:val="true"/>
        </w:rPr>
        <w:footnoteReference w:id="582"/>
      </w:r>
    </w:p>
    <w:p>
      <w:pPr>
        <w:pStyle w:val="Heading3"/>
        <w:numPr>
          <w:ilvl w:val="2"/>
          <w:numId w:val="1"/>
        </w:numPr>
        <w:rPr/>
      </w:pPr>
      <w:bookmarkStart w:id="425" w:name="__RefHeading___Toc4536151_1280447820"/>
      <w:bookmarkStart w:id="426" w:name="_Toc165"/>
      <w:bookmarkEnd w:id="425"/>
      <w:r>
        <w:rPr>
          <w:rtl w:val="true"/>
        </w:rPr>
        <w:t>آزار چه کسی آزار پیامبر صلی الله علیه و آله است؟</w:t>
      </w:r>
      <w:bookmarkEnd w:id="426"/>
    </w:p>
    <w:p>
      <w:pPr>
        <w:pStyle w:val="BookText"/>
        <w:rPr/>
      </w:pPr>
      <w:r>
        <w:rPr>
          <w:rFonts w:ascii="IRNazanin" w:hAnsi="IRNazanin" w:eastAsia="IRNazanin"/>
          <w:color w:val="111111"/>
          <w:sz w:val="28"/>
          <w:sz w:val="28"/>
          <w:szCs w:val="28"/>
          <w:rtl w:val="true"/>
          <w:lang w:bidi="fa-IR"/>
        </w:rPr>
        <w:t>روایات فراوان در منابع فریقین دلالت دارد بر آن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آذَی عَلِیّاً فَقَدْ آذَانِی</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بَضْعَةٌ مِنِّي، مَنْ آذَاهَا فَقَدْ آذَاني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روایات متعدد جعل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العباس فقد آذاني</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غازياً فقد آذاني</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آذاني</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جاره فقد آذاني</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المسلمين فقد آذاني </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مسلماً فقد آذاني</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ذمّياً فكأنما آذاني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که در مورد حدیث اخیر، عامه هم تصریح به ساختگی بودن آن نمودند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و شگفت آن که در برابر روایت معتبر شماره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علی را بیازارد مرا آزرده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خودش روایتی در گزارش سفر یمن با همان تفصیل جعل شد که در آن آمده هر کس مسلمانی را بیازارد مرا آزرده است</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bookmarkStart w:id="427" w:name="pg16261_155283"/>
    </w:p>
    <w:p>
      <w:pPr>
        <w:pStyle w:val="Heading3"/>
        <w:numPr>
          <w:ilvl w:val="2"/>
          <w:numId w:val="1"/>
        </w:numPr>
        <w:rPr/>
      </w:pPr>
      <w:bookmarkStart w:id="428" w:name="__RefHeading___Toc4536153_1280447820"/>
      <w:bookmarkStart w:id="429" w:name="_Toc166"/>
      <w:bookmarkEnd w:id="427"/>
      <w:bookmarkEnd w:id="428"/>
      <w:r>
        <w:rPr>
          <w:rtl w:val="true"/>
        </w:rPr>
        <w:t>سرقت حدیث منزلت</w:t>
      </w:r>
      <w:bookmarkEnd w:id="429"/>
    </w:p>
    <w:p>
      <w:pPr>
        <w:pStyle w:val="BookText"/>
        <w:rPr/>
      </w:pPr>
      <w:r>
        <w:rPr>
          <w:rFonts w:ascii="IRNazanin" w:hAnsi="IRNazanin" w:eastAsia="IRNazanin"/>
          <w:color w:val="111111"/>
          <w:sz w:val="28"/>
          <w:sz w:val="28"/>
          <w:szCs w:val="28"/>
          <w:rtl w:val="true"/>
          <w:lang w:bidi="fa-IR"/>
        </w:rPr>
        <w:t>حدیث منزلت از روایات متواتر و مشهور است که پیامبر صلی الله علیه و آله خطاب به 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روایاتی ساخته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منّي بمنزلة هارون من موسى</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که ذهبی و دیگران اعتراف به دروغ بودن آن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احادیث شباهت به انبیا علیهم السلام</w:t>
      </w:r>
    </w:p>
    <w:p>
      <w:pPr>
        <w:pStyle w:val="BookText"/>
        <w:rPr/>
      </w:pPr>
      <w:r>
        <w:rPr>
          <w:rFonts w:ascii="IRNazanin" w:hAnsi="IRNazanin" w:eastAsia="IRNazanin"/>
          <w:color w:val="111111"/>
          <w:sz w:val="28"/>
          <w:sz w:val="28"/>
          <w:szCs w:val="28"/>
          <w:rtl w:val="true"/>
          <w:lang w:bidi="fa-IR"/>
        </w:rPr>
        <w:t>امیرالمؤمنین علیه السلام در حدیث منزلت به حضرت هارون علیه السلام و در احادیث متعددِ دیگر به انبیای عظام تشبیه شده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که ابن تیمیه و دهلوی ادعا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احادیث تشبیه به ابراهیم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تشبیه به نوح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bookmarkStart w:id="430" w:name="pg16261_155284"/>
    </w:p>
    <w:p>
      <w:pPr>
        <w:pStyle w:val="BookText"/>
        <w:rPr/>
      </w:pPr>
      <w:bookmarkEnd w:id="430"/>
      <w:r>
        <w:rPr>
          <w:rFonts w:ascii="IRNazanin" w:hAnsi="IRNazanin" w:eastAsia="IRNazanin"/>
          <w:color w:val="111111"/>
          <w:sz w:val="28"/>
          <w:sz w:val="28"/>
          <w:szCs w:val="28"/>
          <w:rtl w:val="true"/>
          <w:lang w:bidi="fa-IR"/>
        </w:rPr>
        <w:t xml:space="preserve">گفته شد که عامه به نقل این روایات متفردند و برخی از آن روایات نزد خودشان هم اعتباری ندارد </w:t>
      </w:r>
      <w:r>
        <w:rPr>
          <w:rStyle w:val="FootnoteAnchor"/>
          <w:rtl w:val="true"/>
        </w:rPr>
        <w:footnoteReference w:id="599"/>
      </w:r>
    </w:p>
    <w:p>
      <w:pPr>
        <w:pStyle w:val="Heading3"/>
        <w:numPr>
          <w:ilvl w:val="2"/>
          <w:numId w:val="1"/>
        </w:numPr>
        <w:rPr/>
      </w:pPr>
      <w:bookmarkStart w:id="431" w:name="__RefHeading___Toc4536155_1280447820"/>
      <w:bookmarkStart w:id="432" w:name="_Toc167"/>
      <w:bookmarkEnd w:id="431"/>
      <w:r>
        <w:rPr>
          <w:rtl w:val="true"/>
        </w:rPr>
        <w:t>وزیر پیامبر صلی الله علیه و آله</w:t>
      </w:r>
      <w:bookmarkEnd w:id="432"/>
    </w:p>
    <w:p>
      <w:pPr>
        <w:pStyle w:val="BookText"/>
        <w:rPr/>
      </w:pPr>
      <w:r>
        <w:rPr>
          <w:rFonts w:ascii="IRNazanin" w:hAnsi="IRNazanin" w:eastAsia="IRNazanin"/>
          <w:color w:val="111111"/>
          <w:sz w:val="28"/>
          <w:sz w:val="28"/>
          <w:szCs w:val="28"/>
          <w:rtl w:val="true"/>
          <w:lang w:bidi="fa-IR"/>
        </w:rPr>
        <w:t>در روایات متعدد آمده است که علی علیه السلام وزیر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برابر آن روایاتی ساخته اند که ابوبکر و بنابر نقلی ابوبکر و عمر وزیر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اهل تسنن نیز این روایات را معتبر نمی دانند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إن لكل نبيّ وزيرين من أهل السماء و وزيرين من أهل الأرض، وإن وزيري من أهل السماء جبريل و ميكائيل، و إن وزيري من أهل الأرض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يحيى بن معين في تليد ورماه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همین زمینه رجوع شود به شوارق النصوص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r>
        <w:rPr>
          <w:rFonts w:eastAsia="IRNazanin" w:cs="IRNazanin"/>
          <w:color w:val="111111"/>
          <w:sz w:val="28"/>
          <w:szCs w:val="28"/>
          <w:rtl w:val="true"/>
          <w:lang w:bidi="fa-IR"/>
        </w:rPr>
        <w:t>.</w:t>
      </w:r>
    </w:p>
    <w:p>
      <w:pPr>
        <w:pStyle w:val="Heading3"/>
        <w:numPr>
          <w:ilvl w:val="2"/>
          <w:numId w:val="1"/>
        </w:numPr>
        <w:rPr/>
      </w:pPr>
      <w:bookmarkStart w:id="433" w:name="__RefHeading___Toc4536157_1280447820"/>
      <w:bookmarkStart w:id="434" w:name="_Toc168"/>
      <w:bookmarkEnd w:id="433"/>
      <w:r>
        <w:rPr>
          <w:rtl w:val="true"/>
        </w:rPr>
        <w:t>پرچمدار جنگ های بدر و احد و</w:t>
      </w:r>
      <w:r>
        <w:rPr>
          <w:rtl w:val="true"/>
        </w:rPr>
        <w:t xml:space="preserve">... </w:t>
      </w:r>
      <w:r>
        <w:rPr>
          <w:rtl w:val="true"/>
        </w:rPr>
        <w:t>چه کسی بود؟</w:t>
      </w:r>
      <w:bookmarkEnd w:id="434"/>
    </w:p>
    <w:p>
      <w:pPr>
        <w:pStyle w:val="BookText"/>
        <w:rPr/>
      </w:pPr>
      <w:r>
        <w:rPr>
          <w:rFonts w:ascii="IRNazanin" w:hAnsi="IRNazanin" w:eastAsia="IRNazanin"/>
          <w:color w:val="111111"/>
          <w:sz w:val="28"/>
          <w:sz w:val="28"/>
          <w:szCs w:val="28"/>
          <w:rtl w:val="true"/>
          <w:lang w:bidi="fa-IR"/>
        </w:rPr>
        <w:t>روايات متعدد دلالت بر پرچمداری امیر مؤمنان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طبری عنوان بابی را چنین نگاشته ذکر اختصاصه بحمله راية النبي صلی الله علیه و آله يوم بدر و في المشاهد كلها،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امیرالمؤمنین علیه السلام به پرچمداری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در جنگ بدر و همۀ جنگ ها</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او در بیان ویژگی هایی که هیچ کس در آن با امیرالمؤمنین علیه السلام مشترک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پرچمداری در تمامی جنگ ها را یادآور می شود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صاحب لوائي</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سعد بن أبي وقاص برجل يشتم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حوله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على ما تشتم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صاحب راية رسول الله صلی الله علیه و اله في غزواته؟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این مطلب در روایات معتبر </w:t>
      </w:r>
      <w:r>
        <w:rPr>
          <w:rStyle w:val="FootnoteAnchor"/>
          <w:rtl w:val="true"/>
        </w:rPr>
        <w:footnoteReference w:id="606"/>
      </w:r>
      <w:r>
        <w:rPr>
          <w:rFonts w:ascii="IRNazanin" w:hAnsi="IRNazanin" w:eastAsia="IRNazanin"/>
          <w:color w:val="111111"/>
          <w:sz w:val="28"/>
          <w:sz w:val="28"/>
          <w:szCs w:val="28"/>
          <w:rtl w:val="true"/>
          <w:lang w:bidi="fa-IR"/>
        </w:rPr>
        <w:t xml:space="preserve">و کلمات بزرگان اهل تسنن آمده است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و نیز مراجعه شود به الصحيح من سيرة الإمام على للسيد جعفر مرتضی قدس سره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حضرت پرچمدار پیامبر صلی الله علیه و آله در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في كتاب سلسلة الأحاديث الصحيحة والحسنة في فضائل الإمام على علیه السلام برواية أهل السنة صفحة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لوائي في الدنيا والآخرة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يُروى هذا الحديث الشريف عن عدة من الصحابة منهم أنس بن مالك، و جابر بن سمرة، و يعسوب المؤمنين علیه السلام، و أبو سعيد الخدري، و جابر بن عبد الله الأنصاري، و ابن عباس و عبد الرحمن المزني،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كونه علیه السلام صاحب لوائه في الدنيا من مُسلّمات الأمور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روایات معتبر دلالت بر پرچمداری آن حضرت در خصوص جنگ بدر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معتبر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رسول الله صلی الله علیه و آله الراية إلى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 هو ابن عشرين سنة</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وافقه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إسناده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كان المهاجرون يوم بدر سبعة و سبعين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صاحب راية رسول الله صلی الله علیه و آله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امیرالمؤمنين علیه السلام لأحمد بن حنبل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آخذاً راية رسول الله صلی الله علیه و آله يوم بدر، قال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والمشاهد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فضائل امیرالمؤمنين علیه السلام لأحمد بن حنبل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807/2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 دار ابن الجوزي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311/11</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ابن عساكر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صاحب راية رسول الله صلی الله علیه و آله يوم بدر، و كان الحكم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صاحب رايته يوم بدر والمشاهد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72/42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صاحب لواء رسول الله صلی الله علیه و آله يوم بدر و في كل 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74/42</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625/3</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الطبري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صاحب راية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تفسير أبي السعود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يد علي يوم أحد، فسقط اللواء من يده، فقال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ضعوه في يده اليسرى فإنه صاحب لوائي في الدنيا والآخرة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راية رسول الله صلی الله علیه و اله يوم أحد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در برابر این فضیلت، روایاتی ساختند که در جنگ بدر زبیر </w:t>
      </w:r>
      <w:r>
        <w:rPr>
          <w:rStyle w:val="FootnoteAnchor"/>
          <w:rtl w:val="true"/>
        </w:rPr>
        <w:footnoteReference w:id="609"/>
      </w:r>
      <w:r>
        <w:rPr>
          <w:rFonts w:ascii="IRNazanin" w:hAnsi="IRNazanin" w:eastAsia="IRNazanin"/>
          <w:color w:val="111111"/>
          <w:sz w:val="28"/>
          <w:sz w:val="28"/>
          <w:szCs w:val="28"/>
          <w:rtl w:val="true"/>
          <w:lang w:bidi="fa-IR"/>
        </w:rPr>
        <w:t>و در جنگ احد مصعب بن عمیر پرچمدار بوده است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مصعب را در هر دو جنگ پرچمدار دانسته اند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این روایات گذشته از تعارضش با یکدیگر، با روایات معتبر و متعدد در پرچمداری امیر مؤمنان در خصوص این جنگ ها تنافی روشن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آن که فضل 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علامه حلی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استناد به هیچ مدرکی حتی ضعیف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کرده که در جنگ حنین ابوبکر پرچمدار مهاجران بوده است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بودن ابوبکر در هیچ مصدری یافت نشد، ولی چشم زخم زدن ابوبکر به لشکر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أبا بكر عانهم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حلّی رحمه الله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تسنن فراوان آمده است مراجعه شود به الطبقات الكبرى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تخريج الأحاديث والآثار للزيلعي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الکشاف للزمخشري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زاد المسير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تفسير البيضاوي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تفسير البحر المحيط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للذهبي </w:t>
      </w:r>
      <w:r>
        <w:rPr>
          <w:rFonts w:eastAsia="IRNazanin" w:cs="IRNazanin"/>
          <w:color w:val="111111"/>
          <w:sz w:val="28"/>
          <w:szCs w:val="28"/>
          <w:lang w:bidi="fa-IR"/>
        </w:rPr>
        <w:t>574/2</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610/3</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317/5</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تفسير الآلوسي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شرح تجرید العقائد قوشچی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bookmarkStart w:id="435" w:name="pg16261_155288"/>
    </w:p>
    <w:p>
      <w:pPr>
        <w:pStyle w:val="Heading3"/>
        <w:numPr>
          <w:ilvl w:val="2"/>
          <w:numId w:val="1"/>
        </w:numPr>
        <w:rPr/>
      </w:pPr>
      <w:bookmarkStart w:id="436" w:name="__RefHeading___Toc4536159_1280447820"/>
      <w:bookmarkStart w:id="437" w:name="_Toc169"/>
      <w:bookmarkEnd w:id="435"/>
      <w:bookmarkEnd w:id="436"/>
      <w:r>
        <w:rPr>
          <w:rtl w:val="true"/>
        </w:rPr>
        <w:t>جانشین پیامبر صلی الله علیه و آله در مدینه در غزوه تبوک</w:t>
      </w:r>
      <w:r>
        <w:rPr>
          <w:rtl w:val="true"/>
        </w:rPr>
        <w:t>!</w:t>
      </w:r>
      <w:bookmarkEnd w:id="437"/>
    </w:p>
    <w:p>
      <w:pPr>
        <w:pStyle w:val="BookText"/>
        <w:rPr/>
      </w:pPr>
      <w:r>
        <w:rPr>
          <w:rFonts w:ascii="IRNazanin" w:hAnsi="IRNazanin" w:eastAsia="IRNazanin"/>
          <w:color w:val="111111"/>
          <w:sz w:val="28"/>
          <w:sz w:val="28"/>
          <w:szCs w:val="28"/>
          <w:rtl w:val="true"/>
          <w:lang w:bidi="fa-IR"/>
        </w:rPr>
        <w:t>بنابر روایات معتبر در غزوه تبوک جانشین پیامبر صلی الله علیه و آله در مدینه امیر 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بنابر نقل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لابُدَّ مِن أن اُقیمَ أو تُقیمَ</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نیست یا 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بمانم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موقعیت شهر از ناحیه منافقین در خطر 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 در روایت معتبر شماره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استخلف صلی الله علیه و آله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و این تصریح به جانشینی امیر مؤمنان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خود ابن سعد در ضمن وقائع سال نهم هجری در مورد غزوه تبوک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واستخلف رسول الله صلى الله عليه و سلم على المدينة محمد بن مسلمة، و هو أثبت عندنا ممّن قال استخلف غيره</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یعنی پیامبر صلی الله علیه و آله، محمد بن مسلمه 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نزد ما ثابت تر است از روایت کسانی که می گویند شخص دیگری را جانشین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این زمینه به تفصیل صحبت شد</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bookmarkStart w:id="438" w:name="pg16261_155289"/>
    </w:p>
    <w:p>
      <w:pPr>
        <w:pStyle w:val="Heading3"/>
        <w:numPr>
          <w:ilvl w:val="2"/>
          <w:numId w:val="1"/>
        </w:numPr>
        <w:rPr/>
      </w:pPr>
      <w:bookmarkStart w:id="439" w:name="__RefHeading___Toc4536161_1280447820"/>
      <w:bookmarkStart w:id="440" w:name="_Toc170"/>
      <w:bookmarkEnd w:id="438"/>
      <w:bookmarkEnd w:id="439"/>
      <w:r>
        <w:rPr>
          <w:rtl w:val="true"/>
        </w:rPr>
        <w:t>جانشین پیامبر صلی الله علیه و آله</w:t>
      </w:r>
      <w:bookmarkEnd w:id="440"/>
    </w:p>
    <w:p>
      <w:pPr>
        <w:pStyle w:val="Heading4"/>
        <w:numPr>
          <w:ilvl w:val="3"/>
          <w:numId w:val="1"/>
        </w:numPr>
        <w:rPr/>
      </w:pPr>
      <w:bookmarkStart w:id="441" w:name="__RefHeading___Toc4536163_1280447820"/>
      <w:bookmarkStart w:id="442" w:name="_Toc171"/>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احادیث متواتر تصریح به جانشینی امیرالمؤمنین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این گذشت که بنابر روایات اهل تسنن، پیامبر صلی الله علیه و آله پیش از وفات می خواست نوشته ای برای امت باقی بگذارد که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از شنیدن این سخن به شدت ناراحت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هذیان می گوید، قرآن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صریح عمر حاضرین در مجلس به نزاع و خصومت و کشمکش پرداخته، هیاهو، سر و صدا، جار و جنجال و داد و فریادشان بلند شد، جمعی از صحابه به تأیید عمر پرداخته و بعضی با او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پیامبر صلی الله علیه و آله غضبناک و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غمناک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محزون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بیرون کرده سپس به حاضرین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شوید و بیرون روید؛ سزاوار نیست که نزد پیامبر صلی الله علیه و آله نزاع و مشاجره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هنگام نقل این مطلب چنان می گریست که ریگ های زمین از اشک او خیس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واقعی همان بود که با نزاع، کشمکش، هیاهو و سر و صدا مانع نوشتن آن مطلب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گمراهی امت جلوگیری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کاغذ و قلم برای بجای گذاشتن یک سند رسمی مکتوب با گواهی صحابه برای تعیین امامان هدایت بود که می توانست مانع هر ادعای بیجایی باشد و گریستن ابن عباس قرینه ای روشن برای تعیین مراد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دفتر چهارم، صفحه </w:t>
      </w:r>
      <w:r>
        <w:rPr>
          <w:rFonts w:eastAsia="IRNazanin" w:cs="IRNazanin"/>
          <w:color w:val="111111"/>
          <w:sz w:val="28"/>
          <w:szCs w:val="28"/>
          <w:lang w:bidi="fa-IR"/>
        </w:rPr>
        <w:t>1706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روشن بر مخالفت صحابه با پیامبر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برابر روایات جانشینی امیرالمؤمنین علیه السلام و روایت درخواست کاغذ و،قلم روایتی جعل کردند که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برادرت را بگو بیایند تا نوشته ای بنویسم، می ترسم کسی آرزویی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داشته باشد و پس از آن فرمود </w:t>
      </w:r>
      <w:r>
        <w:rPr>
          <w:rFonts w:ascii="Amiri" w:hAnsi="Amiri" w:eastAsia="Amiri" w:cs="Amiri"/>
          <w:color w:val="111111"/>
          <w:sz w:val="28"/>
          <w:sz w:val="28"/>
          <w:szCs w:val="28"/>
          <w:rtl w:val="true"/>
          <w:lang w:bidi="ar-SA"/>
        </w:rPr>
        <w:t>وَ یَأْبَی اللَّهُ وَ الْمُؤْمِنُونَ إِلَّا أَبَا بَکْرٍ</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 غیر از ابوبکر کسی را برای خلافت نمی پذیرند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ابن ابی الحدید تصریح به جعلی بودن آن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که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باید بسیاری از صحابه را که با خلافت ابوبکر مخالفت کردند، از دائره ایمان خارج بدانند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چیزی نیست که با نقل یک زن آن هم عایشه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شود بلکه باید در حضور هزاران نفر و آن هم با نقل متواتری چون حدیث غدیر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عامه مشهور است که پیامبر صلی الله علیه و آله کسی را برای خلافت انتخاب نفرمود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باب استخلاف و بخاری در همین باب بلافاصله پس از روایت جعلی گذشته هر دو از عمر نقل کرده اند که پیامبر صلی الله علیه و آله جانشین تعیین نکرد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أترككم فقد ترككم من هو خير منى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ضمن كلام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صلى الله عليه وسلم لم يستخلف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روایت صحیح بود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ابوبکر در سقیفه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لكم أحد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أو أبا عبيدة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برای خلافت یکی از این دو نفر را می پسندم عمر یا ابو عبيده جراح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روایت صحیح بود چرا در سقیفه بدان استناد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روایت صحیح بود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پیش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تجاهل نسبت به قضیه 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پیامبر صلی الله علیه و آله پرسیده بودیم که خلافت از آن کیست تا کسی با او به نزاع بر نمی خاست</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ولی جالب آن است که با وجود مخالفت حدیث جعلى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يأبي الله و المؤمنون إلّا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مسلّمات، احمد بن حنبل امام حنابله و حدیث شناس بزرگ اهل تسنن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 توانی بود و زاد و راحله ای، به نیشابور سفر می کردم تا 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فرا گیرم</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تذكر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و یا شارحین بخاری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صلی الله علیه و آله در حدیث درخواست کاغذ و قلم، </w:t>
      </w:r>
      <w:r>
        <w:rPr>
          <w:rStyle w:val="FootnoteAnchor"/>
          <w:rtl w:val="true"/>
        </w:rPr>
        <w:footnoteReference w:id="625"/>
      </w:r>
      <w:r>
        <w:rPr>
          <w:rFonts w:ascii="IRNazanin" w:hAnsi="IRNazanin" w:eastAsia="IRNazanin"/>
          <w:color w:val="111111"/>
          <w:sz w:val="28"/>
          <w:sz w:val="28"/>
          <w:szCs w:val="28"/>
          <w:rtl w:val="true"/>
          <w:lang w:bidi="fa-IR"/>
        </w:rPr>
        <w:t>نوشتن جانشینی ابوبکر بود که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bookmarkStart w:id="443" w:name="pg16261_155292"/>
    </w:p>
    <w:p>
      <w:pPr>
        <w:pStyle w:val="BookText"/>
        <w:rPr/>
      </w:pPr>
      <w:bookmarkEnd w:id="443"/>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يأبى الله والمؤمنون إلّا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626"/>
      </w:r>
    </w:p>
    <w:p>
      <w:pPr>
        <w:pStyle w:val="Heading4"/>
        <w:numPr>
          <w:ilvl w:val="3"/>
          <w:numId w:val="1"/>
        </w:numPr>
        <w:rPr/>
      </w:pPr>
      <w:bookmarkStart w:id="444" w:name="__RefHeading___Toc4536165_1280447820"/>
      <w:bookmarkStart w:id="445" w:name="_Toc172"/>
      <w:bookmarkEnd w:id="444"/>
      <w:r>
        <w:rPr>
          <w:rtl w:val="true"/>
        </w:rPr>
        <w:t>اشکال</w:t>
      </w:r>
      <w:bookmarkEnd w:id="445"/>
    </w:p>
    <w:p>
      <w:pPr>
        <w:pStyle w:val="BookText"/>
        <w:rPr/>
      </w:pPr>
      <w:r>
        <w:rPr>
          <w:rFonts w:ascii="Amiri" w:hAnsi="Amiri" w:eastAsia="Amiri" w:cs="Amiri"/>
          <w:color w:val="111111"/>
          <w:sz w:val="28"/>
          <w:sz w:val="28"/>
          <w:szCs w:val="28"/>
          <w:rtl w:val="true"/>
          <w:lang w:bidi="ar-SA"/>
        </w:rPr>
        <w:t>حضرت در آن حديث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أَکْتُبْ لَکُمْ کِتَاباً لَنْ تَضِلُّوا بَعْدَهُ</w:t>
      </w:r>
      <w:r>
        <w:rPr>
          <w:rFonts w:ascii="IRNazanin" w:hAnsi="IRNazanin" w:eastAsia="IRNazanin"/>
          <w:color w:val="111111"/>
          <w:sz w:val="28"/>
          <w:sz w:val="28"/>
          <w:szCs w:val="28"/>
          <w:rtl w:val="true"/>
          <w:lang w:bidi="fa-IR"/>
        </w:rPr>
        <w:t xml:space="preserve"> پس چرا با آن که ابوبکر به خلافت رسید باز امت به گمراهی کشیده شد؟</w:t>
      </w:r>
      <w:r>
        <w:rPr>
          <w:rFonts w:eastAsia="IRNazanin" w:cs="IRNazanin"/>
          <w:color w:val="111111"/>
          <w:sz w:val="28"/>
          <w:szCs w:val="28"/>
          <w:rtl w:val="true"/>
          <w:lang w:bidi="fa-IR"/>
        </w:rPr>
        <w:t>!</w:t>
      </w:r>
    </w:p>
    <w:p>
      <w:pPr>
        <w:pStyle w:val="Heading3"/>
        <w:numPr>
          <w:ilvl w:val="2"/>
          <w:numId w:val="1"/>
        </w:numPr>
        <w:rPr/>
      </w:pPr>
      <w:bookmarkStart w:id="446" w:name="__RefHeading___Toc4536167_1280447820"/>
      <w:bookmarkStart w:id="447" w:name="_Toc173"/>
      <w:bookmarkEnd w:id="446"/>
      <w:r>
        <w:rPr>
          <w:rtl w:val="true"/>
        </w:rPr>
        <w:t>روایت ساختگی دیگر در برابر حدیث درخواست کاغذ و قلم</w:t>
      </w:r>
      <w:bookmarkEnd w:id="447"/>
    </w:p>
    <w:p>
      <w:pPr>
        <w:pStyle w:val="BookText"/>
        <w:rPr/>
      </w:pPr>
      <w:r>
        <w:rPr>
          <w:rFonts w:ascii="IRNazanin" w:hAnsi="IRNazanin" w:eastAsia="IRNazanin"/>
          <w:color w:val="111111"/>
          <w:sz w:val="28"/>
          <w:sz w:val="28"/>
          <w:szCs w:val="28"/>
          <w:rtl w:val="true"/>
          <w:lang w:bidi="fa-IR"/>
        </w:rPr>
        <w:t xml:space="preserve">در برابر حدیث درخواست کاغذ و قلم حدیثی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زبان اميرالمؤمنین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برای رد گم کردن، توصیه به اموری غیر از خلافت در آن آورده شد که هیچ ربطی به جلوگیری از ضلالت امت ندارد، بلکه سفارش به نماز، زکات، رعایت حال بردگان، اهمیت گواهی و شهادت به وحدانیت خدا و رسالت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سعد،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سلم لمّا ثقل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ائتني بطبق أكتب فيه ما لا تضلّ أمتي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أن تسبقني نفسه،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أحفظ ذراعاً من الصحيفة،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رأسه بين ذراعي و عضدي فجعل يوصي بالصلاة والزكاة، و ما ملكت أيمانكم، قال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فاضت نفسه و أمر بشهادة لا إله إلّا الله،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فاضت نفسه، من شهد بهما حرم على النار</w:t>
      </w:r>
      <w:r>
        <w:rPr>
          <w:rFonts w:eastAsia="IRNazanin" w:cs="IRNazanin"/>
          <w:color w:val="111111"/>
          <w:sz w:val="28"/>
          <w:szCs w:val="28"/>
          <w:rtl w:val="true"/>
          <w:lang w:bidi="fa-IR"/>
        </w:rPr>
        <w:t xml:space="preserve">. </w:t>
      </w:r>
      <w:r>
        <w:rPr>
          <w:rStyle w:val="FootnoteAnchor"/>
          <w:rtl w:val="true"/>
        </w:rPr>
        <w:footnoteReference w:id="62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bookmarkStart w:id="448" w:name="pg16261_155293"/>
    </w:p>
    <w:p>
      <w:pPr>
        <w:pStyle w:val="Heading3"/>
        <w:numPr>
          <w:ilvl w:val="2"/>
          <w:numId w:val="1"/>
        </w:numPr>
        <w:rPr/>
      </w:pPr>
      <w:bookmarkStart w:id="449" w:name="__RefHeading___Toc4536169_1280447820"/>
      <w:bookmarkStart w:id="450" w:name="_Toc174"/>
      <w:bookmarkEnd w:id="448"/>
      <w:bookmarkEnd w:id="449"/>
      <w:r>
        <w:rPr>
          <w:rtl w:val="true"/>
        </w:rPr>
        <w:t>وصی و وارث پیامبر صلی الله علیه و آله</w:t>
      </w:r>
      <w:bookmarkEnd w:id="450"/>
    </w:p>
    <w:p>
      <w:pPr>
        <w:pStyle w:val="BookText"/>
        <w:rPr/>
      </w:pPr>
      <w:r>
        <w:rPr>
          <w:rFonts w:ascii="IRNazanin" w:hAnsi="IRNazanin" w:eastAsia="IRNazanin"/>
          <w:color w:val="111111"/>
          <w:sz w:val="28"/>
          <w:sz w:val="28"/>
          <w:szCs w:val="28"/>
          <w:rtl w:val="true"/>
          <w:lang w:bidi="fa-IR"/>
        </w:rPr>
        <w:t>در روایات فراوان گذشت که امیرمؤمنان علیه السلام وصی و وارث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روایتی ساخته شد که عباس وصی و وارث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وصيّي و وارثي</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البته اهل تسنن نیز این روایت و راوی آن را تکذیب نموده اند</w:t>
      </w:r>
      <w:r>
        <w:rPr>
          <w:rFonts w:eastAsia="IRNazanin" w:cs="IRNazanin"/>
          <w:color w:val="111111"/>
          <w:sz w:val="28"/>
          <w:szCs w:val="28"/>
          <w:rtl w:val="true"/>
          <w:lang w:bidi="fa-IR"/>
        </w:rPr>
        <w:t xml:space="preserve">. </w:t>
      </w:r>
      <w:r>
        <w:rPr>
          <w:rStyle w:val="FootnoteAnchor"/>
          <w:rtl w:val="true"/>
        </w:rPr>
        <w:footnoteReference w:id="630"/>
      </w:r>
    </w:p>
    <w:p>
      <w:pPr>
        <w:pStyle w:val="Heading3"/>
        <w:numPr>
          <w:ilvl w:val="2"/>
          <w:numId w:val="1"/>
        </w:numPr>
        <w:rPr/>
      </w:pPr>
      <w:bookmarkStart w:id="451" w:name="__RefHeading___Toc4536171_1280447820"/>
      <w:bookmarkStart w:id="452" w:name="_Toc175"/>
      <w:bookmarkEnd w:id="451"/>
      <w:r>
        <w:rPr>
          <w:rtl w:val="true"/>
        </w:rPr>
        <w:t>خدا به چه کسی مباهات می کند؟</w:t>
      </w:r>
      <w:bookmarkEnd w:id="452"/>
    </w:p>
    <w:p>
      <w:pPr>
        <w:pStyle w:val="BookText"/>
        <w:rPr/>
      </w:pPr>
      <w:r>
        <w:rPr>
          <w:rFonts w:ascii="IRNazanin" w:hAnsi="IRNazanin" w:eastAsia="IRNazanin"/>
          <w:color w:val="111111"/>
          <w:sz w:val="28"/>
          <w:sz w:val="28"/>
          <w:szCs w:val="28"/>
          <w:rtl w:val="true"/>
          <w:lang w:bidi="fa-IR"/>
        </w:rPr>
        <w:t>از حضرت فاطمه علیها السلام نقل شده که پیامبر صلی الله علیه و آله در عصر یا شام عرفه خطاب به حاجیان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مباهات کرده و همه شما را آمرزید و بویژه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آور از جانب خدا هستم و چنین نیست که بخواهم به ناحق خویشان خویش را امتیاز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پیام از جانب 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واقعی که سعادت کاملاً شامل حال او شده کسی است که علی را در حیات او و پس از شهادتش دوست بدارد و بدبخت واقعی که شقاوت تمام وجود او را فرا گرفته کسی است که علی را در حیات او و پس از شهادتش دشمن بدارد</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bookmarkStart w:id="453" w:name="pg16261_155294"/>
    </w:p>
    <w:p>
      <w:pPr>
        <w:pStyle w:val="BookText"/>
        <w:rPr/>
      </w:pPr>
      <w:bookmarkEnd w:id="453"/>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حدیثی جعل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عشية عرفة عامة و باهي بعمر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ملائكته بعبيده عشية عرفة عامة وباهي بعمر خاصة</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اهل تسنن هم این روایت را تکذیب کرده اند</w:t>
      </w:r>
      <w:r>
        <w:rPr>
          <w:rFonts w:eastAsia="IRNazanin" w:cs="IRNazanin"/>
          <w:color w:val="111111"/>
          <w:sz w:val="28"/>
          <w:szCs w:val="28"/>
          <w:rtl w:val="true"/>
          <w:lang w:bidi="fa-IR"/>
        </w:rPr>
        <w:t xml:space="preserve">. </w:t>
      </w:r>
      <w:r>
        <w:rPr>
          <w:rStyle w:val="FootnoteAnchor"/>
          <w:rtl w:val="true"/>
        </w:rPr>
        <w:footnoteReference w:id="633"/>
      </w:r>
    </w:p>
    <w:p>
      <w:pPr>
        <w:pStyle w:val="Heading3"/>
        <w:numPr>
          <w:ilvl w:val="2"/>
          <w:numId w:val="1"/>
        </w:numPr>
        <w:rPr/>
      </w:pPr>
      <w:bookmarkStart w:id="454" w:name="__RefHeading___Toc4536173_1280447820"/>
      <w:bookmarkStart w:id="455" w:name="_Toc176"/>
      <w:bookmarkEnd w:id="454"/>
      <w:r>
        <w:rPr>
          <w:rtl w:val="true"/>
        </w:rPr>
        <w:t>چه کسی محبّ و محبوب خدا و پیامبر صلی الله علیه و آله است؟</w:t>
      </w:r>
      <w:bookmarkEnd w:id="455"/>
    </w:p>
    <w:p>
      <w:pPr>
        <w:pStyle w:val="BookText"/>
        <w:rPr/>
      </w:pPr>
      <w:r>
        <w:rPr>
          <w:rFonts w:ascii="IRNazanin" w:hAnsi="IRNazanin" w:eastAsia="IRNazanin"/>
          <w:color w:val="111111"/>
          <w:sz w:val="28"/>
          <w:sz w:val="28"/>
          <w:szCs w:val="28"/>
          <w:rtl w:val="true"/>
          <w:lang w:bidi="fa-IR"/>
        </w:rPr>
        <w:t>در فضیلت پرچمداری خیبر به نقل از صحیحین و منابع معتبر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روایتی از ابو هریره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علی المنبر و بيده 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هذا الكتاب رجلاً يحبّ الله و رسوله و يحبّه الله و رسوله، قم يا عثمان بن أبي العاص، فقام عثمان بن أبي العاص فدفعه إليه</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ولی گذشته از ابوهریره، راوی دیگر آن اسماعیل بن یعلی نیز ضعیف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bookmarkStart w:id="456" w:name="pg16261_155295"/>
    </w:p>
    <w:p>
      <w:pPr>
        <w:pStyle w:val="BookText"/>
        <w:rPr/>
      </w:pPr>
      <w:bookmarkEnd w:id="456"/>
      <w:r>
        <w:rPr>
          <w:rFonts w:ascii="IRNazanin" w:hAnsi="IRNazanin" w:eastAsia="IRNazanin"/>
          <w:color w:val="111111"/>
          <w:sz w:val="28"/>
          <w:sz w:val="28"/>
          <w:szCs w:val="28"/>
          <w:rtl w:val="true"/>
          <w:lang w:bidi="fa-IR"/>
        </w:rPr>
        <w:t>گذشت که طبرانی به سند صحیح نقل کرده پیامبر صلی الله علیه و آله به امیرمؤمنان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أَحَبَّنِي، وَ مَنْ أَبْغَضَكَ فَقَدْ أَبْغَضَنى</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حدیثی جعل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عمر فقد أبغضني و من أحبّ عمر فقد أحبّني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نیز این روایت و راویان آن را تکذیب کرده اند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قال في ترجمة عبد الواحد بن أبي عمرو الأسدي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عمر و عمر معي حيث حللت، من أحبه فقد أحبني، و من أبغضه فقد أبغضني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و مراجعه شود به لسان 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457" w:name="__RefHeading___Toc4536175_1280447820"/>
      <w:bookmarkStart w:id="458" w:name="_Toc177"/>
      <w:bookmarkEnd w:id="457"/>
      <w:r>
        <w:rPr>
          <w:rtl w:val="true"/>
        </w:rPr>
        <w:t>امان امت</w:t>
      </w:r>
      <w:bookmarkEnd w:id="4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بيتي أمان لأمتي فإذا ذهب أهل بيتي أتاهم ما يوعدون</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قال الصالحي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أبي شيبة و مسدّد وأبو يعلى والحكيم الترمذي والطبراني و ابن عساكر عن سلمة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النُّجُومُ أَمَانٌ لِأَهْلِ السَّمَاءِ وَ أَهْلُ بَیْتِی أَمَانٌ لِأُمَّتِی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باعث امنیت امت من هستند هنگامی که از دنیا بروند وعده الهی بر امت من فراخواهد رسید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bookmarkStart w:id="459" w:name="pg16261_155296"/>
    </w:p>
    <w:p>
      <w:pPr>
        <w:pStyle w:val="BookText"/>
        <w:rPr/>
      </w:pPr>
      <w:bookmarkEnd w:id="459"/>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حدیثی ساخته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أصحابي أمنة لأمّتي فإذا ذهب أصحابي أتى أُمتي ما يوعدون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سبب امنیت برای امت هستند</w:t>
      </w:r>
      <w:r>
        <w:rPr>
          <w:rFonts w:eastAsia="IRNazanin" w:cs="IRNazanin"/>
          <w:color w:val="111111"/>
          <w:sz w:val="28"/>
          <w:szCs w:val="28"/>
          <w:rtl w:val="true"/>
          <w:lang w:bidi="fa-IR"/>
        </w:rPr>
        <w:t>...</w:t>
      </w:r>
    </w:p>
    <w:p>
      <w:pPr>
        <w:pStyle w:val="Heading3"/>
        <w:numPr>
          <w:ilvl w:val="2"/>
          <w:numId w:val="1"/>
        </w:numPr>
        <w:rPr/>
      </w:pPr>
      <w:bookmarkStart w:id="460" w:name="__RefHeading___Toc4536177_1280447820"/>
      <w:bookmarkStart w:id="461" w:name="_Toc178"/>
      <w:bookmarkEnd w:id="460"/>
      <w:r>
        <w:rPr>
          <w:rtl w:val="true"/>
        </w:rPr>
        <w:t>همراهان پیامبر صلی الله علیه و آله در مباهله</w:t>
      </w:r>
      <w:bookmarkEnd w:id="461"/>
    </w:p>
    <w:p>
      <w:pPr>
        <w:pStyle w:val="BookText"/>
        <w:rPr/>
      </w:pPr>
      <w:r>
        <w:rPr>
          <w:rFonts w:ascii="IRNazanin" w:hAnsi="IRNazanin" w:eastAsia="IRNazanin"/>
          <w:color w:val="111111"/>
          <w:sz w:val="28"/>
          <w:sz w:val="28"/>
          <w:szCs w:val="28"/>
          <w:rtl w:val="true"/>
          <w:lang w:bidi="fa-IR"/>
        </w:rPr>
        <w:t>روایات متعدد فریقین دلالت بر شرکت پنج وجود مقدس علیهم السلام در مباهله با نصارای نجران دارد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روایتی از زبان معصومین علیهم السلام ساخته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بأبي بكر و ولده و بعمر و ولده و بعثمان و ولده، و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و البته برخی از عامه تصریح به مخالفت آن با سایر روایات نموده </w:t>
      </w:r>
      <w:r>
        <w:rPr>
          <w:rStyle w:val="FootnoteAnchor"/>
          <w:rtl w:val="true"/>
        </w:rPr>
        <w:footnoteReference w:id="642"/>
      </w:r>
      <w:r>
        <w:rPr>
          <w:rFonts w:ascii="IRNazanin" w:hAnsi="IRNazanin" w:eastAsia="IRNazanin"/>
          <w:color w:val="111111"/>
          <w:sz w:val="28"/>
          <w:sz w:val="28"/>
          <w:szCs w:val="28"/>
          <w:rtl w:val="true"/>
          <w:lang w:bidi="fa-IR"/>
        </w:rPr>
        <w:t xml:space="preserve">و عده ای راوى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کذاب و روایاتش را جعلی می دانند</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bookmarkStart w:id="462" w:name="pg16261_155297"/>
    </w:p>
    <w:p>
      <w:pPr>
        <w:pStyle w:val="Heading3"/>
        <w:numPr>
          <w:ilvl w:val="2"/>
          <w:numId w:val="1"/>
        </w:numPr>
        <w:rPr/>
      </w:pPr>
      <w:bookmarkStart w:id="463" w:name="__RefHeading___Toc4536179_1280447820"/>
      <w:bookmarkStart w:id="464" w:name="_Toc179"/>
      <w:bookmarkEnd w:id="462"/>
      <w:bookmarkEnd w:id="463"/>
      <w:r>
        <w:rPr>
          <w:rtl w:val="true"/>
        </w:rPr>
        <w:t>اصحاب کساء چه کسانی بودند؟</w:t>
      </w:r>
      <w:r>
        <w:rPr>
          <w:rtl w:val="true"/>
        </w:rPr>
        <w:t>!</w:t>
      </w:r>
      <w:bookmarkEnd w:id="464"/>
    </w:p>
    <w:p>
      <w:pPr>
        <w:pStyle w:val="BookText"/>
        <w:rPr/>
      </w:pPr>
      <w:r>
        <w:rPr>
          <w:rFonts w:ascii="IRNazanin" w:hAnsi="IRNazanin" w:eastAsia="IRNazanin"/>
          <w:color w:val="111111"/>
          <w:sz w:val="28"/>
          <w:sz w:val="28"/>
          <w:szCs w:val="28"/>
          <w:rtl w:val="true"/>
          <w:lang w:bidi="fa-IR"/>
        </w:rPr>
        <w:t xml:space="preserve">بنابر روایات معتبر در حدیث کساء، پیامبر صلی الله علیه و آله و جامه اش را بر سر حضرات علی فاطمه امام حسن و امام حسین علیهم السلام کشید و آیه تطهیر را قرائت فرمود </w:t>
      </w:r>
      <w:r>
        <w:rPr>
          <w:rStyle w:val="FootnoteAnchor"/>
          <w:rtl w:val="true"/>
        </w:rPr>
        <w:footnoteReference w:id="644"/>
      </w:r>
      <w:r>
        <w:rPr>
          <w:rFonts w:ascii="IRNazanin" w:hAnsi="IRNazanin" w:eastAsia="IRNazanin"/>
          <w:color w:val="111111"/>
          <w:sz w:val="28"/>
          <w:sz w:val="28"/>
          <w:szCs w:val="28"/>
          <w:rtl w:val="true"/>
          <w:lang w:bidi="fa-IR"/>
        </w:rPr>
        <w:t xml:space="preserve">و با این کار فهماند که فقط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 و با منع ام سلمه از قرار گرفتن زیر آن، به تبیین بیشتر پرداخته و نشان داد که همسرانش از عترت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گذشت که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پیامبر صلی الله علیه و آله عرض کردم من هم از اهل بیت هستم و گوشۀ عبا را گرفتم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آن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آنان قرار گیرم حضرت آن را از دستم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رفتن زیر آن ممانعت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أَنْتِ عَلَی مَکَانِکِ وَ أَنْتِ عَلَی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ascii="IRNazanin" w:hAnsi="IRNazanin" w:eastAsia="IRNazanin"/>
          <w:color w:val="111111"/>
          <w:sz w:val="28"/>
          <w:sz w:val="28"/>
          <w:szCs w:val="28"/>
          <w:rtl w:val="true"/>
          <w:lang w:bidi="fa-IR"/>
        </w:rPr>
        <w:t xml:space="preserve"> تو سر جایت باش، تو بر خیر و نیکی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أنعم،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پیامبر صلی الله علیه و آله به خواسته من پاسخ مثبت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اهل بیت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تصریح می کند که حضرت نفرمود که تو از اهل بیت من هستی نظیر این مطلب از برخی همسران دیگر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عایشه و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ادعا می کند که حدیث کساء دلالت بر حصر ندارد، سپس به روایات ساختگی ذیل استناد نموده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پیامبر صلی الله علیه و آله عباس و فرزندانش، و بنابر روایت دیگر بقیه دختران بستگان و همسرانش را نیز تحت کساء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 تو نیستم؟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 شاء الله هستی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bookmarkStart w:id="465" w:name="pg16261_155298"/>
    </w:p>
    <w:p>
      <w:pPr>
        <w:pStyle w:val="BookText"/>
        <w:rPr/>
      </w:pPr>
      <w:bookmarkEnd w:id="465"/>
      <w:r>
        <w:rPr>
          <w:rFonts w:ascii="IRNazanin" w:hAnsi="IRNazanin" w:eastAsia="IRNazanin"/>
          <w:color w:val="111111"/>
          <w:sz w:val="28"/>
          <w:sz w:val="28"/>
          <w:szCs w:val="28"/>
          <w:rtl w:val="true"/>
          <w:lang w:bidi="fa-IR"/>
        </w:rPr>
        <w:t>و بنابر روایتی پس از تمام شدن دعا برای پنج تن او را هم زیر کساء قرار داد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وصح عن أم سلمة في بعض آخر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أنا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أدخلها الكساء بعد ما قضى دعاءه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پیامبر صلی الله علیه و آله یکی از صحابه را هم زیر کساء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شده 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دو مرتبه نازل شده است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ادعا کرده اند اهل بیت دو اطلاق دارد یکی خاص که مراد ثانی الثقلین باشد و دیگری اعم که مقصود از آیه تطهیر باشد و گفته اند که اهل بیت بنابر اطلاق دوم شامل همسران آن حضرت نیز می شود</w:t>
      </w:r>
      <w:r>
        <w:rPr>
          <w:rFonts w:eastAsia="IRNazanin" w:cs="IRNazanin"/>
          <w:color w:val="111111"/>
          <w:sz w:val="28"/>
          <w:szCs w:val="28"/>
          <w:rtl w:val="true"/>
          <w:lang w:bidi="fa-IR"/>
        </w:rPr>
        <w:t xml:space="preserve">. </w:t>
      </w:r>
      <w:r>
        <w:rPr>
          <w:rStyle w:val="FootnoteAnchor"/>
          <w:rtl w:val="true"/>
        </w:rPr>
        <w:footnoteReference w:id="648"/>
      </w:r>
    </w:p>
    <w:p>
      <w:pPr>
        <w:pStyle w:val="Heading3"/>
        <w:numPr>
          <w:ilvl w:val="2"/>
          <w:numId w:val="1"/>
        </w:numPr>
        <w:rPr/>
      </w:pPr>
      <w:bookmarkStart w:id="466" w:name="__RefHeading___Toc4536181_1280447820"/>
      <w:bookmarkStart w:id="467" w:name="_Toc180"/>
      <w:bookmarkEnd w:id="466"/>
      <w:r>
        <w:rPr>
          <w:rtl w:val="true"/>
        </w:rPr>
        <w:t>بستگان نزدیک پیامبر صلی الله علیه و آله چه کسانی بودند؟</w:t>
      </w:r>
      <w:bookmarkEnd w:id="467"/>
    </w:p>
    <w:p>
      <w:pPr>
        <w:pStyle w:val="BookText"/>
        <w:rPr/>
      </w:pPr>
      <w:r>
        <w:rPr>
          <w:rFonts w:ascii="IRNazanin" w:hAnsi="IRNazanin" w:eastAsia="IRNazanin"/>
          <w:color w:val="111111"/>
          <w:sz w:val="28"/>
          <w:sz w:val="28"/>
          <w:szCs w:val="28"/>
          <w:rtl w:val="true"/>
          <w:lang w:bidi="fa-IR"/>
        </w:rPr>
        <w:t xml:space="preserve">در فضیلت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پس از نزول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فقط بنى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روایتی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فرمود</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bookmarkStart w:id="468" w:name="pg16261_155299"/>
    </w:p>
    <w:p>
      <w:pPr>
        <w:pStyle w:val="BookText"/>
        <w:rPr/>
      </w:pPr>
      <w:bookmarkEnd w:id="468"/>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آیه را مربوط به همه قبایل قریش دانسته و در باب مربوط به تعیین اقارب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جعل النبي صلی الله علیه و اله ينادى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فهر، يا بني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لبطون قريش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أَنذِرْ عَشِيرَتَكَ الْأَقْرَبِينَ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بدین ترتیب همۀ قبایل قریش را نزدیکان پیامبر صلی الله علیه و آله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حبا قريش بثلاث، فقال لنبيه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 و نحن عشيرته الأقربون</w:t>
      </w:r>
      <w:r>
        <w:rPr>
          <w:rFonts w:eastAsia="Amiri" w:cs="Amiri" w:ascii="Amiri" w:hAnsi="Amiri"/>
          <w:color w:val="111111"/>
          <w:sz w:val="28"/>
          <w:szCs w:val="28"/>
          <w:rtl w:val="true"/>
          <w:lang w:bidi="ar-SA"/>
        </w:rPr>
        <w:t xml:space="preserve">... </w:t>
      </w:r>
      <w:r>
        <w:rPr>
          <w:rStyle w:val="FootnoteAnchor"/>
          <w:rtl w:val="true"/>
        </w:rPr>
        <w:footnoteReference w:id="651"/>
      </w:r>
    </w:p>
    <w:p>
      <w:pPr>
        <w:pStyle w:val="Heading3"/>
        <w:numPr>
          <w:ilvl w:val="2"/>
          <w:numId w:val="1"/>
        </w:numPr>
        <w:rPr/>
      </w:pPr>
      <w:bookmarkStart w:id="469" w:name="__RefHeading___Toc4536183_1280447820"/>
      <w:bookmarkStart w:id="470" w:name="_Toc181"/>
      <w:bookmarkEnd w:id="469"/>
      <w:r>
        <w:rPr>
          <w:rtl w:val="true"/>
        </w:rPr>
        <w:t>چه کسی در آخرین لحظات زیر بازوی پیامبر صلی الله علیه و آله را گرفته بود؟</w:t>
      </w:r>
      <w:bookmarkEnd w:id="470"/>
    </w:p>
    <w:p>
      <w:pPr>
        <w:pStyle w:val="BookText"/>
        <w:rPr/>
      </w:pPr>
      <w:r>
        <w:rPr>
          <w:rFonts w:ascii="IRNazanin" w:hAnsi="IRNazanin" w:eastAsia="IRNazanin"/>
          <w:color w:val="111111"/>
          <w:sz w:val="28"/>
          <w:sz w:val="28"/>
          <w:szCs w:val="28"/>
          <w:rtl w:val="true"/>
          <w:lang w:bidi="fa-IR"/>
        </w:rPr>
        <w:t xml:space="preserve">در روایات متعدد در مورد کیفیت ورود پیامبر صلی الله علیه و آله به خانه عایشه در بیماری وفات، یا ورود آن حضرت به مسجد در آخرین نماز، از عایشه نقل شد که آن حضرت با تکیه بر دو نفر حرکت نمود و در حالی که پاهایش بر زمین کشیده می شد وارد شد </w:t>
      </w:r>
      <w:r>
        <w:rPr>
          <w:rStyle w:val="FootnoteAnchor"/>
          <w:rtl w:val="true"/>
        </w:rPr>
        <w:footnoteReference w:id="652"/>
      </w:r>
      <w:r>
        <w:rPr>
          <w:rFonts w:ascii="IRNazanin" w:hAnsi="IRNazanin" w:eastAsia="IRNazanin"/>
          <w:color w:val="111111"/>
          <w:sz w:val="28"/>
          <w:sz w:val="28"/>
          <w:szCs w:val="28"/>
          <w:rtl w:val="true"/>
          <w:lang w:bidi="fa-IR"/>
        </w:rPr>
        <w:t>و مسلّم است که یکی از آن دو نفر امیرمؤمنان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برای مقابله با این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واکنش کتمان که گذشت به نحوی دیگر رفتار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امیرالمؤمنین علیه السلام شخص دیگری 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bookmarkStart w:id="471" w:name="pg16261_155300"/>
    </w:p>
    <w:p>
      <w:pPr>
        <w:pStyle w:val="BookText"/>
        <w:rPr/>
      </w:pPr>
      <w:bookmarkEnd w:id="471"/>
      <w:r>
        <w:rPr>
          <w:rFonts w:ascii="IRNazanin" w:hAnsi="IRNazanin" w:eastAsia="IRNazanin"/>
          <w:color w:val="111111"/>
          <w:sz w:val="28"/>
          <w:sz w:val="28"/>
          <w:szCs w:val="28"/>
          <w:rtl w:val="true"/>
          <w:lang w:bidi="fa-IR"/>
        </w:rPr>
        <w:t>معرفی نموده اند و هر کسی هر شخصی را که دوست داشته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اسامة، ثوبان، بريرة و نُوبة</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في خبر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بين بريرة و 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الدارقطني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يهادي بين الرجلين أسامة والفضل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مسند أبي حنيفة للقاري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بين الفضل بن عباس و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أحدهما أسامة،</w:t>
      </w:r>
    </w:p>
    <w:p>
      <w:pPr>
        <w:pStyle w:val="BookText"/>
        <w:rPr/>
      </w:pPr>
      <w:r>
        <w:rPr>
          <w:rFonts w:ascii="Amiri" w:hAnsi="Amiri" w:eastAsia="Amiri" w:cs="Amiri"/>
          <w:color w:val="111111"/>
          <w:sz w:val="28"/>
          <w:sz w:val="28"/>
          <w:szCs w:val="28"/>
          <w:rtl w:val="true"/>
          <w:lang w:bidi="ar-SA"/>
        </w:rPr>
        <w:t>و عند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والفضل،</w:t>
      </w:r>
    </w:p>
    <w:p>
      <w:pPr>
        <w:pStyle w:val="BookText"/>
        <w:rPr/>
      </w:pPr>
      <w:r>
        <w:rPr>
          <w:rFonts w:ascii="IRNazanin" w:hAnsi="IRNazanin" w:eastAsia="IRNazanin"/>
          <w:color w:val="111111"/>
          <w:sz w:val="28"/>
          <w:sz w:val="28"/>
          <w:szCs w:val="28"/>
          <w:rtl w:val="true"/>
          <w:lang w:bidi="fa-IR"/>
        </w:rPr>
        <w:t>و عند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 ثوبان،</w:t>
      </w:r>
    </w:p>
    <w:p>
      <w:pPr>
        <w:pStyle w:val="BookText"/>
        <w:rPr/>
      </w:pPr>
      <w:r>
        <w:rPr>
          <w:rFonts w:ascii="Amiri" w:hAnsi="Amiri" w:eastAsia="Amiri" w:cs="Amiri"/>
          <w:color w:val="111111"/>
          <w:sz w:val="28"/>
          <w:sz w:val="28"/>
          <w:szCs w:val="28"/>
          <w:rtl w:val="true"/>
          <w:lang w:bidi="ar-SA"/>
        </w:rPr>
        <w:t>و عند ابن حبان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بريرة و 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536185_1280447820"/>
      <w:bookmarkStart w:id="473" w:name="_Toc182"/>
      <w:bookmarkEnd w:id="472"/>
      <w:r>
        <w:rPr>
          <w:rtl w:val="true"/>
        </w:rPr>
        <w:t>پیامبر صلی الله علیه و آله در آخرین لحظات چه کسی را صدا زد؟</w:t>
      </w:r>
      <w:bookmarkEnd w:id="473"/>
    </w:p>
    <w:p>
      <w:pPr>
        <w:pStyle w:val="BookText"/>
        <w:rPr/>
      </w:pPr>
      <w:r>
        <w:rPr>
          <w:rFonts w:ascii="IRNazanin" w:hAnsi="IRNazanin" w:eastAsia="IRNazanin"/>
          <w:color w:val="111111"/>
          <w:sz w:val="28"/>
          <w:sz w:val="28"/>
          <w:szCs w:val="28"/>
          <w:rtl w:val="true"/>
          <w:lang w:bidi="fa-IR"/>
        </w:rPr>
        <w:t>بنابر روایات عامّه، پیامبر صلی الله علیه و آله در بیماری وفات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حاضرین علی را پس از خلفای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کردند امیرالمؤمنین علیه السلام نزد پیامبر صلی الله علیه و آله آمده و آن حضرت او را در آغوش گرفت و</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روایاتی ساختند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مات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bookmarkStart w:id="474" w:name="pg16261_155301"/>
    </w:p>
    <w:p>
      <w:pPr>
        <w:pStyle w:val="BookText"/>
        <w:rPr/>
      </w:pPr>
      <w:bookmarkEnd w:id="474"/>
      <w:r>
        <w:rPr>
          <w:rFonts w:ascii="IRNazanin" w:hAnsi="IRNazanin" w:eastAsia="IRNazanin"/>
          <w:color w:val="111111"/>
          <w:sz w:val="28"/>
          <w:sz w:val="28"/>
          <w:szCs w:val="28"/>
          <w:rtl w:val="true"/>
          <w:lang w:bidi="fa-IR"/>
        </w:rPr>
        <w:t>ان عندي بعض أصحابي،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ندعو لك أبا بكر؟ فسكت،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ندعو لك عمر؟ فسكت،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ندعو لك عليّاً؟ فسکت،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ندعو لك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إلى عثمان، فجاء فخلا به فجعل يكلّمه و وجه عثمان يتغيّر</w:t>
      </w:r>
      <w:r>
        <w:rPr>
          <w:rFonts w:eastAsia="IRNazanin" w:cs="IRNazanin"/>
          <w:color w:val="111111"/>
          <w:sz w:val="28"/>
          <w:szCs w:val="28"/>
          <w:rtl w:val="true"/>
          <w:lang w:bidi="fa-IR"/>
        </w:rPr>
        <w:t xml:space="preserve">. </w:t>
      </w:r>
      <w:r>
        <w:rPr>
          <w:rStyle w:val="FootnoteAnchor"/>
          <w:rtl w:val="true"/>
        </w:rPr>
        <w:footnoteReference w:id="656"/>
      </w:r>
    </w:p>
    <w:p>
      <w:pPr>
        <w:pStyle w:val="Heading3"/>
        <w:numPr>
          <w:ilvl w:val="2"/>
          <w:numId w:val="1"/>
        </w:numPr>
        <w:rPr/>
      </w:pPr>
      <w:bookmarkStart w:id="475" w:name="__RefHeading___Toc4536187_1280447820"/>
      <w:bookmarkStart w:id="476" w:name="_Toc183"/>
      <w:bookmarkEnd w:id="475"/>
      <w:r>
        <w:rPr>
          <w:rtl w:val="true"/>
        </w:rPr>
        <w:t>چه کسی تا آخرین لحظات با پیامبر صلی الله علیه و آله همراه بود؟</w:t>
      </w:r>
      <w:bookmarkEnd w:id="476"/>
    </w:p>
    <w:p>
      <w:pPr>
        <w:pStyle w:val="BookText"/>
        <w:rPr/>
      </w:pPr>
      <w:r>
        <w:rPr>
          <w:rFonts w:ascii="IRNazanin" w:hAnsi="IRNazanin" w:eastAsia="IRNazanin"/>
          <w:color w:val="111111"/>
          <w:sz w:val="28"/>
          <w:sz w:val="28"/>
          <w:szCs w:val="28"/>
          <w:rtl w:val="true"/>
          <w:lang w:bidi="fa-IR"/>
        </w:rPr>
        <w:t>به سند صحیح نقل شد که امّ سلمه سوگند یاد می کرد که امیرالمؤمنین علیه السلام تا آخرین لحظات با پیامبر صلی الله علیه و آله همراه بود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پیامبر صلی الله علیه و آله به من تکیه نموده و با من صحبت می فرمود به گونه ای که آب دهان مبارکش به من اصابت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مطلب روایاتی ساخته شد که فضیلت همراهی با پیامبر صلی الله علیه و آله تا آخرین لحظات را به عایشه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خانه من و در نوبت من و بر سینه من جان داد،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بر لب او نهاده بودم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من و او یکی شده بود و بنابر نقلی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سینه من یا در دامان من جان داد، کجا به علی وصیت کرد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پاسخ این مطلب از زبان ابن عباس گذشت </w:t>
      </w:r>
      <w:r>
        <w:rPr>
          <w:rStyle w:val="FootnoteAnchor"/>
          <w:rtl w:val="true"/>
        </w:rPr>
        <w:footnoteReference w:id="659"/>
      </w:r>
      <w:r>
        <w:rPr>
          <w:rFonts w:ascii="IRNazanin" w:hAnsi="IRNazanin" w:eastAsia="IRNazanin"/>
          <w:color w:val="111111"/>
          <w:sz w:val="28"/>
          <w:sz w:val="28"/>
          <w:szCs w:val="28"/>
          <w:rtl w:val="true"/>
          <w:lang w:bidi="fa-IR"/>
        </w:rPr>
        <w:t>و گفته شد که روایات عایشه نیز</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bookmarkStart w:id="477" w:name="pg16261_155302"/>
    </w:p>
    <w:p>
      <w:pPr>
        <w:pStyle w:val="BookText"/>
        <w:rPr/>
      </w:pPr>
      <w:bookmarkEnd w:id="477"/>
      <w:r>
        <w:rPr>
          <w:rFonts w:ascii="IRNazanin" w:hAnsi="IRNazanin" w:eastAsia="IRNazanin"/>
          <w:color w:val="111111"/>
          <w:sz w:val="28"/>
          <w:sz w:val="28"/>
          <w:szCs w:val="28"/>
          <w:rtl w:val="true"/>
          <w:lang w:bidi="fa-IR"/>
        </w:rPr>
        <w:t>با آن تنافی روشن دارد؛ زیرا خدا حق را بر زبان خود عایشه جاری کرده و مکرر به این فضیلت امیر مؤمنان اعتراف کرده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آغوش علی جان سپرد و بنابر روایتی در دست او جان داد</w:t>
      </w:r>
      <w:r>
        <w:rPr>
          <w:rFonts w:eastAsia="IRNazanin" w:cs="IRNazanin"/>
          <w:color w:val="111111"/>
          <w:sz w:val="28"/>
          <w:szCs w:val="28"/>
          <w:rtl w:val="true"/>
          <w:lang w:bidi="fa-IR"/>
        </w:rPr>
        <w:t xml:space="preserve">. </w:t>
      </w:r>
      <w:r>
        <w:rPr>
          <w:rStyle w:val="FootnoteAnchor"/>
          <w:rtl w:val="true"/>
        </w:rPr>
        <w:footnoteReference w:id="660"/>
      </w:r>
    </w:p>
    <w:p>
      <w:pPr>
        <w:pStyle w:val="Heading3"/>
        <w:numPr>
          <w:ilvl w:val="2"/>
          <w:numId w:val="1"/>
        </w:numPr>
        <w:rPr/>
      </w:pPr>
      <w:bookmarkStart w:id="478" w:name="__RefHeading___Toc4536189_1280447820"/>
      <w:bookmarkStart w:id="479" w:name="_Toc184"/>
      <w:bookmarkEnd w:id="478"/>
      <w:r>
        <w:rPr>
          <w:rtl w:val="true"/>
        </w:rPr>
        <w:t>تجهیز پیامبر صلی الله علیه و آله</w:t>
      </w:r>
      <w:bookmarkEnd w:id="479"/>
    </w:p>
    <w:p>
      <w:pPr>
        <w:pStyle w:val="BookText"/>
        <w:rPr/>
      </w:pPr>
      <w:r>
        <w:rPr>
          <w:rFonts w:ascii="IRNazanin" w:hAnsi="IRNazanin" w:eastAsia="IRNazanin"/>
          <w:color w:val="111111"/>
          <w:sz w:val="28"/>
          <w:sz w:val="28"/>
          <w:szCs w:val="28"/>
          <w:rtl w:val="true"/>
          <w:lang w:bidi="fa-IR"/>
        </w:rPr>
        <w:t xml:space="preserve">بنابر روایت معتبر شماره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خاندانم که به من نزدیک ترند مرا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اول آن ها بر من نماز بگزارند سپس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در قبر گذاشته و به خاک می سپارد؟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خاندانم با فرشتگان فراوان که شما را می بینند و شما آن ها را نمی بینید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گرچه در این روایت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ولی در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روایات وصیت پیامبر صلی الله علیه و آله و چه در بیان گزارش های حاکی از واقعه تجهیز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مبارک امیرمؤمنان علیه السلام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روایتی ساخته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 جنازه آن حضرت نماز خواند عباس بود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خواهد آمد که برخی آن مراسم را به گونه ای نقل کرده اند که دیگران را شریک با امیر مؤمنان در تجهیز پیامبر صلی الله علیه و آله نشان دهند</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bookmarkStart w:id="480" w:name="pg16261_155303"/>
    </w:p>
    <w:p>
      <w:pPr>
        <w:pStyle w:val="BookText"/>
        <w:rPr/>
      </w:pPr>
      <w:bookmarkEnd w:id="480"/>
      <w:r>
        <w:rPr>
          <w:rFonts w:ascii="IRNazanin" w:hAnsi="IRNazanin" w:eastAsia="IRNazanin"/>
          <w:color w:val="111111"/>
          <w:sz w:val="28"/>
          <w:sz w:val="28"/>
          <w:szCs w:val="28"/>
          <w:rtl w:val="true"/>
          <w:lang w:bidi="fa-IR"/>
        </w:rPr>
        <w:t xml:space="preserve">و نیز در روایات اهل تسنن آمده است که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تجهیز یا دفن</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طِبْتَ حَیّاً وَ مَیِّتاً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روایت ساختگی</w:t>
      </w:r>
    </w:p>
    <w:p>
      <w:pPr>
        <w:pStyle w:val="BookText"/>
        <w:rPr/>
      </w:pPr>
      <w:r>
        <w:rPr>
          <w:rFonts w:ascii="IRNazanin" w:hAnsi="IRNazanin" w:eastAsia="IRNazanin"/>
          <w:color w:val="111111"/>
          <w:sz w:val="28"/>
          <w:sz w:val="28"/>
          <w:szCs w:val="28"/>
          <w:rtl w:val="true"/>
          <w:lang w:bidi="fa-IR"/>
        </w:rPr>
        <w:t>در برابر آن روایتی ساخته شد که این سخن از ابوبکر است</w:t>
      </w:r>
      <w:r>
        <w:rPr>
          <w:rFonts w:eastAsia="IRNazanin" w:cs="IRNazanin"/>
          <w:color w:val="111111"/>
          <w:sz w:val="28"/>
          <w:szCs w:val="28"/>
          <w:rtl w:val="true"/>
          <w:lang w:bidi="fa-IR"/>
        </w:rPr>
        <w:t xml:space="preserve">. </w:t>
      </w:r>
      <w:r>
        <w:rPr>
          <w:rStyle w:val="FootnoteAnchor"/>
          <w:rtl w:val="true"/>
        </w:rPr>
        <w:footnoteReference w:id="665"/>
      </w:r>
    </w:p>
    <w:p>
      <w:pPr>
        <w:pStyle w:val="Heading3"/>
        <w:numPr>
          <w:ilvl w:val="2"/>
          <w:numId w:val="1"/>
        </w:numPr>
        <w:rPr/>
      </w:pPr>
      <w:bookmarkStart w:id="481" w:name="__RefHeading___Toc4536191_1280447820"/>
      <w:bookmarkStart w:id="482" w:name="_Toc185"/>
      <w:bookmarkEnd w:id="481"/>
      <w:r>
        <w:rPr>
          <w:rtl w:val="true"/>
        </w:rPr>
        <w:t>چه کسی از تسلیت حضرت خضر خبر داد؟</w:t>
      </w:r>
      <w:bookmarkEnd w:id="482"/>
    </w:p>
    <w:p>
      <w:pPr>
        <w:pStyle w:val="BookText"/>
        <w:rPr/>
      </w:pPr>
      <w:r>
        <w:rPr>
          <w:rFonts w:ascii="IRNazanin" w:hAnsi="IRNazanin" w:eastAsia="IRNazanin"/>
          <w:color w:val="111111"/>
          <w:sz w:val="28"/>
          <w:sz w:val="28"/>
          <w:szCs w:val="28"/>
          <w:rtl w:val="true"/>
          <w:lang w:bidi="fa-IR"/>
        </w:rPr>
        <w:t>در منابع فریقین آمده است که پس از شهادت پیامبر صلی الله علیه و آله ندایی شنیده شد که فقدان آن حضرت را تسلیت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عزاء من كل مصيبة، و خلف من كل هالك، و درك من كل ما فات فبالله ثقوا، و إيّاه فارجوا فإن المحروم محروم الثواب، و إن المصاب من حرم الثواب والسلام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يعزيكم عن نبيكم</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گوینده این سخنان چه کسی است؟</w:t>
      </w:r>
    </w:p>
    <w:p>
      <w:pPr>
        <w:pStyle w:val="BookText"/>
        <w:rPr/>
      </w:pPr>
      <w:r>
        <w:rPr>
          <w:rFonts w:ascii="IRNazanin" w:hAnsi="IRNazanin" w:eastAsia="IRNazanin"/>
          <w:color w:val="111111"/>
          <w:sz w:val="28"/>
          <w:sz w:val="28"/>
          <w:szCs w:val="28"/>
          <w:rtl w:val="true"/>
          <w:lang w:bidi="fa-IR"/>
        </w:rPr>
        <w:t>حاضرین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خضر علیه السلام است که از دست دادن پیامبر صلی الله علیه و آله را به شما تسلیت می 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روایاتی ساخته شد که آن حضرت و ابوبکر هر دو از این موضوع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الرجل؟ فقال أبو بكر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أخو رسول الله صلی الله علیه و آله الخضر علیه السلام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مصادر گذشته تصریح به عدم اعتبار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فقط به ابوبکر نسبت داده اند که هیثمی و عسقلانی آن را سست و ضعیف دانسته اند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چه کسی محل دفن پیامبر صلی الله علیه و آله را تعیین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فریقین، امیر مؤمنان علیه السلام با نقل کلام پیامبر صلی الله علیه و آله محل دفن آن حضرت را به مردم خبر داده و اختلاف آن ها بر طرف فرمود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واختلفوا في دفنه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البقاع إلى الله مكان قبض فيه 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lang w:bidi="fa-IR"/>
        </w:rPr>
        <w:t>279/8</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394/42</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كفاية الطالب للسيوطي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ساختگی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از عایشه نقل شد که ابوبکر از این مطلب خبر داد</w:t>
      </w:r>
      <w:r>
        <w:rPr>
          <w:rFonts w:eastAsia="IRNazanin" w:cs="IRNazanin"/>
          <w:color w:val="111111"/>
          <w:sz w:val="28"/>
          <w:szCs w:val="28"/>
          <w:rtl w:val="true"/>
          <w:lang w:bidi="fa-IR"/>
        </w:rPr>
        <w:t xml:space="preserve">. </w:t>
      </w:r>
      <w:r>
        <w:rPr>
          <w:rStyle w:val="FootnoteAnchor"/>
          <w:rtl w:val="true"/>
        </w:rPr>
        <w:footnoteReference w:id="67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که او در مراسم دفن حضور نداشت و به نزاع در امر خلافت مشغول بود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اولین کسی که در قیامت با پیامبر صلی الله علیه و آله محشور می شود</w:t>
      </w:r>
    </w:p>
    <w:p>
      <w:pPr>
        <w:pStyle w:val="BookText"/>
        <w:rPr/>
      </w:pPr>
      <w:r>
        <w:rPr>
          <w:rFonts w:ascii="IRNazanin" w:hAnsi="IRNazanin" w:eastAsia="IRNazanin"/>
          <w:color w:val="111111"/>
          <w:sz w:val="28"/>
          <w:sz w:val="28"/>
          <w:szCs w:val="28"/>
          <w:rtl w:val="true"/>
          <w:lang w:bidi="fa-IR"/>
        </w:rPr>
        <w:t>اولین کسی که از این امت در قیامت بر پیامبر صلی الله علیه و آله وارد می شود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تعابیر مختلف نقل شده است</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تنشقّ عنه الأرض يوم القيامة أنا و أنت معي</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روز قیامت زمین برای او شکافته می شود من هستم و تو با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روایتی ساختند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عنه الأرض أنا، ثم أبو بكر، ثم عمر</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عثمان</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البته اهل تسنن نیز حکم به بطلان آن کرده اند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لا يصح، و مدار الطريقية منه على عبد الله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 وقال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أحاديث منكرة، و 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مدارهما أيضاً على عاصم بن عمر، ضعفه أحمد ويحيى،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الاحتجاج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العلل المتناهية في الأحاديث الواهية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عاصم بن عمر نیز رجوع شود به میزان الاعتدال </w:t>
      </w:r>
      <w:r>
        <w:rPr>
          <w:rFonts w:eastAsia="IRNazanin" w:cs="IRNazanin"/>
          <w:color w:val="111111"/>
          <w:sz w:val="28"/>
          <w:szCs w:val="28"/>
          <w:lang w:bidi="fa-IR"/>
        </w:rPr>
        <w:t>355/2</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bookmarkStart w:id="483" w:name="pg16261_155306"/>
    </w:p>
    <w:p>
      <w:pPr>
        <w:pStyle w:val="BookText"/>
        <w:rPr/>
      </w:pPr>
      <w:bookmarkEnd w:id="483"/>
      <w:r>
        <w:rPr>
          <w:rFonts w:ascii="IRNazanin" w:hAnsi="IRNazanin" w:eastAsia="IRNazanin"/>
          <w:color w:val="111111"/>
          <w:sz w:val="28"/>
          <w:sz w:val="28"/>
          <w:szCs w:val="28"/>
          <w:rtl w:val="true"/>
          <w:lang w:bidi="fa-IR"/>
        </w:rPr>
        <w:t>و در روایات درباره امیرالمؤمنین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يصافحني يوم القيامة</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روایتی ساختند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يعانقه الحق يوم القيامة عمر، و أول من يصافحه الحق يوم القيامة عمر، وأول من يؤخذ بيده فينطلق به إلى الجنّة عمر بن الخطاب</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که اهل تسنن نیز آن را جعلی دانسته اند</w:t>
      </w:r>
      <w:r>
        <w:rPr>
          <w:rFonts w:eastAsia="IRNazanin" w:cs="IRNazanin"/>
          <w:color w:val="111111"/>
          <w:sz w:val="28"/>
          <w:szCs w:val="28"/>
          <w:rtl w:val="true"/>
          <w:lang w:bidi="fa-IR"/>
        </w:rPr>
        <w:t>.</w:t>
      </w:r>
    </w:p>
    <w:p>
      <w:pPr>
        <w:pStyle w:val="Heading3"/>
        <w:numPr>
          <w:ilvl w:val="2"/>
          <w:numId w:val="1"/>
        </w:numPr>
        <w:rPr/>
      </w:pPr>
      <w:bookmarkStart w:id="484" w:name="__RefHeading___Toc4536193_1280447820"/>
      <w:bookmarkStart w:id="485" w:name="_Toc186"/>
      <w:bookmarkEnd w:id="484"/>
      <w:r>
        <w:rPr>
          <w:rtl w:val="true"/>
        </w:rPr>
        <w:t>ساقی کوثر</w:t>
      </w:r>
      <w:bookmarkEnd w:id="485"/>
    </w:p>
    <w:p>
      <w:pPr>
        <w:pStyle w:val="BookText"/>
        <w:rPr/>
      </w:pPr>
      <w:r>
        <w:rPr>
          <w:rFonts w:ascii="IRNazanin" w:hAnsi="IRNazanin" w:eastAsia="IRNazanin"/>
          <w:color w:val="111111"/>
          <w:sz w:val="28"/>
          <w:sz w:val="28"/>
          <w:szCs w:val="28"/>
          <w:rtl w:val="true"/>
          <w:lang w:bidi="fa-IR"/>
        </w:rPr>
        <w:t>روایات متعدد دلالت دارد که ساقی کوثر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در برابر آن روایتی ساختند که خلفا هم در این مطلب شریک آن حضرت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لحوضي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الأول في يدي أبي بكر الصديق، والثاني في يدي عمر الفاروق، والثالث في يدي عثمان ذي النورين، والرابع في يدي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68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bookmarkStart w:id="486" w:name="pg16261_155307"/>
    </w:p>
    <w:p>
      <w:pPr>
        <w:pStyle w:val="BookText"/>
        <w:rPr/>
      </w:pPr>
      <w:bookmarkEnd w:id="486"/>
      <w:r>
        <w:rPr>
          <w:rFonts w:ascii="IRNazanin" w:hAnsi="IRNazanin" w:eastAsia="IRNazanin"/>
          <w:color w:val="111111"/>
          <w:sz w:val="28"/>
          <w:sz w:val="28"/>
          <w:szCs w:val="28"/>
          <w:rtl w:val="true"/>
          <w:lang w:bidi="fa-IR"/>
        </w:rPr>
        <w:t>و البته اهل تسنن نیز آن را تکذیب کرده و جعلی دانسته اند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نیز به دروغ به پیامبر صلی الله علیه و آله نسبت داده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كنت معي في الغار، و أنك صاحبي على الحوض؟</w:t>
      </w:r>
      <w:r>
        <w:rPr>
          <w:rFonts w:eastAsia="IRNazanin" w:cs="IRNazanin"/>
          <w:color w:val="111111"/>
          <w:sz w:val="28"/>
          <w:szCs w:val="28"/>
          <w:rtl w:val="true"/>
          <w:lang w:bidi="fa-IR"/>
        </w:rPr>
        <w:t xml:space="preserve">! </w:t>
      </w:r>
      <w:r>
        <w:rPr>
          <w:rStyle w:val="FootnoteAnchor"/>
          <w:rtl w:val="true"/>
        </w:rPr>
        <w:footnoteReference w:id="682"/>
      </w:r>
    </w:p>
    <w:p>
      <w:pPr>
        <w:pStyle w:val="Heading3"/>
        <w:numPr>
          <w:ilvl w:val="2"/>
          <w:numId w:val="1"/>
        </w:numPr>
        <w:rPr/>
      </w:pPr>
      <w:bookmarkStart w:id="487" w:name="__RefHeading___Toc4536195_1280447820"/>
      <w:bookmarkStart w:id="488" w:name="_Toc187"/>
      <w:bookmarkEnd w:id="487"/>
      <w:r>
        <w:rPr>
          <w:rtl w:val="true"/>
        </w:rPr>
        <w:t>کلید بهشت و دوزخ به دست چه کسی سپرده می شود؟</w:t>
      </w:r>
      <w:r>
        <w:rPr>
          <w:rtl w:val="true"/>
        </w:rPr>
        <w:t>!</w:t>
      </w:r>
      <w:bookmarkEnd w:id="488"/>
    </w:p>
    <w:p>
      <w:pPr>
        <w:pStyle w:val="BookText"/>
        <w:rPr/>
      </w:pPr>
      <w:r>
        <w:rPr>
          <w:rFonts w:ascii="IRNazanin" w:hAnsi="IRNazanin" w:eastAsia="IRNazanin"/>
          <w:color w:val="111111"/>
          <w:sz w:val="28"/>
          <w:sz w:val="28"/>
          <w:szCs w:val="28"/>
          <w:rtl w:val="true"/>
          <w:lang w:bidi="fa-IR"/>
        </w:rPr>
        <w:t xml:space="preserve">در روایات فریقین آمده است که در روز قیامت رضوان، خازن بهشت و مالک، خازن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بهشت و دوزخ را به پیامبر صلی الله علیه و آله تحویل داده و آن حضرت آن را به دست مبارک امیرالمؤمنین علیه السلام می سپارد و آن حضرت تقسیم کننده دوزخ و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 نداءه جميع الخلاق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حبيب الله محمّدُ، و هذا ولى الله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فيأتي رضوان خازن الجنة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ربّى أن آتيك بمفاتيح الجنّة فأدفعها إليك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فأقبلُها أنا فأدفعُها إلى أخي علي، ثم يأتي مالك خازن النار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آتيك بمقاليد النار فأدفعها إليك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فأَقبلها أنا فأدفعُها إلى أخي علي، فيقف علي على عجزة جهنم، و يأخذ زمامها بيده، و قد علا زفيرها واشتدّ حرّها، فتنادي جهنم يا علي، ذرني فقد أطفأ نورك لهبي، فيقول لها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 هذا وليّي، و خذي هذا 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فلجهنم يومئذ أشدّ مطاوعة لعلى فيما يأمرها به من رقّ أحدكم لصاحبه، و لذلك كان عليٌّ قسيم النار والجنة</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bookmarkStart w:id="489" w:name="pg16261_155308"/>
    </w:p>
    <w:p>
      <w:pPr>
        <w:pStyle w:val="BookText"/>
        <w:rPr/>
      </w:pPr>
      <w:bookmarkEnd w:id="489"/>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در برابر آن روایتی ساختند و این فضیلت را به ابوبکر انتقال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ينصب منبران، فيجيء ملك من الملائكة فيرتقي على أحدهما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الخلائق من كان لا يعرفني فليعرفني فأنا رضوان خازن الجنة، و هذه مفاتيحها أمرني ربّي أن أدفعها إلى محمد، و أمرني محمد أن أدفعها إلى أبي بكر ليدخل الجنة محبّيه و محبّي عائشة بغير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ملك آخر فيرتقي على المنبر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الخلائق، من كان لا يعرفني فليعرفني فأنا مالك خازن جهنم و هذه مفاتيحها أمرني ربّي أن أدفعها إلى محمد، و أمرني محمد أن أدفعها إلى أبي بكر ليدخل النار مبغضه و مبغض عائشة بغير حساب</w:t>
      </w:r>
      <w:r>
        <w:rPr>
          <w:rFonts w:eastAsia="Amiri" w:cs="Amiri" w:ascii="Amiri" w:hAnsi="Amiri"/>
          <w:color w:val="111111"/>
          <w:sz w:val="28"/>
          <w:szCs w:val="28"/>
          <w:rtl w:val="true"/>
          <w:lang w:bidi="ar-SA"/>
        </w:rPr>
        <w:t xml:space="preserve">. </w:t>
      </w:r>
      <w:r>
        <w:rPr>
          <w:rStyle w:val="FootnoteAnchor"/>
          <w:rtl w:val="true"/>
        </w:rPr>
        <w:footnoteReference w:id="684"/>
      </w:r>
    </w:p>
    <w:p>
      <w:pPr>
        <w:pStyle w:val="Heading3"/>
        <w:numPr>
          <w:ilvl w:val="2"/>
          <w:numId w:val="1"/>
        </w:numPr>
        <w:rPr/>
      </w:pPr>
      <w:bookmarkStart w:id="490" w:name="__RefHeading___Toc4536197_1280447820"/>
      <w:bookmarkStart w:id="491" w:name="_Toc188"/>
      <w:bookmarkEnd w:id="490"/>
      <w:r>
        <w:rPr>
          <w:rtl w:val="true"/>
        </w:rPr>
        <w:t>پیامبر صلی الله علیه و آله از بدگویی در مورد چه کسی نهی فرمود؟</w:t>
      </w:r>
      <w:bookmarkEnd w:id="491"/>
    </w:p>
    <w:p>
      <w:pPr>
        <w:pStyle w:val="BookText"/>
        <w:rPr/>
      </w:pPr>
      <w:r>
        <w:rPr>
          <w:rFonts w:ascii="IRNazanin" w:hAnsi="IRNazanin" w:eastAsia="IRNazanin"/>
          <w:color w:val="111111"/>
          <w:sz w:val="28"/>
          <w:sz w:val="28"/>
          <w:szCs w:val="28"/>
          <w:rtl w:val="true"/>
          <w:lang w:bidi="fa-IR"/>
        </w:rPr>
        <w:t>بنابر روایات معتبر،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عليّاً، دعوا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مِنِّي وَ أَنَا مِنْهُ</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بدگویی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تکرار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در برابر آن روایاتی ساختند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أصحابي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bookmarkStart w:id="492" w:name="pg16261_155309"/>
    </w:p>
    <w:p>
      <w:pPr>
        <w:pStyle w:val="BookText"/>
        <w:rPr/>
      </w:pPr>
      <w:bookmarkEnd w:id="4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أصحابي و أصهاري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صويحبي</w:t>
      </w:r>
      <w:r>
        <w:rPr>
          <w:rFonts w:eastAsia="Amiri" w:cs="Amiri" w:ascii="Amiri" w:hAnsi="Amiri"/>
          <w:color w:val="111111"/>
          <w:sz w:val="28"/>
          <w:szCs w:val="28"/>
          <w:rtl w:val="true"/>
          <w:lang w:bidi="ar-SA"/>
        </w:rPr>
        <w:t xml:space="preserve">..... </w:t>
      </w:r>
      <w:r>
        <w:rPr>
          <w:rStyle w:val="FootnoteAnchor"/>
          <w:rtl w:val="true"/>
        </w:rPr>
        <w:footnoteReference w:id="686"/>
      </w:r>
    </w:p>
    <w:p>
      <w:pPr>
        <w:pStyle w:val="Heading3"/>
        <w:numPr>
          <w:ilvl w:val="2"/>
          <w:numId w:val="1"/>
        </w:numPr>
        <w:rPr/>
      </w:pPr>
      <w:bookmarkStart w:id="493" w:name="__RefHeading___Toc4536199_1280447820"/>
      <w:bookmarkStart w:id="494" w:name="_Toc189"/>
      <w:bookmarkEnd w:id="493"/>
      <w:r>
        <w:rPr>
          <w:rtl w:val="true"/>
        </w:rPr>
        <w:t>یاری فرشتگان</w:t>
      </w:r>
      <w:bookmarkEnd w:id="494"/>
    </w:p>
    <w:p>
      <w:pPr>
        <w:pStyle w:val="BookText"/>
        <w:rPr/>
      </w:pPr>
      <w:r>
        <w:rPr>
          <w:rFonts w:ascii="IRNazanin" w:hAnsi="IRNazanin" w:eastAsia="IRNazanin"/>
          <w:color w:val="111111"/>
          <w:sz w:val="28"/>
          <w:sz w:val="28"/>
          <w:szCs w:val="28"/>
          <w:rtl w:val="true"/>
          <w:lang w:bidi="fa-IR"/>
        </w:rPr>
        <w:t>بنابر روایات متعدد و معتبر، امام مجتبی در ضمن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امیر مؤمنان علیه السلام می داد جبرئیل در جانب راست و میکائیل در جانب چپ او قرار می گرفت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روایات ساختگی</w:t>
      </w:r>
    </w:p>
    <w:p>
      <w:pPr>
        <w:pStyle w:val="BookText"/>
        <w:rPr/>
      </w:pPr>
      <w:r>
        <w:rPr>
          <w:rFonts w:ascii="IRNazanin" w:hAnsi="IRNazanin" w:eastAsia="IRNazanin"/>
          <w:color w:val="111111"/>
          <w:sz w:val="28"/>
          <w:sz w:val="28"/>
          <w:szCs w:val="28"/>
          <w:rtl w:val="true"/>
          <w:lang w:bidi="fa-IR"/>
        </w:rPr>
        <w:t>در برابر آن حدیثی ساختند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امیرمؤمنان و ابوبکر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از شما جبرئیل و با دیگری میکائیل و اسرافیل هستند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از حق چشم پوشی و با کمال بی انصافی ادعا کرده که این روایت ساختگی، از روایت امام حسن علیه السلام صحیح تر است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به این هم راضی نشده و از زبان همان راوی روایت دیگری ساخته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جنگ بدر به ابوبکر و عمر خطاب شد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bookmarkStart w:id="495" w:name="pg16261_155310"/>
    </w:p>
    <w:p>
      <w:pPr>
        <w:pStyle w:val="BookText"/>
        <w:rPr/>
      </w:pPr>
      <w:bookmarkEnd w:id="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امیرالمؤمنين علیه السلام و ابوبكر</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و البته بطلان هر دو روایت روشن است؛ زیرا در جنگ بدر از آن دو هیچ حرکتی صادر نشده است</w:t>
      </w:r>
      <w:r>
        <w:rPr>
          <w:rFonts w:eastAsia="IRNazanin" w:cs="IRNazanin"/>
          <w:color w:val="111111"/>
          <w:sz w:val="28"/>
          <w:szCs w:val="28"/>
          <w:rtl w:val="true"/>
          <w:lang w:bidi="fa-IR"/>
        </w:rPr>
        <w:t>!</w:t>
      </w:r>
    </w:p>
    <w:p>
      <w:pPr>
        <w:pStyle w:val="Heading3"/>
        <w:numPr>
          <w:ilvl w:val="2"/>
          <w:numId w:val="1"/>
        </w:numPr>
        <w:rPr/>
      </w:pPr>
      <w:bookmarkStart w:id="496" w:name="__RefHeading___Toc4536201_1280447820"/>
      <w:bookmarkStart w:id="497" w:name="_Toc190"/>
      <w:bookmarkEnd w:id="496"/>
      <w:r>
        <w:rPr>
          <w:rtl w:val="true"/>
        </w:rPr>
        <w:t>صادقین در آیه قرآن چه کسانی هستند؟</w:t>
      </w:r>
      <w:bookmarkEnd w:id="497"/>
    </w:p>
    <w:p>
      <w:pPr>
        <w:pStyle w:val="BookText"/>
        <w:rPr/>
      </w:pPr>
      <w:r>
        <w:rPr>
          <w:rFonts w:ascii="IRNazanin" w:hAnsi="IRNazanin" w:eastAsia="IRNazanin"/>
          <w:color w:val="111111"/>
          <w:sz w:val="28"/>
          <w:sz w:val="28"/>
          <w:szCs w:val="28"/>
          <w:rtl w:val="true"/>
          <w:lang w:bidi="fa-IR"/>
        </w:rPr>
        <w:t>روایات متعدد ذيل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اميرالمؤمنین علیه السلام، اهل بیت علیهم السلام و اصحاب آن ها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آل محمد صلی الله علیه و آله</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أصحاب محمد صلی الله علیه و آله بأجمعهم أن يخافوا الله، ثم قال 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كُونُوا مَعَ الصَّادِقِينَ</w:t>
      </w:r>
      <w:r>
        <w:rPr>
          <w:rFonts w:ascii="IRNazanin" w:hAnsi="IRNazanin" w:eastAsia="IRNazanin"/>
          <w:color w:val="111111"/>
          <w:sz w:val="28"/>
          <w:sz w:val="28"/>
          <w:szCs w:val="28"/>
          <w:rtl w:val="true"/>
          <w:lang w:bidi="fa-IR"/>
        </w:rPr>
        <w:t xml:space="preserve"> يعني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bookmarkStart w:id="498" w:name="pg16261_155311"/>
    </w:p>
    <w:p>
      <w:pPr>
        <w:pStyle w:val="BookText"/>
        <w:rPr/>
      </w:pPr>
      <w:bookmarkEnd w:id="498"/>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آن روایاتی ساخته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ابوبکر و عمر و یارانشان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محمد صلی الله علیه و اله و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 و عمر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أن يكونوا مع أبي بكر و عمر و أصحابهما</w:t>
      </w:r>
      <w:r>
        <w:rPr>
          <w:rFonts w:eastAsia="Amiri" w:cs="Amiri" w:ascii="Amiri" w:hAnsi="Amiri"/>
          <w:color w:val="111111"/>
          <w:sz w:val="28"/>
          <w:szCs w:val="28"/>
          <w:rtl w:val="true"/>
          <w:lang w:bidi="ar-SA"/>
        </w:rPr>
        <w:t xml:space="preserve">. </w:t>
      </w:r>
      <w:r>
        <w:rPr>
          <w:rStyle w:val="FootnoteAnchor"/>
          <w:rtl w:val="true"/>
        </w:rPr>
        <w:footnoteReference w:id="697"/>
      </w:r>
    </w:p>
    <w:p>
      <w:pPr>
        <w:pStyle w:val="Heading3"/>
        <w:numPr>
          <w:ilvl w:val="2"/>
          <w:numId w:val="1"/>
        </w:numPr>
        <w:rPr/>
      </w:pPr>
      <w:bookmarkStart w:id="499" w:name="__RefHeading___Toc4536203_1280447820"/>
      <w:bookmarkStart w:id="500" w:name="_Toc191"/>
      <w:bookmarkEnd w:id="499"/>
      <w:r>
        <w:rPr>
          <w:rtl w:val="true"/>
        </w:rPr>
        <w:t>جعل حدیث در برابر حدیث ثقلین</w:t>
      </w:r>
      <w:bookmarkEnd w:id="500"/>
    </w:p>
    <w:p>
      <w:pPr>
        <w:pStyle w:val="Heading4"/>
        <w:numPr>
          <w:ilvl w:val="3"/>
          <w:numId w:val="1"/>
        </w:numPr>
        <w:rPr/>
      </w:pPr>
      <w:bookmarkStart w:id="501" w:name="__RefHeading___Toc4536205_1280447820"/>
      <w:bookmarkStart w:id="502" w:name="_Toc192"/>
      <w:bookmarkEnd w:id="501"/>
      <w:r>
        <w:rPr>
          <w:rtl w:val="true"/>
        </w:rPr>
        <w:t>اشاره</w:t>
      </w:r>
      <w:bookmarkEnd w:id="502"/>
    </w:p>
    <w:p>
      <w:pPr>
        <w:pStyle w:val="BookText"/>
        <w:rPr/>
      </w:pP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کِتَابَ اللَّهِ وَ أَهْلَ بَیْتِی</w:t>
      </w:r>
      <w:r>
        <w:rPr>
          <w:rFonts w:ascii="IRNazanin" w:hAnsi="IRNazanin" w:eastAsia="IRNazanin"/>
          <w:color w:val="111111"/>
          <w:sz w:val="28"/>
          <w:sz w:val="28"/>
          <w:szCs w:val="28"/>
          <w:rtl w:val="true"/>
          <w:lang w:bidi="fa-IR"/>
        </w:rPr>
        <w:t xml:space="preserve"> از احادیثی است که امت اسلام بر نقل آن اتفاق نظر دارند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روایاتی ساخته شد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Style w:val="FootnoteAnchor"/>
          <w:rtl w:val="true"/>
        </w:rPr>
        <w:footnoteReference w:id="699"/>
      </w:r>
    </w:p>
    <w:p>
      <w:pPr>
        <w:pStyle w:val="Heading4"/>
        <w:numPr>
          <w:ilvl w:val="3"/>
          <w:numId w:val="1"/>
        </w:numPr>
        <w:rPr/>
      </w:pPr>
      <w:bookmarkStart w:id="503" w:name="__RefHeading___Toc4536207_1280447820"/>
      <w:bookmarkStart w:id="504" w:name="_Toc193"/>
      <w:bookmarkEnd w:id="503"/>
      <w:r>
        <w:rPr>
          <w:rtl w:val="true"/>
        </w:rPr>
        <w:t>اشکال</w:t>
      </w:r>
      <w:bookmarkEnd w:id="50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 سند یا به نقل از ابوهریره معلوم الحال و امثال او، نمی تواند با اسناد صحیح و متواتر حدیث ثقلین برابری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نیاز به مبین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صرف اطلاع از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پیشوایی که آن را برای مردم تبیین کرده و آنان را به انجام آن راهنمایی نماید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bookmarkStart w:id="505" w:name="pg16261_155312"/>
    </w:p>
    <w:p>
      <w:pPr>
        <w:pStyle w:val="BookText"/>
        <w:rPr/>
      </w:pPr>
      <w:bookmarkEnd w:id="505"/>
      <w:r>
        <w:rPr>
          <w:rFonts w:ascii="IRNazanin" w:hAnsi="IRNazanin" w:eastAsia="IRNazanin"/>
          <w:color w:val="111111"/>
          <w:sz w:val="28"/>
          <w:sz w:val="28"/>
          <w:szCs w:val="28"/>
          <w:rtl w:val="true"/>
          <w:lang w:bidi="fa-IR"/>
        </w:rPr>
        <w:t xml:space="preserve">و خودش ضامن اجرای آن در جامعه اسلامی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گمراهی است؟</w:t>
      </w:r>
      <w:r>
        <w:rPr>
          <w:rFonts w:eastAsia="IRNazanin" w:cs="IRNazanin"/>
          <w:color w:val="111111"/>
          <w:sz w:val="28"/>
          <w:szCs w:val="28"/>
          <w:rtl w:val="true"/>
          <w:lang w:bidi="fa-IR"/>
        </w:rPr>
        <w:t>!</w:t>
      </w:r>
    </w:p>
    <w:p>
      <w:pPr>
        <w:pStyle w:val="Heading3"/>
        <w:numPr>
          <w:ilvl w:val="2"/>
          <w:numId w:val="1"/>
        </w:numPr>
        <w:rPr/>
      </w:pPr>
      <w:bookmarkStart w:id="506" w:name="__RefHeading___Toc4536209_1280447820"/>
      <w:bookmarkStart w:id="507" w:name="_Toc194"/>
      <w:bookmarkEnd w:id="506"/>
      <w:r>
        <w:rPr>
          <w:rtl w:val="true"/>
        </w:rPr>
        <w:t>جعل حدیث در برابر نهی از تقدم بر اهل بیت علیهم السلام</w:t>
      </w:r>
      <w:bookmarkEnd w:id="507"/>
    </w:p>
    <w:p>
      <w:pPr>
        <w:pStyle w:val="BookText"/>
        <w:rPr/>
      </w:pPr>
      <w:r>
        <w:rPr>
          <w:rFonts w:ascii="IRNazanin" w:hAnsi="IRNazanin" w:eastAsia="IRNazanin"/>
          <w:color w:val="111111"/>
          <w:sz w:val="28"/>
          <w:sz w:val="28"/>
          <w:szCs w:val="28"/>
          <w:rtl w:val="true"/>
          <w:lang w:bidi="fa-IR"/>
        </w:rPr>
        <w:t>گذشت که پیامبر صلی الله علیه و آله درباره عترت و خاندانش علیهم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تُعَلِّموهُم فَإِنَّهُم أعلَمُ مِنکُم و 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تُعَلِّموهُم ولا تَتَقَدَّموهُم ولا تَخَلَّفوا عَنهُم ، فَإِنَّهُم مَعَ الحَقِّ وَالحَقَّ مَعَهُم ، لا یُزایِلونَهُ ولا یُزایِلُهُم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روایاتی ساختند که یا أيها الناس لا تعلّموا قريشاً، و تعلّموا منها، فإنهم أعلم منكم</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تتقدّموا قريشاً ولا تتأخروا عنها</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بخاری گفته این روایت صحیح نیست</w:t>
      </w:r>
      <w:r>
        <w:rPr>
          <w:rFonts w:eastAsia="IRNazanin" w:cs="IRNazanin"/>
          <w:color w:val="111111"/>
          <w:sz w:val="28"/>
          <w:szCs w:val="28"/>
          <w:rtl w:val="true"/>
          <w:lang w:bidi="fa-IR"/>
        </w:rPr>
        <w:t xml:space="preserve">. </w:t>
      </w:r>
      <w:r>
        <w:rPr>
          <w:rStyle w:val="FootnoteAnchor"/>
          <w:rtl w:val="true"/>
        </w:rPr>
        <w:footnoteReference w:id="703"/>
      </w:r>
    </w:p>
    <w:p>
      <w:pPr>
        <w:pStyle w:val="Heading3"/>
        <w:numPr>
          <w:ilvl w:val="2"/>
          <w:numId w:val="1"/>
        </w:numPr>
        <w:rPr/>
      </w:pPr>
      <w:bookmarkStart w:id="508" w:name="__RefHeading___Toc4536211_1280447820"/>
      <w:bookmarkStart w:id="509" w:name="_Toc195"/>
      <w:bookmarkEnd w:id="508"/>
      <w:r>
        <w:rPr>
          <w:rtl w:val="true"/>
        </w:rPr>
        <w:t>تزویج به فرمان خدا</w:t>
      </w:r>
      <w:bookmarkEnd w:id="509"/>
    </w:p>
    <w:p>
      <w:pPr>
        <w:pStyle w:val="BookText"/>
        <w:rPr/>
      </w:pPr>
      <w:r>
        <w:rPr>
          <w:rFonts w:ascii="IRNazanin" w:hAnsi="IRNazanin" w:eastAsia="IRNazanin"/>
          <w:color w:val="111111"/>
          <w:sz w:val="28"/>
          <w:sz w:val="28"/>
          <w:szCs w:val="28"/>
          <w:rtl w:val="true"/>
          <w:lang w:bidi="fa-IR"/>
        </w:rPr>
        <w:t>در روایت صحیح نقل 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أَمَرَنِي أَنْ أُزَوِّجَ فاطمةَ مِنْ عليّ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دستور داد که فاطمه را به علی تزویج نمایم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bookmarkStart w:id="510" w:name="pg16261_155313"/>
    </w:p>
    <w:p>
      <w:pPr>
        <w:pStyle w:val="BookText"/>
        <w:rPr/>
      </w:pPr>
      <w:bookmarkEnd w:id="510"/>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روایتی جعل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تزوّجت شيئاً من نسائى، ولا زوّجت شيئاً من بناتي إلّا بإذن جاءني به جبريل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هیچ یک از همسرانم ازدواج نکردم و هیچ یک از دخترانم را شوهر ندادم مگر به اذن و اجازه ای که جبرئیل از جانب خدای تعالی برای من آورد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باطل بهذا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دیگری نیز ساخته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خليلي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إليّ أن أزوج كريمَتَيَّ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يوسف المسفر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رقية و أم كلثوم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 عثمان أم كلثوم إلا بوحي من السماء</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تزوّج عثمان أم كلثوم على مثل صداق رقية، و على مثل صحبتها</w:t>
      </w:r>
      <w:r>
        <w:rPr>
          <w:rFonts w:eastAsia="Amiri" w:cs="Amiri" w:ascii="Amiri" w:hAnsi="Amiri"/>
          <w:color w:val="111111"/>
          <w:sz w:val="28"/>
          <w:szCs w:val="28"/>
          <w:rtl w:val="true"/>
          <w:lang w:bidi="ar-SA"/>
        </w:rPr>
        <w:t xml:space="preserve">. </w:t>
      </w:r>
      <w:r>
        <w:rPr>
          <w:rStyle w:val="FootnoteAnchor"/>
          <w:rtl w:val="true"/>
        </w:rPr>
        <w:footnoteReference w:id="708"/>
      </w:r>
    </w:p>
    <w:p>
      <w:pPr>
        <w:pStyle w:val="Heading3"/>
        <w:numPr>
          <w:ilvl w:val="2"/>
          <w:numId w:val="1"/>
        </w:numPr>
        <w:rPr/>
      </w:pPr>
      <w:bookmarkStart w:id="511" w:name="__RefHeading___Toc4536213_1280447820"/>
      <w:bookmarkStart w:id="512" w:name="_Toc196"/>
      <w:bookmarkEnd w:id="511"/>
      <w:r>
        <w:rPr>
          <w:rtl w:val="true"/>
        </w:rPr>
        <w:t>حديث سدّ الابواب</w:t>
      </w:r>
      <w:bookmarkEnd w:id="512"/>
    </w:p>
    <w:p>
      <w:pPr>
        <w:pStyle w:val="BookText"/>
        <w:rPr/>
      </w:pPr>
      <w:r>
        <w:rPr>
          <w:rFonts w:ascii="IRNazanin" w:hAnsi="IRNazanin" w:eastAsia="IRNazanin"/>
          <w:color w:val="111111"/>
          <w:sz w:val="28"/>
          <w:sz w:val="28"/>
          <w:szCs w:val="28"/>
          <w:rtl w:val="true"/>
          <w:lang w:bidi="fa-IR"/>
        </w:rPr>
        <w:t>روایات معتبر و متواتر دلالت دارد که پیامبر صلی الله علیه و آله فرمان داد درب خانه های اصحاب به مسجد بسته شود جز درب خانه امیرمؤمنان علیه السلام</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bookmarkStart w:id="513" w:name="pg16261_155314"/>
    </w:p>
    <w:p>
      <w:pPr>
        <w:pStyle w:val="BookText"/>
        <w:rPr/>
      </w:pPr>
      <w:bookmarkEnd w:id="513"/>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مقابله با آن، روایاتی را به همین مضمون درباره ابوبکر جعل کردند که پیامبر صلی الله علیه و آله امر فرمود که همه درب ها به مسجد بسته شود مگر در خانه ابوبکر این مطلب پیش از این به تفصیل مورد نقد و بررسی قرار گرفت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جنب و حائض در این مسجد باشند مگر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فاطمه، امام حسن و امام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قد بيّنت لكم الأسماء أن 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این افراد را به نام ذکر کردم تا مطلب روشن شود و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حدیثی ساخته شد که در بخشی از سند با روایت گذشته مشترک است، و در آن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أزواجه و علي و فاطمة</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تا همسران پیامبر صلی الله علیه و آله نیز از این فضیلت بهره مند باشند</w:t>
      </w:r>
      <w:r>
        <w:rPr>
          <w:rFonts w:eastAsia="IRNazanin" w:cs="IRNazanin"/>
          <w:color w:val="111111"/>
          <w:sz w:val="28"/>
          <w:szCs w:val="28"/>
          <w:rtl w:val="true"/>
          <w:lang w:bidi="fa-IR"/>
        </w:rPr>
        <w:t>!!</w:t>
      </w:r>
    </w:p>
    <w:p>
      <w:pPr>
        <w:pStyle w:val="Heading3"/>
        <w:numPr>
          <w:ilvl w:val="2"/>
          <w:numId w:val="1"/>
        </w:numPr>
        <w:rPr/>
      </w:pPr>
      <w:bookmarkStart w:id="514" w:name="__RefHeading___Toc4536215_1280447820"/>
      <w:bookmarkStart w:id="515" w:name="_Toc197"/>
      <w:bookmarkEnd w:id="514"/>
      <w:r>
        <w:rPr>
          <w:rtl w:val="true"/>
        </w:rPr>
        <w:t>مدح و منقبت پس از شهادت</w:t>
      </w:r>
      <w:bookmarkEnd w:id="515"/>
    </w:p>
    <w:p>
      <w:pPr>
        <w:pStyle w:val="Heading4"/>
        <w:numPr>
          <w:ilvl w:val="3"/>
          <w:numId w:val="1"/>
        </w:numPr>
        <w:rPr/>
      </w:pPr>
      <w:bookmarkStart w:id="516" w:name="__RefHeading___Toc4536217_1280447820"/>
      <w:bookmarkStart w:id="517" w:name="_Toc198"/>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 xml:space="preserve">مردی ناشناس که او را حضرت خضر علیه السلام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امیرالمؤمنین علیه السلام کلام مفصلی در مدح و منقبت آن حضرت بیان نمود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روایت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همان مطالب را با همان سند به امیرالمؤمنین علیه السلام نسبت دادند که پس از مردن ابوبکر در مدح او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bookmarkStart w:id="518" w:name="pg16261_155315"/>
    </w:p>
    <w:p>
      <w:pPr>
        <w:pStyle w:val="BookText"/>
        <w:rPr/>
      </w:pPr>
      <w:bookmarkEnd w:id="518"/>
      <w:r>
        <w:rPr>
          <w:rFonts w:ascii="IRNazanin" w:hAnsi="IRNazanin" w:eastAsia="IRNazanin"/>
          <w:color w:val="111111"/>
          <w:sz w:val="28"/>
          <w:sz w:val="28"/>
          <w:szCs w:val="28"/>
          <w:rtl w:val="true"/>
          <w:lang w:bidi="fa-IR"/>
        </w:rPr>
        <w:t>و البته برخی از عامه نیز آن را تکذیب کرده اند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 فيه عمر بن إبراهيم، و هو 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محقق كتاب الأحاديث المختارة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تالف</w:t>
      </w:r>
    </w:p>
    <w:p>
      <w:pPr>
        <w:pStyle w:val="Heading4"/>
        <w:numPr>
          <w:ilvl w:val="3"/>
          <w:numId w:val="1"/>
        </w:numPr>
        <w:rPr/>
      </w:pPr>
      <w:bookmarkStart w:id="519" w:name="__RefHeading___Toc4536219_1280447820"/>
      <w:bookmarkStart w:id="520" w:name="_Toc199"/>
      <w:bookmarkEnd w:id="519"/>
      <w:r>
        <w:rPr>
          <w:rtl w:val="true"/>
        </w:rPr>
        <w:t>تذكر</w:t>
      </w:r>
      <w:bookmarkEnd w:id="520"/>
    </w:p>
    <w:p>
      <w:pPr>
        <w:pStyle w:val="BookText"/>
        <w:rPr/>
      </w:pPr>
      <w:r>
        <w:rPr>
          <w:rFonts w:ascii="IRNazanin" w:hAnsi="IRNazanin" w:eastAsia="IRNazanin"/>
          <w:color w:val="111111"/>
          <w:sz w:val="28"/>
          <w:sz w:val="28"/>
          <w:szCs w:val="28"/>
          <w:rtl w:val="true"/>
          <w:lang w:bidi="fa-IR"/>
        </w:rPr>
        <w:t xml:space="preserve">گاهی در برابر برخی از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خالی نماندن عریضه از نام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ساخته شده به غیر الفاظ آن فضیلت، 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فضیلت برگرداندن ابوبکر و واگذار کردن تبلیغ سوره برائت به امیرمؤمنان علیه السلام، روایاتی در نصب ابوبکر بر امارت حجّاج جعل شد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مقابله با حدیث منزلت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تبوک ابوبکر را برای امامت جماعت نصب فرمود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با مراجعه به روایت معتبر شماره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آن روشن است که پس از آمدن امیرمؤمنان علیه السلام نزد پیامبر صلی الله علیه و آله آن حضرت از دنیا رفت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ولی روایاتی جعل شد که پیامبر صلی الله علیه و آله پس از آن توصیه به نماز جماعت با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bookmarkStart w:id="521" w:name="pg16261_155316"/>
    </w:p>
    <w:p>
      <w:pPr>
        <w:pStyle w:val="BookText"/>
        <w:rPr/>
      </w:pPr>
      <w:bookmarkEnd w:id="521"/>
      <w:r>
        <w:rPr>
          <w:rFonts w:ascii="IRNazanin" w:hAnsi="IRNazanin" w:eastAsia="IRNazanin"/>
          <w:color w:val="111111"/>
          <w:sz w:val="28"/>
          <w:sz w:val="28"/>
          <w:szCs w:val="28"/>
          <w:rtl w:val="true"/>
          <w:lang w:bidi="fa-IR"/>
        </w:rPr>
        <w:t xml:space="preserve">ابوبکر نمود و برخی از آنان این دروغ را به مطالب روایت شماره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و آن را یک جا نقل کرده اند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ابوبکر به نزاع در امر خلافت مشغول بود</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و نمی شد گفت که او در تجهیز حضرت مشارکت داشته است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پدری پیامبر صلی الله علیه و آله آن حضرت را به دستور ابوبکر غسل دادند</w:t>
      </w:r>
      <w:r>
        <w:rPr>
          <w:rFonts w:eastAsia="IRNazanin" w:cs="IRNazanin"/>
          <w:color w:val="111111"/>
          <w:sz w:val="28"/>
          <w:szCs w:val="28"/>
          <w:rtl w:val="true"/>
          <w:lang w:bidi="fa-IR"/>
        </w:rPr>
        <w:t xml:space="preserve">! </w:t>
      </w:r>
      <w:r>
        <w:rPr>
          <w:rStyle w:val="FootnoteAnchor"/>
          <w:rtl w:val="true"/>
        </w:rPr>
        <w:footnoteReference w:id="719"/>
      </w:r>
    </w:p>
    <w:p>
      <w:pPr>
        <w:pStyle w:val="Heading3"/>
        <w:numPr>
          <w:ilvl w:val="2"/>
          <w:numId w:val="1"/>
        </w:numPr>
        <w:rPr/>
      </w:pPr>
      <w:bookmarkStart w:id="522" w:name="__RefHeading___Toc4536221_1280447820"/>
      <w:bookmarkStart w:id="523" w:name="_Toc200"/>
      <w:bookmarkEnd w:id="522"/>
      <w:r>
        <w:rPr>
          <w:rtl w:val="true"/>
        </w:rPr>
        <w:t>نسبت دادن کلمات، خطبه ها و نامه های حضرت به دیگران</w:t>
      </w:r>
      <w:bookmarkEnd w:id="523"/>
    </w:p>
    <w:p>
      <w:pPr>
        <w:pStyle w:val="BookText"/>
        <w:rPr/>
      </w:pPr>
      <w:r>
        <w:rPr>
          <w:rFonts w:ascii="IRNazanin" w:hAnsi="IRNazanin" w:eastAsia="IRNazanin"/>
          <w:color w:val="111111"/>
          <w:sz w:val="28"/>
          <w:sz w:val="28"/>
          <w:szCs w:val="28"/>
          <w:rtl w:val="true"/>
          <w:lang w:bidi="fa-IR"/>
        </w:rPr>
        <w:t>کسی که آشنایی با کتب عامه داشته باشد به موارد فراوانی برخورد می کند که عين کلمات دُرَربار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تصرف و یا نقل به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صحابه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 کسانی که از فهم و درک ساده ترین مطالب عاجز و ناتوان بوده اند صدور چنین مفاهیم بلند و معارف بی نظیر از آنان ممکن نیست ولی سیاست تبلیغاتی بنی امیه توانسته است حقائق را وارونه نشان دهد به دو نمونه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محمد بن ابی بکر، نوشته هایی که همراه او بود نزد معاویه فرستاده شد در بین آن، نامۀ معروف امیرالمؤمنین علیه السلام هنگام انتخاب او برای حکمرانی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معاویه آن را خواند و از مطالب آن شگفت زده شد از او خواستند آن را بسوزاند ولی او نپذیرفت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مردم بفهمند تو احادیث ابوتراب را نگهداری نموده و از آن علم و دانش می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علمی جامع تر، کامل تر و محکم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حکیمانه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نشنیده 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او می جنگی؟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ساکت کردن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عثمان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لحظه ای سکوت رو به اطرافیان خویش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گوییم که این مطالب از نوشته های علی بن ابی طالب است، می گوییم این مطالب از ابوبکر صدیق است که نزد فرزندش محمد بن ابی بکر بوده و ما از آن استفاده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عبدالعزیز سر کار آمد افشا کرد که این نامه از امیرالمؤمنین علیه السلام بوده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غسل پیامبر صلی الله علیه و آله خطاب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 أمي ما أطيبك حيّاً و ميّتاً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حيّاً و ميّتاً</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منابع عامه به ابوبکر نسبت داده شده است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فأقبل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فكشف عن وجه رسول الله صلی الله علیه و اله يقبله و يبكى،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أطيبك حياً و ميتاً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تاریخ مدينة دمشق </w:t>
      </w:r>
      <w:r>
        <w:rPr>
          <w:rFonts w:eastAsia="IRNazanin" w:cs="IRNazanin"/>
          <w:color w:val="111111"/>
          <w:sz w:val="28"/>
          <w:szCs w:val="28"/>
          <w:lang w:bidi="fa-IR"/>
        </w:rPr>
        <w:t>272/30</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السيرة النبوية لابن کثیر </w:t>
      </w:r>
      <w:r>
        <w:rPr>
          <w:rFonts w:eastAsia="IRNazanin" w:cs="IRNazanin"/>
          <w:color w:val="111111"/>
          <w:sz w:val="28"/>
          <w:szCs w:val="28"/>
          <w:lang w:bidi="fa-IR"/>
        </w:rPr>
        <w:t>482/4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للسيوطى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تراشی برای صحابه، و هم درجه قرار دادن آن ها با حضرت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بسیاری از فضائل ساختگی خلفا در موسوعة الأحاديث والآثار الضعيفة والموضوعة كه توسط على حسن علی الحلبی با همکاری دکتر ابراهیم طه و دکتر حمدی محمد نگاشته شده به صورت پراکنده آمده است که در پایان فهرست شده است رجوع شود به </w:t>
      </w:r>
      <w:r>
        <w:rPr>
          <w:rFonts w:eastAsia="IRNazanin" w:cs="IRNazanin"/>
          <w:color w:val="111111"/>
          <w:sz w:val="28"/>
          <w:szCs w:val="28"/>
          <w:lang w:bidi="fa-IR"/>
        </w:rPr>
        <w:t>445/14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شگردهایی که برای پنهان ساختن واقعیت ها بکار رفته، جعل و نشر فضیلت های ساختگی برای صحابه است؛ عاری بودن آنان از هر فضیلتی در برابر بیکران منقبت ها و مکرمت های خاندان پیامبر صلی الله علیه و آله سؤال برانگیز بوده؛ از این رو مدافعان نفاق به سازش و پردازش اکاذیب بسیار دست زدند و با طرح و اجرای این توطئه اذهان مردم را از توجه به فضائل اهل بیت علیهم السلام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فضیلت برای صحابه، و هم درجه قرار دادن آن ها با امیرمؤمنان علیه السلام و انتشار وسیع آن روایات ساختگی، باعث بی توجهی به فضائل امیرمؤمنان علیه السلام و اهل بیت علیهم السلام شده و چنان که گذشت در مقام پاسخ از دلائل شیعه، آن روایات ساختگی را مطرح کرده و مدعی تعارض آن با دلائل شیعه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ابن ابی الحدید، ابو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كلام مفصّلی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دانند که دولت ها و حاکمان با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بوده و مشایخ علما، امیران و حاکمانی که با آنان هم عقیده بودند از جایگاه بلندی برخوردار می شدند آنان غالب بودند و هیچ گاه نیاز به تقیه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فضیلت ابوبکر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و روایتی نقل می کرد مورد احترام قرار می گرفت و از جوایز آنان بهره مند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دستور کار بنی امیه و مورد تأکید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برای رسیدن به متاع ناچیز دنیا احادیثی ساختند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 ناگفته پیداست که از جمله آثار نشر این روایات ساختگی نزد مردم هم درجه قرار دادن دیگران با امیر مؤمنان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زمان پیامبر صلی الله علیه و آله همانند پاره ای از وجود آن گرامی بودم، نگاه مردم به من بسان نگاه به ستاره ها در بلندای آسمان بود، ولی پس از آن، روزگار آن قدر از ارزش من کاست که مرا با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اولی و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 و همتا شمرد،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شورای شش نفره من در کنار پنج نفر دیگر شمرده شدم که برترینشان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روزگار به این هم اکتفا نکرد و آن قدر مرا پایین آورد که همتای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معاویه و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نهمین نامه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روزگار که من با کسانی برابر شمرده 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مانند من نکرده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سابقه ای چون من ندارند سابقه ای که هیچ کس مانند آن را نداشته است</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فضیلت با دیگر افراد شورا برابر دانسته و گفتند اگر عمر او را برتر می دانست بر دیگران مقدّمش می داشت و کار را به شورا واگذار نمی کرد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به نقل از ابن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نفطویه که از بزرگان محدثین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بیشتر روایات دروغین فضیلت های صحابه در دوران بنی امیه و برای تقرب به آنان ساخته و پرداخته شد، به هر مطلبی که گمان می رفت بتوان با آن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کرد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برخی از فضیلت های ساختگی شیخین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متعصبین مخالفان بشمار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بیان روایات ساختگی هستم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را رها کرده و پرداختن به آن را بی فایده می دانم و اصلاً ارزشی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صرف نقد آن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همیشه از مردم شنیده می شود به پیامبر صلی الله علیه و آله نسبت می دهند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خدا در سینه من ریخت به سینه ابوبکر سرازیر نمودم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مشتاق بهشت می شوم ریش ابوبکر را می 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ابوبکر مانند دو اسب مسابقه بودیم که من از او جلو افتادم و او از من تبعیت نمود اگر او جلو افتاده بود من از او پیروی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از این مطالب حتی در روایات جعلی هم نیست</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ما صبّ الله في صدري شيئاً إلا و صببته في صدر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اشتقتُ إلى الجنة قبلتُ شيبة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أنا وأبو بكر كفرسي رهان سبقته فاتبعني ولو سبقني لا تبعته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أشياء ما رأينا لها اثراً في الصحيح ولا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فائدة في الإطالة بمثل هذه الأشياء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عجلونی و دیگر دانشمندان اهل تسنن اعتراف کرده اند که مشهورترین مطالب در فضائل ابوبکر، ساختگی است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إن الله يتجلّى للناس عامة ولأبى بكر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صبّ الله في صدري شيئاً إلا وصببته في صدر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صلی الله علیه و اله إذا اشتاق إلى الجنة قبل شيبة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 بكر كفرسي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اختار الأرواح اختار روح أبي بكر</w:t>
      </w:r>
    </w:p>
    <w:p>
      <w:pPr>
        <w:pStyle w:val="BookText"/>
        <w:rPr/>
      </w:pPr>
      <w:r>
        <w:rPr>
          <w:rFonts w:ascii="Amiri" w:hAnsi="Amiri" w:eastAsia="Amiri" w:cs="Amiri"/>
          <w:color w:val="111111"/>
          <w:sz w:val="28"/>
          <w:sz w:val="28"/>
          <w:szCs w:val="28"/>
          <w:rtl w:val="true"/>
          <w:lang w:bidi="ar-SA"/>
        </w:rPr>
        <w:t>و أمثال هذا من المفتريات المعلوم بطلانها ببديهة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سخن امیر مؤمنان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مردم مجموعه روایاتی است مشتمل بر حق و باطل و راست و دروغ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حدیث بسیاری از احادیث جعلی را جدا کرده اند، ولی آنان جرأت حرف زدن درباره صحابه را نداشته اند</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جملات ذیل را ساختگی می داند که به پیامبر صلی الله علیه و آله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برای خود دوستی انتخاب می کردم، ابوبکر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مؤمنان غیر از ابوبکر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هستم، آیا تو از من راضی هستی؟</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ساختگی مطالبی است که در کتب اصولی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اله أثنى على آحاد الصحابة ولا يتميّزون عن بقية الصحابة بجواز التقليد أو وجوبه، كقوله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إيمان أبي بكر بإيمان العالمين لرجح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ضرب بالحق على لسان عمر و قلبه، يقول الحق و إن كان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سلكت فجّاً إلّا سلك الشيطان فجاً غير فجّك</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أسارى بدر حيث نزلت الآية على وفق رأي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بلاء من السماء ما نجا منه إلّا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لمحدّثين، و إن عمر لمنهم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من الصحابة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نظنّ إلّا أن ملكاً بين عينيه يسدّده، و أن ملكاً ينطق على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اَللَّهُمَّ أَدِرِ اَلْحَقَّ مَعَ عَلِیٍّ حَیْثُ مَا دَارَ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أفرضكم زيد، و أعرفكم بالحلال والحرام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لأمّتي ما رضي ابن أم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اجتمعا على شيء ما خالفتهما، و أراد في مصالح</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bookmarkStart w:id="524" w:name="pg16261_155323"/>
    </w:p>
    <w:p>
      <w:pPr>
        <w:pStyle w:val="BookText"/>
        <w:rPr/>
      </w:pPr>
      <w:bookmarkEnd w:id="524"/>
      <w:r>
        <w:rPr>
          <w:rFonts w:ascii="Amiri" w:hAnsi="Amiri" w:eastAsia="Amiri" w:cs="Amiri"/>
          <w:color w:val="111111"/>
          <w:sz w:val="28"/>
          <w:sz w:val="28"/>
          <w:szCs w:val="28"/>
          <w:rtl w:val="true"/>
          <w:lang w:bidi="ar-SA"/>
        </w:rPr>
        <w:t>الحرب، و كلّ ذلك ثناء لا يوجب الاقتداء أصلاً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کمی تأمل برای اهل انصاف کافی است که پیامبری که خدا درباره اش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 عَنِ الْهَوَى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مطالبی ضدّ و نقیض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را بر زبان عمر جاری نموده، و باز بگوید حقّ دایر مدار علی علیه السلام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امیرالمؤمنین علیه السلام که حاضر نشد در شورای شش نفره، شرط رفتار بر طبق سیره ابوبکر و عمر را از عبدالرحمن بن عوف بپذیرد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 زبان عمر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این بافته ها برای آن جعل شده است که قانون اشتراک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عدم ایمان و اعتقاد مخالفین به آن چه نقل کرده اند از سخن خودشان هویدا و روشن است که در آخر گفته اند این مطالب دلیل لزوم اقتدا به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همیشه راه عمر از راه شیطان جدا است، خدا حق را بر دل و زبان او جاری نموده به گونه ای که صحابه تصور کنند فرشتگان او را راهنمایی نموده و بر زبان او سخن می گویند چرا اقتدا به او لازم نباشد؟</w:t>
      </w:r>
      <w:r>
        <w:rPr>
          <w:rFonts w:eastAsia="IRNazanin" w:cs="IRNazanin"/>
          <w:color w:val="111111"/>
          <w:sz w:val="28"/>
          <w:szCs w:val="28"/>
          <w:rtl w:val="true"/>
          <w:lang w:bidi="fa-IR"/>
        </w:rPr>
        <w:t>!</w:t>
      </w:r>
    </w:p>
    <w:p>
      <w:pPr>
        <w:pStyle w:val="Heading3"/>
        <w:numPr>
          <w:ilvl w:val="2"/>
          <w:numId w:val="1"/>
        </w:numPr>
        <w:rPr/>
      </w:pPr>
      <w:bookmarkStart w:id="525" w:name="__RefHeading___Toc4536223_1280447820"/>
      <w:bookmarkStart w:id="526" w:name="_Toc201"/>
      <w:bookmarkEnd w:id="525"/>
      <w:r>
        <w:rPr>
          <w:rtl w:val="true"/>
        </w:rPr>
        <w:t>روایاتی ساختگی از زبان امیرالمؤمنین علیه السلام</w:t>
      </w:r>
      <w:bookmarkEnd w:id="526"/>
    </w:p>
    <w:p>
      <w:pPr>
        <w:pStyle w:val="BookText"/>
        <w:rPr/>
      </w:pPr>
      <w:r>
        <w:rPr>
          <w:rFonts w:ascii="IRNazanin" w:hAnsi="IRNazanin" w:eastAsia="IRNazanin"/>
          <w:color w:val="111111"/>
          <w:sz w:val="28"/>
          <w:sz w:val="28"/>
          <w:szCs w:val="28"/>
          <w:rtl w:val="true"/>
          <w:lang w:bidi="fa-IR"/>
        </w:rPr>
        <w:t>روایات فراوانی درباره شیخین ساخته و بین مردم شایع گردید تا جایی که به دروغ مطلبی را از زبان محمد بن حنفیه شایع کردند که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شیخین را برترین مردم پس از پیامبر صلی الله علیه و آله معرفی کرده و آن دو را از خودش نیز برتر و خود را با مردم عادی برابر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بقیه مسلمان ها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عادی هیچ تفاوتی ندارم</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ينكر فضل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ولا يجهل سابقته و موضعه من رسول الله صلی الله علیه و آله و من دين الله عالم، و قد ثبت عنه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فضل أبا بكر على نفسه من طرق صحاح،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بعد رسول الله صلی الله علیه و آله أبو بكر ثم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حسبك بهذا منه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التمهيد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هم اکتفا نکرده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مرا بر ابوبکر برتری دهد بر او حد مفتری جاری نموده و شلاقش می زنم</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یاوه ها را علامه امینی داده و ما در صدد بیان آن نیستیم </w:t>
      </w:r>
      <w:r>
        <w:rPr>
          <w:rStyle w:val="FootnoteAnchor"/>
          <w:rtl w:val="true"/>
        </w:rPr>
        <w:footnoteReference w:id="737"/>
      </w:r>
      <w:r>
        <w:rPr>
          <w:rFonts w:ascii="IRNazanin" w:hAnsi="IRNazanin" w:eastAsia="IRNazanin"/>
          <w:color w:val="111111"/>
          <w:sz w:val="28"/>
          <w:sz w:val="28"/>
          <w:szCs w:val="28"/>
          <w:rtl w:val="true"/>
          <w:lang w:bidi="fa-IR"/>
        </w:rPr>
        <w:t xml:space="preserve">گرچه در این زمینه دروغ فراوان بر امیرمؤمنان علیه السلام بسته شده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روی ابن عساکر بسنده عن حكيم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إن الشعبي حدّث عن أبي جحيفة وهب الخير أن أباك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الأمة بعد نبيها أبو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يذهب بك يا حكيم؟ حدثني سعيد بن المسيب،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 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المؤمن يهضم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153/42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ابن عساكر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نظریه امیرالمؤمنین علیه السلام درباره شیخین از روایات صحیحین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في بني إسرائيل بعد موسى أفضل من هارون صلى الله عليهما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فضرب على كتفي، ثم قال لي 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ذهب 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حديث سعيد عن سعد من طرق لكن تأويل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نظر؛ فإنه إنما شبهه بهارون حين استخلفه على قومه حين خرج إلى تبوك كما استخلف موسی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ذهب إلى مناجاة ربه فقيل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كرهه و مله، فقال له ذلك تطييباً لقلبه فأما التفضيل فيتلقّى من أحاديث 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ابن عساکر از آن چه در دلالت حدیث منزلت گفته شد روشن می شود، رجوع شود به دفتر نخست، صفحه </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منابع معتبر اهل تسنن روشن است که عمر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ابوبکر را دروغگو، گنهکار، نیرنگ باز و خائن دانستید و پس از او نیز مرا دروغگو، گنهکار، نیرنگ باز و خائن می دانید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نیز به قصد یکسان نشان دادن آن حضرت با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آن حضرت نسبت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نبي أعطى سبعة نجباء رفقاء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رقباء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أُعطيتُ أنا أربعة عشر،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ابناي و جعفر و حمزة و أبو بكر و عمر و مصعب بن عمير و بلال و سلمان و عمار والمقداد و حذيفة و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کسی آن را به گونه ای که مایل بوده نقل نموده است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هدف آن ها از ساختن این روایات بر لسان آن حضرت آن است که مطلب به آسانی در اذهان جای بگیرد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bookmarkStart w:id="527" w:name="pg16261_155326"/>
    </w:p>
    <w:p>
      <w:pPr>
        <w:pStyle w:val="BookText"/>
        <w:rPr/>
      </w:pPr>
      <w:bookmarkEnd w:id="527"/>
      <w:r>
        <w:rPr>
          <w:rFonts w:ascii="IRNazanin" w:hAnsi="IRNazanin" w:eastAsia="IRNazanin"/>
          <w:color w:val="111111"/>
          <w:sz w:val="28"/>
          <w:sz w:val="28"/>
          <w:szCs w:val="28"/>
          <w:rtl w:val="true"/>
          <w:lang w:bidi="fa-IR"/>
        </w:rPr>
        <w:t>نظیر این، مطلبی ساختگی است که ذهبی به امام صادق علیه السلام نسبت داده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مناقب فراوان دارد از بهترینش مطلبی است که حفص بن غیاث نقل می کند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از شفاعت علی علیه السلام چیزی امیدوار نیستم مگر آن که همان را از شفاعت ابوبکر امیدوارم</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سند این روایت در کتاب تاریخ الاسلام 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این روایت نزد خودش نیز اعتبار ندارد که ناقل آن محمد بن الحسين الحبيبي توثیقی ندارد</w:t>
      </w:r>
      <w:r>
        <w:rPr>
          <w:rFonts w:eastAsia="IRNazanin" w:cs="IRNazanin"/>
          <w:color w:val="111111"/>
          <w:sz w:val="28"/>
          <w:szCs w:val="28"/>
          <w:rtl w:val="true"/>
          <w:lang w:bidi="fa-IR"/>
        </w:rPr>
        <w:t>.</w:t>
      </w:r>
    </w:p>
    <w:p>
      <w:pPr>
        <w:pStyle w:val="Heading3"/>
        <w:numPr>
          <w:ilvl w:val="2"/>
          <w:numId w:val="1"/>
        </w:numPr>
        <w:rPr/>
      </w:pPr>
      <w:bookmarkStart w:id="528" w:name="__RefHeading___Toc4536225_1280447820"/>
      <w:bookmarkStart w:id="529" w:name="_Toc202"/>
      <w:bookmarkEnd w:id="528"/>
      <w:r>
        <w:rPr>
          <w:rtl w:val="true"/>
        </w:rPr>
        <w:t>گزافه گویی تفسیر رازی درباره عمر</w:t>
      </w:r>
      <w:bookmarkEnd w:id="529"/>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کلامی در تفسیر رازی برخورد کردم که عمر را یگانه روزگار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ضمن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الوقائع رويت بالآحاد، و هاهنا ما هو معلوم بالتواتر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عن زينة الدنيا واحترازه عن التكلّفات والتهويلات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 الشرق والغرب وقلب الممالك والدول، لو نظرت في كتب التواريخ علمتَ أنه لم يتفق لأحد من أول عهد آدم إلى الآن ما تيسر له فإنه مع غاية بعده عن التكلّفات كيف قدر على تلك السياسات، ولا شك أن هذا من أعظم الكرامات</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شما را به وجدانتان سوگند اگر کسی چنین سخنی درباره امیرالمؤمنین علیه السلام می گفت به شدت مورد هجوم مخالفان قرار نمی گرفت که تو با این سخن آن حضرت را بر همه پیامبران ترجیح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او سیاست هایی را از اعظم کرامات دانسته است که بر خلاف عقل، وجدان، روش عقلا، کتاب خدای تعالی و در نقطه مقابل روش و سیره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bookmarkStart w:id="530" w:name="pg16261_155327"/>
    </w:p>
    <w:p>
      <w:pPr>
        <w:pStyle w:val="Heading3"/>
        <w:numPr>
          <w:ilvl w:val="2"/>
          <w:numId w:val="1"/>
        </w:numPr>
        <w:rPr/>
      </w:pPr>
      <w:bookmarkStart w:id="531" w:name="__RefHeading___Toc4536227_1280447820"/>
      <w:bookmarkStart w:id="532" w:name="_Toc203"/>
      <w:bookmarkEnd w:id="530"/>
      <w:bookmarkEnd w:id="531"/>
      <w:r>
        <w:rPr>
          <w:rtl w:val="true"/>
        </w:rPr>
        <w:t>ترویج فضیلت تراشی برای عثمان</w:t>
      </w:r>
      <w:bookmarkEnd w:id="5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کتاب الأحداث مدائنی گزارشی طولانی نقل می کند که در ضمن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کارگزاران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دوستان و پیروان عثمان و کسانی که فضائل و مناقب او را نقل می کنند باید تشویق و احترام شده و مقرّب گردند و هر فضیلتی که نقل کنند همراه با نام،راوی نام پدر و قبیله اش برای او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اجرا شد و به جهت جایزه هایی که برای این افراد قرار داده شد، روایات فراوانی دربارۀ عثمان ساخته و شایع گردید</w:t>
      </w:r>
      <w:r>
        <w:rPr>
          <w:rFonts w:eastAsia="IRNazanin" w:cs="IRNazanin"/>
          <w:color w:val="111111"/>
          <w:sz w:val="28"/>
          <w:szCs w:val="28"/>
          <w:rtl w:val="true"/>
          <w:lang w:bidi="fa-IR"/>
        </w:rPr>
        <w:t xml:space="preserve">. </w:t>
      </w:r>
      <w:r>
        <w:rPr>
          <w:rStyle w:val="FootnoteAnchor"/>
          <w:rtl w:val="true"/>
        </w:rPr>
        <w:footnoteReference w:id="744"/>
      </w:r>
    </w:p>
    <w:p>
      <w:pPr>
        <w:pStyle w:val="Heading3"/>
        <w:numPr>
          <w:ilvl w:val="2"/>
          <w:numId w:val="1"/>
        </w:numPr>
        <w:rPr/>
      </w:pPr>
      <w:bookmarkStart w:id="533" w:name="__RefHeading___Toc4536229_1280447820"/>
      <w:bookmarkStart w:id="534" w:name="_Toc204"/>
      <w:bookmarkEnd w:id="533"/>
      <w:r>
        <w:rPr>
          <w:rtl w:val="true"/>
        </w:rPr>
        <w:t>تلاش مذبوحانه و پاسخ کوبنده</w:t>
      </w:r>
      <w:r>
        <w:rPr>
          <w:rtl w:val="true"/>
        </w:rPr>
        <w:t>!</w:t>
      </w:r>
      <w:bookmarkEnd w:id="5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نامه ای برای اعمش </w:t>
      </w:r>
      <w:r>
        <w:rPr>
          <w:rStyle w:val="FootnoteAnchor"/>
          <w:rtl w:val="true"/>
        </w:rPr>
        <w:footnoteReference w:id="745"/>
      </w:r>
      <w:r>
        <w:rPr>
          <w:rFonts w:ascii="IRNazanin" w:hAnsi="IRNazanin" w:eastAsia="IRNazanin"/>
          <w:color w:val="111111"/>
          <w:sz w:val="28"/>
          <w:sz w:val="28"/>
          <w:szCs w:val="28"/>
          <w:rtl w:val="true"/>
          <w:lang w:bidi="fa-IR"/>
        </w:rPr>
        <w:t>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مناقب عثمان و رفتارهای بد علی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نوشته را به دست اعمش دادند آن را گرفت و در دهان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گوسفند آن را جوید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به فرستادهٔ هشام گفت پاسخ او همین است</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bookmarkStart w:id="535" w:name="pg16261_155328"/>
    </w:p>
    <w:p>
      <w:pPr>
        <w:pStyle w:val="Heading3"/>
        <w:numPr>
          <w:ilvl w:val="2"/>
          <w:numId w:val="1"/>
        </w:numPr>
        <w:rPr/>
      </w:pPr>
      <w:bookmarkStart w:id="536" w:name="__RefHeading___Toc4536231_1280447820"/>
      <w:bookmarkStart w:id="537" w:name="_Toc205"/>
      <w:bookmarkEnd w:id="535"/>
      <w:bookmarkEnd w:id="536"/>
      <w:r>
        <w:rPr>
          <w:rtl w:val="true"/>
        </w:rPr>
        <w:t>فضیلت تراشی برای معاویه</w:t>
      </w:r>
      <w:r>
        <w:rPr>
          <w:rtl w:val="true"/>
        </w:rPr>
        <w:t>!!</w:t>
      </w:r>
      <w:bookmarkEnd w:id="5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جمع آوری فضائل عمرو بن عاص و معاویه اهتمام گماردند، گویا هدفشان بالا بردن آن دو نبود بلکه می خواستند از منزلت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بکاهند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شارحین بخاری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معاویة</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فضل و لا منقبة؛ لأنه لم يصح في فضائله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بخاری عنوان باب را به صورت گذشته مطرح کرد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فضل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که هیچ روایت صحیحی در این باره وجود ندارد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احمد بن حنبل 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روایاتی که دربارۀ آن دو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 سرش را پایین انداخت و قدری تأمل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بسیاری داشت آن ها می خواستند از او عیبجویی کنند ولی نتوانستند برای او عیبی پیدا کنند، لذا به سراغ کسی رفتند که به 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با او دشمنی و مبارزه نمود او را مدح و ثنا گفتند به خاطر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أصبو فأخذ أبي بيدي و عبر بي الجسر فمضى إلى جامع الرصافة، فلما انتهينا إلى جامع الرصافة رأينا حباباً فيها السويق والسكر والماء المبرد بالثلج، و خدماً في أيديهم الطاسات يقولون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على حب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من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بغضوا رجلاً لم يكن لهم إلى الطعن عليه سبيل فأحبوا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هذه الحكاية عن ابن مالك، فهذه حكاية عجيبة ظريفة من قول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ذیل تاریخ بغداد لابن النجار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مطلب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این کلام اشاره کرده به فضائل ساختگی و جعلی معاویه که هیچ اصل و اساسی ندارد گرچه آن روایات فراوان است ولی هیچ کدام سند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بزرگ اهل تسنن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نَسائی و دیگران مسلم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اسحاق بن راهويه نقل می کند که اصلاً در فضیلت معاویه هیچ حدیث صحیحی وجود ندارد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قال الألباني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الحافظ ابن عساکر بسنده الصحيح عن اسحاق بن راهويه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عن النبي صلى الله عليه و سلم في فضل معاوية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الصحيحة للألباني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تاریخ مدينة دمشق </w:t>
      </w:r>
      <w:r>
        <w:rPr>
          <w:rFonts w:eastAsia="IRNazanin" w:cs="IRNazanin"/>
          <w:color w:val="111111"/>
          <w:sz w:val="28"/>
          <w:szCs w:val="28"/>
          <w:lang w:bidi="fa-IR"/>
        </w:rPr>
        <w:t>106/59</w:t>
      </w:r>
      <w:r>
        <w:rPr>
          <w:rFonts w:ascii="IRNazanin" w:hAnsi="IRNazanin" w:eastAsia="IRNazanin"/>
          <w:color w:val="111111"/>
          <w:sz w:val="28"/>
          <w:sz w:val="28"/>
          <w:szCs w:val="28"/>
          <w:rtl w:val="true"/>
          <w:lang w:bidi="fa-IR"/>
        </w:rPr>
        <w:t xml:space="preserve">، الموضوعات لابن الجوزي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الأسرار المرفوعة للقاري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أضواء على السنة المحمدية لمحمود أبورية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تنزيه الشريعة المرفوعة للكناني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نیز به نقل از مشایخش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في فضل معاوية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تذكرة الموضوعات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کشف الخفاء للعجلوني </w:t>
      </w:r>
      <w:r>
        <w:rPr>
          <w:rFonts w:eastAsia="IRNazanin" w:cs="IRNazanin"/>
          <w:color w:val="111111"/>
          <w:sz w:val="28"/>
          <w:szCs w:val="28"/>
          <w:lang w:bidi="fa-IR"/>
        </w:rPr>
        <w:t>420/2</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عسقلانی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نسائی در این زمینه مشهور است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مطالب گذشته باز 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 شیفته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تاریخش بابی را به فضائل معاویه اختصاص داده و صفحاتی را به یاد 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با او محشورش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کرده </w:t>
      </w:r>
      <w:r>
        <w:rPr>
          <w:rStyle w:val="FootnoteAnchor"/>
          <w:rtl w:val="true"/>
        </w:rPr>
        <w:footnoteReference w:id="753"/>
      </w:r>
      <w:r>
        <w:rPr>
          <w:rFonts w:ascii="IRNazanin" w:hAnsi="IRNazanin" w:eastAsia="IRNazanin"/>
          <w:color w:val="111111"/>
          <w:sz w:val="28"/>
          <w:sz w:val="28"/>
          <w:szCs w:val="28"/>
          <w:rtl w:val="true"/>
          <w:lang w:bidi="fa-IR"/>
        </w:rPr>
        <w:t xml:space="preserve">چنان که ابن تیمیه نیز برای معاویه و حتی یزید فضیلت تراشی نموده و در این زمینه تألیفی دارد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في فضل معاوية و ابنه</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با آن که ابن تیمیه خودش اعتراف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معاوية ليس له بخصوصه فضيلة 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ينبغي أن تلحق دولة معاوية وأخباره بدول الخلفاء و أخبارهم فهو تاليهم في الفضل والعدالة والصحبة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في ذلك إلى حديث الخلافة بعدي ثلاثون سنة فإنه لم يصح، والحق أن معاوية في عداد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حاشى الله ان يشبه معاوية بأحد ممن بعده، فهو من الخلفاء الراشدين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دربارۀ حدیث نبوی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شکمش را سیر نکند،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پیامبر صلی الله علیه و آله برای معاویه سودمند بود هم در دنیا و هم در آخرت اما در دنیا؛ زیرا هنگامی که امارت شام به او واگذار شد روزانه هفت وعده غذا می خورد برای او سینی پر از گوشت و پیاز</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آوردند به همراه حلوا و شیرینی جات و میوه های بسیار، می خورد و می گفت به خدا سیر نشدم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پادشاهان است که از چنین نعمت و چنین معده ای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سود آخرت او شرحش آن است که مسلم پس از حدیث فوق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را که بخاری و دیگران نقل کرده اند ذکر می کند که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هم بشری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دیگران گاهی عصبانی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 جهت به بنده ای ناسزا گفتم تازیانه زدم یا او را نفرین کردم، این کار مرا کفاره گناهانش و باعث تقرب به خودت در قیامت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مسلم با قرار دادن این دو حدیث کنار یکدیگر خواسته فضیلت معاویه را بیان نماید </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ابن کثیر پس از آن قیافه افراد با انصاف را به خود گرفته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عساکر روایات جعلی فراوانی در فضیلت معاویه در تاریخ مدينة دمشق نقل کرده که ما از آن اعراض کرده و به همین روایات صحیح و معتبر اکتفا نمودیم</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با آن که گذشت که دربارۀ او هیچ روایت معتبری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که همیشه در صدد تضعیف و انکار فضائل مسلّم امير المؤمنین علیه السلام و ایجاد شک و تردید در آن است و تحمل دیدن و شنیدنش را ندارد وقتی نوبت به معاویه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في فضائل معاوية أشياء ضعيفة تحتمل</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در فضائل او روایات ضعیفی نقل شده ولی قابل تحمل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bookmarkStart w:id="538" w:name="pg16261_155332"/>
    </w:p>
    <w:p>
      <w:pPr>
        <w:pStyle w:val="BookText"/>
        <w:rPr/>
      </w:pPr>
      <w:bookmarkEnd w:id="538"/>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لاَ تُشْبِعْ بَطْنَهُ</w:t>
      </w:r>
      <w:r>
        <w:rPr>
          <w:rFonts w:ascii="IRNazanin" w:hAnsi="IRNazanin" w:eastAsia="IRNazanin"/>
          <w:color w:val="111111"/>
          <w:sz w:val="28"/>
          <w:sz w:val="28"/>
          <w:szCs w:val="28"/>
          <w:rtl w:val="true"/>
          <w:lang w:bidi="fa-IR"/>
        </w:rPr>
        <w:t xml:space="preserve"> گفته ممکن است این فضیلتی برای معاویه باشد</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به شرحی که در کلام ابن کثیر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عدم ایمان آن ها به آن چه می گویند از تعابیر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چنین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نیز درباره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لاَ تُشْبِعْ بَطْنَهُ</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سندش صحیح است و مسلم هم آن را نقل کرده بعضی از فرقه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از آن طعنی برای معاویه بسازند ولی از این حدیث چنین چیزی استفاده نمی شود، بلکه این حدیث دلالت دارد که او نویسنده پیامبر صلی الله علیه و آله بوده لذا ابن عساکر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ترین حدیث در فضیلت معاویه است</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آن بر طعن معاویه روشن است که نفرینی است برای او به سیر نشدن و آزار او از خستگی پرخوری اما عدم دلالت آن بر فضیلت از آن چه فریقین در تفسیر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گفته اند روشن است؛ زیرا عبدالله بن سعد بن ابی سرح نیز نویسندهٔ پیامبر صلی الله علیه و آله بود ولی کارش به ارتداد کشیده شد</w:t>
      </w:r>
      <w:r>
        <w:rPr>
          <w:rFonts w:eastAsia="IRNazanin" w:cs="IRNazanin"/>
          <w:color w:val="111111"/>
          <w:sz w:val="28"/>
          <w:szCs w:val="28"/>
          <w:rtl w:val="true"/>
          <w:lang w:bidi="fa-IR"/>
        </w:rPr>
        <w:t>!</w:t>
      </w:r>
    </w:p>
    <w:p>
      <w:pPr>
        <w:pStyle w:val="Heading3"/>
        <w:numPr>
          <w:ilvl w:val="2"/>
          <w:numId w:val="1"/>
        </w:numPr>
        <w:rPr/>
      </w:pPr>
      <w:bookmarkStart w:id="539" w:name="__RefHeading___Toc4536233_1280447820"/>
      <w:bookmarkStart w:id="540" w:name="_Toc206"/>
      <w:bookmarkEnd w:id="539"/>
      <w:r>
        <w:rPr>
          <w:rtl w:val="true"/>
        </w:rPr>
        <w:t>اهمیت نقل فضائل جعلی معاویه</w:t>
      </w:r>
      <w:r>
        <w:rPr>
          <w:rtl w:val="true"/>
        </w:rPr>
        <w:t>!</w:t>
      </w:r>
      <w:bookmarkEnd w:id="5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ابو عمر زاهد بغدادی معروف به غلام ثعلب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فضائل معاویه جزوه ای نوشته بود که نمی گذاشت کسی نزد او چیزی بخواند مگر آن که اول آن جزوه را قرائت کند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bookmarkStart w:id="541" w:name="pg16261_155333"/>
    </w:p>
    <w:p>
      <w:pPr>
        <w:pStyle w:val="BookText"/>
        <w:rPr/>
      </w:pPr>
      <w:bookmarkEnd w:id="541"/>
      <w:r>
        <w:rPr>
          <w:rFonts w:ascii="IRNazanin" w:hAnsi="IRNazanin" w:eastAsia="IRNazanin"/>
          <w:color w:val="111111"/>
          <w:sz w:val="28"/>
          <w:sz w:val="28"/>
          <w:szCs w:val="28"/>
          <w:rtl w:val="true"/>
          <w:lang w:bidi="fa-IR"/>
        </w:rPr>
        <w:t xml:space="preserve">از اهل ادب برای او ارزش و اعتباری قائل نبودند ولی عده ای از مشایخ حدیث او را توثیق و تصدیق می کردند من جزوۀ او را در فضائل معاویه دیده ام بسیاری از مطالبش ساختگی بود ولی مشکل از ناحیه مؤلف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آن را جعل کرده اند و او فقط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ترویج احادیث ساختگی معاویه ضرری به وثاقتش نمی زند برخلاف نقل فضائل معتبر امیر مؤمنان علیه السلام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و گذشت که پس از آن که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تشیّع شد، منبرش را شکستند و جرأت خارج شدن از خانه اش را نداشت،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فضائل معاویه را نقل کنی مشکل حل می شود</w:t>
      </w:r>
      <w:r>
        <w:rPr>
          <w:rFonts w:eastAsia="IRNazanin" w:cs="IRNazanin"/>
          <w:color w:val="111111"/>
          <w:sz w:val="28"/>
          <w:szCs w:val="28"/>
          <w:rtl w:val="true"/>
          <w:lang w:bidi="fa-IR"/>
        </w:rPr>
        <w:t xml:space="preserve">! </w:t>
      </w:r>
      <w:r>
        <w:rPr>
          <w:rStyle w:val="FootnoteAnchor"/>
          <w:rtl w:val="true"/>
        </w:rPr>
        <w:footnoteReference w:id="762"/>
      </w:r>
    </w:p>
    <w:p>
      <w:pPr>
        <w:pStyle w:val="Heading3"/>
        <w:numPr>
          <w:ilvl w:val="2"/>
          <w:numId w:val="1"/>
        </w:numPr>
        <w:rPr/>
      </w:pPr>
      <w:bookmarkStart w:id="542" w:name="__RefHeading___Toc4536235_1280447820"/>
      <w:bookmarkStart w:id="543" w:name="_Toc207"/>
      <w:bookmarkEnd w:id="542"/>
      <w:r>
        <w:rPr>
          <w:rtl w:val="true"/>
        </w:rPr>
        <w:t>شروع فتنه اشتراک</w:t>
      </w:r>
      <w:bookmarkEnd w:id="5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فتنه اشتراک و شیوع آن از صحابه بلکه از ابوبکر بوده؛ زیرا او در سقیفه برای گرفتن خلافت از این شگرد استفاده نمود و مطلب را برای انصار این گونه مطرح کرد که ما مهاجران، در ایمان، اسلام و عبادت بر شما مقدّم بوده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و بستگان پیامبر صلی الله علیه و آله بشمار می رویم</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إن رسول الله صلی الله علیه و اله لما بعث عظم على العرب أن يتركوا دين آبائهم فخالفوه، و شاقوه، و خص الله المهاجرين الأولين من قومه بتصديقه والإيمان به والمواساة له والصبر معه على شدّة أذى قومه، ولم يستوحشوا لكثرة عدوهم، فهم أول من عبد الله فى الأرض، و هم أول من آمن برسول الله صلی الله علیه و آله ، و هم أولياؤه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أحق الناس بالأمر بعده، لا ينازعهم فيه إلا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السقيفة و فدك للجوهري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457/2</w:t>
      </w:r>
      <w:r>
        <w:rPr>
          <w:rFonts w:ascii="IRNazanin" w:hAnsi="IRNazanin" w:eastAsia="IRNazanin"/>
          <w:color w:val="111111"/>
          <w:sz w:val="28"/>
          <w:sz w:val="28"/>
          <w:szCs w:val="28"/>
          <w:rtl w:val="true"/>
          <w:lang w:bidi="fa-IR"/>
        </w:rPr>
        <w:t xml:space="preserve">، الإمامة والسياسة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نهاية الأرب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أبي الحديد،</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خطب العرب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bookmarkStart w:id="544" w:name="pg16261_155334"/>
    </w:p>
    <w:p>
      <w:pPr>
        <w:pStyle w:val="BookText"/>
        <w:rPr/>
      </w:pPr>
      <w:bookmarkEnd w:id="544"/>
      <w:r>
        <w:rPr>
          <w:rFonts w:ascii="IRNazanin" w:hAnsi="IRNazanin" w:eastAsia="IRNazanin"/>
          <w:color w:val="111111"/>
          <w:sz w:val="28"/>
          <w:sz w:val="28"/>
          <w:szCs w:val="28"/>
          <w:rtl w:val="true"/>
          <w:lang w:bidi="fa-IR"/>
        </w:rPr>
        <w:t>البته نتیجه این احتجاج چیزی جز تقدم و شایستگی امیرالمؤمنین علیه السلام برای خلافت نیست؛ زیرا این اوصاف اختصاص به آن حضرت دارد، كما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 إن كنتَ بالقربي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أولى بالنبي و أقرب </w:t>
      </w:r>
      <w:r>
        <w:rPr>
          <w:rStyle w:val="FootnoteAnchor"/>
          <w:rtl w:val="true"/>
        </w:rPr>
        <w:footnoteReference w:id="764"/>
      </w:r>
    </w:p>
    <w:p>
      <w:pPr>
        <w:pStyle w:val="Heading3"/>
        <w:numPr>
          <w:ilvl w:val="2"/>
          <w:numId w:val="1"/>
        </w:numPr>
        <w:rPr/>
      </w:pPr>
      <w:bookmarkStart w:id="545" w:name="__RefHeading___Toc4536237_1280447820"/>
      <w:bookmarkStart w:id="546" w:name="_Toc208"/>
      <w:bookmarkEnd w:id="545"/>
      <w:r>
        <w:rPr>
          <w:rtl w:val="true"/>
        </w:rPr>
        <w:t>اشتراک در عمل به آیه نجوا</w:t>
      </w:r>
      <w:bookmarkEnd w:id="546"/>
    </w:p>
    <w:p>
      <w:pPr>
        <w:pStyle w:val="BookText"/>
        <w:rPr/>
      </w:pPr>
      <w:r>
        <w:rPr>
          <w:rFonts w:ascii="IRNazanin" w:hAnsi="IRNazanin" w:eastAsia="IRNazanin"/>
          <w:color w:val="111111"/>
          <w:sz w:val="28"/>
          <w:sz w:val="28"/>
          <w:szCs w:val="28"/>
          <w:rtl w:val="true"/>
          <w:lang w:bidi="fa-IR"/>
        </w:rPr>
        <w:t>گذشت که به دروغ ادعا شده دیگران نیز به آیه نجوا عمل نموده اند</w:t>
      </w:r>
      <w:r>
        <w:rPr>
          <w:rFonts w:eastAsia="IRNazanin" w:cs="IRNazanin"/>
          <w:color w:val="111111"/>
          <w:sz w:val="28"/>
          <w:szCs w:val="28"/>
          <w:rtl w:val="true"/>
          <w:lang w:bidi="fa-IR"/>
        </w:rPr>
        <w:t xml:space="preserve">. </w:t>
      </w:r>
      <w:r>
        <w:rPr>
          <w:rStyle w:val="FootnoteAnchor"/>
          <w:rtl w:val="true"/>
        </w:rPr>
        <w:footnoteReference w:id="765"/>
      </w:r>
    </w:p>
    <w:p>
      <w:pPr>
        <w:pStyle w:val="Heading3"/>
        <w:numPr>
          <w:ilvl w:val="2"/>
          <w:numId w:val="1"/>
        </w:numPr>
        <w:rPr/>
      </w:pPr>
      <w:bookmarkStart w:id="547" w:name="__RefHeading___Toc4536239_1280447820"/>
      <w:bookmarkStart w:id="548" w:name="_Toc209"/>
      <w:bookmarkEnd w:id="547"/>
      <w:r>
        <w:rPr>
          <w:rtl w:val="true"/>
        </w:rPr>
        <w:t>اشتراک دیگران در عدم بت پرستی</w:t>
      </w:r>
      <w:bookmarkEnd w:id="548"/>
    </w:p>
    <w:p>
      <w:pPr>
        <w:pStyle w:val="Heading4"/>
        <w:numPr>
          <w:ilvl w:val="3"/>
          <w:numId w:val="1"/>
        </w:numPr>
        <w:rPr/>
      </w:pPr>
      <w:bookmarkStart w:id="549" w:name="__RefHeading___Toc4536241_1280447820"/>
      <w:bookmarkStart w:id="550" w:name="_Toc210"/>
      <w:bookmarkEnd w:id="549"/>
      <w:r>
        <w:rPr>
          <w:rtl w:val="true"/>
        </w:rPr>
        <w:t>اشاره</w:t>
      </w:r>
      <w:bookmarkEnd w:id="5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پاورقی آن گذشت که امیرالمؤمنین علیه السلام هیچ گاه به خدا کفر نورزیده و در روایت شماره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آن حضرت هیچ گاه بت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سلب این امتیاز ویژه به دروغ ادعا کرده اند که عده ای دیگر نیز برای بتان سجده نکرده اند و به خصوص از ابوبکر نام برده اند</w:t>
      </w:r>
      <w:r>
        <w:rPr>
          <w:rFonts w:eastAsia="IRNazanin" w:cs="IRNazanin"/>
          <w:color w:val="111111"/>
          <w:sz w:val="28"/>
          <w:szCs w:val="28"/>
          <w:rtl w:val="true"/>
          <w:lang w:bidi="fa-IR"/>
        </w:rPr>
        <w:t xml:space="preserve">. </w:t>
      </w:r>
      <w:r>
        <w:rPr>
          <w:rStyle w:val="FootnoteAnchor"/>
          <w:rtl w:val="true"/>
        </w:rPr>
        <w:footnoteReference w:id="766"/>
      </w:r>
    </w:p>
    <w:p>
      <w:pPr>
        <w:pStyle w:val="Heading4"/>
        <w:numPr>
          <w:ilvl w:val="3"/>
          <w:numId w:val="1"/>
        </w:numPr>
        <w:rPr/>
      </w:pPr>
      <w:bookmarkStart w:id="551" w:name="__RefHeading___Toc4536243_1280447820"/>
      <w:bookmarkStart w:id="552" w:name="_Toc211"/>
      <w:bookmarkEnd w:id="551"/>
      <w:r>
        <w:rPr>
          <w:rtl w:val="true"/>
        </w:rPr>
        <w:t>اشکال</w:t>
      </w:r>
      <w:bookmarkEnd w:id="55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نکردن آنان برای بت منافات با کافر بودنشان ندارد، ممکن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به بت سجده نکرده باشد لکن این غیر از مؤمن بودن و موحد بودن اوست و دیگران قطعاً سابقۀ کفر داشته اند و این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بی جاست که روایات اهل تسنن آن را تکذیب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مهاجرین و انصار، نزد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آله به جان شما سوگند، من هیچ گاه برای بتان سجده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عصبانی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پیامبر صلی الله علیه و آله سوگند می خوری که برای بتان سجده نکرده ای در حالی که در جاهلیت چنین و چنان بوده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عبادت تو را در برابر بت ها دیده ام</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ابوبکر پیش از اظهار اسلام به پیامبر صلی الله علیه و آله اعتراض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مطلبی که قریش از تو نقل می کنند درست است که بت های ما را رها کرده و ما را بی خرد دانسته و پدران ما را تکفیر می کنی؟</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این روایت به روشنی دلالت بر بت پرستی او دارد؛ زیرا او با بکار بردن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بت پرستی خویش نموده و در هر سه جمله، پیامبر صلی الله علیه و آله را در جبهه مقابل خود و پدرانش دانسته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bookmarkStart w:id="553" w:name="pg16261_155336"/>
    </w:p>
    <w:p>
      <w:pPr>
        <w:pStyle w:val="BookText"/>
        <w:rPr/>
      </w:pPr>
      <w:bookmarkEnd w:id="553"/>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از راه دیگر وارد شده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بت پرست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بزرگان، خلفا و علی</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پاسخ او از آن چه گذشت روشن است که در منابع متعدد عامه دربارهٔ امیر مؤمنان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يعبد الأوثان قطّ، أو لم يسجد لصنم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حضرت هیچ گاه بت نپرستید</w:t>
      </w:r>
      <w:r>
        <w:rPr>
          <w:rFonts w:eastAsia="IRNazanin" w:cs="IRNazanin"/>
          <w:color w:val="111111"/>
          <w:sz w:val="28"/>
          <w:szCs w:val="28"/>
          <w:rtl w:val="true"/>
          <w:lang w:bidi="fa-IR"/>
        </w:rPr>
        <w:t xml:space="preserve">. </w:t>
      </w:r>
      <w:r>
        <w:rPr>
          <w:rStyle w:val="FootnoteAnchor"/>
          <w:rtl w:val="true"/>
        </w:rPr>
        <w:footnoteReference w:id="770"/>
      </w:r>
    </w:p>
    <w:p>
      <w:pPr>
        <w:pStyle w:val="Heading3"/>
        <w:numPr>
          <w:ilvl w:val="2"/>
          <w:numId w:val="1"/>
        </w:numPr>
        <w:rPr/>
      </w:pPr>
      <w:bookmarkStart w:id="554" w:name="__RefHeading___Toc4536245_1280447820"/>
      <w:bookmarkStart w:id="555" w:name="_Toc212"/>
      <w:bookmarkEnd w:id="554"/>
      <w:r>
        <w:rPr>
          <w:rtl w:val="true"/>
        </w:rPr>
        <w:t>ادعای بی جای اشتراک در آیه مودّت</w:t>
      </w:r>
      <w:r>
        <w:rPr>
          <w:rtl w:val="true"/>
        </w:rPr>
        <w:t>!</w:t>
      </w:r>
      <w:bookmarkEnd w:id="555"/>
    </w:p>
    <w:p>
      <w:pPr>
        <w:pStyle w:val="BookText"/>
        <w:rPr/>
      </w:pPr>
      <w:r>
        <w:rPr>
          <w:rFonts w:ascii="IRNazanin" w:hAnsi="IRNazanin" w:eastAsia="IRNazanin"/>
          <w:color w:val="111111"/>
          <w:sz w:val="28"/>
          <w:sz w:val="28"/>
          <w:szCs w:val="28"/>
          <w:rtl w:val="true"/>
          <w:lang w:bidi="fa-IR"/>
        </w:rPr>
        <w:t>اشاره شد که در تفسیر رازی 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فِى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خدای تعالی دلالت بر منصب عظیمی برای صحابه دارد؛ چون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اطاعت خدا نماید مقرّب نزد خداست و آیه شریفه شامل حال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نتیجه آن که این آیه دلالت دارد بر وجوب محبت آل پیامبر صلی الله علیه و آله و محبت اصحاب آن حضرت و جز اهل تسنن از آن بهره ندارند؛ زیرا جمع کرده اند بین محبت عترت و صحابه</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ملاحظه فرمودید که با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مقرب نزد خدا و سپس با استناد به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ascii="IRNazanin" w:hAnsi="IRNazanin" w:eastAsia="IRNazanin"/>
          <w:color w:val="111111"/>
          <w:sz w:val="28"/>
          <w:sz w:val="28"/>
          <w:szCs w:val="28"/>
          <w:rtl w:val="true"/>
          <w:lang w:bidi="fa-IR"/>
        </w:rPr>
        <w:t xml:space="preserve"> و تطبیق آن بر صحابه بر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bookmarkStart w:id="556" w:name="pg16261_155337"/>
    </w:p>
    <w:p>
      <w:pPr>
        <w:pStyle w:val="BookText"/>
        <w:rPr/>
      </w:pPr>
      <w:bookmarkEnd w:id="556"/>
      <w:r>
        <w:rPr>
          <w:rFonts w:ascii="IRNazanin" w:hAnsi="IRNazanin" w:eastAsia="IRNazanin"/>
          <w:color w:val="111111"/>
          <w:sz w:val="28"/>
          <w:sz w:val="28"/>
          <w:szCs w:val="28"/>
          <w:rtl w:val="true"/>
          <w:lang w:bidi="fa-IR"/>
        </w:rPr>
        <w:t>طبق میل خویش، صحابه را با عترت در وجوب محبت شریک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آیه مودّت به تفصیل سخن گفته شد</w:t>
      </w:r>
      <w:r>
        <w:rPr>
          <w:rFonts w:eastAsia="IRNazanin" w:cs="IRNazanin"/>
          <w:color w:val="111111"/>
          <w:sz w:val="28"/>
          <w:szCs w:val="28"/>
          <w:rtl w:val="true"/>
          <w:lang w:bidi="fa-IR"/>
        </w:rPr>
        <w:t xml:space="preserve">. </w:t>
      </w:r>
      <w:r>
        <w:rPr>
          <w:rStyle w:val="FootnoteAnchor"/>
          <w:rtl w:val="true"/>
        </w:rPr>
        <w:footnoteReference w:id="772"/>
      </w:r>
    </w:p>
    <w:p>
      <w:pPr>
        <w:pStyle w:val="Heading3"/>
        <w:numPr>
          <w:ilvl w:val="2"/>
          <w:numId w:val="1"/>
        </w:numPr>
        <w:rPr/>
      </w:pPr>
      <w:bookmarkStart w:id="557" w:name="__RefHeading___Toc4536247_1280447820"/>
      <w:bookmarkStart w:id="558" w:name="_Toc213"/>
      <w:bookmarkEnd w:id="557"/>
      <w:r>
        <w:rPr>
          <w:rtl w:val="true"/>
        </w:rPr>
        <w:t>ادعای اشتراک حتی در موالات غدیر</w:t>
      </w:r>
      <w:r>
        <w:rPr>
          <w:rtl w:val="true"/>
        </w:rPr>
        <w:t>!</w:t>
      </w:r>
      <w:bookmarkEnd w:id="558"/>
    </w:p>
    <w:p>
      <w:pPr>
        <w:pStyle w:val="Heading4"/>
        <w:numPr>
          <w:ilvl w:val="3"/>
          <w:numId w:val="1"/>
        </w:numPr>
        <w:rPr/>
      </w:pPr>
      <w:bookmarkStart w:id="559" w:name="__RefHeading___Toc4536249_1280447820"/>
      <w:bookmarkStart w:id="560" w:name="_Toc214"/>
      <w:bookmarkEnd w:id="559"/>
      <w:r>
        <w:rPr>
          <w:rtl w:val="true"/>
        </w:rPr>
        <w:t>اشاره</w:t>
      </w:r>
      <w:bookmarkEnd w:id="5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ادعا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حدیث غدیر لزوم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دوستی یاری و تأیید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می شود و این وصف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پیامبر صلی الله علیه و اله و پس از وفات آن حضرت و در حیات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وفاتش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توجه به این نکته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يدلّ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أولياء الله تجب له الموالاة، حديث غدير دلالت دارد که علی علیه السلام یکی از اولیاء الهی است که موالاتش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او موضوعیت ندارد این وصف برای همه صحابه هست؛ لذا تأکید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حجت علیه کسانی که موالات خلفا را مانند موالات علی علیه السلام پذیرفته اند نیست بلکه حجت علیه کسانی است که کینه خلفا را به دل گرفته و از آنان بیزارند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فالحديث ليس حجّةٌ على من والاهم مثله بل حجّةٌ على من يبغضهم و يتبرأ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4536251_1280447820"/>
      <w:bookmarkStart w:id="562" w:name="_Toc215"/>
      <w:bookmarkEnd w:id="561"/>
      <w:r>
        <w:rPr>
          <w:rtl w:val="true"/>
        </w:rPr>
        <w:t>اشکال</w:t>
      </w:r>
      <w:bookmarkEnd w:id="562"/>
    </w:p>
    <w:p>
      <w:pPr>
        <w:pStyle w:val="BookText"/>
        <w:rPr/>
      </w:pPr>
      <w:r>
        <w:rPr>
          <w:rFonts w:ascii="IRNazanin" w:hAnsi="IRNazanin" w:eastAsia="IRNazanin"/>
          <w:color w:val="111111"/>
          <w:sz w:val="28"/>
          <w:sz w:val="28"/>
          <w:szCs w:val="28"/>
          <w:rtl w:val="true"/>
          <w:lang w:bidi="fa-IR"/>
        </w:rPr>
        <w:t>روشن است که در حدیث غدیر شاهدی برای اشتراک وجود ندارد؛ آنان به امری استناد می کنند که دلیلی بر آن نیست، بلکه دلایل فراوان بر خلاف آن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bookmarkStart w:id="563" w:name="pg16261_155338"/>
    </w:p>
    <w:p>
      <w:pPr>
        <w:pStyle w:val="BookText"/>
        <w:rPr/>
      </w:pPr>
      <w:bookmarkEnd w:id="563"/>
      <w:r>
        <w:rPr>
          <w:rFonts w:ascii="IRNazanin" w:hAnsi="IRNazanin" w:eastAsia="IRNazanin"/>
          <w:color w:val="111111"/>
          <w:sz w:val="28"/>
          <w:sz w:val="28"/>
          <w:szCs w:val="28"/>
          <w:rtl w:val="true"/>
          <w:lang w:bidi="fa-IR"/>
        </w:rPr>
        <w:t>وجود دارد و آن ادعای موالات و نصرت علی علیه السلام نسبت به خلفاست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روایات فریقین حاکی از تظلم خاندان رسالت علیهم السلام از خلفاست که با موالات و نصرت تنافی دارد و مطالبی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احترامی به امیرمؤمنان علیه السلام در دوران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بیان گر گوشه ای از روابط آنان و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انصافی یا کج فهمی است که نصرت و یاری دین توسط امیرمؤمنان علیه السلام در زمان خلفا نصرت و یاری خلفا تلقی شود که خود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فَخَشِيتُ إِنْ لَمْ أَنْصُرِ الإِسْلامَ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أَرَى فِيه ثَلْماً أَوْ هَدْماً تَكُونُ الْمُصِيبَةُ بِه عَلَيَّ أَعْظَمَ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في رواية 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راعني إلا إقبال الناس على أبي بكر، و إجفالهم عليه، فأمسكت يدي، و رأيت أني أحق بمقام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ممن تولى الأمور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الامامة والسياسة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الشيري</w:t>
      </w:r>
      <w:r>
        <w:rPr>
          <w:rFonts w:eastAsia="IRNazanin" w:cs="IRNazanin"/>
          <w:color w:val="111111"/>
          <w:sz w:val="28"/>
          <w:szCs w:val="28"/>
          <w:rtl w:val="true"/>
          <w:lang w:bidi="fa-IR"/>
        </w:rPr>
        <w:t>)</w:t>
      </w:r>
    </w:p>
    <w:p>
      <w:pPr>
        <w:pStyle w:val="Heading3"/>
        <w:numPr>
          <w:ilvl w:val="2"/>
          <w:numId w:val="1"/>
        </w:numPr>
        <w:rPr/>
      </w:pPr>
      <w:bookmarkStart w:id="564" w:name="__RefHeading___Toc4536253_1280447820"/>
      <w:bookmarkStart w:id="565" w:name="_Toc216"/>
      <w:bookmarkEnd w:id="564"/>
      <w:r>
        <w:rPr>
          <w:rtl w:val="true"/>
        </w:rPr>
        <w:t>اشتراک در پرسش از ولایت در قیامت</w:t>
      </w:r>
      <w:bookmarkEnd w:id="565"/>
    </w:p>
    <w:p>
      <w:pPr>
        <w:pStyle w:val="Heading4"/>
        <w:numPr>
          <w:ilvl w:val="3"/>
          <w:numId w:val="1"/>
        </w:numPr>
        <w:rPr/>
      </w:pPr>
      <w:bookmarkStart w:id="566" w:name="__RefHeading___Toc4536255_1280447820"/>
      <w:bookmarkStart w:id="567" w:name="_Toc217"/>
      <w:bookmarkEnd w:id="566"/>
      <w:r>
        <w:rPr>
          <w:rtl w:val="true"/>
        </w:rPr>
        <w:t>اشاره</w:t>
      </w:r>
      <w:bookmarkEnd w:id="5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وَقِفُوهُمْ إِنَّهُم مَّسْئُولُونَ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ابن عباس ابوسعید خُدری و انس بن مالک از پیامبر صلی الله علیه و آله در قیامت مردم از ولایت امیر مؤمنان علیه السلام بازخواست می شوند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قال ابن حجر الهيتمي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هو مراد الواحدي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Fonts w:ascii="IRNazanin" w:hAnsi="IRNazanin" w:eastAsia="IRNazanin"/>
          <w:color w:val="111111"/>
          <w:sz w:val="28"/>
          <w:sz w:val="28"/>
          <w:szCs w:val="28"/>
          <w:rtl w:val="true"/>
          <w:lang w:bidi="fa-IR"/>
        </w:rPr>
        <w:t xml:space="preserve"> أي عن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الله أمر نبيه أن يعرف الخلق أنه لا يسألهم على تبليغ الرسالة أجراً إلا المودة في القربى، والمعنى أنهم يُسألون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والوهم حق الموالاة كما أوصاهم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أضاعوها و أهملوها فتكون عليهم المطالبة والتبعة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bookmarkStart w:id="568" w:name="pg16261_155339"/>
    </w:p>
    <w:p>
      <w:pPr>
        <w:pStyle w:val="BookText"/>
        <w:rPr/>
      </w:pPr>
      <w:bookmarkEnd w:id="568"/>
      <w:r>
        <w:rPr>
          <w:rFonts w:ascii="IRNazanin" w:hAnsi="IRNazanin" w:eastAsia="IRNazanin"/>
          <w:color w:val="111111"/>
          <w:sz w:val="28"/>
          <w:sz w:val="28"/>
          <w:szCs w:val="28"/>
          <w:rtl w:val="true"/>
          <w:lang w:bidi="fa-IR"/>
        </w:rPr>
        <w:t>چنان که در روایتی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عبد يوم القيامة حتى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حبّنا أهل البيت</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علامة حبّكم؟ فضرب بيده على منكب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بسیاری از اهل تسنن از نقل مطلب ذیل آیه گذشته امتناع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آن روایت را به امامیه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به نقل از اهل تسنن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قول آن است که پرسش در قیامت از عقائد واعمال است در رأس آن ها لا إله إلا الله و از مهم ترین آن ولایت علی كرم الله تعالى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ولایت دیگر خلفای راشدین است</w:t>
      </w:r>
      <w:r>
        <w:rPr>
          <w:rFonts w:eastAsia="IRNazanin" w:cs="IRNazanin"/>
          <w:color w:val="111111"/>
          <w:sz w:val="28"/>
          <w:szCs w:val="28"/>
          <w:rtl w:val="true"/>
          <w:lang w:bidi="fa-IR"/>
        </w:rPr>
        <w:t xml:space="preserve">. </w:t>
      </w:r>
      <w:r>
        <w:rPr>
          <w:rStyle w:val="FootnoteAnchor"/>
          <w:rtl w:val="true"/>
        </w:rPr>
        <w:footnoteReference w:id="779"/>
      </w:r>
    </w:p>
    <w:p>
      <w:pPr>
        <w:pStyle w:val="Heading4"/>
        <w:numPr>
          <w:ilvl w:val="3"/>
          <w:numId w:val="1"/>
        </w:numPr>
        <w:rPr/>
      </w:pPr>
      <w:bookmarkStart w:id="569" w:name="__RefHeading___Toc4536257_1280447820"/>
      <w:bookmarkStart w:id="570" w:name="_Toc218"/>
      <w:bookmarkEnd w:id="569"/>
      <w:r>
        <w:rPr>
          <w:rtl w:val="true"/>
        </w:rPr>
        <w:t>اشکال</w:t>
      </w:r>
      <w:bookmarkEnd w:id="57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bookmarkStart w:id="571" w:name="pg16261_155340"/>
    </w:p>
    <w:p>
      <w:pPr>
        <w:pStyle w:val="BookText"/>
        <w:rPr/>
      </w:pPr>
      <w:bookmarkEnd w:id="571"/>
      <w:r>
        <w:rPr>
          <w:rFonts w:ascii="IRNazanin" w:hAnsi="IRNazanin" w:eastAsia="IRNazanin"/>
          <w:color w:val="111111"/>
          <w:sz w:val="28"/>
          <w:sz w:val="28"/>
          <w:szCs w:val="28"/>
          <w:rtl w:val="true"/>
          <w:lang w:bidi="fa-IR"/>
        </w:rPr>
        <w:t>اگر غیر از ولایت امیرمؤمنان علیه السلام، ولایت کس دیگری مورد پرس و جو و بازخواست قرار می گرفت چرا پیامبر صلی الله علیه و آله ذیل آیه شریفه یا جداگانه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تَزُولُ قَدَمَا عَبْدٍ یَوْمَ اَلْقِیَامَهِ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نفرمود؟</w:t>
      </w:r>
      <w:r>
        <w:rPr>
          <w:rFonts w:eastAsia="IRNazanin" w:cs="IRNazanin"/>
          <w:color w:val="111111"/>
          <w:sz w:val="28"/>
          <w:szCs w:val="28"/>
          <w:rtl w:val="true"/>
          <w:lang w:bidi="fa-IR"/>
        </w:rPr>
        <w:t>!</w:t>
      </w:r>
    </w:p>
    <w:p>
      <w:pPr>
        <w:pStyle w:val="Heading3"/>
        <w:numPr>
          <w:ilvl w:val="2"/>
          <w:numId w:val="1"/>
        </w:numPr>
        <w:rPr/>
      </w:pPr>
      <w:bookmarkStart w:id="572" w:name="__RefHeading___Toc4536259_1280447820"/>
      <w:bookmarkStart w:id="573" w:name="_Toc219"/>
      <w:bookmarkEnd w:id="572"/>
      <w:r>
        <w:rPr>
          <w:rtl w:val="true"/>
        </w:rPr>
        <w:t>اشتراک دیگران در آیه تطهیر</w:t>
      </w:r>
      <w:bookmarkEnd w:id="5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به دروغ ادعا شده که واثله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هم از خاندان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مشمول تطهیر الهی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پیامبر صلی الله علیه و آله به او پاسخ مثبت دادند</w:t>
      </w:r>
      <w:r>
        <w:rPr>
          <w:rFonts w:eastAsia="IRNazanin" w:cs="IRNazanin"/>
          <w:color w:val="111111"/>
          <w:sz w:val="28"/>
          <w:szCs w:val="28"/>
          <w:rtl w:val="true"/>
          <w:lang w:bidi="fa-IR"/>
        </w:rPr>
        <w:t xml:space="preserve">! </w:t>
      </w:r>
      <w:r>
        <w:rPr>
          <w:rStyle w:val="FootnoteAnchor"/>
          <w:rtl w:val="true"/>
        </w:rPr>
        <w:footnoteReference w:id="780"/>
      </w:r>
    </w:p>
    <w:p>
      <w:pPr>
        <w:pStyle w:val="Heading3"/>
        <w:numPr>
          <w:ilvl w:val="2"/>
          <w:numId w:val="1"/>
        </w:numPr>
        <w:rPr/>
      </w:pPr>
      <w:bookmarkStart w:id="574" w:name="__RefHeading___Toc4536261_1280447820"/>
      <w:bookmarkStart w:id="575" w:name="_Toc220"/>
      <w:bookmarkEnd w:id="574"/>
      <w:r>
        <w:rPr>
          <w:rtl w:val="true"/>
        </w:rPr>
        <w:t>اشتراک در پرچمداری</w:t>
      </w:r>
      <w:bookmarkEnd w:id="575"/>
    </w:p>
    <w:p>
      <w:pPr>
        <w:pStyle w:val="Heading4"/>
        <w:numPr>
          <w:ilvl w:val="3"/>
          <w:numId w:val="1"/>
        </w:numPr>
        <w:rPr/>
      </w:pPr>
      <w:bookmarkStart w:id="576" w:name="__RefHeading___Toc4536263_1280447820"/>
      <w:bookmarkStart w:id="577" w:name="_Toc221"/>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اختصاص امیرالمؤمنین علیه السلام به پرچمداری پیامبر صلی الله علیه و آله در جنگ ها بلکه پرچمداری آن حضرت در دنیا و آخرت در روایات متعدد و کلمات اعيان اهل تسنن آمده است</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اختصاص این فضیلت به آن حضرت مخالفت نموده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صحیح ثابت است که پیامبر صلی الله علیه و آله پیامبر صلی الله علیه و آله پرچم را به دست دیگر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bookmarkStart w:id="578" w:name="pg16261_155341"/>
    </w:p>
    <w:p>
      <w:pPr>
        <w:pStyle w:val="BookText"/>
        <w:rPr/>
      </w:pPr>
      <w:bookmarkEnd w:id="578"/>
      <w:r>
        <w:rPr>
          <w:rFonts w:ascii="IRNazanin" w:hAnsi="IRNazanin" w:eastAsia="IRNazanin"/>
          <w:color w:val="111111"/>
          <w:sz w:val="28"/>
          <w:sz w:val="28"/>
          <w:szCs w:val="28"/>
          <w:rtl w:val="true"/>
          <w:lang w:bidi="fa-IR"/>
        </w:rPr>
        <w:t>مسلمانان هم داده و پرچمداری اختصاص به یک نفر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مناقشه روایت مالک بن دینار در این زمینه پرداخته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راویان آن دو مشکل وجود دارد یکی راستگو است ولی توهماتی دارد و دیگری نیز راستگو ولی شیعه است لذا بعید می نماید که این عبارت صحیح باشد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از برخی روایات استفاده می شود که لشکر اسلام دارای دو پرچم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پرچمدار مهاجرین و سعد بن عباده پرچمدار انصار بوده است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في رواية ابن عساكر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راية المهاجرين كانت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المواقف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و يوم أحد و يوم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الأحزاب و يوم فتح مكة، ولم يزل معه في المواقف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كفاية الطالب للكنجي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كثير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تكون معه راية المهاجرين في المواقف كلها، ثم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سعيد بن المسيب و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راية رسول الله صلى الله عليه و سلم في المواطن كلها راية المهاجرين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وراية الأنصار مع سعد بن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و رجوع شود به کنز العمال </w:t>
      </w:r>
      <w:r>
        <w:rPr>
          <w:rFonts w:eastAsia="IRNazanin" w:cs="IRNazanin"/>
          <w:color w:val="111111"/>
          <w:sz w:val="28"/>
          <w:szCs w:val="28"/>
          <w:lang w:bidi="fa-IR"/>
        </w:rPr>
        <w:t>506/10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صاحب راية رسول الله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و صاحب راية الأنصار سعد بن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تفسير أبي السعود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تراجم و رجال دربارۀ سعد بن عباده گفته شده و صاحب راية الأنصار في المشاهد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خلاصة تذهيب تهذيب الكمال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579" w:name="__RefHeading___Toc4536265_1280447820"/>
      <w:bookmarkStart w:id="580" w:name="_Toc222"/>
      <w:bookmarkEnd w:id="579"/>
      <w:r>
        <w:rPr>
          <w:rtl w:val="true"/>
        </w:rPr>
        <w:t>پاسخ</w:t>
      </w:r>
      <w:bookmarkEnd w:id="58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حرفی نیست که در بین راه پرچمدار انصار سعد بن عباده بوده یا دیگران پرچم را به دوش می گرفته اند ولی هنگام رویارویی با دشمن، پرچمدار کسی جز امیرالمؤمنین علیه السلام نبوده است</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خدای حکیم برای روشن شدن حقایق و کنار رفتن پرده از چهرهٔ دیگران مصلحت را در آن دیده که هنگام مبارزه حضرت بیمار شود و نتواند در رزمگاه حاضر گردد و بنابر روایات اهل تسنن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و نه به فرمان پیامبر صلی الله علیه و آله</w:t>
      </w:r>
      <w:r>
        <w:rPr>
          <w:rFonts w:eastAsia="IRNazanin" w:cs="IRNazanin"/>
          <w:color w:val="111111"/>
          <w:sz w:val="28"/>
          <w:szCs w:val="28"/>
          <w:rtl w:val="true"/>
          <w:lang w:bidi="fa-IR"/>
        </w:rPr>
        <w:t xml:space="preserve">!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گرفته و وارد میدان کارزار شوند و با خواری و رسوایی برگردند و ترس و هراس خویش را آشکار نمایند و پس از آن امیرالمؤمنین علیه السلام به برکت دعای پیامبر صلی الله علیه و آله عافیت یافته و پرچم را به دوش گرفته به میدان رود و فتح و ظفر به دست مبارک و با کفایتش میسّر گردد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پس این که پرچمداری از ویژگی های آن حضرت بوده جای تردید نیست به شرحی که گذشت و اگر روایتی یا عبارتی حاکی از پرچمداری دیگران باشد، اشاره به نکته های گذشته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مالک بن دینار ؛ پیش از این گذشت که حاکم نیشابوری حکم به صحت آن نموده و برخی از معاصرین نیز آن را معتبر و نیکو دانسته اند</w:t>
      </w:r>
      <w:r>
        <w:rPr>
          <w:rFonts w:eastAsia="IRNazanin" w:cs="IRNazanin"/>
          <w:color w:val="111111"/>
          <w:sz w:val="28"/>
          <w:szCs w:val="28"/>
          <w:rtl w:val="true"/>
          <w:lang w:bidi="fa-IR"/>
        </w:rPr>
        <w:t xml:space="preserve">. </w:t>
      </w:r>
      <w:r>
        <w:rPr>
          <w:rStyle w:val="FootnoteAnchor"/>
          <w:rtl w:val="true"/>
        </w:rPr>
        <w:footnoteReference w:id="78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bookmarkStart w:id="581" w:name="pg16261_155343"/>
    </w:p>
    <w:p>
      <w:pPr>
        <w:pStyle w:val="Heading3"/>
        <w:numPr>
          <w:ilvl w:val="2"/>
          <w:numId w:val="1"/>
        </w:numPr>
        <w:rPr/>
      </w:pPr>
      <w:bookmarkStart w:id="582" w:name="__RefHeading___Toc4536267_1280447820"/>
      <w:bookmarkStart w:id="583" w:name="_Toc223"/>
      <w:bookmarkEnd w:id="581"/>
      <w:bookmarkEnd w:id="582"/>
      <w:r>
        <w:rPr>
          <w:rtl w:val="true"/>
        </w:rPr>
        <w:t>اشتراک دیگران در تجهیز پیامبر صلی الله علیه و آله</w:t>
      </w:r>
      <w:bookmarkEnd w:id="583"/>
    </w:p>
    <w:p>
      <w:pPr>
        <w:pStyle w:val="BookText"/>
        <w:rPr/>
      </w:pPr>
      <w:r>
        <w:rPr>
          <w:rFonts w:ascii="IRNazanin" w:hAnsi="IRNazanin" w:eastAsia="IRNazanin"/>
          <w:color w:val="111111"/>
          <w:sz w:val="28"/>
          <w:sz w:val="28"/>
          <w:szCs w:val="28"/>
          <w:rtl w:val="true"/>
          <w:lang w:bidi="fa-IR"/>
        </w:rPr>
        <w:t xml:space="preserve">روايات متعدد و معتبر دلالت دارد که تجهیز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غسل و کفن و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وصیت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امیر مؤمنان علیه السلام انجام شد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ولی در برخی از روایات این مراسم را به گونه ای بیان کرده اند که دیگران را هم با آن حضرت شریک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فضل بن عباس و اسامة بن زید را که با چشم بسته آب می آوردند و یا</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النبى صلی الله علیه و اله و الفضل و أسامة يحجبانه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غسل معرفی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توجه شود که این روایت و روایت دوم پاورقی قبل، هر دو از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روایات دیگری نیز نقل کرده که عباس و دیگران در این فضیلت شریک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غسله وإدخاله قبره، فاشترك فيه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4536269_1280447820"/>
      <w:bookmarkStart w:id="585" w:name="_Toc224"/>
      <w:bookmarkEnd w:id="584"/>
      <w:r>
        <w:rPr>
          <w:rtl w:val="true"/>
        </w:rPr>
        <w:t>ادعای اشتراک و عدم اختصاص در مکتب ابن تیمیه</w:t>
      </w:r>
      <w:r>
        <w:rPr>
          <w:rtl w:val="true"/>
        </w:rPr>
        <w:t>!</w:t>
      </w:r>
      <w:bookmarkEnd w:id="585"/>
    </w:p>
    <w:p>
      <w:pPr>
        <w:pStyle w:val="BookText"/>
        <w:rPr/>
      </w:pPr>
      <w:r>
        <w:rPr>
          <w:rFonts w:ascii="IRNazanin" w:hAnsi="IRNazanin" w:eastAsia="IRNazanin"/>
          <w:color w:val="111111"/>
          <w:sz w:val="28"/>
          <w:sz w:val="28"/>
          <w:szCs w:val="28"/>
          <w:rtl w:val="true"/>
          <w:lang w:bidi="fa-IR"/>
        </w:rPr>
        <w:t>ابن تیمیه و پیروان مکتبش ادعا می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روایات معتبر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است که بین او و دیگران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امتیازی برای آن حضرت بشمار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ابوبکر و عمر روایت شده عمده اش ویژگی هایی است که دیگران از آن بی بهره،اند به خصوص ابوبکر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حدیث صحیح نقل شده که هیچ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bookmarkStart w:id="586" w:name="pg16261_155344"/>
    </w:p>
    <w:p>
      <w:pPr>
        <w:pStyle w:val="BookText"/>
        <w:rPr/>
      </w:pPr>
      <w:bookmarkEnd w:id="586"/>
      <w:r>
        <w:rPr>
          <w:rFonts w:ascii="IRNazanin" w:hAnsi="IRNazanin" w:eastAsia="IRNazanin"/>
          <w:color w:val="111111"/>
          <w:sz w:val="28"/>
          <w:sz w:val="28"/>
          <w:szCs w:val="28"/>
          <w:rtl w:val="true"/>
          <w:lang w:bidi="fa-IR"/>
        </w:rPr>
        <w:t>کدام امتیاز ویژه ای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ابوبکر بیست حدیث نقل شده که غالب آن فضیلت ها به او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متواتری که در فضائل شيخين نقل شده به اتفاق محدثان بیش از روایات صحیحی است که 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از جهت سند صحیح تر و از جهت دلالت صریح تر است</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فيه من الصحيح ليس هو من خصائص الأئمة، بل ولا من خصائص على بل قد شاركه فيه غيره، مثل كونه يحبّ الله و رسوله، و يحبّه الله و رسوله و مثل استخلافه و كونه منه بمنزلة هارون من موسى، و مثل كون علي مولى من النبي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4536271_1280447820"/>
      <w:bookmarkStart w:id="588" w:name="_Toc225"/>
      <w:bookmarkEnd w:id="587"/>
      <w:r>
        <w:rPr>
          <w:rtl w:val="true"/>
        </w:rPr>
        <w:t>پاسخ مطلب اول</w:t>
      </w:r>
      <w:r>
        <w:rPr>
          <w:rtl w:val="true"/>
        </w:rPr>
        <w:t>:</w:t>
      </w:r>
      <w:bookmarkEnd w:id="588"/>
    </w:p>
    <w:p>
      <w:pPr>
        <w:pStyle w:val="BookText"/>
        <w:rPr/>
      </w:pPr>
      <w:r>
        <w:rPr>
          <w:rFonts w:ascii="IRNazanin" w:hAnsi="IRNazanin" w:eastAsia="IRNazanin"/>
          <w:color w:val="111111"/>
          <w:sz w:val="28"/>
          <w:sz w:val="28"/>
          <w:szCs w:val="28"/>
          <w:rtl w:val="true"/>
          <w:lang w:bidi="fa-IR"/>
        </w:rPr>
        <w:t>اگر فضائلی که درباره امیرالمؤمنین علیه السلام نقل شده اختصاص به آن حضرت ندارد چرا از پیامبر صلی الله علیه و آله به تعبیر عام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اغراء به جهل و باعث مشتبه شدن امر بر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کسی که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عباراتی را درباره فرد معينى استعمال کند که مقصود از آن همۀ صحابه باشند و آن مطالب بین او و دیگران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نسبت به پیامبر صلی الله علیه و آله مانند جناب هارون نسبت به حضرت موسی علیه السلام باشند ولی آن حضرت این لفظ را فقط دربارهٔ امیرالمؤمنین علیه السلام بفرماید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دل همه صحابه را به حق هدایت و زبانشان را بر آن استوار داشته، ولی پیامبر صلی الله علیه و آله فقط درباره امیرالمؤمنين علیه السلام بفرمايد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یُثَبِّتُ لِسَانَکَ وَ یُهْدِی قَلْبَکَ</w:t>
      </w:r>
    </w:p>
    <w:p>
      <w:pPr>
        <w:pStyle w:val="BookText"/>
        <w:rPr/>
      </w:pPr>
      <w:r>
        <w:rPr>
          <w:rFonts w:ascii="IRNazanin" w:hAnsi="IRNazanin" w:eastAsia="IRNazanin"/>
          <w:color w:val="111111"/>
          <w:sz w:val="28"/>
          <w:sz w:val="28"/>
          <w:szCs w:val="28"/>
          <w:rtl w:val="true"/>
          <w:lang w:bidi="fa-IR"/>
        </w:rPr>
        <w:t>همه صحابه از پیامبر صلی الله علیه و آله باشند ولی حضرت در برگرداندن ابوبکر از رساندن سوره برائت و ابلاغ آن توسط امیرالمؤمنین علیه السلام فقط درباره آن حضرت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ألّا يبلغه إلّا أنا أو رجل منّي</w:t>
      </w:r>
    </w:p>
    <w:p>
      <w:pPr>
        <w:pStyle w:val="BookText"/>
        <w:rPr/>
      </w:pPr>
      <w:r>
        <w:rPr>
          <w:rFonts w:ascii="IRNazanin" w:hAnsi="IRNazanin" w:eastAsia="IRNazanin"/>
          <w:color w:val="111111"/>
          <w:sz w:val="28"/>
          <w:sz w:val="28"/>
          <w:szCs w:val="28"/>
          <w:rtl w:val="true"/>
          <w:lang w:bidi="fa-IR"/>
        </w:rPr>
        <w:t>همه صحابه بر تأویل قرآن بجنگند ولی پیامبر صلی الله علیه و آله فقط درباره امیرالمؤمنین علیه السلام بفرمايد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يُقاتِلُ عَلَى تَأوِيلِ القُرآنِ كَما قاتَلتُ على تَنزِيلِهِ</w:t>
      </w:r>
    </w:p>
    <w:p>
      <w:pPr>
        <w:pStyle w:val="BookText"/>
        <w:rPr/>
      </w:pPr>
      <w:r>
        <w:rPr>
          <w:rFonts w:ascii="IRNazanin" w:hAnsi="IRNazanin" w:eastAsia="IRNazanin"/>
          <w:color w:val="111111"/>
          <w:sz w:val="28"/>
          <w:sz w:val="28"/>
          <w:szCs w:val="28"/>
          <w:rtl w:val="true"/>
          <w:lang w:bidi="fa-IR"/>
        </w:rPr>
        <w:t>حبّ و بغض همه صحابه میزان تشخیص ایمان و نفاق باشد، ولی پیامبر صلی الله علیه و آله فقط درباره امیرالمؤمنین علیه السلام بفرمايد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اَحَبَّكَ فَقَدْ اَحَبَّنِي، وَ مَنْ أَبْغَضَكَ فَقَدْ أَبْغَضَني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قاتلان همۀ صحابه اشقى الآخرین باشند ولی پیامبر صلی الله علیه و آله فقط درباره قاتل امیرالمؤمنین علیه السلام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أشقى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چرا در مناشدات، امیرالمؤمنین علیه السلام دیگران را قسم می داد که آیا چنین مطلبی دربارۀ کسی جز من است؟ آیا پیامبر صلی الله علیه و آله دربارۀ دیگران چنین چیزی فرمود؟ و همه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عمر، ابن عمر و سعد بن ابی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داشتن آن ویژگی ها را داشتند و از شتران سرخ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ثروت مهمّی نزد عرب 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چه خورشید بر آن می تابد، یا از دنیا و آن چه در آن است، نزد آنان محبوب تر و ارزشمندتر بوده است؟</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اگر این فضائل اختصاص به امیرالمؤمنین علیه السلام نداشته چرا نویسنده ای چون نسائی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 خویش بر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و مسلم گرفته تا سیوطی و متقی هندی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بخش مخصوص به آن حضرت نقل کرده اند؟ بهتر نبود آن را تحت عنوانی که مربوط به عموم صحابه است ذکر کنند تا مردم به اشتباه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دیده می شود، یعنی بسیاری از فضائل و مناقب امیرالمؤمنین علیه السلام در کلام پیامبر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قرائنی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مقالیه و یا هر دو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 ای عظمت و فضیلت و برتری آن حضرت بر دیگران بیان شده که معلوم شود دیگر صحابه، قابل مقایسه با آن حضرت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دلیل نفی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همین نکته از اساسی ترین اسباب انکار، تکذیب، تحریف لفظی و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فضائل بشمار می آید</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bookmarkStart w:id="589" w:name="pg16261_155347"/>
    </w:p>
    <w:p>
      <w:pPr>
        <w:pStyle w:val="BookText"/>
        <w:rPr/>
      </w:pPr>
      <w:bookmarkEnd w:id="589"/>
      <w:r>
        <w:rPr>
          <w:rFonts w:ascii="IRNazanin" w:hAnsi="IRNazanin" w:eastAsia="IRNazanin"/>
          <w:color w:val="111111"/>
          <w:sz w:val="28"/>
          <w:sz w:val="28"/>
          <w:szCs w:val="28"/>
          <w:rtl w:val="true"/>
          <w:lang w:bidi="fa-IR"/>
        </w:rPr>
        <w:t>از نمونه های بارز و روشن آن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به برتری امیرالمؤمنین علیه السلام از دیگران در قضاوت و اعتراف صحابه حتى عمر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برگرداندن شیخین در حدیث طیر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و بازگشت شیخین قبل از فتح خیبر و کلمات پیامبر صلی الله علیه و آله در تعریض به آن 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برگرداندن ابوبکر از تبلیغ سوره برائت و واگذار کردن کار به امیر مؤمنان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مبارزه امیرالمؤمنین علیه السلام بر تأویل قرآن و انکارِ وقوع آن از شیخین،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منفی دادن به شیخین در خواستگاری از حضرت زهرا علیها السلام و پاسخ مثبت به امیرالمؤمنین علیه السلام به ضمیمه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أَمَرَنِي أَنْ أُزَوِّجَ فاطمةَ مِنْ عليّ</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4536273_1280447820"/>
      <w:bookmarkStart w:id="591" w:name="_Toc226"/>
      <w:bookmarkEnd w:id="590"/>
      <w:r>
        <w:rPr>
          <w:rtl w:val="true"/>
        </w:rPr>
        <w:t>پاسخ مطالب دوم، چهارم و پنجم</w:t>
      </w:r>
      <w:bookmarkEnd w:id="591"/>
    </w:p>
    <w:p>
      <w:pPr>
        <w:pStyle w:val="BookText"/>
        <w:rPr/>
      </w:pPr>
      <w:r>
        <w:rPr>
          <w:rFonts w:ascii="IRNazanin" w:hAnsi="IRNazanin" w:eastAsia="IRNazanin"/>
          <w:color w:val="111111"/>
          <w:sz w:val="28"/>
          <w:sz w:val="28"/>
          <w:szCs w:val="28"/>
          <w:rtl w:val="true"/>
          <w:lang w:bidi="fa-IR"/>
        </w:rPr>
        <w:t>استناد به روایاتی که در فضائل شیخین وارد شده و جهی ندارد ؛ زیرا گذشته از تفرّد عامه به نقل آن، آن روایات ساختگی است</w:t>
      </w:r>
    </w:p>
    <w:p>
      <w:pPr>
        <w:pStyle w:val="BookText"/>
        <w:rPr/>
      </w:pPr>
      <w:r>
        <w:rPr>
          <w:rFonts w:ascii="IRNazanin" w:hAnsi="IRNazanin" w:eastAsia="IRNazanin"/>
          <w:color w:val="111111"/>
          <w:sz w:val="28"/>
          <w:sz w:val="28"/>
          <w:szCs w:val="28"/>
          <w:rtl w:val="true"/>
          <w:lang w:bidi="fa-IR"/>
        </w:rPr>
        <w:t>شگفتا که استدلال شیعه به احادیث مورد اتفاق فریقین پذیرفته نشود ؛ ولی انتظار دارند مطالب دروغین از آنان پذیرفته شود</w:t>
      </w:r>
      <w:r>
        <w:rPr>
          <w:rFonts w:eastAsia="IRNazanin" w:cs="IRNazanin"/>
          <w:color w:val="111111"/>
          <w:sz w:val="28"/>
          <w:szCs w:val="28"/>
          <w:rtl w:val="true"/>
          <w:lang w:bidi="fa-IR"/>
        </w:rPr>
        <w:t>!!</w:t>
      </w:r>
    </w:p>
    <w:p>
      <w:pPr>
        <w:pStyle w:val="Heading3"/>
        <w:numPr>
          <w:ilvl w:val="2"/>
          <w:numId w:val="1"/>
        </w:numPr>
        <w:rPr/>
      </w:pPr>
      <w:bookmarkStart w:id="592" w:name="__RefHeading___Toc4536275_1280447820"/>
      <w:bookmarkStart w:id="593" w:name="_Toc227"/>
      <w:bookmarkEnd w:id="592"/>
      <w:r>
        <w:rPr>
          <w:rtl w:val="true"/>
        </w:rPr>
        <w:t>پاسخ مطلب سوم</w:t>
      </w:r>
      <w:r>
        <w:rPr>
          <w:rtl w:val="true"/>
        </w:rPr>
        <w:t>:</w:t>
      </w:r>
      <w:bookmarkEnd w:id="593"/>
    </w:p>
    <w:p>
      <w:pPr>
        <w:pStyle w:val="Heading4"/>
        <w:numPr>
          <w:ilvl w:val="3"/>
          <w:numId w:val="1"/>
        </w:numPr>
        <w:rPr/>
      </w:pPr>
      <w:bookmarkStart w:id="594" w:name="__RefHeading___Toc4536277_1280447820"/>
      <w:bookmarkStart w:id="595" w:name="_Toc228"/>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اما این که گفته شده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حدیث صحیح نقل شده که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کدام امتیاز ویژه ای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بی انصافی است که فضائل بی شمار نادیده گرفته شود و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اکتفا گردد فقط در یک روایت معتبر از ابن عباس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برای آن حضرت شمرده شده و تصریح شده که هیچ کس دارای آن نیست</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گذشت که احمد بن حنبل و دیگر دانشمندان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درباره علی بن ابی طالب به سند معتبر نقل شده، درباره هیچ یک از اصحاب پیامبر صلی الله علیه و آله روایت نشده است</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 حکم به اعتبار روایات فضائل آن حضرت در دفترهای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اختصاص آن فضائل به امیرالمؤمنین علیه السلام، در پاسخ مطلب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ابن تیمیه و پیروانش با استفاده از کلمات دانشمندان اهل تسنن</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تتبع ویژگی ها و فضائلی که مخصوص امیرالمؤمنین علیه السلام است و دیگر صحابه را از آن بهره ای نیست پرداخته و در این زمینه مطالب فراوانی جمع آوری کرده که بسیاری از آن روایات سندهای نیکو دارد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و نیز ابن حجر عسقلانی و به تبع او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جامع الازهر می نویسند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أوعب مَن جَمَعَ مناقبه من الأحاديث الجياد النسائي في كتاب الخصائص</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کسی که بیش از همه مناقب و فضائل آن حضرت را از احادیث نیکو جمع آوری کرده نسائی در خصائص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 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و هم امتیاز آن حضرت از دیگر صحابه در این ویژگی ها؛ زیرا عسقلانی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خصّ به دون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که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 صریح در ویژگی ها و امتیازات مخصوص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قضاوت با شما، چگونه دانشمندی چون نسائی خود را رسوا و مفتضح نماید و مطالبی را در کتابی با عنوان فوق نقل کند که مشترک بین حضرت و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کتابش را با این عنوان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في خصائصه</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معروف به ابن الملقّن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من در شرح حال آن حضرت آن را به صورت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بدان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کتاب نوشته مراد او كتاب العدّة في معرفة رجال العمدة است</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گذشت که احمد بن حنبل درباره امیرالمؤمنین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اهل بیت است و خلفا با او قیاس نمی شوند</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با اهل بیت قابل قیاس نیست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خلافت زینت او نیست بلکه او زینت خلافت 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روایت شده که تن انسان را می لرزاند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تفضیل بین خلفا پس از اشاره به تعارض روایات اهل تسنن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علي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فيه من الأحاديث المشعرة بفضله ما لم يرد في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اشعار به فضیلت و برتری علی علیه السلام بر دیگران دارد، حاوی مطالبی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خلفای سه گانه نقل نشده است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آن ها اصلاً فضیلتی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فضیلتی داشت چرا در سقیفه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عمر فضیلتی بود چرا هنگامی که ابوبکر مورد اعتراض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 علينا فظاً غليظاً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عثمان مشکلات فراوان پیش آمد، چرا آن زمان فضیلتی برای او نقل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گذشت که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 شماره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ایمان به پیامبران سبقت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به حضرت موسی علیه السلام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حضرت عیسی علیه السلام و علی بن ابی طالب علیه السلام به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فأعظم بها من منقبة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 له من مناقب لا يشارك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منقبت عظیمی برای علی علیه السلام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است مناقب آن حضرت که هیچ کس با او در آن شریک نیست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صحیح بخاری از تلویح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حافظ علاءالدین مغلطای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امیرالمؤمنین علی علیه السلام را خواص و ویژگی هایی است، مانند آن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صحابه به قضاوت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علی توقف و از اصحاب تخلف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معناست که ابوبکر از آن حضرت جدا شد و به مدینه رفت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پیامبر صلی الله علیه و آله نزد قبیله بنی عمرو بن عوف پیش از ورود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رسول الله صلی الله علیه و آله في بني عمرو بن عوف بضع عشرة 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المصنف لعبد الرزاق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و دیگران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عمرو بن عوف يزعمون أكثر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و رجوع شود به تاریخ الطبري،</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512/2</w:t>
      </w:r>
      <w:r>
        <w:rPr>
          <w:rFonts w:ascii="IRNazanin" w:hAnsi="IRNazanin" w:eastAsia="IRNazanin"/>
          <w:color w:val="111111"/>
          <w:sz w:val="28"/>
          <w:sz w:val="28"/>
          <w:szCs w:val="28"/>
          <w:rtl w:val="true"/>
          <w:lang w:bidi="fa-IR"/>
        </w:rPr>
        <w:t xml:space="preserve">، تخريج الأحاديث والآثار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 برخی از صحابه به آن حضرت</w:t>
      </w:r>
    </w:p>
    <w:p>
      <w:pPr>
        <w:pStyle w:val="BookText"/>
        <w:rPr/>
      </w:pPr>
      <w:r>
        <w:rPr>
          <w:rFonts w:ascii="IRNazanin" w:hAnsi="IRNazanin" w:eastAsia="IRNazanin"/>
          <w:color w:val="111111"/>
          <w:sz w:val="28"/>
          <w:sz w:val="28"/>
          <w:szCs w:val="28"/>
          <w:rtl w:val="true"/>
          <w:lang w:bidi="fa-IR"/>
        </w:rPr>
        <w:t>ابن سعد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هاجر رسول الله صلى الله عليه و سلم و نزل في بني عمرو بن عوف نزل على كلثوم بن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على كلثوم أيضاً جماعة من أصحاب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623/3</w:t>
      </w:r>
      <w:r>
        <w:rPr>
          <w:rFonts w:ascii="IRNazanin" w:hAnsi="IRNazanin" w:eastAsia="IRNazanin"/>
          <w:color w:val="111111"/>
          <w:sz w:val="28"/>
          <w:sz w:val="28"/>
          <w:szCs w:val="28"/>
          <w:rtl w:val="true"/>
          <w:lang w:bidi="fa-IR"/>
        </w:rPr>
        <w:t xml:space="preserve">، و رجوع شود به تاریخ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ابوبکر از پیامبر صلی الله علیه و آله و رفتن به 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أبو بكر على خارجة بن زيد بن أبي زهير، و تزوج ابنته، ولم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بالسنح حتى توفى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أبو بكر بن أبي قحافة على خبيب بن أساف أخي بني الحارث بن الخزرج بالسنح، و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منزله على خارجة بن زيد بن أبي زهير أخي بني الحارث بن الخزرج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شدن امیرالمؤمنین علیه السلام پس از انجام وظایف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ثلاث ليال و أيامها حتى أدّى عن رسول الله صلی الله علیه و اله الودائع التي كانت عنده إلى الناس حتى إذا فرغ منها لحق برسول الله صلى الله عليه و سلم فنزل معه على كلثوم بن هدم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مولانا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رسول الله صلى الله عليه و سلم إلى المدينة و خلّف عليا علیه السلام في أمور لم يكن يقوم بها 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المدينة لاثنتي عشرة ليلة خلت من شهر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بقبالم يزل مقيماً ينتظر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نازلاً على عمرو بن عوف فأقام عندهم بضعة عشر يوماً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أتقيم عندنا فنتخذ لك منزلاً و مسجداً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إني أنتظر علي بن أبي طالب، و قد أمرته أن يلحقني، و لستُ مستوطناً منزلاً حتى يقدم علي، و ما أسرعه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فقدم علي علیه السلام و النبي صلی الله علیه و اله في بيت عمرو بن عوف فنزل معه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من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راح يومه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علیه السلام معه لا يفارقه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سعيد بن المسيب لعلي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كان أبو بكر مع رسول الله صلی الله علیه و آله حين أقبل إلى المدينة فأين فارقه؟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صلی الله علیه و آله إلى قبا فنزل بهم ينتظر قدوم علي علیه السلام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إلى المدينة فإن القوم قد فرحوا بقدومك وهم يستريثون إقبالك إليهم فانطلق بنا ولا تقم هاهنا تنتظر عليّاً فما أظنّه يقدم عليك إلى شهر، فقال له رسول الله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ما أسرعه، و لست أريم حتى يقدم ابن عمي و أخي في الله عزّوجلّ و أحبّ أهل بيتى إلى فقد وقانى بنفسه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عند ذلك أبو بكر واشمأزَ و داخله من ذلك حسد لعلى علیه السلام و كان ذلك أول عداوة بدت منه الرسول الله صلی الله علیه و آله في على علیه السلام و أول خلاف على رسول الله صلی الله علیه و آله، فانطلق حتى دخل المدينة و تخلف رسول الله صلی الله علیه و آله بقبا ينتظر علياً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رجوع شود به إعلام الوری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قصص الأنبياء للشيخ الراوندي قدس سره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جواهر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الكوراني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دروازه شهر دانش پیامبر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حديث مدينة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شکستن بت های کعبه مکرمه پا بر دوش پیامبر صلی الله علیه و آله گذاشت</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جبرئیل علیه السلام به حضرت علی علیه السلام واگذار شد و لذا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حوى سهمين من غير أن 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تبوك حبّذا سهم مسهم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غزوه تبوک بدون آن که به کارزار بپردازد بر دو سهم دست یافت به به چه سهمی نصیب او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صورت مبارک علی علیه السلام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محبوب ترین خلائق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یعسوب و سرور بزرگ دین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گونه های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بدون همزه با تشدید یا 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زمین؛ زیرا صوت، جمالی برای انسان بشمار می آید،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منفرد و وحید،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یکتای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همتا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تو میخ زمین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کنایه از رسوخ، ثبات و استحکام باشد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در برخی از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تقديم زاء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الأرض،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أوتادها و جبالها، بنا أوتد الله الأرض أن تسيخ بأهلها، فإذا ذهب الاثنا عشر من ولدي ساخت الأرض بأهلها و لم يُنظروا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كتاب الغيبة للشيخ الطوسي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الأصول الستة عشر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259/36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عَلَی أَخِی وَ وَزِیرِی وَ وَارِثِی وَ خَلِیفَتِی فِی أُمَّتِی وَ وَلِیِّ کُلِّ مُؤْمِنٍ بَعْدِی بِإِمْرَةِ الْمُؤْمِنِینَ فَإِنَّهُ زِرُّ الأَرْضِ الَّذِی تَسْکُنُ إِلَیْهِ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کتاب سلیم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69/53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 الْأَرْضِ بَعْدِی وَ سَكَنُهَا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الغيبة للشيخ النعمانی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149/22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زُرِ الْأَرْضِ الَّذِينَ تسکن إِلَيْهِمْ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سلیم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إِنَّهُ لَعَالِمُ الأَرْضِ وَزِرُّهَا الَّذِی تَسْکُنُ إِلَیْهِ، أي قوامها و أصله من زرّ القلب، و هو عظم صغير يكون قوام القلب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الهروي هذا الحديث عن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نامگذاری او توسط پیامبر صلی الله علیه و آله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امیرالمؤمنین علیه السلام تا مدتی پیامبر صلی الله علیه و آله تغذیه او را به عهده گرفته و از آب دهان مبارکش او را سیر می نمود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خصائص العشرة للزمخشري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تولى تسميته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تغذيته أياماً من ريقه المبارك بمصه لسانه، فعن فاطمة بنت أسد أم على رضي الله تعالى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ولدته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 بصق فى فيه، ثم إنه ألقمه لسانه فما زال يمصه حتى نام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طلبنا له مرضعة فلم يقبل ثدي أحد فدعونا له محمداً صلی الله علیه و اله فألقمه لسانه فنام، فكان كذلك ما شاء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حفص ابن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 را با تعابیری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مفید، مکثر، ثقه، امین که هیچ کس به اندازه او تصنیف، نداشته ستوده اند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دانشمند مشهور اهل تسنن 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هنگام ذکر فضائل امیرالمؤمنین علیه السلام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يشركه فيها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الفضيلة لم يشركه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 ویژه علی علیه السلام که هیچ کس در آن با او مشترک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حديث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حديث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و 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وَلِيِّي وَ أَنَا وَلِيُّ كُلِّ مُؤْمِنٍ فَمَنْ كُنْتُ مَوْلاَهُ فَعَلِيٌّ مَوْلاَهُ اللَّهُمَّ وَالِ مَنْ وَالاَهُ وَ عَادِ مَنْ عَادَاهُ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بنابر نقل ابونعيم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علياً،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وَجْهِ عَلِیٍّ عِبَادَهٌ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 إلى نوح في حكمه، و إلى إبراهيم في حلمه فلينظر إلى هذا</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حديث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مَثَلٌ مِنْ عِیسَی أَبْغَضَتْهُ اَلْیَهُودُ حَتَّی بَهَتُوا أُمَّهُ وَ أَحَبَّتْهُ اَلنَّصَارَی حَتَّی أَنْزَلُوهُ بِالْمَنْزِلَهِ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بالمنزل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یُحِبُّکَ إلّا مُؤمِنٌ ولا یُبِغضُکَ إلّا مُنافِقٌ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رَبِّی شَیْئاً إِلاَّ أَعْطَانِیهِ وَ مَا سَأَلْتُ شَیْئاً إِلاَّ سَأَلْتُهُ 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یَحْیَی حَیَاتِی وَ یَمُوتَ موتي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یَدْخُلَ اَلْجَنَّهَ اَلَّتِی وَ عَدَنِی رَبِّی فإن الله غَرَسَ قُضْبَانَهَا بِیَدِهِ فَلْیَتَوَلَّ عَلِیَّ بْنَ أَبِی طَالِبٍ فَإِنَّهُ لَنْ یُخْرِجَکُمْ مِنْ هُدًی وَ لَنْ یُدْخِلَکُمْ فِی ضَلاَلَهٍ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 فضائلی دیگر</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إن أبا بكر وعمر خطبا الى النبى صلی الله علیه و اله فاطمة علیها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فخطبها علىٌّ فزوجها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فضائل الخلفاء الراشدین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ليلة بدر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یَسْتَقِی لَنَا مِنَ اَلْمَاءِ</w:t>
      </w:r>
      <w:r>
        <w:rPr>
          <w:rFonts w:ascii="IRNazanin" w:hAnsi="IRNazanin" w:eastAsia="IRNazanin"/>
          <w:color w:val="111111"/>
          <w:sz w:val="28"/>
          <w:sz w:val="28"/>
          <w:szCs w:val="28"/>
          <w:rtl w:val="true"/>
          <w:lang w:bidi="fa-IR"/>
        </w:rPr>
        <w:t xml:space="preserve">؟ فأحجم الناس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فاعتصم القربة، ثم أتى بئراً بعيدة القعر مظلمة فأغدر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فأوحى الله إلى جبريل و ميكائيل و إسرافيل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تأهبوا لنصر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حزبه، ففصلوا من السماء، لهم لغط يذعر من يسمعهم، فلمّا مروا بالبئر سلّموا عليه من آخرهم إكراماً و تبجيلاً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فضائل الخلفاء الراشدین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الناس في صعيد واحد عراةً حفاةً مشاةً قد قطع أعناقهم العطش فكان أول من يُدعى إبراهيم، فيُكسى ثوبين أبيضين، ثم يقوم عن يمين العرش، ثم تفجر لي مثعب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إلى الحوض حوض أعرض مما بين بصرى و صنعاء، فيه عدد نجوم السماء قدحان من فضة، فأشرب و أتوضأ، ثم أكسى ثوبين أبيضين، ثم أقوم عن يمين العرش، ثم تُدعى فتشرب و تتوضأ، ثم تكسى ثوبين أبيضين، فتقوم معي، ثم لا أُدعى لخير إلا دعيت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فضائل الخلفاء الراشدین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إلينا رسول الله صلی الله علیه و اله ذات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في المسجد جماعة من أصحابه، فينا أبو بكر و عمر و عثمان و حمزة بن عبد المطلب و طلحة والزبير و سعد و جماعة من أصحابه بعد ما صلّينا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قعدنا نتحدّث، منا من يريد الصلاة، و منا من ينام،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مسجدي لا ينام فيه، انصرفوا إلى منازلكم، و من أراد الصلاة فليصل في منزله راشداً، و من لم يستطع الصلاة فلينم؛ فإن صلاة السر تضعف على صلاة العلانية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نتفرّق وفينا على بن أبي طالب علیه السلام فقام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فلا، إنه يحلّ لك في مسجدي هذا ما يحل لي ويحرم عليك ما حرم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عمك، و أنا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يا عم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عنّي، إنّما هو عن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رسول الله صلی الله علیه و آله بسد الأبواب التي في المسجد فشق ذلك على أصحاب رسول الله صلى الله عليه و سلم فلما بلغ ذلك رسول الله صلى الله عليه و سلم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اجتمعوا 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نسمع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الله صلی الله علیه و اله تحميداً و تعظيماً في خطبة مثل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مَا أَنَا سَدَدْتُهَا وَ لا أَنَا فَتَحْتُهَا بَلِ اللَّهُ عَزَّ وَ جَلَّ سَدَّهَا</w:t>
      </w:r>
      <w:r>
        <w:rPr>
          <w:rFonts w:ascii="IRNazanin" w:hAnsi="IRNazanin" w:eastAsia="IRNazanin"/>
          <w:color w:val="111111"/>
          <w:sz w:val="28"/>
          <w:sz w:val="28"/>
          <w:szCs w:val="28"/>
          <w:rtl w:val="true"/>
          <w:lang w:bidi="fa-IR"/>
        </w:rPr>
        <w:t>،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لي كوة يكون في المسجد، فأبى، وترك باب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مفتوحاً، فكان يدخل و يخرج منه و هو 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الخلفاء الراشدین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مفصلی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سقایت حاجیان و شیبه به کلیدداری کعبه بر یکدیگر افتخار می کردند پس از آن که مطلب را با امیر مؤمنان علیه السلام در میان گذاشتند،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منكما، أنا أول من آمن بالوعيد من ذكور هذه الأمة و هاجر و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بعد أيام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 وَ عِمَارَةَ الْمَسْجِدِ الْحَرَامِ كَمَنْ آمَنَ بِاللَّهِ وَالْيَوْمِ الْآخِرِ وَ جَاهَدَ فِي سَبِيلِ اللَّهِ لاَ يَسْتَوُونَ عِندَ اللَّهِ وَاللَّهُ لَا يَهْدِي الْقَوْمَ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فضائل الخلفاء الراشدین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اله عهد إلى على ثمانين عهداً لم يعهده إلى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فضائل الخلفاء الراشدین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أسري بالنبي صلى الله عليه و سلم ثم هبط إلى الأرض مضى لذلك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فاطمة علیها السلام أتت النبي صلى الله عليه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يا رسول الله، ما الذي رأيت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أنت خير نساء البرية وسيدة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فما لبعلي؟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لحسن و 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سبطي و ولدي و سيدي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 علیه السلام أتى النبي صلى الله عليه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رأيت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و حسن و حسين و فاطمة في قبة من درّ، أساسها من رحمة الله، و أطرافها من نور الله عزّ وجلّ، و هي تحت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طالب و بينك و بين كرامة الله باب، تسمع صوتاً و هينمة، و قد ألجم الناس العرق، و على رأسك تاج من نور، قد أضاء منه المحشر، ترفل في حلّتين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خضراء و حلّة و 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خُلقتم من طينة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شاهین این فضیلت را مختص به آن حضرت و خانواده اش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علي و أهله و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الفضيلة لم يشركهم فيها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ابونعیم اصفهانی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أخرى لأمير المؤمنين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يشركه فيها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الخلفاء الراشدین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روزبهان نیز درباره فضیلت پرچمداری خیبر </w:t>
      </w:r>
      <w:r>
        <w:rPr>
          <w:rStyle w:val="FootnoteAnchor"/>
          <w:rtl w:val="true"/>
        </w:rPr>
        <w:footnoteReference w:id="82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خيبر صحيح، و هذا من الفضائل العليّة لأمير المؤمنين، لا يكاد يشاركه فيها أحد، وكم له من فضائل مثل هذا</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bookmarkStart w:id="596" w:name="pg16261_155359"/>
    </w:p>
    <w:p>
      <w:pPr>
        <w:pStyle w:val="BookText"/>
        <w:rPr/>
      </w:pPr>
      <w:bookmarkEnd w:id="596"/>
      <w:r>
        <w:rPr>
          <w:rFonts w:ascii="IRNazanin" w:hAnsi="IRNazanin" w:eastAsia="IRNazanin"/>
          <w:color w:val="111111"/>
          <w:sz w:val="28"/>
          <w:sz w:val="28"/>
          <w:szCs w:val="28"/>
          <w:rtl w:val="true"/>
          <w:lang w:bidi="fa-IR"/>
        </w:rPr>
        <w:t>حدیث خیبر صحیح است و از فضائل عالی امیر مؤمنان علیه السلام بشمار می رود که می توان گفت کسی در آن شریک نیست، و چه بسیار است این گونه فضائل برای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 ساختگی در اشتراک دیگران در فضائل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ساختگی در سرقت و انتقال فضائل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7" w:name="__RefHeading___Toc4536279_1280447820"/>
      <w:bookmarkStart w:id="598" w:name="_Toc229"/>
      <w:bookmarkEnd w:id="597"/>
      <w:r>
        <w:rPr>
          <w:rtl w:val="true"/>
        </w:rPr>
        <w:t>تذكر</w:t>
      </w:r>
      <w:bookmarkEnd w:id="598"/>
    </w:p>
    <w:p>
      <w:pPr>
        <w:pStyle w:val="BookText"/>
        <w:rPr/>
      </w:pPr>
      <w:r>
        <w:rPr>
          <w:rFonts w:ascii="IRNazanin" w:hAnsi="IRNazanin" w:eastAsia="IRNazanin"/>
          <w:color w:val="111111"/>
          <w:sz w:val="28"/>
          <w:sz w:val="28"/>
          <w:szCs w:val="28"/>
          <w:rtl w:val="true"/>
          <w:lang w:bidi="fa-IR"/>
        </w:rPr>
        <w:t xml:space="preserve">در واکنش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مخالفان به آن چه گذشت اکتفا نکرده اند و با تبلیغات سوء وانمود کرده اند که دیگران در رتبه از امیرالمؤمنین علیه السلام بالاترند و آن حضرت یک مسلمان عادی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ها در مقام عمل حرمت اسلام را هم برای آن حضرت قائل نیستند؛ زیرا روشن است که مسلمان احترام دارد، خودش، جانش، ناموسش، خانه 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به خانه اش هجوم برد نمی شود همسرش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منابر او را لعن و نفرین کرد، ناسزا گفت و</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احترام دیگران هنگام نقل فضائل امير المؤمنين علیه السلام</w:t>
      </w:r>
    </w:p>
    <w:p>
      <w:pPr>
        <w:pStyle w:val="BookText"/>
        <w:rPr/>
      </w:pPr>
      <w:r>
        <w:rPr>
          <w:rFonts w:ascii="IRNazanin" w:hAnsi="IRNazanin" w:eastAsia="IRNazanin"/>
          <w:color w:val="111111"/>
          <w:sz w:val="28"/>
          <w:sz w:val="28"/>
          <w:szCs w:val="28"/>
          <w:rtl w:val="true"/>
          <w:lang w:bidi="fa-IR"/>
        </w:rPr>
        <w:t>در کتب و روایات اهل تسنن مکرر دیده شده که اگر کسی بخواهد فضیلتی برای امیر مؤمنان علیه السلام نقل کند باید در کنارش از فضائل ساختگی دیگران بگوید یا دست کم از آنان به نیکی یاد نماید تا امتیازی برای آن حضرت قائل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این مطلب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ابن عمر ویژگی هایی برای امیرمؤمنان علیه السلام ذکر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دارد که اگر یکی از آن ها برای من بود از شتران سرخ موی نزد من محبوب تر و ارزشمندتر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همسری دختر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فرزنددار شدن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 درب خانه ها به مسجد جز درب خانه او</w:t>
      </w:r>
    </w:p>
    <w:p>
      <w:pPr>
        <w:pStyle w:val="BookText"/>
        <w:rPr/>
      </w:pPr>
      <w:r>
        <w:rPr>
          <w:rFonts w:ascii="IRNazanin" w:hAnsi="IRNazanin" w:eastAsia="IRNazanin"/>
          <w:color w:val="111111"/>
          <w:sz w:val="28"/>
          <w:sz w:val="28"/>
          <w:szCs w:val="28"/>
          <w:rtl w:val="true"/>
          <w:lang w:bidi="fa-IR"/>
        </w:rPr>
        <w:t>به دست گرفتن پرچم در روز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بیان فضائل آن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زمان پیامبر صلی الله علیه و آله در مورد ترجیح و برتری صحابه بر یکدیگر می گفتیم ابوبکر، عمر و عثمان</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أبو يعلى، و رجالهما رجال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 إسناده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139/10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رجوع شود به دفتر چهارم صفحه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دفتر صفحه </w:t>
      </w:r>
      <w:r>
        <w:rPr>
          <w:rFonts w:eastAsia="IRNazanin" w:cs="IRNazanin"/>
          <w:color w:val="111111"/>
          <w:sz w:val="28"/>
          <w:szCs w:val="28"/>
          <w:lang w:bidi="fa-IR"/>
        </w:rPr>
        <w:t>2550</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این مطلب در کنار ویژگی های امیرالمؤمنین علیه السلام برای آن است که از ارزش و اهمیت آن بکاهد و به شنونده چنین القا کند که با وجود این فضائل ویژه و مهم، باز هم دیگران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ابن عمر در آن زمان از هیچ موقعیتی برخوردار نبوده است که بگوید ما چه کسی را مقدم و چه کسی را مؤخّر می داشتیم لذا برخی از بزرگان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على بن الجعد و يحيى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او عصبانی شده و با یادآوری شرایط سنی او در آن زمان و جهل او به احکام شرعی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بچه که نمی دانسته چگونه زنش را طلاق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برتری و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قال أبو غسان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علي بن الجعد، فذكروا عنده حديث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نفاضل على عهد رسول الله صلی الله علیه و آله،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الأمة بعد النبي صلی الله علیه و آله أبو بكر و عمر و عثمان، فيبلغ النبي صلی الله علیه و آله فلا ينكره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هذا الصبي، هو لم يحسن يطلق امرأته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ضعفاء العقيلي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الحنابلة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الجعد الإمام، الحافظ،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eastAsia="IRNazanin" w:cs="IRNazanin"/>
          <w:color w:val="111111"/>
          <w:sz w:val="28"/>
          <w:szCs w:val="28"/>
          <w:lang w:bidi="fa-IR"/>
        </w:rPr>
        <w:t>459/10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حماد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يحيى بن معين عن علي بن الجعد،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ثقة صدوق،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الذي كان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أيش كان منه؟ ثقة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إمام كبير،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466/10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ضعیفی هست که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خود از عامه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فضای جامعه به گونه ای است که مردم تحمل شنیدن فضائل امیرالمؤمنین علیه السلام را ندارند، لذا دو مطلبی را که از پسر عمر شنیده در کنار هم نقل کرده تا با احترام گذاشتن به خلفا وفاداری و پایداری خویش را در تسنن اعلام کند و سپس به نقل فضائل آن حضرت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نقل یک فضیلت از امیرالمؤمنین علیه السلام مطالبی برای دیگران ساخته شده تا فضائل آن حضرت آن گونه که باید به چشم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کنار فضيلت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أدِرِ الحَقَّ مَعَهُ حَیثُ دارَ</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بكر زوّجني ابنته، و حملني إلى دار الهجرة، وأعتق بلالاً من ماله، رحم الله عمر يقول الحق وإن كان مرّاً، تركه الحق و ما له صديق، رحم الله عثمان تستحييه الملائكة، رَحِمَ اَللَّهُ عَلِیّاً اَللَّهُمَّ أَدِرِ اَلْحَقَّ مَعَهُ حَیْثُ دَارَ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در کنار فضیلت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أقضاهم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أرحم أمّتي بأمّتي أبو بكر، و أشدّهم في دين الله عمر، و أصدقهم حياء عثمان، و أقضاهم علي بن أبي طالب، و أقرؤهم لكتاب الله أُبيّ بن كعب و أعلمهم بالحلال والحرام معاذ بن جبل، و أفرضهم زيد بن ثابت، ألا و إن لكل أمة أميناً، و أمين هذه الأمة أبو عبيدة بن الجراح </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وأقضاهم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فضائل الصحابة للنسائي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مسند أبي داود الطيالسي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رقّه </w:t>
      </w:r>
      <w:r>
        <w:rPr>
          <w:rStyle w:val="FootnoteAnchor"/>
          <w:rtl w:val="true"/>
        </w:rPr>
        <w:footnoteReference w:id="832"/>
      </w:r>
      <w:r>
        <w:rPr>
          <w:rFonts w:ascii="IRNazanin" w:hAnsi="IRNazanin" w:eastAsia="IRNazanin"/>
          <w:color w:val="111111"/>
          <w:sz w:val="28"/>
          <w:sz w:val="28"/>
          <w:szCs w:val="28"/>
          <w:rtl w:val="true"/>
          <w:lang w:bidi="fa-IR"/>
        </w:rPr>
        <w:t>شدم و در بازار مجلسی تشکیل داده و به ذکر فضائل علی علیه السلام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نزد جعفر ابن یرقان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مشایخ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یکی از صحابه را به فضیلتی یاد کرده و از دیگر صحابه نامی نبرده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به من گفت که در بازار رقّه فضائل علی علیه السلام را نقل کنم؛ زیرا اباضیه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نصیحت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فضیلتی برای یکی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 دیگر صحابه را هم یاد کن</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عساکر در شرح حال 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شنید ابوبکر سجستانی در حدیث غدیر اشکال کرده است مشغول تألیف کتاب فضائل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کارش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شروع به نگارش فضائل، ابوبکر، عمر،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سپس به تصحیح حدیث غدیر پرداخت و از صحت و اعتبار آن دفاع کرد و فضائلی را که درباره امیرمؤمنان علی علیه السلام به او رسیده بود در آن کتاب نقل کرد ولی کتاب ناتمام ماند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قال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فضائل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في أوله بصحة الأخبار الواردة في غدير خم ثم تلاه بالفضائل ولم 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آن که هدف طبری از تألیف کتاب، اثبات حدیث غدیر بوده ولی لازم دانسته که شروع آن با فضائل خلفا باشد حتی اگر پرداختن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موجب ناتمام ماندن اصل کتاب شود و نتواند در حدّ امکان فضائل امیرالمؤمنین علیه السلام را جمع آوری نماید و به اثبات حدیث غدیر بپردازد پس باید اصل اشتراک حفظ شود گرچه به هدف اصلی لطمه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گزارشی دیگر استفاده می شود که تأکید طبری بر نقل فضائل جعلی خلفا برای مخالفت با شیعه بوده است</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البته این از توصیه های مشایخ حدیث بوده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فضیلتی درباره علی علیه السلام نقل کنی پیش از آن فضائل ابوبکر و عمر را نقل کن سپس فضائل علی علیه السلام را</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بلکه اگر کسی می خواست فضائل امیرالمؤمنین علیه السلام را نقل کند چاره ای جز این نداشت که از دیگران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سفیان ثوری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در مجلس سفیان شرکت می کرد ابتدا فضائل ابوبکر و عمر را نقل کرده و سپس به نقل فضائل امیرالمؤمنین علیه السلام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شروع می کرد درباره ابوبکر و عمر مطلبی بگوید، سفیان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برحذر باشید، او مقصود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هدفش آن است که پس از آن، به نقل فضائل علی علیه السلام بپردازد</w:t>
      </w:r>
      <w:r>
        <w:rPr>
          <w:rFonts w:eastAsia="IRNazanin" w:cs="IRNazanin"/>
          <w:color w:val="111111"/>
          <w:sz w:val="28"/>
          <w:szCs w:val="28"/>
          <w:rtl w:val="true"/>
          <w:lang w:bidi="fa-IR"/>
        </w:rPr>
        <w:t xml:space="preserve">). </w:t>
      </w:r>
      <w:r>
        <w:rPr>
          <w:rStyle w:val="FootnoteAnchor"/>
          <w:rtl w:val="true"/>
        </w:rPr>
        <w:footnoteReference w:id="83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ذهبی در شرح حال حافظ ابوالقاسم حضرمی مصری، رؤیایی آمیخته با اوهام از او نقل کرده که ذکر آن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آن که حضر 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کرده بودم تا در زمان مناسب آن را در تألیفی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کیفیت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نمایم دو ماه گذشت و فرصت نکردم کارم را شروع کنم تا آن که در خواب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حضرت یادداشت های مرا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گفتم فضائل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فضائل مرا جمع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این کار را انجام دهی از فضائل ابوبکر، عمر و عثمان شروع و سپس فضائل مرا نقل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فرمان شما را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بیدار شدم سراغ نوشته هایم رفتم آن را نیافتم، تا الان هم پیدا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 کس از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می گرفت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فضائل خلفای دیگر</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قانون اشتراک نزد آنان به حدّی ضروری است که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المنح المكية في شرح الهمزية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نوبت به نقل فضیلتی از فضائل امیرمؤمنان علیه السلام می رسد، شروع به نقل فضیلت های ساختگی خلفا می نماید با آن که در بخش های جداگانه به تفصیل اخبار جعلی و فضائل دروغین آن ها را نقل کرده است، ولی نمی تواند بدون ادای حترام به آنان از کنار نام امیرالمؤمنین علیه السلام بگذرد و با زبان حال و 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فضائلی دارند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و شگفت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سيّدا شباب أهل الجنة، و أبوهما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پیامبر صلی الله علیه و آله حجت است بر عقیده اهل تسنن که خلفای چهارگانه از اهل بیت علیهم السلام برتر هستند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شما را به وجدانتان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روایت جز برتری امیرمؤمنان علیه السلام بر امام حسن و امام حسین علیهما السلام چیز دیگری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از کجا پیدا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عامه، ابوبکر محمد بن أحمد بن خنب برای خلفای سه گانه فضائلی نقل کرد و سپس به نقل فضائل امیرالمؤمنین علیه السلام پرداخت کسی دیر وارد مجلس او شد و فقط بخش پایانی سخنان او را شنید از جا برخاست و فریاد کشید مردم این دجال 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را ننویسید؛ و سپس از مجلس بیرون رفت</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هیچ کس را بر علی علیه السلام مقدم نداشته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رافضیان در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نموده و او را بر کسانی مقدّم داشتند که پیامبر صلی الله علیه و آله و صحابه آن ها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اند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 این دروغی است روشن ؛ زیرا پیامبر صلی الله علیه و آله هیچ کس را بر امیرمؤمنان علیه السلام مقدم نداشته و دلائل فراوان بر این مطلب دلالت دارد بویژه اولین فضیلتی که در دفتر نخست گذشت به همراه شواهدش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أزواجي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در چند منبع اهل تسنن در ضمن نقل خطبه غدیر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أزواجي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 صلی الله علیه و آله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همسران من مادر مؤمنان نیستند؟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این مطلب در منابع شیعه و بسیاری از منابع عامه نیست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اختلاف در نقل اهل تسنن نیز از عبارت ابن عساکر ظاهر است که در اسناد متعدد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أحد الحديثين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أزواجي أمهاتكم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 رسد افزودن این جمله برای تحت الشعاع قرار دادن امر ولایت و رهبری امیر مؤمنان علیه السلام و کاستن از اهمیت آن به همطراز قرار دادن شأن همسران پیامبر صلی الله علیه و آله با امیر مؤمنان علیه السلام باشد که البته هدف اصلی کسی جز عایشه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وَأَزْواجُهُ أُمَّهَاتُهُمْ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دلالت دارد که همسران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مؤمنان هستند و ازدواج با آن ها حرام است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قال ابن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قالت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لك بأُم إنما أنا أُمّ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أحكام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مرآة الزمان لابن الجوزي </w:t>
      </w:r>
      <w:r>
        <w:rPr>
          <w:rFonts w:eastAsia="IRNazanin" w:cs="IRNazanin"/>
          <w:color w:val="111111"/>
          <w:sz w:val="28"/>
          <w:szCs w:val="28"/>
          <w:lang w:bidi="fa-IR"/>
        </w:rPr>
        <w:t>401/7</w:t>
      </w:r>
      <w:r>
        <w:rPr>
          <w:rFonts w:ascii="IRNazanin" w:hAnsi="IRNazanin" w:eastAsia="IRNazanin"/>
          <w:color w:val="111111"/>
          <w:sz w:val="28"/>
          <w:sz w:val="28"/>
          <w:szCs w:val="28"/>
          <w:rtl w:val="true"/>
          <w:lang w:bidi="fa-IR"/>
        </w:rPr>
        <w:t xml:space="preserve">، تفسير الثعلبي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تفسير السمعاني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تفسير الماوردى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غاية السؤول في خصائص الرسول صلی الله علیه و اله لابن الملقن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المحافل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الكوكب الوهاج شرح صحيح مسلم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بهذا الحديث أن معنى الأمومة تحريم نكاحهن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این موضوع هیچ ارتباطی با مطالب خطبه غدیر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أزواجي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تا در کنار ولایت که از بالاترین فضائل امیرالمؤمنین علیه السلام است از همسران پیامبر صلی الله علیه و آله نیز یادی شده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bookmarkStart w:id="599" w:name="pg16261_155369"/>
    </w:p>
    <w:p>
      <w:pPr>
        <w:pStyle w:val="BookText"/>
        <w:rPr/>
      </w:pPr>
      <w:bookmarkEnd w:id="599"/>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600" w:name="__RefHeading___Toc4536281_1280447820"/>
      <w:bookmarkStart w:id="601" w:name="_Toc230"/>
      <w:bookmarkEnd w:id="600"/>
      <w:r>
        <w:rPr/>
        <w:t>13</w:t>
      </w:r>
      <w:r>
        <w:rPr>
          <w:rtl w:val="true"/>
        </w:rPr>
        <w:t xml:space="preserve">- </w:t>
      </w:r>
      <w:r>
        <w:rPr>
          <w:rtl w:val="true"/>
        </w:rPr>
        <w:t>شکستن حرمت امیرمؤمنان علیه السلام و اهل بیت علیهم السلام</w:t>
      </w:r>
      <w:bookmarkEnd w:id="601"/>
    </w:p>
    <w:p>
      <w:pPr>
        <w:pStyle w:val="Heading3"/>
        <w:numPr>
          <w:ilvl w:val="2"/>
          <w:numId w:val="1"/>
        </w:numPr>
        <w:rPr/>
      </w:pPr>
      <w:bookmarkStart w:id="602" w:name="__RefHeading___Toc4536283_1280447820"/>
      <w:bookmarkStart w:id="603" w:name="_Toc231"/>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خدا درباره دشمنان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خواهند نور خدا را با دهانشان خاموش سازند، ولی خدا نورش را کامل می گرداند هر چند کافران خوششان نیاید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گرچه تفسیر و تطبیق </w:t>
      </w:r>
      <w:r>
        <w:rPr>
          <w:rFonts w:ascii="Amiri" w:hAnsi="Amiri" w:eastAsia="Amiri" w:cs="Amiri"/>
          <w:color w:val="111111"/>
          <w:sz w:val="28"/>
          <w:sz w:val="28"/>
          <w:szCs w:val="28"/>
          <w:rtl w:val="true"/>
          <w:lang w:bidi="ar-SA"/>
        </w:rPr>
        <w:t>نُورَ الله</w:t>
      </w:r>
      <w:r>
        <w:rPr>
          <w:rFonts w:ascii="IRNazanin" w:hAnsi="IRNazanin" w:eastAsia="IRNazanin"/>
          <w:color w:val="111111"/>
          <w:sz w:val="28"/>
          <w:sz w:val="28"/>
          <w:szCs w:val="28"/>
          <w:rtl w:val="true"/>
          <w:lang w:bidi="fa-IR"/>
        </w:rPr>
        <w:t xml:space="preserve"> بر اهل بیت علیهم السلام و نیز و تطبیق </w:t>
      </w:r>
      <w:r>
        <w:rPr>
          <w:rFonts w:ascii="Amiri" w:hAnsi="Amiri" w:eastAsia="Amiri" w:cs="Amiri"/>
          <w:color w:val="111111"/>
          <w:sz w:val="28"/>
          <w:sz w:val="28"/>
          <w:szCs w:val="28"/>
          <w:rtl w:val="true"/>
          <w:lang w:bidi="ar-SA"/>
        </w:rPr>
        <w:t>يُرِيدُونَ أَن يُطْفِئُوا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کسانی که در صدد خاموش نمودن آن نور بوده 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دشمنانشان روشن است، ولی روایات متعدد نیز در این زمینه وارد شده است به عنوان نمونه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دشمن می خواست با جسارت و بی احترامی به امیر مؤمنان علیه السلام کاری کند که از آن حضرت به نیکی یاد نشود </w:t>
      </w:r>
      <w:r>
        <w:rPr>
          <w:rStyle w:val="FootnoteAnchor"/>
          <w:rtl w:val="true"/>
        </w:rPr>
        <w:footnoteReference w:id="848"/>
      </w:r>
      <w:r>
        <w:rPr>
          <w:rFonts w:ascii="IRNazanin" w:hAnsi="IRNazanin" w:eastAsia="IRNazanin"/>
          <w:color w:val="111111"/>
          <w:sz w:val="28"/>
          <w:sz w:val="28"/>
          <w:szCs w:val="28"/>
          <w:rtl w:val="true"/>
          <w:lang w:bidi="fa-IR"/>
        </w:rPr>
        <w:t xml:space="preserve">ولی فضائل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مطاعن دشمنانش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شهره آفاق گردید</w:t>
      </w:r>
      <w:r>
        <w:rPr>
          <w:rFonts w:eastAsia="IRNazanin" w:cs="IRNazanin"/>
          <w:color w:val="111111"/>
          <w:sz w:val="28"/>
          <w:szCs w:val="28"/>
          <w:rtl w:val="true"/>
          <w:lang w:bidi="fa-IR"/>
        </w:rPr>
        <w:t>!</w:t>
      </w:r>
    </w:p>
    <w:p>
      <w:pPr>
        <w:pStyle w:val="Heading3"/>
        <w:numPr>
          <w:ilvl w:val="2"/>
          <w:numId w:val="1"/>
        </w:numPr>
        <w:rPr/>
      </w:pPr>
      <w:bookmarkStart w:id="604" w:name="__RefHeading___Toc4536285_1280447820"/>
      <w:bookmarkStart w:id="605" w:name="_Toc232"/>
      <w:bookmarkEnd w:id="604"/>
      <w:r>
        <w:rPr>
          <w:rtl w:val="true"/>
        </w:rPr>
        <w:t>بی احترامی به امیر مؤمنان علیه السلام در دوران خلفا</w:t>
      </w:r>
      <w:bookmarkEnd w:id="605"/>
    </w:p>
    <w:p>
      <w:pPr>
        <w:pStyle w:val="Heading4"/>
        <w:numPr>
          <w:ilvl w:val="3"/>
          <w:numId w:val="1"/>
        </w:numPr>
        <w:rPr/>
      </w:pPr>
      <w:bookmarkStart w:id="606" w:name="__RefHeading___Toc4536287_1280447820"/>
      <w:bookmarkStart w:id="607" w:name="_Toc233"/>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گذشت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پیامبر صلی الله علیه و آله همانند پاره ای از وجود آن گرامی بودم، نگاه مردم به من بسان نگاه به ستاره ها در بلندای آسمان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ولی پس از آن، روزگار از ارزش من کاست</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اهل سقیفه پس از پیامبر صلی الله علیه و آله تمام فضائل امیرالمؤمنین علیه السلام را نادیده گرفته، حرمتش را شکستند و شخصیتش را خُرد کردند، و آن حضرت را مجبور کردند که با ابوبکر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آن حضرت نقشه های خطرناک و شوم طراحی نموده و دستور به آوردنش با خشونت تمام دادند و برنامه خویش را به کیفیت ذیل عملی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یورش به خانه حضرت، جمع آوری هیزم آتش آوردن، تهدید به آتش زدن خانه حضرت، زدن حضرت زهرا علیها السلام، سقط حضرت محسن علیه السلام، بیرون آوردن امیرمؤمنان علیه السلام با وضع رقّت بار و سخت،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هل دادن، گرفتن يقه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اجبار آن حضرت بر بیعت، نسبت تفرقه افکنی دادن به ایشان، تهدید به قتل، انکار اخوت و برادری آن حضرت با پیامبر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ناله حضرت زهرا علیها السلام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ابوبکر و عمر چه بلاها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ها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بر خاندان پیامبرتان هجوم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 اعلام بیزاری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با او حرفی نخواهم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علیه السلام نیز شکایت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مرا ضعیف شمرده و نزدیک بود مرا به قتل برسانند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فدک، میراث پیامبر صلی الله علیه و آله و باقیمانده خمس، </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میراث پیامبر صلی الله علیه و آله با حدیث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الانبياء لا نورث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چیزی به ارث نمی گذاریم </w:t>
      </w:r>
      <w:r>
        <w:rPr>
          <w:rStyle w:val="FootnoteAnchor"/>
          <w:rtl w:val="true"/>
        </w:rPr>
        <w:footnoteReference w:id="85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از پرداخت سهم ذی القربی و خمس اهل بیت علیهم السلام از غنائم،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شهادت امیر مؤمنان علیه السلام در مورد فدک،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شهادت امام حسن و امام حسین علیهما السلام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کردن نامه فدک توسط عمر </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جسارت ابوبکر پس از خطبه فدکیه </w:t>
      </w:r>
      <w:r>
        <w:rPr>
          <w:rStyle w:val="FootnoteAnchor"/>
          <w:rtl w:val="true"/>
        </w:rPr>
        <w:footnoteReference w:id="8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 حرمتی ها به گونه ای بود که باعث قهر کردن حضرت زهرا علیها السلام با ابوبکر و حرف نزدن با او تا آخر عمر شد و در مهم ترین مصادر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مثل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در حالی از دنیا رفت که بر ابوبکر غضبناک بود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نهایت بدرفتاری آن ها از کلام عمر معلوم می شود که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فدک، میراث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را دروغگو، گنهکار، حیله باز و خیانتکار دانسته اند</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تصمیم گرفتند امیرمؤمنان علیه السلام را توسط خالد ترور کنند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امیرالمؤمنین علیه السلام را در شورای شش نفره قرار داد، جهات مختلفی را در نظر داشت از جمله انکار برتری و فضیلت آن حضرت بر دیگران او می خواست وانمود کند که علی علیه السلام همانند دیگر افراد شورا است</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عمر می دانست امیرالمؤمنین علیه السلام اولی و احق به خلافت است و اگر زمام امور را به دست گیرد مردم را به راه مستقیم هدایت می نماید </w:t>
      </w:r>
      <w:r>
        <w:rPr>
          <w:rStyle w:val="FootnoteAnchor"/>
          <w:rtl w:val="true"/>
        </w:rPr>
        <w:footnoteReference w:id="862"/>
      </w:r>
      <w:r>
        <w:rPr>
          <w:rFonts w:ascii="IRNazanin" w:hAnsi="IRNazanin" w:eastAsia="IRNazanin"/>
          <w:color w:val="111111"/>
          <w:sz w:val="28"/>
          <w:sz w:val="28"/>
          <w:szCs w:val="28"/>
          <w:rtl w:val="true"/>
          <w:lang w:bidi="fa-IR"/>
        </w:rPr>
        <w:t>ولی حاضر نشد حق را به اهلش واگذار نماید و این خیانتی بود آشکار</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بنابر روایات معتبر اهل تسنن، صحابه با پیامبر صلی الله علیه و آله عهد و میثاق بسته بودند که در خلافت و امامت با کسی که اهلیت آن را دارد نزاع نکنند و در هر حال حق را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دفاع کنند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والمراد بالأمر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ننازع الامر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والامارة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فتح 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 دانست که تدبیر شوم او چه عواقب خطرناکی دارد، و امیرالمؤمنین علیه السلام با اختیار تن به بیعت با عثمان نخواهد داد؛ </w:t>
      </w:r>
      <w:r>
        <w:rPr>
          <w:rStyle w:val="FootnoteAnchor"/>
          <w:rtl w:val="true"/>
        </w:rPr>
        <w:footnoteReference w:id="865"/>
      </w:r>
      <w:r>
        <w:rPr>
          <w:rFonts w:ascii="IRNazanin" w:hAnsi="IRNazanin" w:eastAsia="IRNazanin"/>
          <w:color w:val="111111"/>
          <w:sz w:val="28"/>
          <w:sz w:val="28"/>
          <w:szCs w:val="28"/>
          <w:rtl w:val="true"/>
          <w:lang w:bidi="fa-IR"/>
        </w:rPr>
        <w:t>لذا به آن چه گذشت اکتفا نکرد و غیر مستقیم آن حضرت را تهدید به قتل نمود و فرمان به کشتن کسی داد که با نظر اکثریت مخالفت نماید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ليجتمع هؤلاء الرهط فليخلوا، فإن أجمعوا على رجل فاضربوا رأس من خالفهم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فتشاوروا في أمركم، أمروا عليكم رجلاً منكم، فمن خالفه فاضربوا 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تشاوروا فى أمركم، والأمر إلى هؤلاء الستة فمن بعل أمركم فاضربوا عنقه، يعني من خالفكم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لابن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قوموا فتشاوروا فمن بعل عليكم أمركم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أبى و 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استقام أمر خمسة منكم وخالف واحد فاضربوا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اتفق خمسة و أبى واحد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اجتمع خمسة ورضوا رجلاً وأبى واحد فاشدخ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اضرب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مع الذين فيهم عبد الرحمن بن عوف، واقتلوا الباقين إن رغبوا عمّا اجتمع عليه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المدينة لابن شبة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العقد الفريد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العصرية،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تجارب الأمم </w:t>
      </w:r>
      <w:r>
        <w:rPr>
          <w:rFonts w:eastAsia="IRNazanin" w:cs="IRNazanin"/>
          <w:color w:val="111111"/>
          <w:sz w:val="28"/>
          <w:szCs w:val="28"/>
          <w:lang w:bidi="fa-IR"/>
        </w:rPr>
        <w:t>418/1</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w:t>
      </w:r>
      <w:r>
        <w:rPr>
          <w:rFonts w:eastAsia="IRNazanin" w:cs="IRNazanin"/>
          <w:color w:val="111111"/>
          <w:sz w:val="28"/>
          <w:szCs w:val="28"/>
          <w:lang w:bidi="fa-IR"/>
        </w:rPr>
        <w:t>380/19</w:t>
      </w:r>
      <w:r>
        <w:rPr>
          <w:rFonts w:ascii="IRNazanin" w:hAnsi="IRNazanin" w:eastAsia="IRNazanin"/>
          <w:color w:val="111111"/>
          <w:sz w:val="28"/>
          <w:sz w:val="28"/>
          <w:szCs w:val="28"/>
          <w:rtl w:val="true"/>
          <w:lang w:bidi="fa-IR"/>
        </w:rPr>
        <w:t xml:space="preserve">، حياة الحيوان </w:t>
      </w:r>
      <w:r>
        <w:rPr>
          <w:rFonts w:eastAsia="IRNazanin" w:cs="IRNazanin"/>
          <w:color w:val="111111"/>
          <w:sz w:val="28"/>
          <w:szCs w:val="28"/>
          <w:lang w:bidi="fa-IR"/>
        </w:rPr>
        <w:t>481/1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بايعوا لمن بايع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أبى فاضربوا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الأوسط للطبراني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743/5</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تاریخ مدينة دمشق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اتفقوا على شيء وخالفهم واحد فاقتلوه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المبسوط للسرخسي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بدائع الصنائع للكاشاني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المفيد قدس سره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هلك و قد جعلها شوری، فجعلني سادس ستة كسهم الجدة،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الأقل، و ما أراد غيري فكظمت غيظي وانتظرت أمر 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الشافي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تقريب المعارف</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376/28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71/31</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احضار سرلشکریان عمر </w:t>
      </w:r>
      <w:r>
        <w:rPr>
          <w:rStyle w:val="FootnoteAnchor"/>
          <w:rtl w:val="true"/>
        </w:rPr>
        <w:footnoteReference w:id="867"/>
      </w:r>
      <w:r>
        <w:rPr>
          <w:rFonts w:ascii="IRNazanin" w:hAnsi="IRNazanin" w:eastAsia="IRNazanin"/>
          <w:color w:val="111111"/>
          <w:sz w:val="28"/>
          <w:sz w:val="28"/>
          <w:szCs w:val="28"/>
          <w:rtl w:val="true"/>
          <w:lang w:bidi="fa-IR"/>
        </w:rPr>
        <w:t>به غرض تهدید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لا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نفسك سبيلاً</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مقصود آن که اگر بیعت عثمان را نپذیری ما فرمان عمر را اجرا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گزارشی دیگر تصریح شده که عبدالرحمن بن عوف به ابو طلحه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تو چه فرمانی داده؟ ابو طلحه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کسی را که باعث اختلاف شود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کن و گرنه بر خلاف طریق اهل ایمان سلوک نموده ای و ما دستور عمر را اجرا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دانید که من سزاوارتر از دیگران هستم</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عثمان و ابوذر نزاعی در گرفت امیر مؤمنان علیه السلام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منزله مؤمن آل فرعون قرار بده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خاک در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دهان خودت</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يستبان سباباً ما أخبرتُ به أحداً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السنة لعبد الله بن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عنوان طعن به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پیامبر صلی الله علیه و آله در غزوۂ تبوک رهایت کرد و همراه خویش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در جنگ احد فرار کردی؟</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با مُهر عثمان و خط کاتب او پیدا شد که سندی علیه او محسوب می شد، امیرمؤمنان علیه السلام به او فرمود چه کسی را متهم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نوشتن نامه زیر سر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متهم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خشمناک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کاری با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یاری ات می کنم نه علیه تو فعالیتی دارم</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بین آن دو در گرفت،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ربطی دارد که قریش تو را دوست ندارد، تو هفتاد نفر از آن ها را در جنگ بدر کشته ای</w:t>
      </w:r>
      <w:r>
        <w:rPr>
          <w:rFonts w:eastAsia="IRNazanin" w:cs="IRNazanin"/>
          <w:color w:val="111111"/>
          <w:sz w:val="28"/>
          <w:szCs w:val="28"/>
          <w:rtl w:val="true"/>
          <w:lang w:bidi="fa-IR"/>
        </w:rPr>
        <w:t xml:space="preserve">! </w:t>
      </w:r>
      <w:r>
        <w:rPr>
          <w:rStyle w:val="FootnoteAnchor"/>
          <w:rtl w:val="true"/>
        </w:rPr>
        <w:footnoteReference w:id="87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bookmarkStart w:id="608" w:name="pg16261_155376"/>
    </w:p>
    <w:p>
      <w:pPr>
        <w:pStyle w:val="BookText"/>
        <w:rPr/>
      </w:pPr>
      <w:bookmarkEnd w:id="608"/>
      <w:r>
        <w:rPr>
          <w:rFonts w:eastAsia="IRNazanin" w:cs="IRNazanin"/>
          <w:color w:val="111111"/>
          <w:sz w:val="28"/>
          <w:szCs w:val="28"/>
          <w:rtl w:val="true"/>
          <w:lang w:bidi="fa-IR"/>
        </w:rPr>
        <w:t>[</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دیگری عثمان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تبعیدی</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بحث بالا گرفت و عثمان با تازیانه حضرت را تهدید کرد و امام علیه السلام نیز عصای خود را بالا برد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وداع ابو ذر با امیر مؤمنان عثمان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نداشتی که من صحبت کردن با ابوذر را ممنوع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از هر دستوری که از تو بر خلاف حق صادر می شود تبعیت کنیم؟</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مراسم حج مشغول تلبیه بود، </w:t>
      </w:r>
      <w:r>
        <w:rPr>
          <w:rStyle w:val="FootnoteAnchor"/>
          <w:rtl w:val="true"/>
        </w:rPr>
        <w:footnoteReference w:id="877"/>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کیست؟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یا دیوانه</w:t>
      </w:r>
      <w:r>
        <w:rPr>
          <w:rFonts w:eastAsia="IRNazanin" w:cs="IRNazanin"/>
          <w:color w:val="111111"/>
          <w:sz w:val="28"/>
          <w:szCs w:val="28"/>
          <w:rtl w:val="true"/>
          <w:lang w:bidi="fa-IR"/>
        </w:rPr>
        <w:t xml:space="preserve">! </w:t>
      </w:r>
      <w:r>
        <w:rPr>
          <w:rStyle w:val="FootnoteAnchor"/>
          <w:rtl w:val="true"/>
        </w:rPr>
        <w:footnoteReference w:id="878"/>
      </w:r>
    </w:p>
    <w:p>
      <w:pPr>
        <w:pStyle w:val="Heading4"/>
        <w:numPr>
          <w:ilvl w:val="3"/>
          <w:numId w:val="1"/>
        </w:numPr>
        <w:rPr/>
      </w:pPr>
      <w:bookmarkStart w:id="609" w:name="__RefHeading___Toc4536289_1280447820"/>
      <w:bookmarkStart w:id="610" w:name="_Toc234"/>
      <w:bookmarkEnd w:id="609"/>
      <w:r>
        <w:rPr>
          <w:rtl w:val="true"/>
        </w:rPr>
        <w:t>تذكر</w:t>
      </w:r>
      <w:bookmarkEnd w:id="6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پیش از وفات به خاندانش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شما مغلوب واقع شده و شما را خوار و ضعیف می شمارند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المَقْهُورُوْنَ وَالْمُسْتَضْعَفُونَ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شواهد التنزیل </w:t>
      </w:r>
      <w:r>
        <w:rPr>
          <w:rFonts w:eastAsia="IRNazanin" w:cs="IRNazanin"/>
          <w:color w:val="111111"/>
          <w:sz w:val="28"/>
          <w:szCs w:val="28"/>
          <w:lang w:bidi="fa-IR"/>
        </w:rPr>
        <w:t>555/1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كفاية الطالب اللبيب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bookmarkStart w:id="611" w:name="pg16261_155377"/>
    </w:p>
    <w:p>
      <w:pPr>
        <w:pStyle w:val="BookText"/>
        <w:rPr/>
      </w:pPr>
      <w:bookmarkEnd w:id="611"/>
      <w:r>
        <w:rPr>
          <w:rFonts w:eastAsia="IRNazanin" w:cs="IRNazanin"/>
          <w:color w:val="111111"/>
          <w:sz w:val="28"/>
          <w:szCs w:val="28"/>
          <w:rtl w:val="true"/>
          <w:lang w:bidi="fa-IR"/>
        </w:rPr>
        <w:t>[</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فرموده بود که خاندانم پس از من بلاها می بینند و مردم آن ها را از خود می رانند و دور می نمایند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 روى 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بيتي سيلقون من بعدي من أمتي قتلاً و تشريداً، و ان أشد قومنا لنا بغضاً بنو أمية و بنو المغيرة و بنو مخزوم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تسنن فراوان از زبان عایشه نقل شده است که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از وجهه و آبرویی برخوردار بود؛ لیکن چون او از دنیا رفت مردم از علی روی تافتند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 اخبار و آثار در بیان تظلّم و شکوه اهل بیت علیهم السلام بسیار است</w:t>
      </w:r>
      <w:r>
        <w:rPr>
          <w:rFonts w:eastAsia="IRNazanin" w:cs="IRNazanin"/>
          <w:color w:val="111111"/>
          <w:sz w:val="28"/>
          <w:szCs w:val="28"/>
          <w:rtl w:val="true"/>
          <w:lang w:bidi="fa-IR"/>
        </w:rPr>
        <w:t xml:space="preserve">. </w:t>
      </w:r>
      <w:r>
        <w:rPr>
          <w:rStyle w:val="FootnoteAnchor"/>
          <w:rtl w:val="true"/>
        </w:rPr>
        <w:footnoteReference w:id="882"/>
      </w:r>
    </w:p>
    <w:p>
      <w:pPr>
        <w:pStyle w:val="Heading3"/>
        <w:numPr>
          <w:ilvl w:val="2"/>
          <w:numId w:val="1"/>
        </w:numPr>
        <w:rPr/>
      </w:pPr>
      <w:bookmarkStart w:id="612" w:name="__RefHeading___Toc4536291_1280447820"/>
      <w:bookmarkStart w:id="613" w:name="_Toc235"/>
      <w:bookmarkEnd w:id="612"/>
      <w:r>
        <w:rPr>
          <w:rtl w:val="true"/>
        </w:rPr>
        <w:t>ناسزاگویی معاویه و بنی امیه برای حرمت شکنی</w:t>
      </w:r>
      <w:bookmarkEnd w:id="613"/>
    </w:p>
    <w:p>
      <w:pPr>
        <w:pStyle w:val="Heading4"/>
        <w:numPr>
          <w:ilvl w:val="3"/>
          <w:numId w:val="1"/>
        </w:numPr>
        <w:rPr/>
      </w:pPr>
      <w:bookmarkStart w:id="614" w:name="__RefHeading___Toc4536293_1280447820"/>
      <w:bookmarkStart w:id="615" w:name="_Toc236"/>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آثار و اخبار فراوان حاکی از رواج و شیوع جسارت به ساحت مقدس امير المؤمنین علیه السلام و سبّ و ناسزا گفتن و تنقیص آن حضرت از ناحیه معاویه و بنی امیه است که تتبع و استقصای آن از حوصله این نوشتار خارج است</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او را از برترین حفاظ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أبوبكر 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 رأيت في الدنيا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مسعود أحمد بن الفرات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أديم السماء أحفظ الأخبار رسول الله صلی الله علیه و اله من أبي مسعود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سیوطی نقل شده که در ایام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معاویه بیش از هفتاد هزار منبر بود که بر آن به امیرالمؤمنین علیه السلام نفرین می شد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أعدائه من بني أمية والخوارج الذين بالغوا في سبه و تنقيصه مدّة ألف شهر على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جهابذة الحفاظ بيث فضائله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المنح المكية في شرح الهمزية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ناسزاگویی و جسارت معاویه از مسلّمات تاریخ است و کوشش مخالفان برای سرپوش گذاشتن بر آن تلاشی ناکام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معاویه به سعد بن ابی وقاص فرمان داد که به امیر مؤمنان علیه السلام ناسزا گوید</w:t>
      </w:r>
      <w:r>
        <w:rPr>
          <w:rFonts w:eastAsia="IRNazanin" w:cs="IRNazanin"/>
          <w:color w:val="111111"/>
          <w:sz w:val="28"/>
          <w:szCs w:val="28"/>
          <w:rtl w:val="true"/>
          <w:lang w:bidi="fa-IR"/>
        </w:rPr>
        <w:t xml:space="preserve">. </w:t>
      </w:r>
      <w:r>
        <w:rPr>
          <w:rStyle w:val="FootnoteAnchor"/>
          <w:rtl w:val="true"/>
        </w:rPr>
        <w:footnoteReference w:id="88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بسیار حاکی از آن است که معاویه خود به آن حضرت جسارت و بی ادبی نموده </w:t>
      </w:r>
      <w:r>
        <w:rPr>
          <w:rStyle w:val="FootnoteAnchor"/>
          <w:rtl w:val="true"/>
        </w:rPr>
        <w:footnoteReference w:id="8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معاوية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في 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معاوية و عماله يدعون لعثمان في الخطبة يوم الجمعة و يسبون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يقعون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معاوية يسب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فتورّع سعد عن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الزمان </w:t>
      </w:r>
      <w:r>
        <w:rPr>
          <w:rFonts w:eastAsia="IRNazanin" w:cs="IRNazanin"/>
          <w:color w:val="111111"/>
          <w:sz w:val="28"/>
          <w:szCs w:val="28"/>
          <w:rtl w:val="true"/>
          <w:lang w:bidi="fa-IR"/>
        </w:rPr>
        <w:t>(</w:t>
      </w:r>
      <w:r>
        <w:rPr>
          <w:rFonts w:eastAsia="IRNazanin" w:cs="IRNazanin"/>
          <w:color w:val="111111"/>
          <w:sz w:val="28"/>
          <w:szCs w:val="28"/>
          <w:lang w:bidi="fa-IR"/>
        </w:rPr>
        <w:t>439/6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کارگزاران خود نیز دستور می داد که این امر را سرلوحه برنامه خویش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معاوية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خطبة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تراب ألحد في دينك، و صد عن سبيلك، فالعنه لعناً و بيلاً، و عذبه عذاباً أليماً، و كتب بذلك إلى الآفاق، فكانت هذه الكلمات يشار بها على المنابر إلى خلافة عمر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بشتم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نهاية الأرب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معاوية نسخة واحدة إلى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برئت الذمة ممن روى شيئاً من فضل أبي تراب و أهل بيته، فقامت الخطباء في كل كورة و على كل منبر يلعنون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يبرأون منه و يقعون فيه وفي 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بويع لمعاوية بالكوفة أقام المغيرة خطباء يلعنون علياً رضی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السنة لابن أبي عاصم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العثمانية للجاحظ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معاوية إلى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شتم على و تنقصه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أدع إيصاءك بخصلة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تكفكفن عن شتم على وذمه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تاركاً إيصاءك بخصلة لا تتحم عن شتم علي و ذمه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الكامل لابن الأثير،</w:t>
      </w:r>
      <w:r>
        <w:rPr>
          <w:rFonts w:eastAsia="IRNazanin" w:cs="IRNazanin"/>
          <w:color w:val="111111"/>
          <w:sz w:val="28"/>
          <w:szCs w:val="28"/>
          <w:lang w:bidi="fa-IR"/>
        </w:rPr>
        <w:t>472/3</w:t>
      </w:r>
      <w:r>
        <w:rPr>
          <w:rFonts w:ascii="IRNazanin" w:hAnsi="IRNazanin" w:eastAsia="IRNazanin"/>
          <w:color w:val="111111"/>
          <w:sz w:val="28"/>
          <w:sz w:val="28"/>
          <w:szCs w:val="28"/>
          <w:rtl w:val="true"/>
          <w:lang w:bidi="fa-IR"/>
        </w:rPr>
        <w:t xml:space="preserve">، جمهرة خطب العرب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 رجوع شود به شیخ المضيرة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منابع حدیثی عامه و در شرح حال سعید بن زید از او نقل شده که به حدیث عشره مبشره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هنگامی گفت که مغیره به امیرالمؤمنین علیه السلام ناسزا گفت یا نزد او به آن حضرت جسارت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معاوية من الكوفة استعمل المغيرة بن شعبة، فأقام خطباء يقعون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فقام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سعيد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إلى هذا الرجل الظالم لنفسه الذي يأمر بلعن رجل من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المصنف لابن أبي شيبة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مسند أبي داود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259/2</w:t>
      </w:r>
      <w:r>
        <w:rPr>
          <w:rFonts w:ascii="IRNazanin" w:hAnsi="IRNazanin" w:eastAsia="IRNazanin"/>
          <w:color w:val="111111"/>
          <w:sz w:val="28"/>
          <w:sz w:val="28"/>
          <w:szCs w:val="28"/>
          <w:rtl w:val="true"/>
          <w:lang w:bidi="fa-IR"/>
        </w:rPr>
        <w:t xml:space="preserve">، حديث خيثمة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274/35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روایات در این زمینه مختلف است برخی از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 به این نحو ممکن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به مناسبت منصوب شدنش به فرمانروایی کوفه محفلی تشکیل داد و معاویه و بزرگان کوفه در آن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دستور معاویه در سخنرانی اش به امیرالمؤمنین علیه السلام ناسزا گفت، سپس به عده ای از حاضرین نیز فرمان داد تا به آن حضرت جسارت نمایند و در آخر مردی از کوفه بر آنان وارد شد و او نیز لب به جسارت به مولا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بلوغ الأماني من أسرار الفتح الرباني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4278</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کسانی که در مجلس او حاضر می شدند فرمان به سبّ و لعن امیر مؤمنان علیه السلام داده است</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 قال 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فايم الله لتصعدن على المنبر فتلعنه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طوعاً أو كرهاً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المستطرف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معاوية لعقيل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نرضى منك إلا أن تلعنه على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 رجوع شود به وفیات الاعیان </w:t>
      </w:r>
      <w:r>
        <w:rPr>
          <w:rFonts w:eastAsia="IRNazanin" w:cs="IRNazanin"/>
          <w:color w:val="111111"/>
          <w:sz w:val="28"/>
          <w:szCs w:val="28"/>
          <w:lang w:bidi="fa-IR"/>
        </w:rPr>
        <w:t>505/2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شداد بن أوس، وقد أمره معاوية أن ينتقص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البيان والتبيين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معاوية لما عاد من العراق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ستلى الخلافة من بعدي، فاختر الأرض المقدّسة ؛ فإن فيها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اخترتكم، فالعنوا أبا تراب، فلعنوه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سیّئه بین خلفای بنی امیه و پیروانشان رایج بود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قال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منابر الشرق والغرب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لعنوه على منابرهم ثمانين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221/13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القوم أدفع عن صاحبنا من صاحبكم،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بالكم تسبّونه على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يستقيم لنا الأمر إلا بذلك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تقديم بني أمية الخطبة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واعتلوا بأن الناس كانوا إذا صلوا تركوهم ولم يشهدوا الخطبة، و ذلك لأنهم كانوا يلعنون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المسلمون يفرون، و حق لهم، فكيف وليس الجلوس للخطبة واجباً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سهل بن سعد أن رجلاً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من أمراء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لتسبّ علياً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368/15</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 جواهر المطالب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المدينة يريد أن يبعث إليك لتسبّ عليّاً عند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مَروانُ وَالحَسَنُ علیه السلام جالِسٌ ، فَنالَ مِن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يخطب فلا يزال مستمراً في خطبته حتى إذا صار إلى ذكر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سبه تقطع لسانه، واصفر وجهه و تغيرت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عدي بن أرطاة عليّاً علیه السلام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المغيرة فخطب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وقع في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دعي لبني أمية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لا يزال يشتم عليّاً علیه السلام فلما كان يوم جمعة، و هو يخطب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كان رسول الله صلى الله عليه وسلم ليستعمله، و إنه ليعلم ما هو و لكنه كان ختنه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ولى معاوية بسر بن أرطأة البصرة فكان يشتم علياً علیه السلام على المنبر، قال أبو جعفر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بسر على منبر البصرة فشتم علياً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النصائح الكافية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رسالة المنصور إلى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أمية تلعنه كما تلعن الكفرة في الصلاة المكتوبة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أمية يلعنون أباك في أدبار الصلوات المكتوبات كما تلعن الكفرة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دفتر دوم صفحه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سعد بن أبي وقاص برجل يشتم عليا علیه السلام والناس حوله في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ابواحمد جلودی در این زمینه تألیفی دارد با نام کتاب من سبّ عليّاً علیه اللسام من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228/22</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 کمی از مردم از ناسزاگویی و جسارت به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امتناع می کردند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قال الحموي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سجستان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منابر الشرق والغرب ولم يلعن على منبرها إلا مرة، وامتنعوا على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شرف أعظم من امتناعهم من لعن أخي رسول الله صلی الله علیه و الهعلى منبرهم وهو يُلعن على منابر الحرمين مكة والمدينة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آن ها را به سختی مجازات می نمود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قال زياد لصيفي بن فسيل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أنا قائله في عبد من عباد الله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عاتقه بالعصا حتى يلصق بالأرض، فضربوه حتى لصق بالأرض،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أقلعوا عنه، ايه ما قولك في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شرحتني بالمواسى والمدي ما قلت في على إلا ما سمعت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لتلعننه أو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تضربها والله قبل ذلك، فإن أبيت إلا أن تضربها رضيت بالله و شقيتَ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فى 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أوقروه حديداً وألقوه في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أنساب الأشراف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 ای از آنان را به اتهام مخالفت با فرمان حاکم دستگیر نمود و نزد معاویه فرستاد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سهمیه بیت المال به ما پرداخت می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نفاق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 و از او اعلام تنفر و بیزاری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 را سوگند به عتق</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چه می گوییم معتقد و پایبند باشیم</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خواستند که از این کار دست بردارد ولی او اعتنایی نکرد، بلکه هدف خویش را از این برنامه به صراحت اعلام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کودکان با آن خوی بگیرند و بزرگان با آن پیر شوند تا کسی از علی به نیکی یاد نکند و فضلیتی درباره اش نقل نشود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قال ابن عباس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تكف عن شتم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حتى يربو عليه الصغير و يهرم فيه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آثاری دیگر در این زمینه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أيوب، خالد بن زيد بدري، وهو الذي نزل عليه النبي صلی الله علیه و آله مقدمه المدينة، و هو كان على مقدمة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و هو الذي خاصم الخوارج يوم النهروان، وهو الذي 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 يا معاوية عن سبّ على فى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أقدر على ذلك منهم، فقال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أسكن أرضا أسمع فيها 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إلى ساحل البحر حتى مات رحمه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الذي طلب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يشتم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يجبه إلى الكف عن شتم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فطلب أن لا يشتم وهو يسمع، فأجابه إلى ذلك، ثم لم يف له به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أم سلمة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تلعنون الله ورسوله على منابركم و ذلك أنكم تلعنون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أحبّه، و أنا أشهد أن الله أحبه و رسوله، فلم يلتفت إلى كلامها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العصرية بيروت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لعن و نفرین به آن حضرت سنّت دانسته شد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ارتقى بهم الأمر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طاعة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جعلوا لعن عليّ سنة ينشأ عليها الصغير و يهلك عليها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للوليد بن عثمان بن عفان ابن يظهر التأله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إلى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يوم كانت الخلفاء تستحبّ فيه لعن أبي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و رجوع شود به العثمانية للجاحظ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عمر بن عبدالعزیز سر کار آمد و دستور ترک آن را صادر نمود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إن معاوية أمر الناس بالعراق والشام و غيرهما بسبّ على علیه السلام والبراءة منه، و خطب بذلك على منابر الإسلام، و صار ذلك سنّةً في أيام بني أمية إلى أن قام عمر بن عبد العزيز فأزاله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الغدیر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بنو أمية يسبون أمير المؤمنين علي بن أبي طالب علیه السلام إلى أن ولي عمر بن عبد العزيز فترك ذلك و كتب إلى العمال في الآفاق بتركه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خلفاء بني أمية يسبون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إحدى و أربعين و هي السنة التي خلع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نفسه من الخلافة إلى أول سنة تسع و تسعين آخر أيام سليمان بن عبد الملك، فلما ولي عمر أبطل ذلك و كتب إلى نوابه بإبطاله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لعن او نماز نیست</w:t>
      </w:r>
      <w:r>
        <w:rPr>
          <w:rFonts w:eastAsia="IRNazanin" w:cs="IRNazanin"/>
          <w:color w:val="111111"/>
          <w:sz w:val="28"/>
          <w:szCs w:val="28"/>
          <w:rtl w:val="true"/>
          <w:lang w:bidi="fa-IR"/>
        </w:rPr>
        <w:t xml:space="preserve">! </w:t>
      </w:r>
      <w:r>
        <w:rPr>
          <w:rStyle w:val="FootnoteAnchor"/>
          <w:rtl w:val="true"/>
        </w:rPr>
        <w:footnoteReference w:id="89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سنّت را کنار گذاشته است</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از گزارش های متعدد معلوم می شود که کسی قدرت بر دفاع از اميرالمؤمنین علیه السلام نداشته و نمی توانسته از جسارت به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رفیع آن حضرت و یادآوری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منع نماید، لذا هنگامی که به آن حضرت جسارت می شده از راه های دیگر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معاویه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به شفاعت پیامبر صلی الله علیه و آله داری ولی علی علیه السلام ندارد؟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به عنوان اعتراض به مغيرة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به اصحاب پیامبر صلی الله علیه و آله و ناسزا گفته می شود و تو هیچ انکار و واکنشی نداری</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به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پیامبر صلی الله علیه و آله از دشنام به اموات منع فرمود، چرا به علی علیه السلام که از دنیا رفته جسارت می کنی؟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أمير من الامراء علياً علیه السلام فقام زيد بن أرقم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رسول الله صلى الله عليه و سلم نهى عن سب الموتى فلِمَ تسبّ عليّاً و قد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المصنف لابن أبي شيبة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تعجيل المنفعة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در سن کودکی به آن حضرت جسارتی کرده بود، هنگامی که استادش فهمید، در اعتراض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دانسته ای که خدا پس از آن که از اهل بدر و بیعت رضوان راضی و خوشنود شده، بر آنان خشمناک شده باشد؟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یک بار دیگر روایات گذشته را مرور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امیرالمؤمنین علیه السلام هیچ امتیاز و مقام منزلتی نداشته که بتوان با استناد به آن از جسارت به حضرت جلوگیری کرد جز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دنیا رفته،</w:t>
      </w:r>
    </w:p>
    <w:p>
      <w:pPr>
        <w:pStyle w:val="BookText"/>
        <w:rPr/>
      </w:pPr>
      <w:r>
        <w:rPr>
          <w:rFonts w:ascii="IRNazanin" w:hAnsi="IRNazanin" w:eastAsia="IRNazanin"/>
          <w:color w:val="111111"/>
          <w:sz w:val="28"/>
          <w:sz w:val="28"/>
          <w:szCs w:val="28"/>
          <w:rtl w:val="true"/>
          <w:lang w:bidi="fa-IR"/>
        </w:rPr>
        <w:t>امید به شفاعت پیامبر صلی الله علیه و آله دارد،</w:t>
      </w:r>
    </w:p>
    <w:p>
      <w:pPr>
        <w:pStyle w:val="BookText"/>
        <w:rPr/>
      </w:pPr>
      <w:r>
        <w:rPr>
          <w:rFonts w:ascii="IRNazanin" w:hAnsi="IRNazanin" w:eastAsia="IRNazanin"/>
          <w:color w:val="111111"/>
          <w:sz w:val="28"/>
          <w:sz w:val="28"/>
          <w:szCs w:val="28"/>
          <w:rtl w:val="true"/>
          <w:lang w:bidi="fa-IR"/>
        </w:rPr>
        <w:t>از صحابه پیامبر صلی الله علیه و آله است،</w:t>
      </w:r>
    </w:p>
    <w:p>
      <w:pPr>
        <w:pStyle w:val="BookText"/>
        <w:rPr/>
      </w:pPr>
      <w:r>
        <w:rPr>
          <w:rFonts w:ascii="IRNazanin" w:hAnsi="IRNazanin" w:eastAsia="IRNazanin"/>
          <w:color w:val="111111"/>
          <w:sz w:val="28"/>
          <w:sz w:val="28"/>
          <w:szCs w:val="28"/>
          <w:rtl w:val="true"/>
          <w:lang w:bidi="fa-IR"/>
        </w:rPr>
        <w:t>و نهایت آن که از صحابه ای است که خدا از آن ها خوشنود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نیز از آنان عقب نیفتادند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bookmarkStart w:id="616" w:name="pg16261_155387"/>
    </w:p>
    <w:p>
      <w:pPr>
        <w:pStyle w:val="BookText"/>
        <w:rPr/>
      </w:pPr>
      <w:bookmarkEnd w:id="616"/>
      <w:r>
        <w:rPr>
          <w:rFonts w:eastAsia="IRNazanin" w:cs="IRNazanin"/>
          <w:color w:val="111111"/>
          <w:sz w:val="28"/>
          <w:szCs w:val="28"/>
          <w:rtl w:val="true"/>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مخنّث که از ندیمان متوکل بود، زیر لباس هایش مخدّه ای قرار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شکمش بزرگ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که بدون مو بود برهنه می کرد و در برابر متوکل می رقصید و آوازه خوانان در غنایشان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الأصلع البطين خليفة المسلمين و به امیرالمؤمنين علیه السلام استهزا می کردند و متوکل مشروب می نوشید و قهقهه می زد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ابتدای کتاب فضائل فاطمة الزهراء علیها السلام سبب تألیف کتابش را چنین بیان نموده که در مجلسی که علما و فقهای عامه حضور داشتند مطلبی در تنقیص امیرالمؤمنین علیه السلام گفته شد، سپس به دروغ مطلبی به بخاری نسبت داده شد که او از پیامبر صلی الله علیه و آله روایت کرده که برترین دختران من زینب است این نکته باعث شد که من این کتاب را به رشته تحریر درآورم</w:t>
      </w:r>
      <w:r>
        <w:rPr>
          <w:rFonts w:eastAsia="IRNazanin" w:cs="IRNazanin"/>
          <w:color w:val="111111"/>
          <w:sz w:val="28"/>
          <w:szCs w:val="28"/>
          <w:rtl w:val="true"/>
          <w:lang w:bidi="fa-IR"/>
        </w:rPr>
        <w:t>.</w:t>
      </w:r>
    </w:p>
    <w:p>
      <w:pPr>
        <w:pStyle w:val="Heading4"/>
        <w:numPr>
          <w:ilvl w:val="3"/>
          <w:numId w:val="1"/>
        </w:numPr>
        <w:rPr/>
      </w:pPr>
      <w:bookmarkStart w:id="617" w:name="__RefHeading___Toc4536295_1280447820"/>
      <w:bookmarkStart w:id="618" w:name="_Toc237"/>
      <w:bookmarkEnd w:id="617"/>
      <w:r>
        <w:rPr>
          <w:rtl w:val="true"/>
        </w:rPr>
        <w:t>تذكر</w:t>
      </w:r>
      <w:bookmarkEnd w:id="6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مروان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علی از عثمان دفاع نکرد امام سجاد علیه السلام به او فرمود پس چرا به آن حضرت ناسزا می گویید و دشنام می دهید؟ گفت تنها راه سامان گرفتن حکومت ما این است</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خيثمة بإسناد 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گزارشی است از عمر بن عبدالعزیز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بغض و کینه علی بزرگ شده و چیزی جز آن نمی دانستم هنگامی که پدرم در خطبه از علی به بدی یاد می کرد لکنت زبان پیدا می کرد علت آن را از او جویا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ما اطرافیان خویش را از آن چه درباره علی می دانیم با خبر کنیم از ما جدا می شوند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مقصود آن است که اطلاع مردم از فضائل امير المؤمنين علیه السلام باعث گرایش آن ها به آن حضرت است پس باید با ناسزا گفتن از ارزش و جایگاه او کاسته شود تا کسی به آن حضرت تمایل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کودکان با این روش خوی بگیرند و بزرگان با آن پیر شوند تا کسی از علی به نیکی یاد نکند و فضلیتی درباره اش نقل نشود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پس هدف آن ها از بی احترامی به امیرالمؤمنین علیه السلام آن بوده که فضای عمومی جامعه را مسموم نموده مردم از واقعیت ها دور بمانند و نسبت به آن حضرت بدبین شده و تمایلی به ایشان پیدا نکنند تا پایه های حکومت غاصبانه خود را تقویت نمایند؛ لذا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سامان گرفتن حکومت ما این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bookmarkStart w:id="619" w:name="pg16261_155389"/>
    </w:p>
    <w:p>
      <w:pPr>
        <w:pStyle w:val="Heading3"/>
        <w:numPr>
          <w:ilvl w:val="2"/>
          <w:numId w:val="1"/>
        </w:numPr>
        <w:rPr/>
      </w:pPr>
      <w:bookmarkStart w:id="620" w:name="__RefHeading___Toc4536297_1280447820"/>
      <w:bookmarkStart w:id="621" w:name="_Toc238"/>
      <w:bookmarkEnd w:id="619"/>
      <w:bookmarkEnd w:id="620"/>
      <w:r>
        <w:rPr>
          <w:rtl w:val="true"/>
        </w:rPr>
        <w:t>بی احترامی به امیرالمؤمنین علیه السلام برای حفظ احترام صحابه</w:t>
      </w:r>
      <w:r>
        <w:rPr>
          <w:rtl w:val="true"/>
        </w:rPr>
        <w:t>!</w:t>
      </w:r>
      <w:bookmarkEnd w:id="621"/>
    </w:p>
    <w:p>
      <w:pPr>
        <w:pStyle w:val="BookText"/>
        <w:rPr/>
      </w:pPr>
      <w:r>
        <w:rPr>
          <w:rFonts w:ascii="IRNazanin" w:hAnsi="IRNazanin" w:eastAsia="IRNazanin"/>
          <w:color w:val="111111"/>
          <w:sz w:val="28"/>
          <w:sz w:val="28"/>
          <w:szCs w:val="28"/>
          <w:rtl w:val="true"/>
          <w:lang w:bidi="fa-IR"/>
        </w:rPr>
        <w:t>بی احترامی به امیر مؤمنان علیه السلام به قصد تکریم صحابه نمونه 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لزوم سکوت از منازعات صحابه نیز بهانه ای بوده برای تحریف حقایق و مصادره تاریخ به سود صحابه </w:t>
      </w:r>
      <w:r>
        <w:rPr>
          <w:rStyle w:val="FootnoteAnchor"/>
          <w:rtl w:val="true"/>
        </w:rPr>
        <w:footnoteReference w:id="907"/>
      </w:r>
      <w:r>
        <w:rPr>
          <w:rFonts w:ascii="IRNazanin" w:hAnsi="IRNazanin" w:eastAsia="IRNazanin"/>
          <w:color w:val="111111"/>
          <w:sz w:val="28"/>
          <w:sz w:val="28"/>
          <w:szCs w:val="28"/>
          <w:rtl w:val="true"/>
          <w:lang w:bidi="fa-IR"/>
        </w:rPr>
        <w:t>تا رفتارهای ناپسند آنان در برابر امیرمؤمنان علیه السلام بازگو نشود و آبروی آنان محفوظ بماند ؛ ولی در نقطه مقابل نسبت به آن حضرت هرچه بخواهند می گویند و می نویسند و هیچ باکی ندارند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ولی هنگامی که نوبت به امیرمؤمنان علیه السلام می رسد با بیشرمی تمام با همکیشانش از نواصب همنوا شده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 ترک مبارزه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برای ایجاد آرامش و اتحاد از راهکارهای دیگر استفاده نماید و دست به شمشیر نبرد گرچه به این قیمت که از حق خودش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مواقف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بر او اعتراض کرده که این تعبیر نقد امام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دوران حکومت حضرت، تعبیر به فتنه می نمایند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و قال القاضي عياض فى شرح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بالشر الأول الفتنة التى وقعت بعد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وبالخير الذي بعده ما وقع في خلافة عمر بن عبد العزيز و يحتمل أن يراد بالشر زمان قتل عثمان وبالخير بعده زمان خلافة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الساري للقسطلاني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سراغ ندارم که در دوران فتنه، در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خروج و جنگیدنش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داشته جز عمار، البته نمی دانم او هم کارش به کجا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کارش درست بود یا اشتباه کرد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احمد بن حنبل نظرش را اعلام کرد و امیر مؤمنان علیه السلام را به عنوان خلیفه چهارم معرفی و خلافتش را به رسمیت شناخت مورد اعتراض و بازخواست قرار گرفت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بسیاری از اهل تسنن حاضر نشدند آن حضرت را در شمار خلفا ذکر کنند با آن که معاویه و یزید را خلیفه می دانند؟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كان أبو بكر إماماً ثم عمر ثم عثمان، و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إماماً ؛ لأنه لم يجتمع عليه، وإن معاوية كان إماماً بعد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المسلمين اجتمعوا على إمامته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مقالات الإسلاميين لأبى الحسن الأشعري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از کلام ابن تیمیه و روایت ذیل آن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احمد بن حنبل مخالفت نمودند که چرا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خلیفه چهارم است امام واجب الاطاعه دانستن على طعن بر طلحه و زبیر است که از او اطاعت نکردند بلکه با او جنگیدند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قال وزيرة بن محمد الحمصي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أحمد بن حنبل حين أظهر التربيع بعلي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هذا لطعن على طلحة والزبير،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ما قلت، و ما نحن و حرب القوم و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إنما ذكرناها حين ربعت بعلي و أوجبت له الخلافة و ما يجب للأئمة قبله،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ابن عمر،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خير من ابنه قد رضي عليّاً للخلافة على المسلمين، وأدخله في الشورى، و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فأقول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للمؤمنين بأمير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الحنابلة لمحمد بن أبي يعلي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الجامع لعلوم الإمام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اعتقاد أهل السنة لللالكائي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شرح أصول اعتقاد أهل السنة والجماعة لللالكائي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المقصد الارشد لابن مفلح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أحمد بن حنبل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يثبت الإمامة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أضل من حمار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الإمام أحمد لابن الجوزي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مجموعة الفتاوى لابن تيمية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احترام به طلحه و زبیر اقتضا کرده که امیر مؤمنان علیه السلام خلیفه و امام دانسته نشود و همین موجب شده که امثال ابن تیمیه با حدیث غدیر بویژه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آن را انکار کنند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جمعی از مخالفین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آن ها هنگامی که غلو رافضیان را دیدند در برابرشان جبهه گیری کرده و از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کاستند و در تقدیم دیگران بر او زیاده 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سبب جهل و نادانی او را از زمرۀ امامان هدایت خارج و از پیشوایان فتنه معرفی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زیرا در خلافت او اختلاف شده و همه آن را نپذیرفته اند، با آن که یزید را خلیفه دانسته اند به این ادعا که خلافتش اجماعی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کشید که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 تفرقه انگیز و مهدورالدم دانسته شد به استناد آن که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امت من خروج نماید در حالی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داشتند، باید او را بکشید هر که خواهد باشد</w:t>
      </w:r>
      <w:r>
        <w:rPr>
          <w:rFonts w:eastAsia="IRNazanin" w:cs="IRNazanin"/>
          <w:color w:val="111111"/>
          <w:sz w:val="28"/>
          <w:szCs w:val="28"/>
          <w:rtl w:val="true"/>
          <w:lang w:bidi="fa-IR"/>
        </w:rPr>
        <w:t xml:space="preserve">. </w:t>
      </w:r>
      <w:r>
        <w:rPr>
          <w:rStyle w:val="FootnoteAnchor"/>
          <w:rtl w:val="true"/>
        </w:rPr>
        <w:footnoteReference w:id="91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به قصد پوشاندن عیوب صحابه خلفا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ساختگی در تنقیص امیرالمؤمنین علیه السلام نقل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بی شرمانه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طعنی متوجه خلفا شود مگر آن که مثل آن یا بزرگ تر از آن بر علی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ریاست جنگید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 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التي كان ينبغي لعلي أن يرجع عنها أعظم بكثير من الأمور التي كان ينبغي لعمر أن يرجع عنها، مع أن عمر قد رجع عن عامة تلك الأمور، و علي عرف رجوعه عن بعضها فقط، كرجوعه عن خطبة بنت أبي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تطرّق الظنون والتهم إلى ما فعله على أعظم من تطرّق التهم والظنون إلى ما فعله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أن ما يعتذر به عن على فيما أنكر عليه يعتذر بأقوى منه عن عثمان، فإن علياً قاتل على الولاية، و قتل بسبب ذلك خلق كثير عظيم ولم يحصل في ولايته لا قتال للكفار، ولا فتح البلادهم، ولا كان المسلمون في زيادة خير، وقد ولى من أقاربه من ولاه، فولاية الأقارب مشتركة، و نواب عثمان كانوا أطوع من نواب علي وأبعد عن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الأموال التي تأوّل فيها عثمان فكما تأوّل علي في الدماء، و أمر الدماء أخطر و 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پس از نقل گریه عایشه هنگام یادآوری جنگ جمل یا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قَرْنَ فِي بُيُوتِكُنَّ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نادیده گرفتن روایاتی که حاکی از اظهار پشیمانی اوست و دلالت روشن بر خطای او دارد </w:t>
      </w:r>
      <w:r>
        <w:rPr>
          <w:rStyle w:val="FootnoteAnchor"/>
          <w:rtl w:val="true"/>
        </w:rPr>
        <w:footnoteReference w:id="917"/>
      </w:r>
      <w:r>
        <w:rPr>
          <w:rFonts w:ascii="IRNazanin" w:hAnsi="IRNazanin" w:eastAsia="IRNazanin"/>
          <w:color w:val="111111"/>
          <w:sz w:val="28"/>
          <w:sz w:val="28"/>
          <w:szCs w:val="28"/>
          <w:rtl w:val="true"/>
          <w:lang w:bidi="fa-IR"/>
        </w:rPr>
        <w:t>به دفاع از عایشه پرداخته و روایت جعلی در اظهار پشیمانی امیرالمؤمنین علیه السلام را نقل نموده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bookmarkStart w:id="622" w:name="pg16261_155393"/>
    </w:p>
    <w:p>
      <w:pPr>
        <w:pStyle w:val="BookText"/>
        <w:rPr/>
      </w:pPr>
      <w:bookmarkEnd w:id="622"/>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على فخذيه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مت قبل هذا و كنت نسياً منسياً</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در واکنش مخالفان نسبت به مبارزات حضرت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اجتهاد، خطا و پشیمانی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تفصیل سخن گفته شد</w:t>
      </w:r>
      <w:r>
        <w:rPr>
          <w:rFonts w:eastAsia="IRNazanin" w:cs="IRNazanin"/>
          <w:color w:val="111111"/>
          <w:sz w:val="28"/>
          <w:szCs w:val="28"/>
          <w:rtl w:val="true"/>
          <w:lang w:bidi="fa-IR"/>
        </w:rPr>
        <w:t xml:space="preserve">. </w:t>
      </w:r>
      <w:r>
        <w:rPr>
          <w:rStyle w:val="FootnoteAnchor"/>
          <w:rtl w:val="true"/>
        </w:rPr>
        <w:footnoteReference w:id="919"/>
      </w:r>
    </w:p>
    <w:p>
      <w:pPr>
        <w:pStyle w:val="Heading3"/>
        <w:numPr>
          <w:ilvl w:val="2"/>
          <w:numId w:val="1"/>
        </w:numPr>
        <w:rPr/>
      </w:pPr>
      <w:bookmarkStart w:id="623" w:name="__RefHeading___Toc4536299_1280447820"/>
      <w:bookmarkStart w:id="624" w:name="_Toc239"/>
      <w:bookmarkEnd w:id="623"/>
      <w:r>
        <w:rPr>
          <w:rtl w:val="true"/>
        </w:rPr>
        <w:t>روش های مختلف بی احترامی</w:t>
      </w:r>
      <w:bookmarkEnd w:id="624"/>
    </w:p>
    <w:p>
      <w:pPr>
        <w:pStyle w:val="Heading4"/>
        <w:numPr>
          <w:ilvl w:val="3"/>
          <w:numId w:val="1"/>
        </w:numPr>
        <w:rPr/>
      </w:pPr>
      <w:bookmarkStart w:id="625" w:name="__RefHeading___Toc4536301_1280447820"/>
      <w:bookmarkStart w:id="626" w:name="_Toc240"/>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مخالفان برای شکستن حرمت امیرالمؤمنین علیه السلام از روش های گوناگون استفاده نموده اند که به برخی از آن ها اشاره می شود</w:t>
      </w:r>
      <w:r>
        <w:rPr>
          <w:rFonts w:eastAsia="IRNazanin" w:cs="IRNazanin"/>
          <w:color w:val="111111"/>
          <w:sz w:val="28"/>
          <w:szCs w:val="28"/>
          <w:rtl w:val="true"/>
          <w:lang w:bidi="fa-IR"/>
        </w:rPr>
        <w:t>.</w:t>
      </w:r>
    </w:p>
    <w:p>
      <w:pPr>
        <w:pStyle w:val="Heading4"/>
        <w:numPr>
          <w:ilvl w:val="3"/>
          <w:numId w:val="1"/>
        </w:numPr>
        <w:rPr/>
      </w:pPr>
      <w:bookmarkStart w:id="627" w:name="__RefHeading___Toc4536303_1280447820"/>
      <w:bookmarkStart w:id="628" w:name="_Toc241"/>
      <w:bookmarkEnd w:id="627"/>
      <w:r>
        <w:rPr>
          <w:rtl w:val="true"/>
        </w:rPr>
        <w:t>روش اول</w:t>
      </w:r>
      <w:r>
        <w:rPr>
          <w:rtl w:val="true"/>
        </w:rPr>
        <w:t xml:space="preserve">: </w:t>
      </w:r>
      <w:r>
        <w:rPr>
          <w:rtl w:val="true"/>
        </w:rPr>
        <w:t>مدح و توثیق دشمنان امیرمؤمنان علیه السلام</w:t>
      </w:r>
      <w:bookmarkEnd w:id="628"/>
    </w:p>
    <w:p>
      <w:pPr>
        <w:pStyle w:val="BookText"/>
        <w:rPr/>
      </w:pPr>
      <w:r>
        <w:rPr>
          <w:rFonts w:ascii="IRNazanin" w:hAnsi="IRNazanin" w:eastAsia="IRNazanin"/>
          <w:color w:val="111111"/>
          <w:sz w:val="28"/>
          <w:sz w:val="28"/>
          <w:szCs w:val="28"/>
          <w:rtl w:val="true"/>
          <w:lang w:bidi="fa-IR"/>
        </w:rPr>
        <w:t>اتّهام به تشیّع و رفض برای کنار گذاشتن راوی و روایاتش کافی است ولی کسانی که قطعاً با امیرالمؤمنین علیه السلام و اهل بیت علیهم السلام دشمنی داشته و آن را اظهار کرده اند به وثاقت ستوده می شوند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ابراهيم بن يعقوب 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نسائی ابوداود، ترمذی، طبری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کتب تراجم و رجال اهل تسنن از او فراوان نقل و به کلامش استناد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از ثقات حفّاظ است ؛ با آن که تصریح کرده اند با امیرالمؤمنین علیه السلام دشمنی داشته است</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الجوزجاني، الحافظ، الإمام، أبو إسحاق إبراهيم بن يعقوب السعدي، نزيل دمشق و محدثها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بأحمد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أبو داود والترمذي والنسائي و أبو زرعة و محمد بن جرير و ابن جوصاء و أبو بشر الدولابي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النسائى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دمشق فكان يحدث على المنبر، و يكاتبه أحمد بن حنبل فيتقوّي بذلك و يقرأ كتابه على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يتحامل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صلابتی که در تسنن داشت گاهی از حدّ خودش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امیرالمؤمنین علیه السلام و دوستانش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ابن حجر عسقلانی او را متعصب و افراطی دانسته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اصحاب امیرمؤمنان علیه السلام معروف است</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او در تضعیف راویان نوشته به روشنی دلالت بر عقیده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ابن حبان نقل کرده که او حَرِيزي المذهب یعنی ناصبی است</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و دیگران درباره اش گفته اند او تمایل شدیدی به مذهب اهل دمشق در بی انصافی نسبت به علی علیه السلام داشت</w:t>
      </w:r>
      <w:r>
        <w:rPr>
          <w:rFonts w:eastAsia="IRNazanin" w:cs="IRNazanin"/>
          <w:color w:val="111111"/>
          <w:sz w:val="28"/>
          <w:szCs w:val="28"/>
          <w:rtl w:val="true"/>
          <w:lang w:bidi="fa-IR"/>
        </w:rPr>
        <w:t xml:space="preserve">. </w:t>
      </w:r>
      <w:r>
        <w:rPr>
          <w:rStyle w:val="FootnoteAnchor"/>
          <w:rtl w:val="true"/>
        </w:rPr>
        <w:footnoteReference w:id="92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تأمّل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کینه توزی و دشمنی با حضرت نزد دمشقیان در آن زمان رایج و متداول بوده است</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الطائفتين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و کلمات دانشمندان اهل تسنن، رجوع شود به دفتر سوم، صفحه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نصب، دشمنی، توهین، جسارت و لعن به آن حضرت را دلیل ضعف راوی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احمد بن حنبل درباره حریز بن عثمان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امیرمؤمنان علیه السلام دشنام می داده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ثقةُ، و دربارۀ دیگر نواصب نیز به همین روش سیر نموده اند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الحمصي، تابعي صغير، ثبت، لكنه ناصبي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لمازة بن زبار أبو لبيد الجهضمي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وقعه الجمل مع عائشة، و قد وثقه ابن سعد، 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لبيد يصفر لحيته، و كانت تبلغ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وهب بن جرير، عن أبيه، عن أبي لبيد، و كان شتاماً، قال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أنه كان يشتم علياً رضی اله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538/6</w:t>
      </w:r>
      <w:r>
        <w:rPr>
          <w:rFonts w:ascii="IRNazanin" w:hAnsi="IRNazanin" w:eastAsia="IRNazanin"/>
          <w:color w:val="111111"/>
          <w:sz w:val="28"/>
          <w:sz w:val="28"/>
          <w:szCs w:val="28"/>
          <w:rtl w:val="true"/>
          <w:lang w:bidi="fa-IR"/>
        </w:rPr>
        <w:t xml:space="preserve">، المغني في الضعفاء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تاریخ ابن معین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ضعفاء العقيلي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أبى لبيد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 قد قتل من قومي في غداة واحدة ستة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حبان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أبو داود، والترمذي، وابن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لبيد صالح الحديث، وأثنى عليه ثناءً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هامش مسند أبي يعلى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القسري، الأمير الكبير،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لكنه ناصبي بغيض ظلوم، و مع هذا فقد صحح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رجوع شود به میزان الاعتدال </w:t>
      </w:r>
      <w:r>
        <w:rPr>
          <w:rFonts w:eastAsia="IRNazanin" w:cs="IRNazanin"/>
          <w:color w:val="111111"/>
          <w:sz w:val="28"/>
          <w:szCs w:val="28"/>
          <w:lang w:bidi="fa-IR"/>
        </w:rPr>
        <w:t>633/1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الكاشف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ثقة، له نحو مائتي حديث، و هو 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 العقيلي ثقة 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وداعة شامي، من صغار التابعين ناصبي 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و أزهد الحراني و جماعة يسبون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ثور لا يسب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يسبّ جرّوا برجله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شگفتا که حفظ حریم همه صحابه لازم است جز خاندان پاک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اهل تسنن، صحابه چنان محترم هستند که اگر وقایع تاریخی مربوط به آنان بازگو شده و کسی معصیتی را در مورد عمرو بن عاص، معاویه و امثال آن ها گزارش دهد رنگ رخسارشان دگرگون شده و با عصبانیت گویند این اهل بدعت و رافضی است، سب صحابه کرده و گذشتگان را دشنام می دهد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آنان در دفاع از خلفا و صحابه بدیهیات تاریخی و حدیثی را منکر شده اند، و بر این زعم باطل نوشته 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أباطيل يجب أن تمحى من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أخطاء يجب أن تصحح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را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خاندانی که آیه تطهیر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شأنشان نازل شده از این احترام استثنا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شدید مربوط به دیگر صحابه است اما نسبت به امیر مؤمنان علیه السلام،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علیهم السلام و دوستانشان که از صحابه باشند، عیبجویی، خرده گیری، جسارت، سبّ و لعن که سهل است حتی مبارزه با آن ها هیچ مشکلی ایجاد نمی کند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دشمنان امیرالمؤمنین علیه السلام، ابو الاعور سلمى، قاتل حجر بن عدی است </w:t>
      </w:r>
      <w:r>
        <w:rPr>
          <w:rStyle w:val="FootnoteAnchor"/>
          <w:rtl w:val="true"/>
        </w:rPr>
        <w:footnoteReference w:id="931"/>
      </w:r>
      <w:r>
        <w:rPr>
          <w:rFonts w:ascii="IRNazanin" w:hAnsi="IRNazanin" w:eastAsia="IRNazanin"/>
          <w:color w:val="111111"/>
          <w:sz w:val="28"/>
          <w:sz w:val="28"/>
          <w:szCs w:val="28"/>
          <w:rtl w:val="true"/>
          <w:lang w:bidi="fa-IR"/>
        </w:rPr>
        <w:t>که در جنگ صفین یاور معاویه و محور اصلی مبارزه بود و حضرت در قنوت نماز او را لعن و نفرین می فرمود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أشدّ من عنده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يذكره في القنوت في صلاة الغداة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عليك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قوم يدعو عليهم في قنوته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يلعنه في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ابن معين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بزرگان اهل تسنن تصریح کرده اند که او از صحابه نیست و از پیامبر صلی الله علیه و آله روایتی نقل نکرده،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له صحبة ولا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البخاري فيمن اسمه عمر و ولكن لم يذكره فى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برخی او را توثیق نموده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بلکه عده ای سعی و تلاش کرده اند که به دروغ او را از صحابه معرفی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bookmarkStart w:id="629" w:name="pg16261_155398"/>
    </w:p>
    <w:p>
      <w:pPr>
        <w:pStyle w:val="BookText"/>
        <w:rPr/>
      </w:pPr>
      <w:bookmarkEnd w:id="629"/>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نادیده گرفتن تمام روایاتی که در جنگ های امیرالمؤمنین علیه السلام و جنگ با آن حضرت وارد شده بلکه انکار و تکذیب آن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ادعا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اتفاق نظر دارند که کسانی که با علی جنگیدند از قاتلان عثمان افضل و برترند، عده ای از آن ها افراد زاهد و عابد بوده اند</w:t>
      </w:r>
      <w:r>
        <w:rPr>
          <w:rFonts w:eastAsia="IRNazanin" w:cs="IRNazanin"/>
          <w:color w:val="111111"/>
          <w:sz w:val="28"/>
          <w:szCs w:val="28"/>
          <w:rtl w:val="true"/>
          <w:lang w:bidi="fa-IR"/>
        </w:rPr>
        <w:t xml:space="preserve">! </w:t>
      </w:r>
      <w:r>
        <w:rPr>
          <w:rStyle w:val="FootnoteAnchor"/>
          <w:rtl w:val="true"/>
        </w:rPr>
        <w:footnoteReference w:id="934"/>
      </w:r>
    </w:p>
    <w:p>
      <w:pPr>
        <w:pStyle w:val="Heading4"/>
        <w:numPr>
          <w:ilvl w:val="3"/>
          <w:numId w:val="1"/>
        </w:numPr>
        <w:rPr/>
      </w:pPr>
      <w:bookmarkStart w:id="630" w:name="__RefHeading___Toc4536305_1280447820"/>
      <w:bookmarkStart w:id="631" w:name="_Toc242"/>
      <w:bookmarkEnd w:id="630"/>
      <w:r>
        <w:rPr>
          <w:rtl w:val="true"/>
        </w:rPr>
        <w:t>روش دوم</w:t>
      </w:r>
      <w:r>
        <w:rPr>
          <w:rtl w:val="true"/>
        </w:rPr>
        <w:t xml:space="preserve">: </w:t>
      </w:r>
      <w:r>
        <w:rPr>
          <w:rtl w:val="true"/>
        </w:rPr>
        <w:t>مذمت، تضعیف و توهین به دوستان و یاران امیرمؤمنان علیه السلام</w:t>
      </w:r>
      <w:bookmarkEnd w:id="6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شاه عبدالعزيز دهلوی صاحب تحفه اثنا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تهدید عمر بن الخطاب به احراق خانه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تخویف و تهدید کسانی را بود که خانه حضرت زهرا علیها السلام را ملجاً و پناه هر صاحب خیانت دانسته، حكم حرم مکه معظمه داده، در آن جا جمع می شدند و فتنه و فساد منظور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قسم مردودان جناب الهی را در خانه خدا پناه نباشد، در خانه حضرت زهرا علیها السلام چرا پناه باید داد؟ و حضرت زهرا علیها السلام چرا از سزادادن اشرار فساد پیشه مکدر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خلافت منتظمه را در اول جوش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 نشو و نمای نهال دین و ایمان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زدن و اراده های فاسد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قتل و تعزير، لااقل موجب تهدید و ترهیب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الخطاب به سبب بودن مفسدان در آن خانه کرامت آشیانه و وقوع تدبیرات فتنه انگیز در آن جا، آن مردم را تهدید کند به احراق آن خانه چه گناه بر وی لازم شود؟</w:t>
      </w:r>
      <w:r>
        <w:rPr>
          <w:rFonts w:eastAsia="IRNazanin" w:cs="IRNazanin"/>
          <w:color w:val="111111"/>
          <w:sz w:val="28"/>
          <w:szCs w:val="28"/>
          <w:rtl w:val="true"/>
          <w:lang w:bidi="fa-IR"/>
        </w:rPr>
        <w:t xml:space="preserve">! </w:t>
      </w:r>
      <w:r>
        <w:rPr>
          <w:rStyle w:val="FootnoteAnchor"/>
          <w:rtl w:val="true"/>
        </w:rPr>
        <w:footnoteReference w:id="93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ملاحظه فرمودید دهلوی در این چند سطر درباره امیرمؤمنان علیه السلام سلمان، ابوذر،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صحابه بودند الفاظ زشت و قبیحی بکار برده و آن ها را اهل فتنه و فساد، مردودان جناب الهی، اشرار فساد پیشه مستحق قتل و تعزیر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بی ادبی شعبی نسبت به یاران امیرمؤمنان علیه السلام به گونه ای بود که مورد اعتراض قرار گرفت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اصحاب امیر مؤمنان علیه السلام عیب جویی می کنی با آن که نزد آنان شاگردی کرده ای و دانشی که آموخته ای از آنان است؟</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با نگاهی اجمالی به شرح حال یاران امیر مؤمنان علیه السلام در کتب رجال اهل تسنن روشن می شود که چگونه با بی انصافی با آن ها رفتار شده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الشعبي رشيداً الهجري، و حبة العرني، والأصبغ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يساوي هؤلاء كلهم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حتی اگر توثیق هم داشته باشند باز به بهانه های مختلف روایاتشان کنار گذاشته می شود بلکه گاهی از صحابی بودن هم ساقط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آن چه درباره أبو الحمراء، ابو الطفيل، اصبغ بن نباته، حارث هَمْداني، حَبَّة بن جُوَين عُرَني و رشيد هجری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اکثر علمای رجال اهل تسنن حَبَّه را تضعیف کرده 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و امثال او مانند رشید هجری و اصبغ بن نباته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روایاتشان هیچ ارزشی ندارد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ثعلبة بن یزید حمانی کوفی که نسائی او را ثقه دانسته و ابن حبان نیز او را در ثقات ذکر کرده و ابن عدی گفته من روایت منکری در آن چه نقل کرده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اشکال دارد، احادیثی که او روایت کرده کسی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فرمانده نیروی انتظامی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غالی بوده و به روایاتی که فقط او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احتجاج نمی شود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سنجشی بیجا ادعا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ای که دست از یاری امیرالمؤمنین علیه السلام برداشتند از صحابه ای که به یاری او شتافتند فضیلتشان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از عمار بن یاسر برتر و افضل است</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 این در حالی است که فضائلی که اهل تسنن درباره عمار بن ياسر نقل کرده اند قابل قیاس با دیگران نیست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bookmarkStart w:id="632" w:name="pg16261_155401"/>
    </w:p>
    <w:p>
      <w:pPr>
        <w:pStyle w:val="Heading4"/>
        <w:numPr>
          <w:ilvl w:val="3"/>
          <w:numId w:val="1"/>
        </w:numPr>
        <w:rPr/>
      </w:pPr>
      <w:bookmarkStart w:id="633" w:name="__RefHeading___Toc4536307_1280447820"/>
      <w:bookmarkStart w:id="634" w:name="_Toc243"/>
      <w:bookmarkEnd w:id="632"/>
      <w:bookmarkEnd w:id="633"/>
      <w:r>
        <w:rPr>
          <w:rtl w:val="true"/>
        </w:rPr>
        <w:t>روش سوم</w:t>
      </w:r>
      <w:r>
        <w:rPr>
          <w:rtl w:val="true"/>
        </w:rPr>
        <w:t xml:space="preserve">: </w:t>
      </w:r>
      <w:r>
        <w:rPr>
          <w:rtl w:val="true"/>
        </w:rPr>
        <w:t>سلب امتیاز</w:t>
      </w:r>
      <w:r>
        <w:rPr>
          <w:rtl w:val="true"/>
        </w:rPr>
        <w:t xml:space="preserve">: </w:t>
      </w:r>
      <w:r>
        <w:rPr>
          <w:rtl w:val="true"/>
        </w:rPr>
        <w:t>علی علیه السلام مانند مردم عادی</w:t>
      </w:r>
      <w:r>
        <w:rPr>
          <w:rtl w:val="true"/>
        </w:rPr>
        <w:t>!</w:t>
      </w:r>
      <w:bookmarkEnd w:id="634"/>
    </w:p>
    <w:p>
      <w:pPr>
        <w:pStyle w:val="Heading5"/>
        <w:numPr>
          <w:ilvl w:val="4"/>
          <w:numId w:val="1"/>
        </w:numPr>
        <w:rPr/>
      </w:pPr>
      <w:bookmarkStart w:id="635" w:name="__RefHeading___Toc4536309_1280447820"/>
      <w:bookmarkStart w:id="636" w:name="_Toc244"/>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گذشت که آن ها با بی شرمی تمام بر امیرالمؤمنین علیه السلام دروغ بستند که آن حضرت شیخین را برترین مردم معرفی کرده و خودش را با مردم عادی برابر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إلّا رجل من المسلمين يعنى من مانند بقیه مسلمان ها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عادی هیچ تفاوتی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نظریه امیرالمؤمنین علیه السلام درباره شیخین بر اهلش مخفی نیست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بنابر نقل عسقلانی، ابن تیمیه حتی بلال را از امیر مؤمنان علیه السلام برتر دانسته و به خیال خویش با آیات قرآن بر مدعایش اقامه دلیل نموده است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به نمونه هایی از روش فوق توجه فرمایید</w:t>
      </w:r>
      <w:r>
        <w:rPr>
          <w:rFonts w:eastAsia="IRNazanin" w:cs="IRNazanin"/>
          <w:color w:val="111111"/>
          <w:sz w:val="28"/>
          <w:szCs w:val="28"/>
          <w:rtl w:val="true"/>
          <w:lang w:bidi="fa-IR"/>
        </w:rPr>
        <w:t>:</w:t>
      </w:r>
    </w:p>
    <w:p>
      <w:pPr>
        <w:pStyle w:val="Heading5"/>
        <w:numPr>
          <w:ilvl w:val="4"/>
          <w:numId w:val="1"/>
        </w:numPr>
        <w:rPr/>
      </w:pPr>
      <w:bookmarkStart w:id="637" w:name="__RefHeading___Toc4536311_1280447820"/>
      <w:bookmarkStart w:id="638" w:name="_Toc245"/>
      <w:bookmarkEnd w:id="637"/>
      <w:r>
        <w:rPr>
          <w:rtl w:val="true"/>
        </w:rPr>
        <w:t>نمونه یکم</w:t>
      </w:r>
      <w:r>
        <w:rPr>
          <w:rtl w:val="true"/>
        </w:rPr>
        <w:t xml:space="preserve">: </w:t>
      </w:r>
      <w:r>
        <w:rPr>
          <w:rtl w:val="true"/>
        </w:rPr>
        <w:t>نفی خلافت و نفی فضیلت امیرمؤمنان علیه السلام</w:t>
      </w:r>
      <w:bookmarkEnd w:id="638"/>
    </w:p>
    <w:p>
      <w:pPr>
        <w:pStyle w:val="BookText"/>
        <w:rPr/>
      </w:pPr>
      <w:r>
        <w:rPr>
          <w:rFonts w:ascii="IRNazanin" w:hAnsi="IRNazanin" w:eastAsia="IRNazanin"/>
          <w:color w:val="111111"/>
          <w:sz w:val="28"/>
          <w:sz w:val="28"/>
          <w:szCs w:val="28"/>
          <w:rtl w:val="true"/>
          <w:lang w:bidi="fa-IR"/>
        </w:rPr>
        <w:t xml:space="preserve">نشر و ترویج روایات ساختگی در فضائل خلفا با هدف نفی خلافت امیرمؤمنان علیه السلام و انکار برتری آن حضرت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فيما ورد من الفضل لأبي بكر و عمر و غيرهما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الخلفاء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فضائل أبي بكر و 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بلوغ الأماني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اشترك فيه أبو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الموضوعات في الخلافة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ساختگی متعدد که در آن آمده است پیامبر صلی الله علیه و آله به صراحت خلافت خلفای سه گانه را اعلام فرموده است</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جعلی متعدد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خواستند مسجد مدینه یا مسجد قبا را بسازند، اولین سنگ بنای آن را پیامبر صلی الله علیه و آله نهاده سپس ابوبکر، عمر و عثمان یکی پس از دیگری هر کدام سنگی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نقلی آن ها به فرمان پیامبر صلی الله علیه و آله به ترتیب اقدام به این کار نمودند، و پس از پرسش عایشه یا بدون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خلفای پس از من هستند</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حجر حمله النبي صلی الله علیه و اله لبناء المسجد، ثم حمل أبو بكر حجراً آخر، ثم حمل عمر، ثم حمل عثمان حجراً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ترى إلى هؤلاء كيف يساعدونك؟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هؤلاء الخلفاء 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أولياء الخلافة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الأمراء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رسول الله صلى الله عليه و سلم مسجد المدينة جاء أبو بكر بحجر فوضعه، ثم جاء عمر بحجر فوضعه، ثم جاء عثمان بحجر فوضعه،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الخلفاء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ولاة الأمر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يلون الخلافة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بنى رسول الله صلى الله عليه و سلم المسجد وضع في البناء حجراً، و 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حجرك إلى جنب حجري 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حجرك إلى جنب حجر أبي بكر، ثم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حجرك إلى جنب حجر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الخلفاء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السنة لابن أبي عاصم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للذهبي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تاريخ الخلفاء للسيوطي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أخبر عنه المصطفى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بناء مسجده، كفاية الطالب اللبيب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اخباره صلی الله علیه و آله بالخلفاء بعده، سبل الهدى والرشاد </w:t>
      </w:r>
      <w:r>
        <w:rPr>
          <w:rFonts w:eastAsia="IRNazanin" w:cs="IRNazanin"/>
          <w:color w:val="111111"/>
          <w:sz w:val="28"/>
          <w:szCs w:val="28"/>
          <w:lang w:bidi="fa-IR"/>
        </w:rPr>
        <w:t>85/10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روایت اخیر را در بخش خلافت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النصوص السمعية الدالة على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مربوط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حقيّة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الأحاديث كلها فيها دلالة أيّ دلالة على حقيّة 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عدم الإجماع عليها فكيف و قد قام الإجماع عليها، ودلّت عليها النصوص الدالة على خلافة أبي بكر كما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لم يتابع عليه أن عمر و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 النبي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ضعفاء العقيلي </w:t>
      </w:r>
      <w:r>
        <w:rPr>
          <w:rFonts w:eastAsia="IRNazanin" w:cs="IRNazanin"/>
          <w:color w:val="111111"/>
          <w:sz w:val="28"/>
          <w:szCs w:val="28"/>
          <w:lang w:bidi="fa-IR"/>
        </w:rPr>
        <w:t>297/1</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508/6</w:t>
      </w:r>
      <w:r>
        <w:rPr>
          <w:rFonts w:ascii="IRNazanin" w:hAnsi="IRNazanin" w:eastAsia="IRNazanin"/>
          <w:color w:val="111111"/>
          <w:sz w:val="28"/>
          <w:sz w:val="28"/>
          <w:szCs w:val="28"/>
          <w:rtl w:val="true"/>
          <w:lang w:bidi="fa-IR"/>
        </w:rPr>
        <w:t>، الکامل،</w:t>
      </w:r>
      <w:r>
        <w:rPr>
          <w:rFonts w:eastAsia="IRNazanin" w:cs="IRNazanin"/>
          <w:color w:val="111111"/>
          <w:sz w:val="28"/>
          <w:szCs w:val="28"/>
          <w:lang w:bidi="fa-IR"/>
        </w:rPr>
        <w:t>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lang w:bidi="fa-IR"/>
        </w:rPr>
        <w:t>206/14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متعدد نسبت داده اند که همراه پیامبر صلی الله علیه و آله بودیم، ابوبکر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گرفت، حضرت فرمود درب را باز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او اجازه ورود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بهشت بشارت دهید و بنابر برخی از روایات او را به بهشت و خلافت پس از من بشارت دهید سپس عمر اجازه گرفت او را نیز به بهشت و خلافت پس از ابوبکر بشارت دادند، و در آخر عثمان اجازه گرفت، او را هم به بهشت و خلافت پس از عمر بشارت و از کشته شدن او نیز خبر دادند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عن 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مع النبي صلی الله علیه و آله في حائط من حيطان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يستفتح، فقال النبي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و بشره بالجنة، فذهبت فإذا أبو بكر، ففتحت له و بشرته بالجنة، فاستفتح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و بشره بالجنة، فإذا عمر، ففتحت له و بشرته بالجنة، ثم استفتح رجل آخر، وكان متكئاً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و بشره بالجنة على بلوى تصيبه أو تكون، فذهبت فإذا عثمان، ففتحت له و بشرته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صحيح البخاري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rtl w:val="true"/>
          <w:lang w:bidi="fa-IR"/>
        </w:rPr>
        <w:t>(</w:t>
      </w:r>
      <w:r>
        <w:rPr>
          <w:rFonts w:eastAsia="IRNazanin" w:cs="IRNazanin"/>
          <w:color w:val="111111"/>
          <w:sz w:val="28"/>
          <w:szCs w:val="28"/>
          <w:lang w:bidi="fa-IR"/>
        </w:rPr>
        <w:t>295/5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بحش من حشان المدينة فجاء رجل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فائذن له و بشّره بالجنة، فقمت فأذنت له فإذا هو أبو بكر، فبشرته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رجل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فائذن له و بشّره بالجنة، فقمت فأذنت له فإذا هو عمر، فأذنت له و بشرته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خفيض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فائذن له و بشره بالجنة في بلوى تصيبه، فقمت فأذنت له فإذا هو عثمان، فبشرته بالجنة على بلوى تصيبه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دیگری در بشارت این سه به بهشت ساخته و پرداخته شده است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روایت ساختگی دیگر منسوب به زید بن ارقم به نقل از عبدالأعلى بن ابى المساور که جمهور رجالیین او را تضعیف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ساختگی دیگر به نقل از 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اهل تسنن روایاتی ساختگی نقل شده است که پیامبر صلی الله علیه و آله در عالم رؤیا دید که خودش در کفه ای از تراز و نهاده شده و امت در کفه ای دیگر و حضرت با آنان برابر است سپس ابوبکر و پس از او عمر و عثمان به ترتیب هر کدام در کفه ای از ترازو نهاده شده و امت در کفه ای دیگر و هر یک با امت برابر هستند و در آخر ترازو به سوی عالم بالا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روایتی دیگر در این سنجش هر یک از پیامبر صلی الله علیه و آله و خلفا بر امت ترجیح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به اختصار سنجش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فقط نام سه خلیفه برده شده و بنابر نقل بعضی کفۀ عثمان از آن دو سبک 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این رؤیا به یکی از صحابه نسبت داده شده و در سنجش پیامبر صلی الله علیه و آله نسبت به ابوبکر، حضرت بر او ترجیح داده شده و نیز ابوبکر بر عمر و عمر بر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ترازو به سوی عالم بالا برده شده است و پیامبر صلی الله علیه و آله آن رؤیا را به خلافت و جانشینی نبوت تعبیر فرمود</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رأيت قبل الغداة كأنما أعطيتُ المقاليد والموازين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في إحدى الكفتين و وضعت أمتي في أخرى فوزنتُ فرجحت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جيء بأبي بكر فوزن فوزنهم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فوزن بهم فوزن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جيء بعمر فوزن فوزنهم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فوزن بهم فوزن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جيء بعثمان فوزن فوزنهم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استيقظت و رفعت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أحمد والطبراني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فرجح بهم في الجميع،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جيء بعثمان فوضع في كفة و وضعت أمتي في كفة فرجح بهم ثم رفعت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ناساً من أصحابي و زنوا الليلة فوزن أبو بكر فوزن، ثم وزن عمر فوزن، ثم وزن عثمان فوزن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وزن أصحابي الليلة فوزن أبو بكر فوزن، ثم وزن عمر فوزنه، ثم وزن عثمان فجف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فنقص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رأى رؤيا؟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رأيت كأن ميزاناً دلى من السماء فؤزنتَ أنت بأبي بكر فرجحت بأبي بكر، ثم وزن أبو بكر بعمر فرجح أبو بكر بعمر، ثم وزن عمر بعثمان فرجح عمر بعثمان، ثم رفع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نبوّة، ثم يؤتى الله تبارك و تعالى الملك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مسند أبي داود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السنة لابن أبي عاصم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ساختگی نقل شده که پیامبر صلی الله علیه و آله بر کوه احد در مدینه یا کوه حراء در مکه بود که کوه به لرزه درآمد، حضرت به کوه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یا آرام باش که بر تو قرار نگرفته مگر پیامبری یا صدّیقی یا شهیدی و در آن حال فقط پیامبر صلی الله علیه و آله، ابوبکر، عمر و عثمان بر کوه بودند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أثبت حراء، فإن ليس عليك إلا نبي أو صديق أو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اهدأ حراء، فما عليك إلا نبي أو صديق أو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 حراء، فما عليك إلا نبى أو صديق أو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عليه النبي صلی الله علیه و اله و أبو بكر و عمر و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ساختگی نقل شده که کسی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زکات و صدقات خویش را به چه کسی بپردازیم؟ حضرت، ابوبکر را معرفی فرمود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بعد از عثمان کسی را معرفی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عثمان خودتان کسی را انتخاب کنید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بنابر روایتی دیگر فرمود این سه خلفای پس از من هستند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ندفع صدقاتنا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 الله عثمان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خراش بن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أطلب حاجة إلى النبي صلى الله عليه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أجدك؟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 أبا بكر،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أجد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 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أجد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فسکت، فأعدتُ ذلك مرتين أو ثلاثة يقول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پراکنده دیگر که نقل آن خارج از حوصله کتاب است</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خلقني الله من نوره و خلق أبا بكر من نوري و خلق عمر من نور أبي بكر و خلق عثمان من نور عمر و عمر سراج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وزيري يقوم مقامي، وعمر ينطق بلساني وأنا من عثمان وعثمان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عند الله رجالاً مكتوبين بأسمائهم و أسماء آبائهم،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أمى يا رسول الله، أخبرنا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منهم و عمر منهم و عثمان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فاستخلف الله أبا بكر، ثم قبض أبو بكر فاستخلف الله عمر، ثم قبض عمر فاستخلف الله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صلی الله علیه و آله فأخذ حصيات فسبحن في يده ثم وضعهنّ فخرسن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أعطاهنّ أبا بكر فسبحن فى يده ثم وضعهنّ، فخرسن، ثم أعطاهنّ عمر فسبحن في يده ثم وضعهن فخرسن، ثم أعطاهنّ عثمان فسبحن في يده، ثم أعطاهن علياً فوضعهنّ فخرسن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الزهري هي الخلافة التي أعطاها الله أبا بكر وعمر وعثمان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الإسلام للذهبي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الليلة رجل صالح أن أبا بكر نيط برسول الله صلى الله عليه و سلم، و نيط عمر بأبي بكر، ونيط عثمان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قمنا من عند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الصالح فرسول الله صلى الله عليه و سلم، و أما تنوط بعضهم ببعض فهم ولاة هذا الأمر الذي بعث الله به نبيه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تنوّط بعضهم ببعض أي تعلقهم و اتصالهم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مصادر اهل تسنن آمده است که پسر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پیامبر صلی الله علیه و آله می گفتیم برترین فرد امت ابوبکر است پس از او عمر و سپس عثمان و پس از آن سکوت می کردیم و کسی را بر دیگری ترجیح نمی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مطلب را از ما می شنید و انکار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این سخن ترتیب آن ها در خلافت است</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 زاد الطبراني و يسمع ذلك النبي صلی الله علیه و اله ما ينكره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 في زمن النبي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نعدل بأبي بكر أحداً، ثم عمر، ثم عثمان، ثم نترك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النبي صلی الله علیه و اله و لا تفاضل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346/30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أبو بكر و عمر و عثمان استوى الناس، فيسمع النبي صلی الله علیه و اله ذلك فلا ينكره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يعني في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السنة لابن أبي عاصم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 في عهد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يكون أولى الناس بهذا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إن قبض أبو بكر من يكون أولى الناس بهذا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إن قبض عمر بن الخطاب من يكون أولى الناس بهذا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الكبير للطبراني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وفيه يوسف بن خالد السمتي و هو كذاب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همین دفتر صفحه </w:t>
      </w:r>
      <w:r>
        <w:rPr>
          <w:rFonts w:eastAsia="IRNazanin" w:cs="IRNazanin"/>
          <w:color w:val="111111"/>
          <w:sz w:val="28"/>
          <w:szCs w:val="28"/>
          <w:lang w:bidi="fa-IR"/>
        </w:rPr>
        <w:t>2502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معاشر أصحاب رسول الله صلى الله عليه و سلم و نحن متوافرون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هذه الأمة بعد نبيها أبو بكر ثم عمر ثم عثمان ثم نسكت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از ترویج این روایات گذشته از تثبیت خلافت خلفای سه گانه و استناد آن به پیامبر صلی الله علیه و آله با نقل فضائل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خلافت امیرمؤمنان علیه السلام و انکار برتری آن حضرت است؛ لذا پسر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پیامبر صلی الله علیه و آله بهترین شخص را که ابوبکر بود برای خلافت انتخاب کردند و پس از او بهترین را که عمر بود و سپس بهترین را که عثمان بود پس از کشتن او بهتر از او را برای من بیاورید به خدا سوگند نمی توانید بهتر از عثمان را بیاورید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همۀ روایات گذشته با نظریه جمهور اهل تسنن و روایات صحیح آن ها بر اهل دانش مخفی نیست؛ زیرا مشهور بین آن ها آن است که پیامبر صلی الله علیه و آله کسی را برای خلافت انتخاب نفرمود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بنابر نقل بخاری و مسلم از عمر پیامبر صلی الله علیه و آله جانشین تعیین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روایات صحیح بود چرا در سقیفه بدان استناد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ابوبکر در سقیفه می گوید من برای خلافت، یکی از این دو نفر را 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یا ابوعبیده 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ابوبکر پیش از مردن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پیامبر صلی الله علیه و آله می پرسیدیم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bookmarkStart w:id="639" w:name="pg16261_155410"/>
    </w:p>
    <w:p>
      <w:pPr>
        <w:pStyle w:val="BookText"/>
        <w:rPr/>
      </w:pPr>
      <w:bookmarkEnd w:id="639"/>
      <w:r>
        <w:rPr>
          <w:rFonts w:ascii="IRNazanin" w:hAnsi="IRNazanin" w:eastAsia="IRNazanin"/>
          <w:color w:val="111111"/>
          <w:sz w:val="28"/>
          <w:sz w:val="28"/>
          <w:szCs w:val="28"/>
          <w:rtl w:val="true"/>
          <w:lang w:bidi="fa-IR"/>
        </w:rPr>
        <w:t>خلافت از آن کیست تا کسی با او به نزاع بر نمی خاست</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و چرا عمر امر را به شورا واگذار نمود و عثمان را برای خلافت انتخاب نکرد؟</w:t>
      </w:r>
      <w:r>
        <w:rPr>
          <w:rFonts w:eastAsia="IRNazanin" w:cs="IRNazanin"/>
          <w:color w:val="111111"/>
          <w:sz w:val="28"/>
          <w:szCs w:val="28"/>
          <w:rtl w:val="true"/>
          <w:lang w:bidi="fa-IR"/>
        </w:rPr>
        <w:t>!</w:t>
      </w:r>
    </w:p>
    <w:p>
      <w:pPr>
        <w:pStyle w:val="Heading5"/>
        <w:numPr>
          <w:ilvl w:val="4"/>
          <w:numId w:val="1"/>
        </w:numPr>
        <w:rPr/>
      </w:pPr>
      <w:bookmarkStart w:id="640" w:name="__RefHeading___Toc4536313_1280447820"/>
      <w:bookmarkStart w:id="641" w:name="_Toc246"/>
      <w:bookmarkEnd w:id="640"/>
      <w:r>
        <w:rPr>
          <w:rtl w:val="true"/>
        </w:rPr>
        <w:t>نمونه دوم</w:t>
      </w:r>
      <w:r>
        <w:rPr>
          <w:rtl w:val="true"/>
        </w:rPr>
        <w:t xml:space="preserve">: </w:t>
      </w:r>
      <w:r>
        <w:rPr>
          <w:rtl w:val="true"/>
        </w:rPr>
        <w:t>تعابیر و رفتارهای متفاوت</w:t>
      </w:r>
      <w:bookmarkEnd w:id="641"/>
    </w:p>
    <w:p>
      <w:pPr>
        <w:pStyle w:val="BookText"/>
        <w:rPr/>
      </w:pPr>
      <w:r>
        <w:rPr>
          <w:rFonts w:ascii="IRNazanin" w:hAnsi="IRNazanin" w:eastAsia="IRNazanin"/>
          <w:color w:val="111111"/>
          <w:sz w:val="28"/>
          <w:sz w:val="28"/>
          <w:szCs w:val="28"/>
          <w:rtl w:val="true"/>
          <w:lang w:bidi="fa-IR"/>
        </w:rPr>
        <w:t>به تعابیر و رفتارهای متفاوت آن ها نسبت به امیرمؤمنان علیه السلام و خلفا توجه کنید، مثلاً در فهرست کتاب السنة ابن ابی عاصم در بخش مناقب، عنوان باب مربوط به دیگران را این گونه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حضرت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ذكر في علي رضی الله عنه</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گذشت که از دوران خلافت حضرت،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شگفتا که انکار خلافت خلفا عواقب بسیار بدی دارد </w:t>
      </w:r>
      <w:r>
        <w:rPr>
          <w:rStyle w:val="FootnoteAnchor"/>
          <w:rtl w:val="true"/>
        </w:rPr>
        <w:footnoteReference w:id="958"/>
      </w:r>
      <w:r>
        <w:rPr>
          <w:rFonts w:ascii="IRNazanin" w:hAnsi="IRNazanin" w:eastAsia="IRNazanin"/>
          <w:color w:val="111111"/>
          <w:sz w:val="28"/>
          <w:sz w:val="28"/>
          <w:szCs w:val="28"/>
          <w:rtl w:val="true"/>
          <w:lang w:bidi="fa-IR"/>
        </w:rPr>
        <w:t xml:space="preserve">ولی انکار خلافت امیرمؤمنان 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 هرگونه بی ادبی به آن حضرت هیچ اشکالی ندارد</w:t>
      </w:r>
      <w:r>
        <w:rPr>
          <w:rFonts w:eastAsia="IRNazanin" w:cs="IRNazanin"/>
          <w:color w:val="111111"/>
          <w:sz w:val="28"/>
          <w:szCs w:val="28"/>
          <w:rtl w:val="true"/>
          <w:lang w:bidi="fa-IR"/>
        </w:rPr>
        <w:t>!</w:t>
      </w:r>
    </w:p>
    <w:p>
      <w:pPr>
        <w:pStyle w:val="Heading5"/>
        <w:numPr>
          <w:ilvl w:val="4"/>
          <w:numId w:val="1"/>
        </w:numPr>
        <w:rPr/>
      </w:pPr>
      <w:bookmarkStart w:id="642" w:name="__RefHeading___Toc4536315_1280447820"/>
      <w:bookmarkStart w:id="643" w:name="_Toc247"/>
      <w:bookmarkEnd w:id="642"/>
      <w:r>
        <w:rPr>
          <w:rtl w:val="true"/>
        </w:rPr>
        <w:t>نمونه سوم</w:t>
      </w:r>
      <w:r>
        <w:rPr>
          <w:rtl w:val="true"/>
        </w:rPr>
        <w:t xml:space="preserve">: </w:t>
      </w:r>
      <w:r>
        <w:rPr>
          <w:rtl w:val="true"/>
        </w:rPr>
        <w:t>حبّ و بغض متفاوت</w:t>
      </w:r>
      <w:bookmarkEnd w:id="643"/>
    </w:p>
    <w:p>
      <w:pPr>
        <w:pStyle w:val="BookText"/>
        <w:rPr/>
      </w:pPr>
      <w:r>
        <w:rPr>
          <w:rFonts w:ascii="IRNazanin" w:hAnsi="IRNazanin" w:eastAsia="IRNazanin"/>
          <w:color w:val="111111"/>
          <w:sz w:val="28"/>
          <w:sz w:val="28"/>
          <w:szCs w:val="28"/>
          <w:rtl w:val="true"/>
          <w:lang w:bidi="fa-IR"/>
        </w:rPr>
        <w:t>آن ها ابوبکر، عمر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و از دشمنشان هر که باشد بیزار و متنفرند، ولی نسبت به امیرمؤمنان اظهار علاقه و محبت می کنند اما از دشمنان آن حضرت تنفر و بیزاری ندارند بلکه دشمنانش را هم دوست دارند</w:t>
      </w:r>
      <w:r>
        <w:rPr>
          <w:rFonts w:eastAsia="IRNazanin" w:cs="IRNazanin"/>
          <w:color w:val="111111"/>
          <w:sz w:val="28"/>
          <w:szCs w:val="28"/>
          <w:rtl w:val="true"/>
          <w:lang w:bidi="fa-IR"/>
        </w:rPr>
        <w:t xml:space="preserve">. </w:t>
      </w:r>
      <w:r>
        <w:rPr>
          <w:rStyle w:val="FootnoteAnchor"/>
          <w:rtl w:val="true"/>
        </w:rPr>
        <w:footnoteReference w:id="95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bookmarkStart w:id="644" w:name="pg16261_155411"/>
    </w:p>
    <w:p>
      <w:pPr>
        <w:pStyle w:val="BookText"/>
        <w:rPr/>
      </w:pPr>
      <w:bookmarkEnd w:id="644"/>
      <w:r>
        <w:rPr>
          <w:rFonts w:ascii="IRNazanin" w:hAnsi="IRNazanin" w:eastAsia="IRNazanin"/>
          <w:color w:val="111111"/>
          <w:sz w:val="28"/>
          <w:sz w:val="28"/>
          <w:szCs w:val="28"/>
          <w:rtl w:val="true"/>
          <w:lang w:bidi="fa-IR"/>
        </w:rPr>
        <w:t>با آن که خودشان روایت می کنند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کینه ورزد به من و خدا کینه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ناسزا گوید به من ناسزا گفته جنگ با او جنگ با من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ای که در این مطلب نهفته آن است که بسیاری از صحابه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علیه السلام دشمنی داشته، ناسزا گفته و جنگیده اند</w:t>
      </w:r>
      <w:r>
        <w:rPr>
          <w:rFonts w:eastAsia="IRNazanin" w:cs="IRNazanin"/>
          <w:color w:val="111111"/>
          <w:sz w:val="28"/>
          <w:szCs w:val="28"/>
          <w:rtl w:val="true"/>
          <w:lang w:bidi="fa-IR"/>
        </w:rPr>
        <w:t xml:space="preserve">. </w:t>
      </w:r>
      <w:r>
        <w:rPr>
          <w:rStyle w:val="FootnoteAnchor"/>
          <w:rtl w:val="true"/>
        </w:rPr>
        <w:footnoteReference w:id="960"/>
      </w:r>
    </w:p>
    <w:p>
      <w:pPr>
        <w:pStyle w:val="Heading5"/>
        <w:numPr>
          <w:ilvl w:val="4"/>
          <w:numId w:val="1"/>
        </w:numPr>
        <w:rPr/>
      </w:pPr>
      <w:bookmarkStart w:id="645" w:name="__RefHeading___Toc4536317_1280447820"/>
      <w:bookmarkStart w:id="646" w:name="_Toc248"/>
      <w:bookmarkEnd w:id="645"/>
      <w:r>
        <w:rPr>
          <w:rtl w:val="true"/>
        </w:rPr>
        <w:t>نمونه چهارم</w:t>
      </w:r>
      <w:r>
        <w:rPr>
          <w:rtl w:val="true"/>
        </w:rPr>
        <w:t xml:space="preserve">: </w:t>
      </w:r>
      <w:r>
        <w:rPr>
          <w:rtl w:val="true"/>
        </w:rPr>
        <w:t>تخطئه حضرت</w:t>
      </w:r>
      <w:bookmarkEnd w:id="646"/>
    </w:p>
    <w:p>
      <w:pPr>
        <w:pStyle w:val="BookText"/>
        <w:rPr/>
      </w:pP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وجهه صحابه و پوشاندن معایب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مشاجراتی که بین صحابه واقع شده سکوت کرده و امر آنان را به خدا واگذار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به دیگران دارد که بخواهند در نزاع های آن ها دخالت کنند؟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پس آن ها نسبت به صحابه نهایت احترام را دارند ولی نسبت به امیرمؤمنان علیه السلام کمال بی انصافی را روا داشته و در برنامه های آن حضرت خدشه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از حسن بصری شایع شده که اگر علی در مدینه می ماند و از پستترین خرمای آن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عمرش سپری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از آن چه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مبارزه با ناکثین و قاسطین و مارقین پرداخت</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إخوتك الشيعة ينسبونك إلى تَنقَّصِ على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 بالمدينة يأكل حَشَفها كان خيراً له مما صنع؟ فبكا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أقول هذا؟ أما والله لقد فارقكم بالأمس رجل كان سهماً صائباً من مرامي الله عزّ وجلّ رباني هذه الأمّة بعد نبيها صلی الله علیه و آله، و صاحب شرفها و فضلها و ذا القرابة القريبة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سَؤُوم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نؤوم عن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سَرُوقة لمال الله، أعطى القرآن عَزائِمَه فيما عليه و له فأورده رياضاً مُونِقَة، و حَدائِق مُعذِقة، ذاك علي بن أبي طالب يا لُكَع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لابن المغازلی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عنبسة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بالمدينة يأكل من حشفها لكان خيراً له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البيان والتبيين للجاحظ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نزهة الأبصار و محاسن الآثار للمامطيري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البصائر والذخائر لأبي حيان التوحيدي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 في المجالسات، نثر الدرّ للآبي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الحسن بن أبي الحسن إذ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سئلت عن علي بن أبي طالب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بالمدينة يأكل من حشفها و تمرها كان خيراً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باطل حقنت بها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فقدتموه سهماً من سهام الله، ربّاني هذه الأمة في علمها و فضلها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الموفقيات لابن بكار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در صحت انتساب آن به حسن نیست غرض شیوع این جسارت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احمد بن حنبل به سند معتبر روایت می کند که سفیان ثوری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زمان علی بودم او را یاری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تو را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 و حیثیت تو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با بی اعتنایی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بر سر مناره آن را از من نقل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و گذشت که ابن تیمیه و هوادارنش با نواصب همنوا شده </w:t>
      </w:r>
      <w:r>
        <w:rPr>
          <w:rStyle w:val="FootnoteAnchor"/>
          <w:rtl w:val="true"/>
        </w:rPr>
        <w:footnoteReference w:id="964"/>
      </w:r>
      <w:r>
        <w:rPr>
          <w:rFonts w:ascii="IRNazanin" w:hAnsi="IRNazanin" w:eastAsia="IRNazanin"/>
          <w:color w:val="111111"/>
          <w:sz w:val="28"/>
          <w:sz w:val="28"/>
          <w:szCs w:val="28"/>
          <w:rtl w:val="true"/>
          <w:lang w:bidi="fa-IR"/>
        </w:rPr>
        <w:t>چنین استنباط کرده اند که اگر آن حضرت با شامیان نمی جنگید بهتر بود</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الصَّحِيحَةُ عَنِ النَّبِيِّ صلی الله علیه و اله تَقْتَضِي أَنَّهُ كَانَ يَجِبُ الإِصْلَاحُ بَيْنَ تَيْنِكَ الطَّائِفَتَيْنِ، لا الاقْتِتَالُ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يَأْمُرُ النَّبِيُّ صلى الله عليه و سلم بِالْقِتَالِ لِوَاحِدَةٍ مِنْ الطَّائِفَتَيْنِ كَمَا أَمَرَ بِقِتَالِ الْخَوَارِجِ، بَلْ مَدَحَ الإِصْلاحَ بَيْنَهُمَا، وَ قَدْ ثَبَتَ عَنْ النَّبِيِّ صلی الله علیه و اله مِنْ كَرَاهَةِ الْقِتَالِ فِي الْفِتَنِ وَالتَّحْذِيرٍ مِنْهَا مِنْ الأَحَادِيثِ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الفتاوی الکبری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أَهْلِ الْحَدِيثِ وَ عَامَّةِ أَئِمَّةِ السُّنَّةِ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أَصْحَابُنَا أَنَّ قُعُودَ عَلِيٌّ عَنِ الْقِتَالِ كَانَ أَفْضَلَ لَهُ لَوْ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هَذِهِ النُّصُوصِ لا يَخْتَلِفُ أَصْحَابُنَا أَنَّ تَرْكَ عَلِيَّ الْقِتَالَ كَانَ أَفْضَلَ ؛ لأَنَّ النُّصُوصَ صَرَّحَتْ بِأَنَّ الْقَاعِدَ فِيهَا خَيْرٌ مِن القَائِمِ وَالْبُعْدَ عَنْهَا خَيْرٌ مِن الْوُقُوع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رُجْحَانُ الْعَمَلِ يَظْهَرُ بِرُجْحَانِ عَاقِبَتِهِ وَ مِن المَعْلُوم أَنَّهُمْ إِذَا لَمْ يَبْدَؤُوهُ بِقِتَالِ فَلَوْ لَمْ يُقَاتِلْهُمْ لَمْ يَقَعْ أَكْثَرُ مِمَّا وَقَعَ مِنْ خُرُوجِهِمْ عَنْ طَاعَتِهِ لَكِنْ بِالْقِتَالِ زَادَ الْبَلاءُ وَ سُفِكَت الدِّمَاءُ وَ تَنَافَرَت الْقُلُوبُ وَ خَرَجَتْ عَلَيْهِ الْخَوَارِجُ وَ حُكْمَ الْحَكَمَانِ حَتَّى سُمِّيَ مُنَازِعُهُ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فَظَهَرَ مِن المَفَاسِدِ مَا لَمْ يَكُنْ قَبْلَ الْقِتَالِ وَلَمْ يَحْصُلْ بِهِ مَصْلَحَةٌ رَاحِحَةٌ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الفتاوی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به تفصیل گذشت ولی مناسب است دو قول از علمای عامه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القاهر الجرجاني في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فقهاء الحجاز والعراق من فريقي الحديث والرأي منهم مالك، والشافعي، و أبو حنيفة، والأوزاعي، والجمهور الأعظم من المتكلمين والمسلمين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 في قتاله لأهل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مصيب في أهل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الذين قاتلوه بغاة ظالمون له، ولكن لا يكفرون ببغيهم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التوفيق الرباني لجماعة من العلماء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بكر محمد بن عبد الله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فتقرر عند علماء المسلمين، وثبت بدليل الدين، أن عليّاً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إماماً، و أن كل من خرج عليه باغ، و أن قتاله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حتى يفيء إلى الحق، و ينقاد إلى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أحكام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lang w:bidi="fa-IR"/>
        </w:rPr>
        <w:t>318/16</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که در دفاع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معاویه و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تمام گذاشته، با بی شرمی تمام دربارهٔ سیدالشهدا علی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فضل در دین و دانش، به او مشورت دادند که خروج نکند، و معلوم شد که نظریه آنان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خروج او مصلحت دینی یا دنیوی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اهدافش نرسید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مفاسدی بر کارش مترتب شد و شرّ بیشتر گردید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يقبل نصيحة أعلم أهل زمانه ابن عباس و عدل عن رأي شيخ الصحابة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خرج إليه أحد إلا بتأويل، ولا قاتلوه إلا بما سمعوا من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ستكون هنات وهنات فمن أراد أن يفرق أمر هذه الأمة و هي جميع فأضربوه بالسيف كائناً من كان، فما خرج الناس إلا بهذا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ترجع إليه بأوباش الكوفة و كبار الصحابة ينهونه و ينأون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العواصم من القواصم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الخضري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الحسين أخطأ خطأ عظيماً فى خروجه هذا الذي جرّ على الأمة و بال الفرقة والاختلاف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آیا آیه تطهیر در شأن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آیا مأموریت الهی سیدالشهدا علیه السلام که در روایات اهل تسنن به عنوان رؤیای آن حضرت مطرح شده قابل انکار است؟</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و قال السخاوى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نهي أقاربه و غيرهم له عن ذلك فأبى،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رؤيا أمرني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و أنا ماض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التحفة اللطيفة في تاريخ المدينة الشريفة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الفتوح لابن أعثم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المقتل للخوارزمي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منابع متعدد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رؤيا، و رأيت فيها رسول الله صلی الله علیه و اله، و أمرني بأمر أنا ماضٍ له، و لست بمخبر بها أحداً حتى أُلاقي عملي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تاریخ مدينة دمشق </w:t>
      </w:r>
      <w:r>
        <w:rPr>
          <w:rFonts w:eastAsia="IRNazanin" w:cs="IRNazanin"/>
          <w:color w:val="111111"/>
          <w:sz w:val="28"/>
          <w:szCs w:val="28"/>
          <w:lang w:bidi="fa-IR"/>
        </w:rPr>
        <w:t>209/14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الحسين علیه السلام من تاريخ ابن عساکر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418/6</w:t>
      </w:r>
      <w:r>
        <w:rPr>
          <w:rFonts w:ascii="IRNazanin" w:hAnsi="IRNazanin" w:eastAsia="IRNazanin"/>
          <w:color w:val="111111"/>
          <w:sz w:val="28"/>
          <w:sz w:val="28"/>
          <w:szCs w:val="28"/>
          <w:rtl w:val="true"/>
          <w:lang w:bidi="fa-IR"/>
        </w:rPr>
        <w:t xml:space="preserve">، تاريخ الاسلام للذهبي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الحسين علیه السلام من طبقات ابن سعد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بغية الطلب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2610</w:t>
      </w:r>
      <w:r>
        <w:rPr>
          <w:rFonts w:ascii="IRNazanin" w:hAnsi="IRNazanin" w:eastAsia="IRNazanin"/>
          <w:color w:val="111111"/>
          <w:sz w:val="28"/>
          <w:sz w:val="28"/>
          <w:szCs w:val="28"/>
          <w:rtl w:val="true"/>
          <w:lang w:bidi="fa-IR"/>
        </w:rPr>
        <w:t xml:space="preserve">، الفتوح لابن أعثم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المقتل للخوارزمي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المقفّى الكبير للمقريزي </w:t>
      </w:r>
      <w:r>
        <w:rPr>
          <w:rFonts w:eastAsia="IRNazanin" w:cs="IRNazanin"/>
          <w:color w:val="111111"/>
          <w:sz w:val="28"/>
          <w:szCs w:val="28"/>
          <w:lang w:bidi="fa-IR"/>
        </w:rPr>
        <w:t>577/3</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کسانی که به آن حضرت مشورت دادند کارشان یا از روی غفلت یا نادانی بود یا آن که تغافل و تجاهل نمودند </w:t>
      </w:r>
      <w:r>
        <w:rPr>
          <w:rStyle w:val="FootnoteAnchor"/>
          <w:rtl w:val="true"/>
        </w:rPr>
        <w:footnoteReference w:id="969"/>
      </w:r>
      <w:r>
        <w:rPr>
          <w:rFonts w:ascii="IRNazanin" w:hAnsi="IRNazanin" w:eastAsia="IRNazanin"/>
          <w:color w:val="111111"/>
          <w:sz w:val="28"/>
          <w:sz w:val="28"/>
          <w:szCs w:val="28"/>
          <w:rtl w:val="true"/>
          <w:lang w:bidi="fa-IR"/>
        </w:rPr>
        <w:t>که پیامبر صلی الله علیه و آله درباره خاندان پاکش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تُعَلِّموهُم فَإِنَّهُم أعلَمُ مِنکُم 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تعلّموهم، ولا تتقدّموهم، ولا تخلفوا عنهم ؛ فإنّهم مع الحق والحقّ معهم، لا يزايلوه ولا يزايلهم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هیچ گاه نظریه آنان درست از آب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حرکت و شهادت سیدالشهدا علیه السلام نبود الان نامی از اسلام باقی مانده بود؟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ابن تیمیه متعصب و هوادار شجره ملعونه بنی امیه </w:t>
      </w:r>
      <w:r>
        <w:rPr>
          <w:rStyle w:val="FootnoteAnchor"/>
          <w:rtl w:val="true"/>
        </w:rPr>
        <w:footnoteReference w:id="972"/>
      </w:r>
      <w:r>
        <w:rPr>
          <w:rFonts w:ascii="IRNazanin" w:hAnsi="IRNazanin" w:eastAsia="IRNazanin"/>
          <w:color w:val="111111"/>
          <w:sz w:val="28"/>
          <w:sz w:val="28"/>
          <w:szCs w:val="28"/>
          <w:rtl w:val="true"/>
          <w:lang w:bidi="fa-IR"/>
        </w:rPr>
        <w:t>چگونه می تواند بفهمد که مصلحت اسلام و مسلمین در چیست و حقایق را آن گونه که هست درک کند؟</w:t>
      </w:r>
    </w:p>
    <w:p>
      <w:pPr>
        <w:pStyle w:val="BookText"/>
        <w:rPr/>
      </w:pPr>
      <w:r>
        <w:rPr>
          <w:rFonts w:ascii="IRNazanin" w:hAnsi="IRNazanin" w:eastAsia="IRNazanin"/>
          <w:color w:val="111111"/>
          <w:sz w:val="28"/>
          <w:sz w:val="28"/>
          <w:szCs w:val="28"/>
          <w:rtl w:val="true"/>
          <w:lang w:bidi="fa-IR"/>
        </w:rPr>
        <w:t>مطالب دیگری در این زمینه از ابن تیمیه وجود دارد که از حوصله این کتاب بیرون است و نگارنده از بیان آن شرم دارد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إن فيها شب ها من المنافقين الذين وصفهم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أُعْطُوا مِنْهَا رَضُوا وَإِن لَمْ يُعْطَوْا مِنْهَا إِذَا هُمْ يَسْخَطُونَ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فعلت هي إذ لم يعطها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ميراث والدها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علي علیه السلام فقال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أسلم صبيًا و إسلام الصبي غير مقبول على قول، فراراً من إثبات أسبقيته للإسلام، و جحوداً لهذه المزية، و إنه خالف كتاب الله تعالى في سبع عشرة مسألة، و إنه كان مخذولا أينما توجه، و إنه يحب الرئاسة و يقاتل من أجلها لا من أجل الدين، و إن كونه رابع الخلفاء الراشدين غير متفق عليه بين أهل السنة، بل منهم من كان يربع بمعاوية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الله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ننزه كتابنا عن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به قاموس الشتائم للسقاف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bookmarkStart w:id="647" w:name="pg16261_155416"/>
    </w:p>
    <w:p>
      <w:pPr>
        <w:pStyle w:val="Heading5"/>
        <w:numPr>
          <w:ilvl w:val="4"/>
          <w:numId w:val="1"/>
        </w:numPr>
        <w:rPr/>
      </w:pPr>
      <w:bookmarkStart w:id="648" w:name="__RefHeading___Toc4536319_1280447820"/>
      <w:bookmarkStart w:id="649" w:name="_Toc249"/>
      <w:bookmarkEnd w:id="647"/>
      <w:bookmarkEnd w:id="648"/>
      <w:r>
        <w:rPr>
          <w:rtl w:val="true"/>
        </w:rPr>
        <w:t>نمونه پنجم</w:t>
      </w:r>
      <w:r>
        <w:rPr>
          <w:rtl w:val="true"/>
        </w:rPr>
        <w:t xml:space="preserve">: </w:t>
      </w:r>
      <w:r>
        <w:rPr>
          <w:rtl w:val="true"/>
        </w:rPr>
        <w:t>بی اعتنایی و اظهار آن</w:t>
      </w:r>
      <w:bookmarkEnd w:id="6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چهارگانه و دیگر فقهای اهل تسنن در فقه به امیرالمؤمنین علیه السلام استناد و رجوع نمی کنند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او دربارۀ دیگر امامان معصوم علیهم السلام نیز به همین نحو سخن گفته است</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مطلبی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في الحقيقة كثرت انتفاع در اسلام به شیخین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 شده است؛ زیرا که جمع قرآن و حمل ناس بر روایت حدیث و تنقيح مسائل شرعيه وفتح عرب و عجم بر دست شیخین واقع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 اهل،اسلام مالکیان و حنفیان و شافعیان اند و اصل مذهب ایشان معتمد است بر مسائل اجماعیه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در مسائل چند بر آثار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دست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اسلام واقع نشده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 فنی از فنون شرع اعتماد کلی بر آثار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نیامد پس انتفاع به شیخین اعظم است از انتفاع ایشان به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مقرر است که به کثرت اتباع، ثواب به متبوع می رسد و اتباع شیخین اهل سنت اند که غالب و فاش در بلاد اسلام ایشان اند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نقل کلام ابن تیمیه و دهلوی آن است که آن ها برای بالا بردن شأن خلفا حاضر شده اند از شأن امیرالمؤمنین علیه السلام بکاهند و وانمود کنند که اهل تسنن برای نظریه آن حضرت ارزشی قائل نیستند</w:t>
      </w:r>
    </w:p>
    <w:p>
      <w:pPr>
        <w:pStyle w:val="BookText"/>
        <w:rPr/>
      </w:pPr>
      <w:r>
        <w:rPr>
          <w:rFonts w:ascii="IRNazanin" w:hAnsi="IRNazanin" w:eastAsia="IRNazanin"/>
          <w:color w:val="111111"/>
          <w:sz w:val="28"/>
          <w:sz w:val="28"/>
          <w:szCs w:val="28"/>
          <w:rtl w:val="true"/>
          <w:lang w:bidi="fa-IR"/>
        </w:rPr>
        <w:t xml:space="preserve">در حالی که فخر رازی متعصب می گوید هر کس در دین خود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کند هدایت یافته است، به دلیل آن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محوری بگردان که علی می گردد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 رجوع خلفا و صحابه به آن حضرت در مشکلات نیز پیش از این گذشت</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موارد تنها مدرک نزد آن ها استناد به امیرالمؤمنین علیه السلام است، به عنوان مثال، بزرگان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و روش علی علیه السلام با باغیان و تجاوزگران نبود کسی نمی دانست که حکم شرعی در رفتار با آنان چیست</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السيرة في قتال البغاة من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مغني المحتاج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مطالب السؤول في مناقب آل الرسول علیهم السلام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جلة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حرب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خالفه لما عرفت السنة في قتال أهل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تمهيد الأوائل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الاستيعاب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قتال الباغين عليه من المسلمين ألا يتبع مدبر، ولا يجهز على جريح، ولا يقتل أسير، و تلك كانت سيرته في حروبه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ما روى عن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مذاهب فقهاء الأمصار في الحجاز والعراق</w:t>
      </w:r>
    </w:p>
    <w:p>
      <w:pPr>
        <w:pStyle w:val="BookText"/>
        <w:rPr/>
      </w:pPr>
      <w:r>
        <w:rPr>
          <w:rFonts w:ascii="IRNazanin" w:hAnsi="IRNazanin" w:eastAsia="IRNazanin"/>
          <w:color w:val="111111"/>
          <w:sz w:val="28"/>
          <w:sz w:val="28"/>
          <w:szCs w:val="28"/>
          <w:rtl w:val="true"/>
          <w:lang w:bidi="fa-IR"/>
        </w:rPr>
        <w:t>اما پاسخ یاوه سرایی دهلوی به اختصار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قرآن توسط امیرمؤمنان قابل انکار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 منع ابوبکر از نقل احادیث بلکه آتش زدن آن </w:t>
      </w:r>
      <w:r>
        <w:rPr>
          <w:rStyle w:val="FootnoteAnchor"/>
          <w:rtl w:val="true"/>
        </w:rPr>
        <w:footnoteReference w:id="980"/>
      </w:r>
      <w:r>
        <w:rPr>
          <w:rFonts w:ascii="IRNazanin" w:hAnsi="IRNazanin" w:eastAsia="IRNazanin"/>
          <w:color w:val="111111"/>
          <w:sz w:val="28"/>
          <w:sz w:val="28"/>
          <w:szCs w:val="28"/>
          <w:rtl w:val="true"/>
          <w:lang w:bidi="fa-IR"/>
        </w:rPr>
        <w:t>و منع از نقل و تدوین حدیث توسط عمر از مسلّمات است</w:t>
      </w:r>
      <w:r>
        <w:rPr>
          <w:rFonts w:eastAsia="IRNazanin" w:cs="IRNazanin"/>
          <w:color w:val="111111"/>
          <w:sz w:val="28"/>
          <w:szCs w:val="28"/>
          <w:rtl w:val="true"/>
          <w:lang w:bidi="fa-IR"/>
        </w:rPr>
        <w:t xml:space="preserve">. </w:t>
      </w:r>
      <w:r>
        <w:rPr>
          <w:rStyle w:val="FootnoteAnchor"/>
          <w:rtl w:val="true"/>
        </w:rPr>
        <w:footnoteReference w:id="98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خلفا به احکام و مسائل شرعیه از خورشید روشن تر است</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چنگیزخان مغول بیش از شیخین بوده و فضیلتی بشمار نمی آید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فراموش نشود که اولین فتح آنان در هجوم به خانه حضرت زهرا علیها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نکردن مخالفان از امیرمؤمنان و عدم اعتماد بر آثار آن حضرت دلیل گمراهی آنان و انحراف از حق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 وَالْحَقُّ مَعَ عَلِیّ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زمان پیامبر صلی الله علیه و آله بر دست با کفایت امیرالمؤمنین علیه السلام بود و آن ها از فراریان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انتفاع کوری عصاکش کور دگر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 تبعیت همیشه مستلزم ثواب نیست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 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يَزِرُونَ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وَلَیَحْمِلُنَّ أَثْقَالَهُمْ وَأَثْقَالاً مَعَ أَثْقَالِهِمْ وَ لَیُسْأَلُنَّ یَوْمَ الْقِیَامَهِ عَمَّا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bookmarkStart w:id="650" w:name="pg16261_155420"/>
    </w:p>
    <w:p>
      <w:pPr>
        <w:pStyle w:val="Heading5"/>
        <w:numPr>
          <w:ilvl w:val="4"/>
          <w:numId w:val="1"/>
        </w:numPr>
        <w:rPr/>
      </w:pPr>
      <w:bookmarkStart w:id="651" w:name="__RefHeading___Toc4536321_1280447820"/>
      <w:bookmarkStart w:id="652" w:name="_Toc250"/>
      <w:bookmarkEnd w:id="650"/>
      <w:bookmarkEnd w:id="651"/>
      <w:r>
        <w:rPr>
          <w:rtl w:val="true"/>
        </w:rPr>
        <w:t>نمونه ششم</w:t>
      </w:r>
      <w:r>
        <w:rPr>
          <w:rtl w:val="true"/>
        </w:rPr>
        <w:t xml:space="preserve">: </w:t>
      </w:r>
      <w:r>
        <w:rPr>
          <w:rtl w:val="true"/>
        </w:rPr>
        <w:t>علی علیه السلام عالم است نه سیاستمدار</w:t>
      </w:r>
      <w:r>
        <w:rPr>
          <w:rtl w:val="true"/>
        </w:rPr>
        <w:t>!</w:t>
      </w:r>
      <w:bookmarkEnd w:id="6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وانمود کرده اند که دیگران که با ظلم، ستم، خیانت، جنایت و نیرنگ توانستند بر مردم مسلط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زرنگ و سیاستمدار بوده اند و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دانشمند و 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نداشته است</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ابن عباس افترا بسته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فضائل مولی که درون او سرشار از،حکمت،دانش شجاعت دلاوری و نیرو وقوّت بود، علاوه بر فضیلت خویشاوندی با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فکر می کرد به هر چیزی که بخواهد می تواند دست یابد ولی به هر چه خواست نرسید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مراد از جمله اخیر آن است که 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گویند او از حق خویش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ظلم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این مطلب آن هم از زبان ابن عباس برای تبرئه کسانی است که به مولا ستم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 مطلب دروغی بیش نیست ؛ زیرا انکار دانش الهی امیرالمؤمنین علیه السلام و عهد و پیمان پیامبر صلی الله علیه و آله با آن حضرت است که بر طبق آن عمل می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راه و روش روشنی را می پیمایم که پروردگارم برای پیامبر صلی الله علیه و آله و آن حضرت برای من به روشنی بیان فرموده است</w:t>
      </w:r>
      <w:r>
        <w:rPr>
          <w:rFonts w:eastAsia="IRNazanin" w:cs="IRNazanin"/>
          <w:color w:val="111111"/>
          <w:sz w:val="28"/>
          <w:szCs w:val="28"/>
          <w:rtl w:val="true"/>
          <w:lang w:bidi="fa-IR"/>
        </w:rPr>
        <w:t xml:space="preserve">. </w:t>
      </w:r>
      <w:r>
        <w:rPr>
          <w:rStyle w:val="FootnoteAnchor"/>
          <w:rtl w:val="true"/>
        </w:rPr>
        <w:footnoteReference w:id="98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می خواهند با این دروغ امیرالمؤمنین علیه السلام را هم سطح با خلفا بلکه پایین تر از آنان معرفی نمایند که مانند تصوراتی که مردم عادی از آینده دارند رفتار می نمود و آرزوهایی را در سر می پروراند ولی نتوانست بدان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دانش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نمی خواهد برای رسیدن به حکومت دست به هر کاری بزند و از هر طریقی وارد شود که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 ناپسند نبود من زیرک ترین مردم بودم</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به خدا سوگند نمی خواهم برای اصلاح شما خود را به فساد بکشم</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امیرالمؤمنین علیه السلام هفت روز پس از شهادت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لولا التقى لكنت أدهى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از امام صادق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مَا عُبِدَ بِهِ الرَّحمَنُ وَاکتُسِبَ بِهِ الجِنَان</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كان في معاوية؟ فقال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تِلْکَ اَلنَّکْرَاءُ تِلْکَ اَلشَّیْطَنَهُ، وَ هِیَ شَبِیهَهٌ بِالْعَقْلِ وَ لَیْسَتْ بِالْعَقْلِ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رأي له ؛ لأنه كان متقيداً بالشريعة لا يرى خلافها، ولا يعمل بما يقتضي الدين تحريمه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الدِّينُ وَالتُّقَى لَكُنْتُ أَدْهَى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الخلفاء كان يعمل بمقتضى ما يستصلحه و يستوقفه، سواء أكان مطابقاً للشرع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من يعمل بما يؤدّي إليه اجتهاده، ولا يقف مع ضوابط وقيود يمتنع لأجلها مما يرى الصلاح فيه، تكون أحواله الدنيوية إلى الانتظام أقرب، و من كان بخلاف ذلك تكون أحواله الدنيوية إلى الانتثار 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همین زمینه رجوع شود به آن چه در دفتر سوم صفحه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نیز رجوع شود به تشييد المطاعن </w:t>
      </w:r>
      <w:r>
        <w:rPr>
          <w:rFonts w:eastAsia="IRNazanin" w:cs="IRNazanin"/>
          <w:color w:val="111111"/>
          <w:sz w:val="28"/>
          <w:szCs w:val="28"/>
          <w:lang w:bidi="fa-IR"/>
        </w:rPr>
        <w:t>408/16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زیارت غدیریه خطاب به امیرمؤمنان علیه السلام عرضه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لِحَزْمِكَ الْمَشْهُورِ وَ بَصِيرَتِكَ فِي الأُمُورِ أَمَّرَكَ فِي الْمَوَاطِنِ وَلَمْ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أَمِيرٌ، وَكَمْ مِنْ أَمْرِ صَدَّكَ عَنْ إِمْضَاءِ عَزْمِكَ فِيهِ التَّقَى وَاتَّبَعَ غَيْرُكَ فِي مِثْلِهِ الْهَوَى، فَظَنَّ الْجَاهِلُونَ أَنَّكَ عَجَزْتَ عَمَّا إِلَيْهِ انْتَهَى، ضَلَّ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الظَّانُ لِذَلِكَ وَمَا اهْتَدَى، وَلَقَدْ أَوْ ضَحْتَ مَا أَشْكَلَ مِنْ ذَلِكَ لِمَنْ تَوَهَّمَ وَامْتَرَى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دُونَهَا حَاجِرٌ مِنْ تَقْوَى اللَّهِ فَيَدَعُهَا رَأْيَ الْعَيْنِ، وَ يَنْتَهِرُ فُرْصَتَهَا مَنْ لا حَرِيجَةَ لَهُ فِي الدِّينِ، صَدَقْتَ وَ خَسِرَ الْمُبْطِلُونَ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تدبیر و کاردانی ات که امری مشهور بود پیامبر صلی الله علیه و آله همیشه تو را به فرماندهی منصوب می فرمود و هیچ گاه کسی بر تو امارت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اموری که تو به جهت تقوا آن را کنار گذاشتی ولی دیگران در مانند آن از هوای نفس پیروی کردند و همین سبب شد که نادانان خیال کنند تو از درماندگی کارت بدانجا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که چنین گمانی کرد گمراه شد و خطا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پاسخ این توهم را به خوبی بیان فرمودی که گاهی دوراندیش چاره جو راه چاره را می داند ولی تقوا مانع از اقدام او می شود پس دانسته و آشکارا دست از آن بر می دارد و کسی که مبالاتی در دین ندارد آن فرصت را غنیمت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متعصبین به حقیقت اعتراف کرده </w:t>
      </w:r>
      <w:r>
        <w:rPr>
          <w:rStyle w:val="FootnoteAnchor"/>
          <w:rtl w:val="true"/>
        </w:rPr>
        <w:footnoteReference w:id="991"/>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بر خُبره بودن امیرالمؤمنین علیه السلام در سیاست آن است که پیامبر صلی الله علیه و آله برای تبلیغ سوره برائت او را نزد مشرکین فرستاد و نیز او را به فرماندهی لشکر یمن نصب فرمود که بدون جنگ و خونریزی بسیاری به دست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سیاست علی علیه السلام تردید نماید به پیامبر صلی الله علیه و آله جسارت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ذکر رجوع خلفا به آن حضرت و مشکل گشایی از مشکلات آنان و بیان نکاتی از سیاستمداری علی علیه السلام در دوران حکومتش، از 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علی علیه السلام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bookmarkStart w:id="653" w:name="pg16261_155423"/>
    </w:p>
    <w:p>
      <w:pPr>
        <w:pStyle w:val="BookText"/>
        <w:rPr/>
      </w:pPr>
      <w:bookmarkEnd w:id="653"/>
      <w:r>
        <w:rPr>
          <w:rFonts w:ascii="IRNazanin" w:hAnsi="IRNazanin" w:eastAsia="IRNazanin"/>
          <w:color w:val="111111"/>
          <w:sz w:val="28"/>
          <w:sz w:val="28"/>
          <w:szCs w:val="28"/>
          <w:rtl w:val="true"/>
          <w:lang w:bidi="fa-IR"/>
        </w:rPr>
        <w:t>را احترام و تعظیم می کردند و اتفاق نظر بر دانش فضل، درک و فهم عمیق و رأی صائب و فقاهت آن حضرت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کسانی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شدّت عمل بی جا داشته و جنگ را بر صلح ترجیح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علی علیه السلام شدّت عمل سراغ نداریم مگر جایی که ضرورت اقتضا کرده و چاره ای جز جنگ نداشته است و شواهدی بر آن اقامه کرده است</w:t>
      </w:r>
      <w:r>
        <w:rPr>
          <w:rFonts w:eastAsia="IRNazanin" w:cs="IRNazanin"/>
          <w:color w:val="111111"/>
          <w:sz w:val="28"/>
          <w:szCs w:val="28"/>
          <w:rtl w:val="true"/>
          <w:lang w:bidi="fa-IR"/>
        </w:rPr>
        <w:t xml:space="preserve">. </w:t>
      </w:r>
      <w:r>
        <w:rPr>
          <w:rStyle w:val="FootnoteAnchor"/>
          <w:rtl w:val="true"/>
        </w:rPr>
        <w:footnoteReference w:id="992"/>
      </w:r>
    </w:p>
    <w:p>
      <w:pPr>
        <w:pStyle w:val="Heading4"/>
        <w:numPr>
          <w:ilvl w:val="3"/>
          <w:numId w:val="1"/>
        </w:numPr>
        <w:rPr/>
      </w:pPr>
      <w:bookmarkStart w:id="654" w:name="__RefHeading___Toc4536323_1280447820"/>
      <w:bookmarkStart w:id="655" w:name="_Toc251"/>
      <w:bookmarkEnd w:id="654"/>
      <w:r>
        <w:rPr>
          <w:rtl w:val="true"/>
        </w:rPr>
        <w:t>روش چهارم</w:t>
      </w:r>
      <w:r>
        <w:rPr>
          <w:rtl w:val="true"/>
        </w:rPr>
        <w:t xml:space="preserve">: </w:t>
      </w:r>
      <w:r>
        <w:rPr>
          <w:rtl w:val="true"/>
        </w:rPr>
        <w:t>چینش روایات برای تنقیص و توهین</w:t>
      </w:r>
      <w:bookmarkEnd w:id="655"/>
    </w:p>
    <w:p>
      <w:pPr>
        <w:pStyle w:val="BookText"/>
        <w:rPr/>
      </w:pPr>
      <w:r>
        <w:rPr>
          <w:rFonts w:ascii="IRNazanin" w:hAnsi="IRNazanin" w:eastAsia="IRNazanin"/>
          <w:color w:val="111111"/>
          <w:sz w:val="28"/>
          <w:sz w:val="28"/>
          <w:szCs w:val="28"/>
          <w:rtl w:val="true"/>
          <w:lang w:bidi="fa-IR"/>
        </w:rPr>
        <w:t>یکی از روش های اهل خلاف برای بیان مراد و مقصودشان، چینش روایات و ترتیب احادیث یا ابواب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گفته اند نقل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أَشْبَعَ اللَّهُ بَطْنَهُ</w:t>
      </w:r>
      <w:r>
        <w:rPr>
          <w:rFonts w:ascii="IRNazanin" w:hAnsi="IRNazanin" w:eastAsia="IRNazanin"/>
          <w:color w:val="111111"/>
          <w:sz w:val="28"/>
          <w:sz w:val="28"/>
          <w:szCs w:val="28"/>
          <w:rtl w:val="true"/>
          <w:lang w:bidi="fa-IR"/>
        </w:rPr>
        <w:t xml:space="preserve"> که نفرین به معاویه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روایات ساختگی که نفرین پیامبر صلی الله علیه و آله باعث رحمت برای نفرین شده است از مناقب معاویه بشمار می رود، و این از چینش روایات استفاده می شود</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پس از روشن شدن این مقدمه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روایتی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تا صبح بخوابد و نماز شب نخواند شیطان در گوشش بول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کرده که پیامبر صلی الله علیه و آله نزد امیرالمؤمنین علیه السلام و فاطمه علیها السلام رفته و آن ها را برای نماز شب بیدار کرد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 به دست خداست اگر بخواهد ما را بیدار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جز نماز واجب نمازی نخواهیم خواند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ران مبارک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زده و این آیه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الْإِنسَانُ أَكْثَرَ شَيْءٍ جَدَلاً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جدال بیهوده برخی از انسان ها و عدم تسلیم آن ها در برابر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این هم اکتفا نمی کند و پس از آن روایتی دیگر در تسلط شیطان بر کسی که نماز شب را ترک کند ذکر کرده که در آخر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صبح می کند که نفسی خبیث و کسل دارد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شما را به خدا اگر کسی بگوید شیطان در گوش یکی از خلفا یا صحابه بول می کند عامه با او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مختصر گنجایش پاسخ به این یاوه ها را ندارد ولی چگونه ممکن است امیر مؤمنان علیه السلام نماز شب نخواند و علاوه بر آن با بی ادبی با پیامبر صلی الله علیه و آله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 المستحفظون من أصحاب محمد صلی الله علیه و آله اني لم أرد على الله ولا على رسوله ساعة قطّ</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علمتم أني لم أخالف رسول الله صلی الله علیه و اله ولم أعصه في أمر قطّ</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آری اگر زهرى درباری، برای خوشایند حکّام اموی که هزاران سکه طلا به او بذل و بخشش می کردند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یاوه سرایی نماید، عجیب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مطلب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چینش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ابن ماجه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 غلام به امیرالمؤمنین علیه السلام داد که با هم برادر بودند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bookmarkStart w:id="656" w:name="pg16261_155425"/>
    </w:p>
    <w:p>
      <w:pPr>
        <w:pStyle w:val="BookText"/>
        <w:rPr/>
      </w:pPr>
      <w:bookmarkEnd w:id="656"/>
      <w:r>
        <w:rPr>
          <w:rFonts w:ascii="IRNazanin" w:hAnsi="IRNazanin" w:eastAsia="IRNazanin"/>
          <w:color w:val="111111"/>
          <w:sz w:val="28"/>
          <w:sz w:val="28"/>
          <w:szCs w:val="28"/>
          <w:rtl w:val="true"/>
          <w:lang w:bidi="fa-IR"/>
        </w:rPr>
        <w:t>آن حضرت یکی از آن دو را فروخت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پس از آن از ابو موسی اشعری نقل می کند پیامبر صلی الله علیه و آله کسی را که بین مادر و فرزند یا دو برادر جدایی بیندازد لعنت کرده است</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عن أبي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اله علیه و اله من فرّق بين الوالدة و ولدها، و بين الأخ و بين أخيه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Heading4"/>
        <w:numPr>
          <w:ilvl w:val="3"/>
          <w:numId w:val="1"/>
        </w:numPr>
        <w:rPr/>
      </w:pPr>
      <w:bookmarkStart w:id="657" w:name="__RefHeading___Toc4536325_1280447820"/>
      <w:bookmarkStart w:id="658" w:name="_Toc252"/>
      <w:bookmarkEnd w:id="657"/>
      <w:r>
        <w:rPr>
          <w:rtl w:val="true"/>
        </w:rPr>
        <w:t>روش پنجم</w:t>
      </w:r>
      <w:r>
        <w:rPr>
          <w:rtl w:val="true"/>
        </w:rPr>
        <w:t xml:space="preserve">: </w:t>
      </w:r>
      <w:r>
        <w:rPr>
          <w:rtl w:val="true"/>
        </w:rPr>
        <w:t>نقل روایات در باب خاص برای تنقیص و توهین</w:t>
      </w:r>
      <w:bookmarkEnd w:id="658"/>
    </w:p>
    <w:p>
      <w:pPr>
        <w:pStyle w:val="BookText"/>
        <w:rPr/>
      </w:pPr>
      <w:r>
        <w:rPr>
          <w:rFonts w:ascii="IRNazanin" w:hAnsi="IRNazanin" w:eastAsia="IRNazanin"/>
          <w:color w:val="111111"/>
          <w:sz w:val="28"/>
          <w:sz w:val="28"/>
          <w:szCs w:val="28"/>
          <w:rtl w:val="true"/>
          <w:lang w:bidi="fa-IR"/>
        </w:rPr>
        <w:t xml:space="preserve">گذشته از مضمون برخی از احادیث جعلی که برای تخریب وجهه امیرالمؤمنین علیه السلام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روایاتی که می گوید آن حضرت از دختر ابوجهل خواستگاری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بعضی از روایات در باب خاص با عنوانی مخصوص، خود نوعی تنقیص عیبجویی و بی احترامی بشمار می آید مانند نقل روایات خواستگاری دختر ابوجهل در باب دفاع مرد از دخترش </w:t>
      </w:r>
      <w:r>
        <w:rPr>
          <w:rStyle w:val="FootnoteAnchor"/>
          <w:rtl w:val="true"/>
        </w:rPr>
        <w:footnoteReference w:id="1000"/>
      </w:r>
      <w:r>
        <w:rPr>
          <w:rFonts w:ascii="IRNazanin" w:hAnsi="IRNazanin" w:eastAsia="IRNazanin"/>
          <w:color w:val="111111"/>
          <w:sz w:val="28"/>
          <w:sz w:val="28"/>
          <w:szCs w:val="28"/>
          <w:rtl w:val="true"/>
          <w:lang w:bidi="fa-IR"/>
        </w:rPr>
        <w:t>یا در بیان مواردی که جمع بین همسران شایسته نیست</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قبیل است روایتی که ابوداود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کسی به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دوران خلافت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فرمانی از پیامبر صلی الله علیه و آله داری یا نظر شخصی توست؟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عهدی در کار نبوده و نظر شخصی من است</w:t>
      </w:r>
      <w:r>
        <w:rPr>
          <w:rFonts w:eastAsia="IRNazanin" w:cs="IRNazanin"/>
          <w:color w:val="111111"/>
          <w:sz w:val="28"/>
          <w:szCs w:val="28"/>
          <w:rtl w:val="true"/>
          <w:lang w:bidi="fa-IR"/>
        </w:rPr>
        <w:t xml:space="preserve">. </w:t>
      </w:r>
      <w:r>
        <w:rPr>
          <w:rStyle w:val="FootnoteAnchor"/>
          <w:rtl w:val="true"/>
        </w:rPr>
        <w:footnoteReference w:id="100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bookmarkStart w:id="659" w:name="pg16261_155426"/>
    </w:p>
    <w:p>
      <w:pPr>
        <w:pStyle w:val="BookText"/>
        <w:rPr/>
      </w:pPr>
      <w:bookmarkEnd w:id="659"/>
      <w:r>
        <w:rPr>
          <w:rFonts w:ascii="IRNazanin" w:hAnsi="IRNazanin" w:eastAsia="IRNazanin"/>
          <w:color w:val="111111"/>
          <w:sz w:val="28"/>
          <w:sz w:val="28"/>
          <w:szCs w:val="28"/>
          <w:rtl w:val="true"/>
          <w:lang w:bidi="fa-IR"/>
        </w:rPr>
        <w:t xml:space="preserve">نقل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موضع ابوداود نسبت به رفتار امیرمؤمنان علیه السلام و فتنه دانستن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او هیچ گاه حاضر نمی شود چنین عبارتی را دربارهٔ خلفا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روایات معتبر گذشت که تمام جنگ های امیرمؤمنان علیه السلام مطابق فرمان خدا به حکم قرآن و به فرمان پیامبر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شگفتا که مبارزه با ابوبکر موجب ارتداد و مبارزه با خلفا فسق و فجور است، ولی در برابر کسانی که با امیرالمؤمنین علیه السلام می جنگند سکوت بهتر است</w:t>
      </w:r>
      <w:r>
        <w:rPr>
          <w:rFonts w:eastAsia="IRNazanin" w:cs="IRNazanin"/>
          <w:color w:val="111111"/>
          <w:sz w:val="28"/>
          <w:szCs w:val="28"/>
          <w:rtl w:val="true"/>
          <w:lang w:bidi="fa-IR"/>
        </w:rPr>
        <w:t>!</w:t>
      </w:r>
    </w:p>
    <w:p>
      <w:pPr>
        <w:pStyle w:val="Heading4"/>
        <w:numPr>
          <w:ilvl w:val="3"/>
          <w:numId w:val="1"/>
        </w:numPr>
        <w:rPr/>
      </w:pPr>
      <w:bookmarkStart w:id="660" w:name="__RefHeading___Toc4536327_1280447820"/>
      <w:bookmarkStart w:id="661" w:name="_Toc253"/>
      <w:bookmarkEnd w:id="660"/>
      <w:r>
        <w:rPr>
          <w:rtl w:val="true"/>
        </w:rPr>
        <w:t>روش ششم</w:t>
      </w:r>
      <w:r>
        <w:rPr>
          <w:rtl w:val="true"/>
        </w:rPr>
        <w:t xml:space="preserve">: </w:t>
      </w:r>
      <w:r>
        <w:rPr>
          <w:rtl w:val="true"/>
        </w:rPr>
        <w:t>شایعه پراکنی دربارۀ امیرمؤمنان علیه السلام و اهل بیت علیهم السلام</w:t>
      </w:r>
      <w:bookmarkEnd w:id="661"/>
    </w:p>
    <w:p>
      <w:pPr>
        <w:pStyle w:val="Heading5"/>
        <w:numPr>
          <w:ilvl w:val="4"/>
          <w:numId w:val="1"/>
        </w:numPr>
        <w:rPr/>
      </w:pPr>
      <w:bookmarkStart w:id="662" w:name="__RefHeading___Toc4536329_1280447820"/>
      <w:bookmarkStart w:id="663" w:name="_Toc254"/>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برچسب زدن، نسبت های ناروا و شایعه پراکنی از روش های متداولی است که در نزاع حق و باطل در طول تاریخ از آن استفاده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 مملو از اتهامات کافران و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پس از پیامبر صلی الله علیه و آله بر همین روش سیر نموده و حاکمان جائر برای رسیدن به اهداف پلیدشان از هیچ تلاشی دریغ ننمودند یکی از مهمترین راهکارهایی که دستگاه حکومت اموی برای مقابله با بیکران فضائل امیر مؤمنان علیه السلام انتخاب کرده و بر آن اصرار و تأکید داشت انتشار مطالب دروغ و شایعات بی اساس در مذمّت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 معاویه عده ای از صحابه و تابعین را مأمور کرد تا مطالب ناشایستی را به امیرمؤمنان علیه السلام نسبت داده و در این زمینه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جعل نمایند و برای آنان وجه قابل توجهی قرار داد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عمرو بن العاص، مغيرة بن شعبه، عروة بن الزبير و</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صد هزار در هم به سمرة بن جندب داد که به دروغ ادّعا كند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 يُهْلِكَ الْحَرْثَ وَالنَّسْلَ وَاللهُ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Style w:val="FootnoteAnchor"/>
          <w:rtl w:val="true"/>
        </w:rPr>
        <w:footnoteReference w:id="1006"/>
      </w:r>
      <w:r>
        <w:rPr>
          <w:rFonts w:ascii="IRNazanin" w:hAnsi="IRNazanin" w:eastAsia="IRNazanin"/>
          <w:color w:val="111111"/>
          <w:sz w:val="28"/>
          <w:sz w:val="28"/>
          <w:szCs w:val="28"/>
          <w:rtl w:val="true"/>
          <w:lang w:bidi="fa-IR"/>
        </w:rPr>
        <w:t>درباره ابن ملجم نازل شده است ولی او نپذیرفت دویست هزار در هم داد باز هم قبول نکرد، در مرتبه سوم سیصدهزار درهم داد ولی سمره زیر بار نرفت تا آن که چهار صدهزار درهم به او پرداخت کرد و او مطابق میل معاویه مطلب را برای مردم نقل کرد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از زُهری جیره خوار دربار بنی امیه نیز روایاتی ساختگی نقل شده،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ایمان حضرت ابوطالب علیه السلام،</w:t>
      </w:r>
    </w:p>
    <w:p>
      <w:pPr>
        <w:pStyle w:val="BookText"/>
        <w:rPr/>
      </w:pPr>
      <w:r>
        <w:rPr>
          <w:rFonts w:ascii="IRNazanin" w:hAnsi="IRNazanin" w:eastAsia="IRNazanin"/>
          <w:color w:val="111111"/>
          <w:sz w:val="28"/>
          <w:sz w:val="28"/>
          <w:szCs w:val="28"/>
          <w:rtl w:val="true"/>
          <w:lang w:bidi="fa-IR"/>
        </w:rPr>
        <w:t>بیدار نشدن حضرت علی و فاطمه برای نماز شب و عصبانی شدن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قرائت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وَكَانَ الْإِنسَانُ أَكْثَرَ شَيْءٍ 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و خواستگاری دختر ابوجهل،</w:t>
      </w:r>
    </w:p>
    <w:p>
      <w:pPr>
        <w:pStyle w:val="BookText"/>
        <w:rPr/>
      </w:pPr>
      <w:r>
        <w:rPr>
          <w:rFonts w:ascii="IRNazanin" w:hAnsi="IRNazanin" w:eastAsia="IRNazanin"/>
          <w:color w:val="111111"/>
          <w:sz w:val="28"/>
          <w:sz w:val="28"/>
          <w:szCs w:val="28"/>
          <w:rtl w:val="true"/>
          <w:lang w:bidi="fa-IR"/>
        </w:rPr>
        <w:t>همه موارد گذشته در صحاح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ابن تیمیه به بزرگنمایی آن با افزودن دروغ هایی دیگر پرداخته اند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دختر ابو جهل از داستان هایی است که دشمنان امیرالمؤمنین علیه السلام برای مخدوش کردن وجهه حضرت آن را ساخته اند</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با آن که ابن حجر می نویسد مسور بن مخرمه هنگام فتح مکه شش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شهادت پیامبر صلی الله علیه و آله هشت ساله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روایات عامه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بالغ بودم که سخنان پیامبر صلی الله علیه و آله را بر منبر در این باره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ازدواج برای امیرمؤمنان علیه السلام حلال بود یا حرام؟ اگر جایز بود که معنا ندارد پیامبر صلی الله علیه و آله یا حضرت زهرا علیها السلام از آن دلگیر شوند و اگر حرام بود آیا امیرمؤمنان علیه السلام که هر روز و شب خدمت پیامبر صلی الله علیه و آله می رسید از وظیفه شرعی خویش غافل بود و از آن حضرت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جواز، آیا ممکن است پیامبر صلی الله علیه و آله با آن چه در قرآن آمده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فَانْكِحُوا مَا طَابَ لَكُم مِنَ النِّسَاءِ مَثْنَى وَ ثُلاثَ وَ رُبَاعَ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نماید و آیا ممکن است سرور بانوان بهشت تسلیم حکم خدا در قرآن نباشد؟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غیر از دختر ابوجهل کسی دیگری نبود که حضرت برای همسری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بود که پیامبر صلی الله علیه و آله به جای آن که به خود امیرمؤمنان علیه السلام تذکر دهد بالای منبر مطلب را مطرح کند و آبروی دامادش را ببرد و او را تهدید کند که اگر می خواهد دختر ابوجهل را بگیرد باید دختر مرا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تناقض نیست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حرامی را حلال و حلالی را حرام نمی کنم ولی صریحاً بگوید من اجازه نمی دهم چنین ازدواجی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اهل تسنن در قضیه بریده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غنائم را تقسیم کردم این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قید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سهم خمس و سپس نصیب خاندان پیامبر صلی الله علیه و آله و خاندان علی شد لذا آن را به خود اختصاص دادم</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هنگامی که بریده می خواست به پیامبر صلی الله علیه و آله و اطلاع دهد که علی علیه السلام کنیزی از خمس را به خود اختصاص داده برخی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او را از چشم پیامبر صلی الله علیه و آله بیندازی</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حضرت این سخنان را شنید خشمگین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عده ای از علی عیبجویی می کنند؟ هر کس از علی عیبجویی کند از من عیبجویی نموده است</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پرسش این است که چرا آن جا از پیامبر صلی الله علیه و آله واکنش منفی دیده نشد بلکه آن حضرت به شدت بر معترضین غضب و از علی علیه السلام دفاع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ماجرا پاسخ دندان شکنی برای دروغ پردازان خواستگاری از دختر ابوجهل نیست؟</w:t>
      </w:r>
      <w:r>
        <w:rPr>
          <w:rFonts w:eastAsia="IRNazanin" w:cs="IRNazanin"/>
          <w:color w:val="111111"/>
          <w:sz w:val="28"/>
          <w:szCs w:val="28"/>
          <w:rtl w:val="true"/>
          <w:lang w:bidi="fa-IR"/>
        </w:rPr>
        <w:t xml:space="preserve">! </w:t>
      </w:r>
      <w:r>
        <w:rPr>
          <w:rStyle w:val="FootnoteAnchor"/>
          <w:rtl w:val="true"/>
        </w:rPr>
        <w:footnoteReference w:id="101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bookmarkStart w:id="664" w:name="pg16261_155430"/>
    </w:p>
    <w:p>
      <w:pPr>
        <w:pStyle w:val="Heading5"/>
        <w:numPr>
          <w:ilvl w:val="4"/>
          <w:numId w:val="1"/>
        </w:numPr>
        <w:rPr/>
      </w:pPr>
      <w:bookmarkStart w:id="665" w:name="__RefHeading___Toc4536331_1280447820"/>
      <w:bookmarkStart w:id="666" w:name="_Toc255"/>
      <w:bookmarkEnd w:id="664"/>
      <w:bookmarkEnd w:id="665"/>
      <w:r>
        <w:rPr>
          <w:rtl w:val="true"/>
        </w:rPr>
        <w:t>چند نکته درباره روایات خواستگاری از دختر ابوجهل</w:t>
      </w:r>
      <w:bookmarkEnd w:id="666"/>
    </w:p>
    <w:p>
      <w:pPr>
        <w:pStyle w:val="Heading6"/>
        <w:numPr>
          <w:ilvl w:val="5"/>
          <w:numId w:val="1"/>
        </w:numPr>
        <w:rPr/>
      </w:pPr>
      <w:bookmarkStart w:id="667" w:name="__RefHeading___Toc4536333_1280447820"/>
      <w:bookmarkStart w:id="668" w:name="_Toc256"/>
      <w:bookmarkEnd w:id="667"/>
      <w:r>
        <w:rPr>
          <w:rtl w:val="true"/>
        </w:rPr>
        <w:t>نکته اول</w:t>
      </w:r>
      <w:r>
        <w:rPr>
          <w:rtl w:val="true"/>
        </w:rPr>
        <w:t>:</w:t>
      </w:r>
      <w:bookmarkEnd w:id="668"/>
    </w:p>
    <w:p>
      <w:pPr>
        <w:pStyle w:val="BookText"/>
        <w:rPr/>
      </w:pPr>
      <w:r>
        <w:rPr>
          <w:rFonts w:ascii="IRNazanin" w:hAnsi="IRNazanin" w:eastAsia="IRNazanin"/>
          <w:color w:val="111111"/>
          <w:sz w:val="28"/>
          <w:sz w:val="28"/>
          <w:szCs w:val="28"/>
          <w:rtl w:val="true"/>
          <w:lang w:bidi="fa-IR"/>
        </w:rPr>
        <w:t>عمده روایات خواستگاری از دختر ابوجهل از راویانی چون زُهري درباری و ابوهریره دنیاپرست و عبدالله بن زبیر ناصبی و امثال آنان است</w:t>
      </w:r>
      <w:r>
        <w:rPr>
          <w:rFonts w:eastAsia="IRNazanin" w:cs="IRNazanin"/>
          <w:color w:val="111111"/>
          <w:sz w:val="28"/>
          <w:szCs w:val="28"/>
          <w:rtl w:val="true"/>
          <w:lang w:bidi="fa-IR"/>
        </w:rPr>
        <w:t>!</w:t>
      </w:r>
    </w:p>
    <w:p>
      <w:pPr>
        <w:pStyle w:val="Heading6"/>
        <w:numPr>
          <w:ilvl w:val="5"/>
          <w:numId w:val="1"/>
        </w:numPr>
        <w:rPr/>
      </w:pPr>
      <w:bookmarkStart w:id="669" w:name="__RefHeading___Toc4536335_1280447820"/>
      <w:bookmarkStart w:id="670" w:name="_Toc257"/>
      <w:bookmarkEnd w:id="669"/>
      <w:r>
        <w:rPr>
          <w:rtl w:val="true"/>
        </w:rPr>
        <w:t>نکته دوم</w:t>
      </w:r>
      <w:r>
        <w:rPr>
          <w:rtl w:val="true"/>
        </w:rPr>
        <w:t>:</w:t>
      </w:r>
      <w:bookmarkEnd w:id="670"/>
    </w:p>
    <w:p>
      <w:pPr>
        <w:pStyle w:val="BookText"/>
        <w:rPr/>
      </w:pPr>
      <w:r>
        <w:rPr>
          <w:rFonts w:ascii="IRNazanin" w:hAnsi="IRNazanin" w:eastAsia="IRNazanin"/>
          <w:color w:val="111111"/>
          <w:sz w:val="28"/>
          <w:sz w:val="28"/>
          <w:szCs w:val="28"/>
          <w:rtl w:val="true"/>
          <w:lang w:bidi="fa-IR"/>
        </w:rPr>
        <w:t>از شواهد ساختگی بودن آن روایت معتبر امام مجتبی علیه السلام است که پیامبر صلی الله علیه و آله از علی علیه السلام با نهایت جلالت و احترام یاد می فرمود و هیچ گاه او را ناسزا نگفت</w:t>
      </w:r>
      <w:r>
        <w:rPr>
          <w:rFonts w:eastAsia="IRNazanin" w:cs="IRNazanin"/>
          <w:color w:val="111111"/>
          <w:sz w:val="28"/>
          <w:szCs w:val="28"/>
          <w:rtl w:val="true"/>
          <w:lang w:bidi="fa-IR"/>
        </w:rPr>
        <w:t xml:space="preserve">. </w:t>
      </w:r>
      <w:r>
        <w:rPr>
          <w:rStyle w:val="FootnoteAnchor"/>
          <w:rtl w:val="true"/>
        </w:rPr>
        <w:footnoteReference w:id="1015"/>
      </w:r>
    </w:p>
    <w:p>
      <w:pPr>
        <w:pStyle w:val="Heading6"/>
        <w:numPr>
          <w:ilvl w:val="5"/>
          <w:numId w:val="1"/>
        </w:numPr>
        <w:rPr/>
      </w:pPr>
      <w:bookmarkStart w:id="671" w:name="__RefHeading___Toc4536337_1280447820"/>
      <w:bookmarkStart w:id="672" w:name="_Toc258"/>
      <w:bookmarkEnd w:id="671"/>
      <w:r>
        <w:rPr>
          <w:rtl w:val="true"/>
        </w:rPr>
        <w:t>نکته سوم</w:t>
      </w:r>
      <w:r>
        <w:rPr>
          <w:rtl w:val="true"/>
        </w:rPr>
        <w:t>:</w:t>
      </w:r>
      <w:bookmarkEnd w:id="672"/>
    </w:p>
    <w:p>
      <w:pPr>
        <w:pStyle w:val="BookText"/>
        <w:rPr/>
      </w:pPr>
      <w:r>
        <w:rPr>
          <w:rFonts w:ascii="IRNazanin" w:hAnsi="IRNazanin" w:eastAsia="IRNazanin"/>
          <w:color w:val="111111"/>
          <w:sz w:val="28"/>
          <w:sz w:val="28"/>
          <w:szCs w:val="28"/>
          <w:rtl w:val="true"/>
          <w:lang w:bidi="fa-IR"/>
        </w:rPr>
        <w:t>ابن عباس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علی علیه السلام هیچ گاه تغییر حالت نداد و دست از دینش برنداشت و پیامبر صلی الله علیه و آله را خشمگین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سخن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نبود که می خواست با وجود فاطمه با دختر ابوجهل ازدواج کند؟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بنابر این، او نیز از کسانی بوده که در این شایعه پراکنی نقش داشته است</w:t>
      </w:r>
      <w:r>
        <w:rPr>
          <w:rFonts w:eastAsia="IRNazanin" w:cs="IRNazanin"/>
          <w:color w:val="111111"/>
          <w:sz w:val="28"/>
          <w:szCs w:val="28"/>
          <w:rtl w:val="true"/>
          <w:lang w:bidi="fa-IR"/>
        </w:rPr>
        <w:t xml:space="preserve">!! </w:t>
      </w:r>
      <w:r>
        <w:rPr>
          <w:rStyle w:val="FootnoteAnchor"/>
          <w:rtl w:val="true"/>
        </w:rPr>
        <w:footnoteReference w:id="1017"/>
      </w:r>
    </w:p>
    <w:p>
      <w:pPr>
        <w:pStyle w:val="Heading6"/>
        <w:numPr>
          <w:ilvl w:val="5"/>
          <w:numId w:val="1"/>
        </w:numPr>
        <w:rPr/>
      </w:pPr>
      <w:bookmarkStart w:id="673" w:name="__RefHeading___Toc4536339_1280447820"/>
      <w:bookmarkStart w:id="674" w:name="_Toc259"/>
      <w:bookmarkEnd w:id="673"/>
      <w:r>
        <w:rPr>
          <w:rtl w:val="true"/>
        </w:rPr>
        <w:t>نکته چهارم</w:t>
      </w:r>
      <w:r>
        <w:rPr>
          <w:rtl w:val="true"/>
        </w:rPr>
        <w:t>:</w:t>
      </w:r>
      <w:bookmarkEnd w:id="674"/>
    </w:p>
    <w:p>
      <w:pPr>
        <w:pStyle w:val="BookText"/>
        <w:rPr/>
      </w:pPr>
      <w:r>
        <w:rPr>
          <w:rFonts w:ascii="IRNazanin" w:hAnsi="IRNazanin" w:eastAsia="IRNazanin"/>
          <w:color w:val="111111"/>
          <w:sz w:val="28"/>
          <w:sz w:val="28"/>
          <w:szCs w:val="28"/>
          <w:rtl w:val="true"/>
          <w:lang w:bidi="fa-IR"/>
        </w:rPr>
        <w:t xml:space="preserve">این شایعه در حیات پیامبر صلی الله علیه و آله ساخته شد و کذب آن نیز معلوم گردید، </w:t>
      </w:r>
      <w:r>
        <w:rPr>
          <w:rStyle w:val="FootnoteAnchor"/>
          <w:rtl w:val="true"/>
        </w:rPr>
        <w:footnoteReference w:id="1018"/>
      </w:r>
      <w:r>
        <w:rPr>
          <w:rFonts w:ascii="IRNazanin" w:hAnsi="IRNazanin" w:eastAsia="IRNazanin"/>
          <w:color w:val="111111"/>
          <w:sz w:val="28"/>
          <w:sz w:val="28"/>
          <w:szCs w:val="28"/>
          <w:rtl w:val="true"/>
          <w:lang w:bidi="fa-IR"/>
        </w:rPr>
        <w:t>ولی تکیه مخالفان بر آن، برای انحراف اذهان از غصب فدک و هجوم به خانه حضرت زهرا علیها السلام است تا وانمود کنند در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فَاطِمَهُ بَضْعَهٌ مِنِّی مَنْ آذَاهَا فَقَدْ آذَانِی</w:t>
      </w:r>
      <w:r>
        <w:rPr>
          <w:rFonts w:ascii="IRNazanin" w:hAnsi="IRNazanin" w:eastAsia="IRNazanin"/>
          <w:color w:val="111111"/>
          <w:sz w:val="28"/>
          <w:sz w:val="28"/>
          <w:szCs w:val="28"/>
          <w:rtl w:val="true"/>
          <w:lang w:bidi="fa-IR"/>
        </w:rPr>
        <w:t xml:space="preserve"> مشکل متوجه امیرمؤمنان علیه السلام می شود نه خلفا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bookmarkStart w:id="675" w:name="pg16261_155431"/>
    </w:p>
    <w:p>
      <w:pPr>
        <w:pStyle w:val="BookText"/>
        <w:rPr/>
      </w:pPr>
      <w:bookmarkEnd w:id="675"/>
      <w:r>
        <w:rPr>
          <w:rFonts w:ascii="IRNazanin" w:hAnsi="IRNazanin" w:eastAsia="IRNazanin"/>
          <w:color w:val="111111"/>
          <w:sz w:val="28"/>
          <w:sz w:val="28"/>
          <w:szCs w:val="28"/>
          <w:rtl w:val="true"/>
          <w:lang w:bidi="fa-IR"/>
        </w:rPr>
        <w:t>پاسخ این شبهه آن است که مورد مخصّص نیست، سبب صدور روایت هرچه باشد حضرت زهرا علیها السلام همیشه پاره تن پیامبر صلی الله علیه و آله و آزارش آزار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همین روایات ساختگی، امیرمؤمنان علیه السلام پس از صدور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را رها نمود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فرفض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فأمسك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عن ذلك النكاح و 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أبي جهل إلى عمها الحارث بن هشام، فاستشار النبي صلى الله عليه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 حسبها تسألني؟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 ما حسبها، ولكن أتأمرنى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فاطمة مضغة منى ولا أحسب إلا وأنها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آتي شيئا تكرهه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غاصبان فدک و مهاجمین به خانهٔ حضرت زهرا علیها السلام با آن که این روایت را شنیده بودند، از غصب فدک و هجوم دست برنداشتند و هنگامی که به آنان گفته شد فاطمه در این خانه است پاسخ دادند حتی اگر فاطمه در خانه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ابوبکر در لحظات جان کندن از هجوم به خانهٔ آن حضرت اظهار پشیمانی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دست به چنین کاری نزده بودم</w:t>
      </w:r>
      <w:r>
        <w:rPr>
          <w:rFonts w:eastAsia="IRNazanin" w:cs="IRNazanin"/>
          <w:color w:val="111111"/>
          <w:sz w:val="28"/>
          <w:szCs w:val="28"/>
          <w:rtl w:val="true"/>
          <w:lang w:bidi="fa-IR"/>
        </w:rPr>
        <w:t xml:space="preserve">. </w:t>
      </w:r>
      <w:r>
        <w:rPr>
          <w:rStyle w:val="FootnoteAnchor"/>
          <w:rtl w:val="true"/>
        </w:rPr>
        <w:footnoteReference w:id="1020"/>
      </w:r>
    </w:p>
    <w:p>
      <w:pPr>
        <w:pStyle w:val="Heading6"/>
        <w:numPr>
          <w:ilvl w:val="5"/>
          <w:numId w:val="1"/>
        </w:numPr>
        <w:rPr/>
      </w:pPr>
      <w:bookmarkStart w:id="676" w:name="__RefHeading___Toc4536341_1280447820"/>
      <w:bookmarkStart w:id="677" w:name="_Toc260"/>
      <w:bookmarkEnd w:id="676"/>
      <w:r>
        <w:rPr>
          <w:rtl w:val="true"/>
        </w:rPr>
        <w:t>نکته پنجم</w:t>
      </w:r>
      <w:r>
        <w:rPr>
          <w:rtl w:val="true"/>
        </w:rPr>
        <w:t>:</w:t>
      </w:r>
      <w:bookmarkEnd w:id="677"/>
    </w:p>
    <w:p>
      <w:pPr>
        <w:pStyle w:val="BookText"/>
        <w:rPr/>
      </w:pPr>
      <w:r>
        <w:rPr>
          <w:rFonts w:ascii="IRNazanin" w:hAnsi="IRNazanin" w:eastAsia="IRNazanin"/>
          <w:color w:val="111111"/>
          <w:sz w:val="28"/>
          <w:sz w:val="28"/>
          <w:szCs w:val="28"/>
          <w:rtl w:val="true"/>
          <w:lang w:bidi="fa-IR"/>
        </w:rPr>
        <w:t>بین امیرمؤمنان علیه السلام و حضرت زهرا علیها السلام هیچ اختلافی نبوده و چنین تفاهمی بین دو همسر در عالم هستی نظیر نداشته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bookmarkStart w:id="678" w:name="pg16261_155432"/>
    </w:p>
    <w:p>
      <w:pPr>
        <w:pStyle w:val="BookText"/>
        <w:rPr/>
      </w:pPr>
      <w:bookmarkEnd w:id="678"/>
      <w:r>
        <w:rPr>
          <w:rFonts w:ascii="IRNazanin" w:hAnsi="IRNazanin" w:eastAsia="IRNazanin"/>
          <w:color w:val="111111"/>
          <w:sz w:val="28"/>
          <w:sz w:val="28"/>
          <w:szCs w:val="28"/>
          <w:rtl w:val="true"/>
          <w:lang w:bidi="fa-IR"/>
        </w:rPr>
        <w:t>در ضمن روایتی آمده است که 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هیچ گاه من او را ناراحت نکرده و به کاری وادار ننمودم و او نیز هیچ گاه مرا خشمگین نساخت و نافرمانی من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او نگاه می کردم غم و اندوهم زائل می گردید</w:t>
      </w:r>
      <w:r>
        <w:rPr>
          <w:rFonts w:eastAsia="IRNazanin" w:cs="IRNazanin"/>
          <w:color w:val="111111"/>
          <w:sz w:val="28"/>
          <w:szCs w:val="28"/>
          <w:rtl w:val="true"/>
          <w:lang w:bidi="fa-IR"/>
        </w:rPr>
        <w:t xml:space="preserve">. </w:t>
      </w:r>
      <w:r>
        <w:rPr>
          <w:rStyle w:val="FootnoteAnchor"/>
          <w:rtl w:val="true"/>
        </w:rPr>
        <w:footnoteReference w:id="1021"/>
      </w:r>
    </w:p>
    <w:p>
      <w:pPr>
        <w:pStyle w:val="Heading6"/>
        <w:numPr>
          <w:ilvl w:val="5"/>
          <w:numId w:val="1"/>
        </w:numPr>
        <w:rPr/>
      </w:pPr>
      <w:bookmarkStart w:id="679" w:name="__RefHeading___Toc4536343_1280447820"/>
      <w:bookmarkStart w:id="680" w:name="_Toc261"/>
      <w:bookmarkEnd w:id="679"/>
      <w:r>
        <w:rPr>
          <w:rtl w:val="true"/>
        </w:rPr>
        <w:t>نکته ششم</w:t>
      </w:r>
      <w:r>
        <w:rPr>
          <w:rtl w:val="true"/>
        </w:rPr>
        <w:t>:</w:t>
      </w:r>
      <w:bookmarkEnd w:id="680"/>
    </w:p>
    <w:p>
      <w:pPr>
        <w:pStyle w:val="BookText"/>
        <w:rPr/>
      </w:pPr>
      <w:r>
        <w:rPr>
          <w:rFonts w:ascii="IRNazanin" w:hAnsi="IRNazanin" w:eastAsia="IRNazanin"/>
          <w:color w:val="111111"/>
          <w:sz w:val="28"/>
          <w:sz w:val="28"/>
          <w:szCs w:val="28"/>
          <w:rtl w:val="true"/>
          <w:lang w:bidi="fa-IR"/>
        </w:rPr>
        <w:t>از آن چه گذشت ساختگی بودن روایاتی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چه مخالفان در وجه تسمیه امیر مؤمنان علیه السلام به ابوتراب و بدرفتاری آن حضرت با حضرت زهرا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 في رواية موضوعة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علي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لأشكونك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وانطلق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فكففت عما كنتُ أصنع،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أتى شيئا تكرهينه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لابن سعد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اهداف دروغ پردازان آن باشد که وانمود کنند نظیر بدرفتاری هایی که عایشه با پیامبر صلی الله علیه و آله داشته </w:t>
      </w:r>
      <w:r>
        <w:rPr>
          <w:rStyle w:val="FootnoteAnchor"/>
          <w:rtl w:val="true"/>
        </w:rPr>
        <w:footnoteReference w:id="1023"/>
      </w:r>
      <w:r>
        <w:rPr>
          <w:rFonts w:ascii="IRNazanin" w:hAnsi="IRNazanin" w:eastAsia="IRNazanin"/>
          <w:color w:val="111111"/>
          <w:sz w:val="28"/>
          <w:sz w:val="28"/>
          <w:szCs w:val="28"/>
          <w:rtl w:val="true"/>
          <w:lang w:bidi="fa-IR"/>
        </w:rPr>
        <w:t>بین دختر پیامبر صلی الله علیه و آله و شوهرش نیز بوده است</w:t>
      </w:r>
      <w:r>
        <w:rPr>
          <w:rFonts w:eastAsia="IRNazanin" w:cs="IRNazanin"/>
          <w:color w:val="111111"/>
          <w:sz w:val="28"/>
          <w:szCs w:val="28"/>
          <w:rtl w:val="true"/>
          <w:lang w:bidi="fa-IR"/>
        </w:rPr>
        <w:t xml:space="preserve">! </w:t>
      </w:r>
      <w:r>
        <w:rPr>
          <w:rStyle w:val="FootnoteAnchor"/>
          <w:rtl w:val="true"/>
        </w:rPr>
        <w:footnoteReference w:id="102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با بستن دروغی به امیر مؤمنان و تطبیق بی جای حدیثی از پیامبر صلی الله علیه و آله بر آن حضرت، به حکومت مدینه دست یافت</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مغیره حاکم کوفه بود، به سفارش معاویه به مذّمت و عیبجویی از امیرمؤمنان علیه السلام و اصحابش می پرداخت</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 كان معاوية حين أراد توليته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أردت أن أوصيك بأشياء كثيرة، فتركت ذلك اعتماداً على بصرك بما يرضيني ويشدّد سلطاني و يصلح رعيّتي، غير أني لا أدع إيصاءك بخصلة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تكفكفنّ عن شتم على و ذمّه، والترحم على عثمان والاستغفار له، والعيب لأصحاب على والإقصاء لهم و ترك الاستماع منهم، والإطراء لشيعة عثمان والإدناء لهم والاستماع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تاریخ الطبري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از روی کینه و دشمنی مطالبی ناروا به آن حضرت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از استادش مَعْمَر 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دو حدیث درباره علی به نقل از عروة بن،زبیر از عایشه داشت وقتی از او درخواست کردم که برایم نقل کند به من گفت تو را با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حدیثشان چه 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نقل آن ها اعتباری قائل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حدیث ساختگی عبارت است از</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الزُهري أن عروة بن الزبير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صلی الله علیه و اله إذ أقبل العباس و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إن هذين يموتان على غير ملّتي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بودم که علی و عباس وارد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این دو در حالی از دنیا می روند که بر دین من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عروة زعم أن عائشة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 اله إذ أقبل العباس و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إن سرّك أن تنظري إلى رجلين من أهل النار فانظري إلى هذين قد طلعا</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بودم که علی و عباس وارد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اگر دوست داری دو نفر از اهل جهنم را ببینی به این دو نفر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به این دو حدیثِ عروة بن زبیر از عایشه که به دروغ به پیامبر صلی الله علیه و آله نسبت داده، دو روایت دیگر نیز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منابع اهل تسنن به سند صحیح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خیر بناتي، أصيبت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ذلك 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حديث يبلغني عنك تنتقص فيه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لي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إنى أنتقص فاطمة حقّاً هو لها، فأمّا بعد ذلك فلك عليّ أن لا أُحدّث به أبداً</w:t>
      </w:r>
      <w:r>
        <w:rPr>
          <w:rFonts w:eastAsia="IRNazanin" w:cs="IRNazanin"/>
          <w:color w:val="111111"/>
          <w:sz w:val="28"/>
          <w:szCs w:val="28"/>
          <w:rtl w:val="true"/>
          <w:lang w:bidi="fa-IR"/>
        </w:rPr>
        <w:t xml:space="preserve">. </w:t>
      </w:r>
      <w:r>
        <w:rPr>
          <w:rStyle w:val="FootnoteAnchor"/>
          <w:rtl w:val="true"/>
        </w:rPr>
        <w:footnoteReference w:id="102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 که عروة بن زبیر از عایشه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دختران من زينب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نزد او رفته و به او اعتراض فرمود که چرا با نقل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حضرت فاطمه علیها السلام کاسته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پشیمانی کرده و به حضرت قول داد که دیگر این مطلب را نقل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الضحاك بن عمرو بن أبي عاصم النبيل،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على محمد بن يحيى بن مندة بين يدي الله أنه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على أبي بكر بن أبي داود بين يدي الله أنه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الزهري،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قد حفيت أظافير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كثرة ما كان يتسلّق على أزواج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خدا شهادت می دهم که روایت فوق را ابوبکر 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ابوداود سجستانی صاحب سنن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از عروه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ترجمه متن آن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گونه ای زننده بوده است که عده ای از عامه حاضر نشده اند آن را کامل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آثارش با الفاظ کنایی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این کیفیت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حفيت أظافير رجل من كثرة ما كان يتسلّق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حفيت أظافير فلان من كثرة ما كان يتسلّق على أزواج النبي صلی الله علیه و اله</w:t>
      </w:r>
      <w:r>
        <w:rPr>
          <w:rFonts w:eastAsia="IRNazanin" w:cs="IRNazanin"/>
          <w:color w:val="111111"/>
          <w:sz w:val="28"/>
          <w:szCs w:val="28"/>
          <w:rtl w:val="true"/>
          <w:lang w:bidi="fa-IR"/>
        </w:rPr>
        <w:t xml:space="preserve">. </w:t>
      </w:r>
      <w:r>
        <w:rPr>
          <w:rStyle w:val="FootnoteAnchor"/>
          <w:rtl w:val="true"/>
        </w:rPr>
        <w:footnoteReference w:id="103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مدينة دمشق ابن عساکر در دو موضع از این روایت یادی کرده، در موضع اول به این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 در موضع دوم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والنواصب نسبوه إلى أن أظا</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ابن عدی و ابن نجار آن را به صورت کامل و بدون کنایه نقل کرده اند، </w:t>
      </w:r>
      <w:r>
        <w:rPr>
          <w:rStyle w:val="FootnoteAnchor"/>
          <w:rtl w:val="true"/>
        </w:rPr>
        <w:footnoteReference w:id="1033"/>
      </w:r>
      <w:r>
        <w:rPr>
          <w:rFonts w:ascii="IRNazanin" w:hAnsi="IRNazanin" w:eastAsia="IRNazanin"/>
          <w:color w:val="111111"/>
          <w:sz w:val="28"/>
          <w:sz w:val="28"/>
          <w:szCs w:val="28"/>
          <w:rtl w:val="true"/>
          <w:lang w:bidi="fa-IR"/>
        </w:rPr>
        <w:t>ابوالشیخ اصبهانی، حافظ ابونعیم اصبهانی و معلمی در التنکیل نیز آن را به گونه ای دیگر و روشن تر به نقل از ابوبکر سجستانی از نواصب ذکر کرده اند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پذیرم که عروه چنین روایتی را نقل کرده باشد، اگر ابن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نموده سبک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زیرا نزدیک بود به جهت نقل این بهتان سر از تنش جدا شود</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او در موضعی دیگر ابوبکر سجستانی را بسیار ستوده و در دفاع از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سعایت کردند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نموده ولی او چنین کاری نکرده مطلبی را از نواصب نقل کرده و اشتباه کرده که آن را روایت نموده است</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اعتقاد ابوبکر سجستانی به آن چه روایت کرده نیست،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سخن در آن است که چگونه او حاضر به نقل آن شده و چگونه برخی مانند ابن عدی جرجانی ابن نجار بغدادی، ابوالشیخ اصبهانی، حافظ ابونعیم اصبهانی و معلمی به خود اجازه داده اند توهین و جسارت صریح نواصب و شایعه آنان علیه امیر مؤمنان علیه السلام را به راحتی نقل کنند، در حالی که اگر چنین مطلبی مربوط به خلفا یا حتی معاویه بود جرأت اقدام به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مطلب به گونه ای زشت و زننده بوده که برخی از مخالفان هم از نقل آن امتناع داشته و با الفاظ کنایی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کرده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عساکر در تاریخ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تقطیع کرده و ناقص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نمونه های دیگر نیز دارد یعنی برخی از روایات که در مذمت خاندان پیامبر صلی الله علیه و آله از ناحیه دشمنان کینه توز آن حضرت و خاندانش جعل شده به گونه ای بوده که عامّه هم از نقل آن شرم نموده و با تغییر الفاظ یا تقطیع و سفید گذاشتن قسمتی از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سرپوش نهاده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عمرو بن عاص </w:t>
      </w:r>
      <w:r>
        <w:rPr>
          <w:rStyle w:val="FootnoteAnchor"/>
          <w:rtl w:val="true"/>
        </w:rPr>
        <w:footnoteReference w:id="1037"/>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پیامبر صلی الله علیه و آله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من نیستند فقط خدا ولى من است و افراد شایسته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از استادش نقل کرده که در کتابی که از آن روایت را نقل کرده بعد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 و مضاف الیه آن نوشته نشده</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ابی، مقصودش فلانی است</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مسند احمد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ابی فلان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بن عربی تصریح کرده که در اصل، لفظ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دیگران آن را تغییر داده اند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ابن ابی الحدید نیز تصریح کرده که در نسخه های موجود نزد او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كلام ابن عربی را نیز تحریف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ابوطالب است</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در حالی که ابن عربی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تصریح کرده که در اصل مکتوب 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روایت گذشته عمرو بن العاص را طبرانی از معاذ بن جبل نقل کرده و هیثمی حکم به اعتبار آن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رسول الله صلی الله علیه و اله إلى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بيتي هؤلاء يرون أنهم أولى الناس بي، وليس كذلك، إن أوليائي منكم المتقون، من كانوا وحيث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لا أحلّ لهم فساد ما أصلحت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وإسناده جيد</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در سوره مبارکه نور آیاتی در مذمّت عده ای از منافقین وارد شده که یکی از همسران پیامبر صلی الله علیه و آله را به فحشا متهم کردند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پردازان بنی امیه با کمال وقاحت امیرمؤمنان علیه السلام را از تهمت زنندگان بلکه بزرگ آنان معرفی می کردند ولی ابن شهاب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عالمی درباری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آن را انکار کرد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الأمر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وابن المنذر والطبراني وابن مردويه والبيهقي في الدلائل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الوليد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كِبْرَهُ مِنْهُمْ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مَعْمَر نقل می کند که زهری گفت ولید بن عبدالملک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که علی هم از جمله کسانی بود که عایشه را متهم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دو نفر از طایفه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دادند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علی درباره من مسالمت آمیز بود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برخی این عبارت بخاری را به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ابن حجر این نظریه را تقویت کرده،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قواه ابن 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يقوّي رواية عبد الرزاق ما في رواية ابن مردويه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أساء في شأني</w:t>
      </w:r>
    </w:p>
    <w:p>
      <w:pPr>
        <w:pStyle w:val="BookText"/>
        <w:rPr/>
      </w:pPr>
      <w:r>
        <w:rPr>
          <w:rFonts w:ascii="IRNazanin" w:hAnsi="IRNazanin" w:eastAsia="IRNazanin"/>
          <w:color w:val="111111"/>
          <w:sz w:val="28"/>
          <w:sz w:val="28"/>
          <w:szCs w:val="28"/>
          <w:rtl w:val="true"/>
          <w:lang w:bidi="fa-IR"/>
        </w:rPr>
        <w:t>یعنی زهری انکار کرد که امیرالمؤمنین علیه السلام تهمتی به عایشه زده باشد ولی از عایشه نقل کرد که علی در آن قضیه رفتار بدی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جمعی از مخالفین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هنگامی که غلو رافضیان را دیدند در برابرشان جبهه گیری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نسبت ستم داده و در حق او تعدّی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خون دیگران را ریخته و در کشتن عثمان نیز مساعدت داشته است</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نبرد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به اميرالمؤمنین علیه السلام گفت قبیله ما در بصره گمان می کنند که اگر بر آنان دست یابی مردانشان را کشته و زنانشان را به اسارت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چنین رفتاری از کسی مثل من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ها را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رفتار با کسی که اظهار اسلام نماید روا نیست</w:t>
      </w:r>
      <w:r>
        <w:rPr>
          <w:rFonts w:eastAsia="IRNazanin" w:cs="IRNazanin"/>
          <w:color w:val="111111"/>
          <w:sz w:val="28"/>
          <w:szCs w:val="28"/>
          <w:rtl w:val="true"/>
          <w:lang w:bidi="fa-IR"/>
        </w:rPr>
        <w:t xml:space="preserve">). </w:t>
      </w:r>
      <w:r>
        <w:rPr>
          <w:rStyle w:val="FootnoteAnchor"/>
          <w:rtl w:val="true"/>
        </w:rPr>
        <w:footnoteReference w:id="105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ناپسند ناشی از شایعاتی بود که طلحه و زبیر در بین مردم منتشر کرده بودند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پیروز شود شما را نابود، حرمت ها را دریده، نسلتان را کشته و زنانتان را اسیر خواهد نمود</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لا يغلبن سم العدو 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 علاكم زمكم</w:t>
      </w:r>
    </w:p>
    <w:p>
      <w:pPr>
        <w:pStyle w:val="BookText"/>
        <w:rPr/>
      </w:pPr>
      <w:r>
        <w:rPr>
          <w:rFonts w:ascii="Amiri" w:hAnsi="Amiri" w:eastAsia="Amiri" w:cs="Amiri"/>
          <w:color w:val="111111"/>
          <w:sz w:val="28"/>
          <w:sz w:val="28"/>
          <w:szCs w:val="28"/>
          <w:rtl w:val="true"/>
          <w:lang w:bidi="ar-SA"/>
        </w:rPr>
        <w:t xml:space="preserve">و خصكم بجوره و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اليوم فداكم قومكم</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المدائني والواقدي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الرجز يصدّق الرواية أن الزبير وطلحة قاما في الناس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إن يظفر فهو فناؤكم يا أهل البصرة، فاحموا حقيقتكم، فإنه لا يبقي حرمة إلا انتهكها، ولا حريماً إلا هتكه، ولا ذرية إلا قتلها، ولا ذوات خدر إلا سباهن، فقاتلوا مقاتلة من يحمي عن حريمه، و يختار الموت على الفضيحة يراها في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این گذشت که طلحه و زبیر بیعت خویش را شکستند و به دروغ ادعا نمودند که ما از روی اکراه با امیرالمؤمنین علیه السلام بیعت نمودیم و روایاتی در این زمینه شایع شد</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از جمله مطالبی که مخالفان شایع کردند آن که تعداد بسیار کمی از صحابه در جنگ ها با آن حضرت همراه بوده اند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 نیز شایع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مانند دیگران اجتهاد نموده است</w:t>
      </w:r>
      <w:r>
        <w:rPr>
          <w:rFonts w:eastAsia="IRNazanin" w:cs="IRNazanin"/>
          <w:color w:val="111111"/>
          <w:sz w:val="28"/>
          <w:szCs w:val="28"/>
          <w:rtl w:val="true"/>
          <w:lang w:bidi="fa-IR"/>
        </w:rPr>
        <w:t xml:space="preserve">! </w:t>
      </w:r>
      <w:r>
        <w:rPr>
          <w:rStyle w:val="FootnoteAnchor"/>
          <w:rtl w:val="true"/>
        </w:rPr>
        <w:footnoteReference w:id="105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روایاتی ساختند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با شما درباره نبردهایت عهدی داشت؟ از پاسخ اعراض نمود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این مطلب نداشته باشید و پس از اصرار سؤال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مجبور شد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پیامبر صلی الله علیه و آله با من عهدی نداشت</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دروغی دیگر بر آن حضرت بستندکه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بهترین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صلی الله علیه و آله ابوبکر و عمر هستند، ثم أحدثنا بعدهما أحداثاً، یعنی و ما پس از آن دو مرتکب کارهای منکری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کلام حضرت بنابر روایات فریقین آن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ولّوا بعدهما الثالث فأحدث أحداثاً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ولي بعدهما وال أحدث أحداثاً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اشاره به عثمان فرمود که مرتکب کارهای منکری شد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في رواياتنا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بعض المسلمين أقاموا بعده رجلين رضوا بهديهما و سيرتهما، قاما ما شاء الله، ثم توفاهما الله عزّ وجلّ، ثم ولّوا بعدهما الثالث فأحدث أحداثاً و وجدت الأمة عليه فعالاً، فاتفقوا عليه، ثم نقموا منه فغيّروا، ثم جاؤني كتتابع الخيل، فبايعوني فأنا أستهدي الله بهداه وأستعينه على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لكم علينا العمل بكتاب الله و سنة نبيه صلی الله علیه و آله، والقيام بحقه، و إحياء سنته، والنصح لكم بالمغيب والمشهد، و بالله نستعين على ذلك، و هو حسبنا و نعم الوكيل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إرشاد القلوب للديلمي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رجوع شود به نهج البلاغة خطبه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گفتگوی هاشم مرقال با جوانی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نبرد صفین به امیرمؤمنان علیه السلام جسارت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او را موعظه کرد که سزای این کار تو آتش است و باید در دادگاه عدل الهی پاسخگو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می گویم به من گفته اند که علی و اصحابش اهل نماز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مرقال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به پیامبر صلی الله علیه و آله ایمان آورده و اولین نمازگزار با آن حضرت است و اصحابش قاریان قرآن و شب زنده داران و عبادت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این گمراهان شقاوت پیشه را نخور</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آن ها حضرت را به گونه ای معرفی کرده اند که انسان از کتابت آن شرم دارد</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قال ابن أبي الحديد في ذكر المنحرفين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عمرو بن ثابت عثمانياً من أعداء علي علیه السلام و مبغضيه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عمرو أنه كان يركب ويدور القرى بالشام و يجمع أهلها،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عليّاً كان رجلاً منافقاً، أراد أن ينخس برسول الله صلی الله علیه و اله ليلة العقبة، فالعنوه، فيلعنه أهل تلك القرية، ثم يسير إلى القرية الأخرى، فيأمرهم بمثل ذلك، وكان في أيام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أبى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این عمرو بن ثابت غیر از عمرو بن ثابت بن هرمز العجلي البكري ابن أبي المقدام کوفی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برخی از محدثین که به وثاقت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اند به نقل روایات دروغ در مذمت آن حضرت مشهورند، مانند حریز بن عثمان</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و رجوع شود به آن چه دربارهٔ حریز بن عثمان صفحه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دیگری در این زمینه وجود دارد که از حوصله کتاب بیرون است</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قال الشيخ المفيد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 كذبه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الجمل من الصحابة إلا أربعة، فإن جاءوا بخامس فأنا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عمار و طلحة والزبير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أجمع أهل السير أنه شهد البصرة مع علي علیه السلام ثمانمائة من الأنصار و تسع مائة من أهل بيعة الرضوان وسبعون من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من نصبه و كذبه أنه كان يحلف بالله عزّ وجلّ لقد دخل علي بن أبي طالب اللحد وما حفظ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أعيان الشيعة </w:t>
      </w:r>
      <w:r>
        <w:rPr>
          <w:rFonts w:eastAsia="IRNazanin" w:cs="IRNazanin"/>
          <w:color w:val="111111"/>
          <w:sz w:val="28"/>
          <w:szCs w:val="28"/>
          <w:lang w:bidi="fa-IR"/>
        </w:rPr>
        <w:t>369/18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با نقل روایت های جعلی و ساختگی به گونه ای وانمود کرده اند که همه حتى امام مجتبی علیه السلام عباس، ابن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امیرمؤمنان خرده گرفته و اشکال می کردند و کلمات توهین آمیز، تحقیر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عموی پیامبر صلی الله علیه و آله نسبت دادند که او امیرالمؤمنین علیه السلام را سبّ کرد و ناسزا گفت و برخی مقابله به مثل حضرت را نیز بر آن افزودند</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في رواية عقيل، عن ابن شهاب،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بيني و بين هذا الظالم، استبا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هذا الكاذب الآثم الغادر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في شيء من الطرق أنه صدر من علي في حق العباس شيء بخلاف ما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رواية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نقل از عکرمه خارجی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زنادقه را نزد علی علیه السلام آوردند آن ها را به آتش سوزاند، هنگامی که خبر به ابن عباس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 علی بودم آن ها را نمی سوزاندم؛ زیرا بنابر فرمایش پیامبر صلی الله علیه و آله این عذاب اختصاص به خداوند تعالی دارد ولی آن ها را می کشتم؛ چون پیامبر صلی الله علیه و آله فرمود هر کس دست از دینش بردارد او را به قتل برسانید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آیا ممکن است ابن عباس که شاگرد آن حضرت است خود را داناتر به سنت بداند و بر آن حضرت اعتراض داشته باشد و ایشان را تخطئه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که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از علی علیه السلام برای ما ثابت شود ما جز آن را نمی پذیریم</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این مطلب به سند صحیح نقل شده و از ابن عباس مشهور است، ولی از کسی چون عکرمه خارجی انتظاری بیش از این نیست و از بخاری متعصب نیز توقع حق گرایی و دوری از باطل بی جا و بی مورد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bookmarkStart w:id="681" w:name="pg16261_155446"/>
    </w:p>
    <w:p>
      <w:pPr>
        <w:pStyle w:val="Heading4"/>
        <w:numPr>
          <w:ilvl w:val="3"/>
          <w:numId w:val="1"/>
        </w:numPr>
        <w:rPr/>
      </w:pPr>
      <w:bookmarkStart w:id="682" w:name="__RefHeading___Toc4536345_1280447820"/>
      <w:bookmarkStart w:id="683" w:name="_Toc262"/>
      <w:bookmarkEnd w:id="681"/>
      <w:bookmarkEnd w:id="682"/>
      <w:r>
        <w:rPr>
          <w:rtl w:val="true"/>
        </w:rPr>
        <w:t>روش هفتم</w:t>
      </w:r>
      <w:r>
        <w:rPr>
          <w:rtl w:val="true"/>
        </w:rPr>
        <w:t xml:space="preserve">: </w:t>
      </w:r>
      <w:r>
        <w:rPr>
          <w:rtl w:val="true"/>
        </w:rPr>
        <w:t>نقل مطالب صریح در توهین به امیرالمؤمنین علیه السلام و خاندانش</w:t>
      </w:r>
      <w:bookmarkEnd w:id="683"/>
    </w:p>
    <w:p>
      <w:pPr>
        <w:pStyle w:val="BookText"/>
        <w:rPr/>
      </w:pPr>
      <w:r>
        <w:rPr>
          <w:rFonts w:ascii="IRNazanin" w:hAnsi="IRNazanin" w:eastAsia="IRNazanin"/>
          <w:color w:val="111111"/>
          <w:sz w:val="28"/>
          <w:sz w:val="28"/>
          <w:szCs w:val="28"/>
          <w:rtl w:val="true"/>
          <w:lang w:bidi="fa-IR"/>
        </w:rPr>
        <w:t>جسارت صریح دهلوی در توجیه تهدید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بی احترامی به آن حضرت برای آنان چنان سهل است که در صحیح مسلم در بخش فضائل امیرالمؤمنین علیه 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دشنام دادن و لعنت کردن به آن حضرت داده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التراب</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پرسش ما این است که اگر کسی گفته بود بگو لعنت خدا بر فلان خلیفه وکس دیگری از خلفا را نام برده بود، آیا مسلم حاضر می شد آن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جرأت نقل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ناسخان و ناشران و شارحان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همین سادگی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نفرین بر کسانی که حاضرند به سادگی لعن و نفرین بر بهترین صحابه و برادر پیامبر صلی الله علیه و آله را ترویج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عبدالرحمن که عثمانی بود به حبّان که علوی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چه چیزی صاحب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خونریزی جری کرده است</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تنازع أبو عبد الرحمن و حبان بن عطية، فقال أبو عبد الرحمن لحبان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الذي جرّاً صاحبك على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لا أبا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بدر وما يدريك لعلّ الله اطلع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أوجبت لكم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شود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است، قطعاً بخاری حاضر نیست این تعبیر را درباره خلفا معاويه يا حتى خالد بن ولید بکار ببرد، پس چگونه حاضر است به امیرالمؤمنین علیه السلام چنین جسارتی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از زهری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برتر است یا عثمان؟ او اندکی درنگ کرده و سپس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پس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 عمر و عثمان، ثم يسكت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504/39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دیگری از ابووائل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برتر است یا عثمان؟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برتر بود پیش از حادثه</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او از احداث، بدعت باشد یا حادثه و اشاره به جنگ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 اسباب تفضیل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يتسبب بسفك دم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نقل شده که می گوید من کسی را که در خون غوطه ور شده با کسی که از آن مبرا بوده یکسان نمی دانم</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 نظیر این مطلب به عمر بن عبدالعزیز نیز نسبت داده شده است</w:t>
      </w:r>
      <w:r>
        <w:rPr>
          <w:rFonts w:eastAsia="IRNazanin" w:cs="IRNazanin"/>
          <w:color w:val="111111"/>
          <w:sz w:val="28"/>
          <w:szCs w:val="28"/>
          <w:rtl w:val="true"/>
          <w:lang w:bidi="fa-IR"/>
        </w:rPr>
        <w:t xml:space="preserve">! </w:t>
      </w:r>
      <w:r>
        <w:rPr>
          <w:rStyle w:val="FootnoteAnchor"/>
          <w:rtl w:val="true"/>
        </w:rPr>
        <w:footnoteReference w:id="107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نامه منصور عباسی به محمد بن عبدالله مشهور به نفس زکیه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فضائل و سوابق علی افتخار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 وفاتش دیگری را برای نماز تعیین،فرمود و مردم برای خلافت دیگران را انتخاب نمودند نه او را در شورای شش نفره همه او را رها کردند و برای او حقی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اگر ما فضائل علی را نقل کردیم او را بر حمزه و عباس و جعفر مقدم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آن ها با سلامتی از دنیا رفتند و کسی از ناحیه آن ها آسیبی ندید و همه بر فضیلتشان اتفاق نظر داشتند ولی پدرت مبتلا به جنگ و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در نمازهای واجب او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نمودند و ما به دفاع از او احتجاج نموده و فضائل او را یادآور شدیم</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 في شرح ابن أبي الحديد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مضوا سالمين مسلمين منهم وابتلى أبوك 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ملاحظه فرمایید که منصور دوانیقی بیرحم خونریز </w:t>
      </w:r>
      <w:r>
        <w:rPr>
          <w:rStyle w:val="FootnoteAnchor"/>
          <w:rtl w:val="true"/>
        </w:rPr>
        <w:footnoteReference w:id="1073"/>
      </w:r>
      <w:r>
        <w:rPr>
          <w:rFonts w:ascii="IRNazanin" w:hAnsi="IRNazanin" w:eastAsia="IRNazanin"/>
          <w:color w:val="111111"/>
          <w:sz w:val="28"/>
          <w:sz w:val="28"/>
          <w:szCs w:val="28"/>
          <w:rtl w:val="true"/>
          <w:lang w:bidi="fa-IR"/>
        </w:rPr>
        <w:t xml:space="preserve">برای سرکوب کردن مخالفانش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سادات بنی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عیبجویی بی جا از جد بزرگوارشان امیرالمؤمنین علیه السلام پرداخته و مبارزات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رخ آنان کشیده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تیمیه نیز پرده از نفاق پنهان خویش برداشته و می گوید</w:t>
      </w:r>
    </w:p>
    <w:p>
      <w:pPr>
        <w:pStyle w:val="BookText"/>
        <w:rPr/>
      </w:pPr>
      <w:r>
        <w:rPr>
          <w:rFonts w:ascii="IRNazanin" w:hAnsi="IRNazanin" w:eastAsia="IRNazanin"/>
          <w:color w:val="111111"/>
          <w:sz w:val="28"/>
          <w:sz w:val="28"/>
          <w:szCs w:val="28"/>
          <w:rtl w:val="true"/>
          <w:lang w:bidi="fa-IR"/>
        </w:rPr>
        <w:t>نظریه علی در مورد خون اهل قبله از امور بسیار دشوار است</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الله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تطرق الظنون والتهم إلى ما فعله على أعظم من تطرق التهم والظنون إلى ما فعله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قاتل على الولاية، وقتل بسبب ذلك خلق كثير عظيم ولم يحصل في ولايته لا قتال للكفار، ولا فتح لبلادهم، ولا كان المسلمون في زيادة خير، وقد ولى من أقاربه من 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الأموال التي تأول فيها عثمان فكما تأوّل علي في الدماء، وأمر الدماء أخطر و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جوزجانی که به مناسبتی از او یاد شد </w:t>
      </w:r>
      <w:r>
        <w:rPr>
          <w:rStyle w:val="FootnoteAnchor"/>
          <w:rtl w:val="true"/>
        </w:rPr>
        <w:footnoteReference w:id="1075"/>
      </w:r>
      <w:r>
        <w:rPr>
          <w:rFonts w:ascii="IRNazanin" w:hAnsi="IRNazanin" w:eastAsia="IRNazanin"/>
          <w:color w:val="111111"/>
          <w:sz w:val="28"/>
          <w:sz w:val="28"/>
          <w:szCs w:val="28"/>
          <w:rtl w:val="true"/>
          <w:lang w:bidi="fa-IR"/>
        </w:rPr>
        <w:t>در جمع اصحاب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پیدا نمی شود این جوجه را ذبح کند، علی بن ابی طالب در نیم روزی هزاران نفر را سر برید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علي من يذبح لي دجاجة، و علي بن أبي طالب قتل سبعين ألفاً في وقت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للحموي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معتبر اهل تسنن مبارزات امیرالمؤمنین علیه السلام بر طبق فرمان خدا و پیامبر صلی الله علیه و آله بوده، و گذشت که بسیاری از عامّه تصریح کرده اند که آن حضرت در تمام مبارزات بر حق بوده است</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بویژه در کلام 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گذشت که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این مطلب را فرمود تا هر اشکالی را از علی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در حیاتش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نماید؛ زیرا اگر خدا می دانست که او در آینده از دین جدا می شود به پیامبر صلی الله علیه و آله فرمان نمی داد که اعلام نماید بر مردم لازم است موالات و محبت علی علیه السلام بر ظاهر و باطنش و اعتقاد و یقین به طهارت و پاکی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پیامبر صلی الله علیه و آله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ساقط بودن اشکال های منافقان و گمراهان به آن حضرت</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بسیاری از صحابه از علی عیب جویی داشته اند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البته او بزرگ نمایی کرده؛ زیرا تعداد کمی از آنان نفاق خود را به عیب جویی از آن حضرت آشکار نموده اند ولی محل شاهد اعتراف او به جسارت صحابه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حافظ ابن حجر عسقلانی می نویسد ابن تیمیه برای تضعیف مطالب علّامه حلّی گاهی به عیبجویی از علی علیه السلام پرداخته است</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عسقلانی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ریاست می جنگید نه برای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ادامه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تسنن به جهت جسارت هایش به امیرالمؤمنین علیه السلام حکم به نفاق او کرده اند</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برتر دانستن ابوبکر، عمر و عثمان و تساوی دیگران، در تعریض به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دنبال رسیدن به خلافت است با کسی که ریاست طلب نیست یکسان بشمار نمی آید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وقاحت و بی انصافی است که دیگران را 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اميرالمؤمنین علیه السلام مقایسه نمایند در حالی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عثمان، در مورد پیشنهاد بیعت و پذیرفتن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دعوني والتمسوا غيري ؛ فإنّا مستقبلون أمر له وجوه وألوان، 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ولم أصغ إلى قول القائل و عتب العاتب، وإن تركتموني فأنا كأحدكم و لعلّي أسمعكم وأطوعكم 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 وزيراً خير لكم منّي أميراً</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جئتموني تبايعونني، فأبيت عليكم و أبيتم عليّ، فنازعتموني و دافعتموني، ولم أمدّ يدي تمنعاً عنكم، ثم ازدحمتم عليّ، حتى ظننتُ أن بعضكم قاتل بعض و أنكم قاتلي،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غيرك، ولا نرضى إلا بك فبايعنا لا نفترق ولا نختلف، فبايعتكُم، و دعوتُم الناس إلى بيعتى، فمن بايع طائعاً قبلت منه، و من أبى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تركته، فأول من بايعني طلحة والزبير، ولو أبيا ما أكرهتهما، كما لم أكره غيرهما</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والناس كعرف الضبع إليّ، ينثالون عليّ من كل جانب، حتى لقد و طئ الحسنان، و شق عطفاي، مجتمعين حولي كربيضة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 برأ النسمة، لولا حضور الحاضر، و قيام الحجة بوجود الناصر، و ما أخذ الله على العلماء أن لا يقارّوا على كظة ظالم، ولا سغب مظلوم، لألقيتُ حبلها على غاربها، ولسقيتُ آخرها بكأس أولها، و لألفيتم دنياكم هذه أزهد عفطة عندي من عنز</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إني لم أرد الإمرة، ولا علوّ الملك والرياسة، و إنما أردت القيام بحدودك، والأداء لشرعك، و وضع الأمور في مواضعها، و توفير الحقوق على أهلها، والمضيّ على منهاج نبيك، و إرشاد الضال إلى أنوار هدايتك</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شایستگی آن حضرت و نص قطعی بر خلافتش شرایط پس از خلفای سه گانه به گونه ای بود که به تعبیر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جاهلیت برگشته بودند ؛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بَلِيَّتَكُمْ قَدْ عَادَتْ كَهَيْئَتِهَا يَوْمَ بَعَثَ اللَّهُ نَبِيِّكُم</w:t>
      </w:r>
      <w:r>
        <w:rPr>
          <w:rStyle w:val="FootnoteAnchor"/>
          <w:rtl w:val="true"/>
        </w:rPr>
        <w:footnoteReference w:id="1087"/>
      </w:r>
      <w:r>
        <w:rPr>
          <w:rFonts w:ascii="IRNazanin" w:hAnsi="IRNazanin" w:eastAsia="IRNazanin"/>
          <w:color w:val="111111"/>
          <w:sz w:val="28"/>
          <w:sz w:val="28"/>
          <w:szCs w:val="28"/>
          <w:rtl w:val="true"/>
          <w:lang w:bidi="fa-IR"/>
        </w:rPr>
        <w:t>و پذیرش حکومت و خلافت ظاهری در صورتی لازم می شد که مردم از آن حضرت درخواست نمایند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حُضورُ الحاضِرِ ، و قِیامُ الحُجَّهِ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لَأَلْقَیْتُ حَبْلَهَا عَلَی غَارِبِهَا</w:t>
      </w:r>
      <w:r>
        <w:rPr>
          <w:rFonts w:eastAsia="Amiri" w:cs="Amiri" w:ascii="Amiri" w:hAnsi="Amiri"/>
          <w:color w:val="111111"/>
          <w:sz w:val="28"/>
          <w:szCs w:val="28"/>
          <w:rtl w:val="true"/>
          <w:lang w:bidi="ar-SA"/>
        </w:rPr>
        <w:t>...</w:t>
      </w:r>
      <w:r>
        <w:rPr>
          <w:rStyle w:val="FootnoteAnchor"/>
          <w:rtl w:val="true"/>
        </w:rPr>
        <w:footnoteReference w:id="108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bookmarkStart w:id="684" w:name="pg16261_155453"/>
    </w:p>
    <w:p>
      <w:pPr>
        <w:pStyle w:val="Heading3"/>
        <w:numPr>
          <w:ilvl w:val="2"/>
          <w:numId w:val="1"/>
        </w:numPr>
        <w:rPr/>
      </w:pPr>
      <w:bookmarkStart w:id="685" w:name="__RefHeading___Toc4536347_1280447820"/>
      <w:bookmarkStart w:id="686" w:name="_Toc263"/>
      <w:bookmarkEnd w:id="684"/>
      <w:bookmarkEnd w:id="685"/>
      <w:r>
        <w:rPr>
          <w:rtl w:val="true"/>
        </w:rPr>
        <w:t>تذکر چند نکته</w:t>
      </w:r>
      <w:r>
        <w:rPr>
          <w:rtl w:val="true"/>
        </w:rPr>
        <w:t>:</w:t>
      </w:r>
      <w:bookmarkEnd w:id="686"/>
    </w:p>
    <w:p>
      <w:pPr>
        <w:pStyle w:val="Heading4"/>
        <w:numPr>
          <w:ilvl w:val="3"/>
          <w:numId w:val="1"/>
        </w:numPr>
        <w:rPr/>
      </w:pPr>
      <w:bookmarkStart w:id="687" w:name="__RefHeading___Toc4536349_1280447820"/>
      <w:bookmarkStart w:id="688" w:name="_Toc264"/>
      <w:bookmarkEnd w:id="687"/>
      <w:r>
        <w:rPr>
          <w:rtl w:val="true"/>
        </w:rPr>
        <w:t>نکته اول</w:t>
      </w:r>
      <w:r>
        <w:rPr>
          <w:rtl w:val="true"/>
        </w:rPr>
        <w:t xml:space="preserve">: </w:t>
      </w:r>
      <w:r>
        <w:rPr>
          <w:rtl w:val="true"/>
        </w:rPr>
        <w:t>هیچ کسی مانند امیرمؤمنان علیه السلام نیست</w:t>
      </w:r>
      <w:r>
        <w:rPr>
          <w:rtl w:val="true"/>
        </w:rPr>
        <w:t>!</w:t>
      </w:r>
      <w:bookmarkEnd w:id="688"/>
    </w:p>
    <w:p>
      <w:pPr>
        <w:pStyle w:val="BookText"/>
        <w:rPr/>
      </w:pPr>
      <w:r>
        <w:rPr>
          <w:rFonts w:ascii="IRNazanin" w:hAnsi="IRNazanin" w:eastAsia="IRNazanin"/>
          <w:color w:val="111111"/>
          <w:sz w:val="28"/>
          <w:sz w:val="28"/>
          <w:szCs w:val="28"/>
          <w:rtl w:val="true"/>
          <w:lang w:bidi="fa-IR"/>
        </w:rPr>
        <w:t>مناسب است یادآوری شود که بی حرمتی دیگران از شأن امیرالمؤمنین علیه السلام نمی کاهد، همان گونه که کفر و جحود منکران حق تعالی ذره ای از عظمت و جلالت و کبریایش نکاسته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یگانه روزگار است که با هیچ کس قابل قیاس نبوده 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معتبر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اِنَّما کانَ یَذکُرُهُ بِغایَهِ الجَلالَهِ وَ العَظَمَهِ</w:t>
      </w:r>
      <w:r>
        <w:rPr>
          <w:rFonts w:ascii="IRNazanin" w:hAnsi="IRNazanin" w:eastAsia="IRNazanin"/>
          <w:color w:val="111111"/>
          <w:sz w:val="28"/>
          <w:sz w:val="28"/>
          <w:szCs w:val="28"/>
          <w:rtl w:val="true"/>
          <w:lang w:bidi="fa-IR"/>
        </w:rPr>
        <w:t>، یعنی پیامبر صلی الله علیه و آله از علی با نهایت عظمت و جلالت یاد فرموده است</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این روایت را نقل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کانَ یَذکُرُهُ بِغایَهِ الجَلالَهِ وَ العَظَمَهِ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فَإِنِّي أَحْمَدُ اللَّهَ الَّذِي وَقَعْتُمْ فِيمَنْ تَبَرَّأَ مِنْ هَذَا،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في مجمع الزوائد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عن شيخه زكريا بن يحيى الساجي، قال الذهبي أحد الأثبات، ما علمت فيه جرحاً أصلاً، و 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في الحديث، و ثقه قوم و ضعفه آخرون، و بقية رجاله رجال الصحيح</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از فضائل ویژه امیرمؤمنان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و 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منحرفین هنگامی که با کلماتی از آن حضرت روبرو می شوند که نعمت های الهی را ذکر و امتیازات خاص خویش و ویژگی هایش را در ارتباط با پیامبر صلی الله علیه و آله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نسبت تکبر و خودپسندی و فخر فروشی می دهند که البته برخی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تهمت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پیشی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جنگ و لشکر را به علی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او بیش از آن است که چنین منصبی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بن ثابت می گفت ما مغرورتر از علی و اسامه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آن که من خواستم با یادآوری عظمت جایگاه آن حضرت نزد پیامبر صلی الله علیه و آله معلوم شود کسی که چنین مطالبی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لسان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 شده اگر بر بلندای آسمان رفته و بر فرشتگان و پیامبران فخر فروشی نماید سزاست و ملامتی ندارد چه رسد که آن بزرگوار هیچ گاه گرفتار تکبر و خودبینی نگشته و در لطافت اخلاق، بزرگواری، تواضع، بردباری، خوش اخلاقی و خوشرویی گوی سبقت را از همگان ربوده تا جایی که حضرتش را به مزاح و دعا به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مزاح و دعابه با تکبر و خودبینی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گاهی آن حضرت لب به بیان فضائل خویش بگشاید، نوعی؟ گلایه و بیان مظلومیت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شکر نعمت های الهی یا تنبیه غافلان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نوعی امر به معروف بشمار می رود تا مردم اعتقادشان درباره ایشان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تصحیح شده و حقانیتش روشن گردد و نیز نهی از منکر است ؛ و منکر آن است که دیگران را در فضیلت بر او مقدم بدارند که 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به سوی حق هدایت می کند سزاوار پیروی است 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یابد مگر آن که هدایت شود؟ شما را چه می شود، چگونه داوری می نمایید؟</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عليّاً أمر الجيش والحرب،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أتيه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أزهى من عليّ و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فأردنا بإيراد هذه الأخبار هاهنا عند تفسير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والأصحاب، و نحن الخزنة والأبواب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ننبه على عظم منزلته عند الرسول صلی الله علیه و آله، و أن من قيل في حقه ما قيل لو رقي إلى السماء، و عرج في الهواء، وفخر على الملائكة والأنبياء تعظماً و تبجحاً، لم يكن ملوماً، بل كان بذلك جديراً، فكيف و هو علیه السلام لم يسلك قط مسلك التعظم والتكبّر في شيء من أقواله ولا من أفعاله، و كان ألطف البشر خُلقاً، و أكرمهم طبعاً، و أشدهم تواضعاً، و أكثرهم احتمالاً، و أحسنهم بشراً، و أطلقهم وجهاً، حتى نسبه من نسبه إلى الدعابة والمزاح، و هما خُلقان ينافيان التكبّر والاستطالة، و إنما كان يذكر أحياناً ما يذكره من هذا النوع، نفثة مصدور، و شكوى مكروب، و تنفس مهموم، ولا يقصد به إذا ذكره إلا شكر النعمة، و تنبيه الغافل على ما خصه الله به من الفضيلة، فإن ذلك من باب الأمر بالمعروف، والحضّ على اعتقاد الحق والصواب في أمره والنهي عن المنكر الذي هو تقديم غيره عليه في الفضل، فقد نهى الله سبحانه عن ذلك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أَفَمَن يَهْدِي إِلَى الْحَقِّ أَحَقُّ أَن يُتَّبَعَ أَمْ مَن لا يَهدِّي 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این زمینه روایتی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بكر الأنباري في أماليه أن علياً علیه السلام جلس إلى عمر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عرض واحد بذكره و نسبه إلى التيه والعجب،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لمثله أن يتيه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سيفه لما قام عمود الإسلام، و هو بعد أقضى الأمة و ذو سابقتها و ذو شرفها، فقال له ذلك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منعكم يا أمير المؤمنين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كرهناه على حداثة السنّ و حبّه بنى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bookmarkStart w:id="689" w:name="pg16261_155456"/>
    </w:p>
    <w:p>
      <w:pPr>
        <w:pStyle w:val="Heading4"/>
        <w:numPr>
          <w:ilvl w:val="3"/>
          <w:numId w:val="1"/>
        </w:numPr>
        <w:rPr/>
      </w:pPr>
      <w:bookmarkStart w:id="690" w:name="__RefHeading___Toc4536351_1280447820"/>
      <w:bookmarkStart w:id="691" w:name="_Toc265"/>
      <w:bookmarkEnd w:id="689"/>
      <w:bookmarkEnd w:id="690"/>
      <w:r>
        <w:rPr>
          <w:rtl w:val="true"/>
        </w:rPr>
        <w:t>نکته دوم</w:t>
      </w:r>
      <w:r>
        <w:rPr>
          <w:rtl w:val="true"/>
        </w:rPr>
        <w:t xml:space="preserve">: </w:t>
      </w:r>
      <w:r>
        <w:rPr>
          <w:rtl w:val="true"/>
        </w:rPr>
        <w:t>جسارت و بی ادبی قریش به خود پیامبر صلی الله علیه و آله</w:t>
      </w:r>
      <w:r>
        <w:rPr>
          <w:rtl w:val="true"/>
        </w:rPr>
        <w:t>!</w:t>
      </w:r>
      <w:bookmarkEnd w:id="691"/>
    </w:p>
    <w:p>
      <w:pPr>
        <w:pStyle w:val="BookText"/>
        <w:rPr/>
      </w:pP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اظهار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جسارت و بی ادبی به خود پیامبر صلی الله علیه و آله فروگذار نمی کردند و تعابیری داشتند که انسان از نوشتن آن شرم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قريشاً جلسوا فتذاكروا أحسابهم بينهم فجعلوا مثلك مثل نخلة في كبوة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الخلق فجعلني من خير فرقهم و خير الفريقين، ثم خير القبائل فجعلني من خير القبيلة، ثم خير البيوت فجعلني من خير بيوتهم فأنا خيرهم نفساً و خيرهم بيتاً</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و قال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محمد صلی الله علیه و آله مثل نخلة في كبوة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باسناد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كبوة أي كناسة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ناساً من الأنصار قالوا 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من قومك، حتى يقول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محمد مثل نخلة تنبت في 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الفائق في غريب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این گفتگو مربوط به دوران پس از هجرت است</w:t>
      </w:r>
      <w:r>
        <w:rPr>
          <w:rFonts w:eastAsia="IRNazanin" w:cs="IRNazanin"/>
          <w:color w:val="111111"/>
          <w:sz w:val="28"/>
          <w:szCs w:val="28"/>
          <w:rtl w:val="true"/>
          <w:lang w:bidi="fa-IR"/>
        </w:rPr>
        <w:t>.</w:t>
      </w:r>
    </w:p>
    <w:p>
      <w:pPr>
        <w:pStyle w:val="Heading4"/>
        <w:numPr>
          <w:ilvl w:val="3"/>
          <w:numId w:val="1"/>
        </w:numPr>
        <w:rPr/>
      </w:pPr>
      <w:bookmarkStart w:id="692" w:name="__RefHeading___Toc4536353_1280447820"/>
      <w:bookmarkStart w:id="693" w:name="_Toc266"/>
      <w:bookmarkEnd w:id="692"/>
      <w:r>
        <w:rPr>
          <w:rtl w:val="true"/>
        </w:rPr>
        <w:t>نکته سوم</w:t>
      </w:r>
      <w:r>
        <w:rPr>
          <w:rtl w:val="true"/>
        </w:rPr>
        <w:t xml:space="preserve">: </w:t>
      </w:r>
      <w:r>
        <w:rPr>
          <w:rtl w:val="true"/>
        </w:rPr>
        <w:t>نقل مطالب نواصب در عیب جویی از امیرمؤمنان علیه السلام</w:t>
      </w:r>
      <w:bookmarkEnd w:id="6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در عیب جویی نواصب از امیر مؤمنان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طويله و طوامير كثيره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چهره های ظلمانی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سیاه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 آن خرافات هرچند سوء ادب است، اما بنابر ضرورت، نقل کفر را کفر ندانسته، چیزی از کتب ایشان به طریق نمونه نقل می کند</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او در ادامه با بی حیایی به نقل مطالب آنان می پردازد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این شگرد از مخالفان دیده می شود که جسارت و توهینی را از زبان نواصب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تیمیه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یاران معاویه بر او اعتراض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سابقه و فضیلت علی را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قابل قیاس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می پذیرفت ولی از این جهت او را یاری نمودند که گمان می کردند در لشکر علی کسانی هستند که به آن ها ستم می کنند همان گونه که به عثمان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دنبال حقیقت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بیعت کنیم جز با کسی که عدالت را اجرا نماید و به ما ستم نکند اگر با علی بیعت کنیم لشکریان او به ما ستم می کنند همان گونه که به عثمان ستم شد و علی نمی تواند یا نمی خواهد عدالت را اجرا کند و بر ما لازم نیست با چنین کسی بیعت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اهل تسنن می دانند که قتال نه واجب بوده نه مستحب گرچه کسی را که اجتهاد کرده و خطا نموده معذور می دانند</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الله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الرافضي فإذا قدح في معاوية بأنه كان باغياً ظالماً، قال له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أيضا كان باغياً ظالماً لما قاتل المسلمين على إمارته، و بدأهم بالقتال، وصال عليهم، وسفك دماء الأمة بغير فائدة لهم، لا في دينهم ولا في دنياهم، و كان السيف في خلافته مسلولاً على أهل الملة، مكفوفاً عن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 لكم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 استحل دماء المسلمين، و قاتلهم بغير أمر الله و رسوله على رياسته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اَلْمُسْلِمِ فُسُوقٌ وَ قِتَالُهُ کُفْرٌ</w:t>
      </w:r>
      <w:r>
        <w:rPr>
          <w:rFonts w:ascii="IRNazanin" w:hAnsi="IRNazanin" w:eastAsia="IRNazanin"/>
          <w:color w:val="111111"/>
          <w:sz w:val="28"/>
          <w:sz w:val="28"/>
          <w:szCs w:val="28"/>
          <w:rtl w:val="true"/>
          <w:lang w:bidi="fa-IR"/>
        </w:rPr>
        <w:t xml:space="preserve">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تَرْجِعُوا بَعْدِی کُفَّاراً یَضْرِبُ بَعْضُکُمْ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على كافراً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حجتكم أقوى من حجتهم ؛ لأن الأحاديث التي احتجوا بها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النفوس فساد، فمن قتل النفوس على طاعته كان مريداً للعلو في الأرض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أراد العلو في الأرض والفساد لم يكن من أهل السعادة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فرمودید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مجری عدالت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برای هواداران معاویه عذر تراشی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پیشوایان اهل تسنن نسبت داده که جنگ نه واجب بوده نه مستحب و در آخر بی شرمانه تصریح به خطای امیرالمؤمنین علیه السلام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روایات مسلّم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امیرالمؤمنین علیه السلام همیشه مطابق قرآن و حق بوده و هیچ گاه در اجرای عدالت کوتاهی نفرموده است و روایات اهل تسنن و اقوال دانشمندان آن ها در تأیید و حقانیت آن حضرت در همۀ مبارزات و تصریح عده ای از آنان به متجاوز بودن معاویه گذشت</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نگارنده از ساحت مقدس امیرالمؤمنین علیه السلام پوزش می طلبد که جسارت های امثال ابن تیمیه را نقل نمود ولی برای روشن شدن ماهیت آن ها ناگزیر شد که برخی از یاوه هایشان را تذکر دهد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bookmarkStart w:id="694" w:name="pg16261_155459"/>
    </w:p>
    <w:p>
      <w:pPr>
        <w:pStyle w:val="Heading4"/>
        <w:numPr>
          <w:ilvl w:val="3"/>
          <w:numId w:val="1"/>
        </w:numPr>
        <w:rPr/>
      </w:pPr>
      <w:bookmarkStart w:id="695" w:name="__RefHeading___Toc4536355_1280447820"/>
      <w:bookmarkStart w:id="696" w:name="_Toc267"/>
      <w:bookmarkEnd w:id="694"/>
      <w:bookmarkEnd w:id="695"/>
      <w:r>
        <w:rPr>
          <w:rtl w:val="true"/>
        </w:rPr>
        <w:t>نکته چهارم</w:t>
      </w:r>
      <w:r>
        <w:rPr>
          <w:rtl w:val="true"/>
        </w:rPr>
        <w:t xml:space="preserve">: </w:t>
      </w:r>
      <w:r>
        <w:rPr>
          <w:rtl w:val="true"/>
        </w:rPr>
        <w:t>تنقیص در پوشش نقل فضائل</w:t>
      </w:r>
      <w:r>
        <w:rPr>
          <w:rtl w:val="true"/>
        </w:rPr>
        <w:t>!</w:t>
      </w:r>
      <w:bookmarkEnd w:id="696"/>
    </w:p>
    <w:p>
      <w:pPr>
        <w:pStyle w:val="BookText"/>
        <w:rPr/>
      </w:pPr>
      <w:r>
        <w:rPr>
          <w:rFonts w:ascii="IRNazanin" w:hAnsi="IRNazanin" w:eastAsia="IRNazanin"/>
          <w:color w:val="111111"/>
          <w:sz w:val="28"/>
          <w:sz w:val="28"/>
          <w:szCs w:val="28"/>
          <w:rtl w:val="true"/>
          <w:lang w:bidi="fa-IR"/>
        </w:rPr>
        <w:t>گاهی تنقیص امیر مؤمنان علیه السلام به عنوان نقل فضائل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ضمن روایاتی ساختگی از ابو هریره و امثال او در وجه کنیه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حضرت زهرا علیها السلام و ایشان مشکلی پیش آمده و باعث ناراحتی هر دو شد؛ لذا حضرت از خانه بیرون رفته و بر خاک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عبایش خاکی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پیامبر صلی الله علیه و آله بالای سر ایشان آمده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أبا تراب</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و پس از آن که حضرت او را به خانه برد و بین او و همسرش صلح داد با خوشحالی بیرون آمد که توانستم بین دو نفر که محبوب ترین افراد نزد من بودند، اصلاح نمایم</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شیخ صدوق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روایت اعتماد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آن است که امیرمؤمنان و حضرت زهرا علیها السلام در حسن خلق تأسی به پیامبر صلی الله علیه و آله نموده و مشکلی بین آن دو بزرگوار وجود نداشته که نیاز به اصلاح داشته باشد</w:t>
      </w:r>
      <w:r>
        <w:rPr>
          <w:rFonts w:eastAsia="IRNazanin" w:cs="IRNazanin"/>
          <w:color w:val="111111"/>
          <w:sz w:val="28"/>
          <w:szCs w:val="28"/>
          <w:rtl w:val="true"/>
          <w:lang w:bidi="fa-IR"/>
        </w:rPr>
        <w:t>.</w:t>
      </w:r>
    </w:p>
    <w:p>
      <w:pPr>
        <w:pStyle w:val="Heading4"/>
        <w:numPr>
          <w:ilvl w:val="3"/>
          <w:numId w:val="1"/>
        </w:numPr>
        <w:rPr/>
      </w:pPr>
      <w:bookmarkStart w:id="697" w:name="__RefHeading___Toc4536357_1280447820"/>
      <w:bookmarkStart w:id="698" w:name="_Toc268"/>
      <w:bookmarkEnd w:id="697"/>
      <w:r>
        <w:rPr>
          <w:rtl w:val="true"/>
        </w:rPr>
        <w:t>نکته پنجم</w:t>
      </w:r>
      <w:r>
        <w:rPr>
          <w:rtl w:val="true"/>
        </w:rPr>
        <w:t xml:space="preserve">: </w:t>
      </w:r>
      <w:r>
        <w:rPr>
          <w:rtl w:val="true"/>
        </w:rPr>
        <w:t>پاسخ دانشمندان از عیبجویی دشمنان</w:t>
      </w:r>
      <w:bookmarkEnd w:id="698"/>
    </w:p>
    <w:p>
      <w:pPr>
        <w:pStyle w:val="BookText"/>
        <w:rPr/>
      </w:pPr>
      <w:r>
        <w:rPr>
          <w:rFonts w:ascii="IRNazanin" w:hAnsi="IRNazanin" w:eastAsia="IRNazanin"/>
          <w:color w:val="111111"/>
          <w:sz w:val="28"/>
          <w:sz w:val="28"/>
          <w:szCs w:val="28"/>
          <w:rtl w:val="true"/>
          <w:lang w:bidi="fa-IR"/>
        </w:rPr>
        <w:t xml:space="preserve">دشمنان مطالبی را به عنوان عیبجویی برای آن حضرت مطرح کرده اند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در همین زمینه رجوع شود به کلام مسعودی درباره برخی از کتب جاحظ وردیه های آن در 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که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سید مرتضی قدس سره در کتاب تنزيه الانبیاء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از آن جواب داده 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bookmarkStart w:id="699" w:name="pg16261_155460"/>
    </w:p>
    <w:p>
      <w:pPr>
        <w:pStyle w:val="Heading4"/>
        <w:numPr>
          <w:ilvl w:val="3"/>
          <w:numId w:val="1"/>
        </w:numPr>
        <w:rPr/>
      </w:pPr>
      <w:bookmarkStart w:id="700" w:name="__RefHeading___Toc4536359_1280447820"/>
      <w:bookmarkStart w:id="701" w:name="_Toc269"/>
      <w:bookmarkEnd w:id="699"/>
      <w:bookmarkEnd w:id="700"/>
      <w:r>
        <w:rPr>
          <w:rtl w:val="true"/>
        </w:rPr>
        <w:t>نکته ششم</w:t>
      </w:r>
      <w:r>
        <w:rPr>
          <w:rtl w:val="true"/>
        </w:rPr>
        <w:t xml:space="preserve">: </w:t>
      </w:r>
      <w:r>
        <w:rPr>
          <w:rtl w:val="true"/>
        </w:rPr>
        <w:t>گلایه خاندان رسالت علیهم السلام از حرمت شکنی دشمنان</w:t>
      </w:r>
      <w:bookmarkEnd w:id="701"/>
    </w:p>
    <w:p>
      <w:pPr>
        <w:pStyle w:val="BookText"/>
        <w:rPr/>
      </w:pPr>
      <w:r>
        <w:rPr>
          <w:rFonts w:ascii="IRNazanin" w:hAnsi="IRNazanin" w:eastAsia="IRNazanin"/>
          <w:color w:val="111111"/>
          <w:sz w:val="28"/>
          <w:sz w:val="28"/>
          <w:szCs w:val="28"/>
          <w:rtl w:val="true"/>
          <w:lang w:bidi="fa-IR"/>
        </w:rPr>
        <w:t xml:space="preserve">در ضمن روایات تظلّم و گلایه خاندان رسالت علیهم السلام تصریح یا اشاره به حرمت شکنی دشمنان شده است </w:t>
      </w:r>
      <w:r>
        <w:rPr>
          <w:rStyle w:val="FootnoteAnchor"/>
          <w:rtl w:val="true"/>
        </w:rPr>
        <w:footnoteReference w:id="1098"/>
      </w:r>
      <w:r>
        <w:rPr>
          <w:rFonts w:ascii="IRNazanin" w:hAnsi="IRNazanin" w:eastAsia="IRNazanin"/>
          <w:color w:val="111111"/>
          <w:sz w:val="28"/>
          <w:sz w:val="28"/>
          <w:szCs w:val="28"/>
          <w:rtl w:val="true"/>
          <w:lang w:bidi="fa-IR"/>
        </w:rPr>
        <w:t>که به ذکر چند مورد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أسْتَعديكَ عَلَى قُرَيْش</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از تو می خواهم که مرا در مقابل ستم های قریش یاری فرمایی که در حقم ستم نمودند</w:t>
      </w:r>
      <w:r>
        <w:rPr>
          <w:rFonts w:eastAsia="IRNazanin" w:cs="IRNazanin"/>
          <w:color w:val="111111"/>
          <w:sz w:val="28"/>
          <w:szCs w:val="28"/>
          <w:rtl w:val="true"/>
          <w:lang w:bidi="fa-IR"/>
        </w:rPr>
        <w:t>...</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کینه و دشمنی که قریش با رسول خدا صلی الله علیه و آله داشت بعد از وفات آن حضرت با من جبران نمود و بعد از من هم این کینه ها را در حق فرزندانم آشکار خواهند کرد، مرا با قریش چکار؟</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قریش برای از بین بردن رسول خدا صلی الله علیه و اله نقشه ها ریخته و از هیچ ظلم و ستمی دریغ ننمودند ولی چون من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نیرنگ ها و نقشه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بودم مرا بعد از وفاتش از پای در آوردند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بعد از وفات پیامبر صلی الله علیه و آله من همیشه مظلوم بوده ام</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فَوَاللَّهِ مَا زِلْتُ مَدْفُوعاً عَنْ حَتَّي مُسْتَأْثَراً عَلَيَّ مُنْذُ قَبَضَ اللَّهُ نَبِيَّهُ صلی الله علیه و آله حَتَّى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خطبه</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والله ما زلت مقهوراً منذ ولدت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تجارب الأمم للرازي </w:t>
      </w:r>
      <w:r>
        <w:rPr>
          <w:rFonts w:eastAsia="IRNazanin" w:cs="IRNazanin"/>
          <w:color w:val="111111"/>
          <w:sz w:val="28"/>
          <w:szCs w:val="28"/>
          <w:lang w:bidi="fa-IR"/>
        </w:rPr>
        <w:t>4731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رجوع شود به الامامة والسياسة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الزينى</w:t>
      </w:r>
      <w:r>
        <w:rPr>
          <w:rFonts w:eastAsia="IRNazanin" w:cs="IRNazanin"/>
          <w:color w:val="111111"/>
          <w:sz w:val="28"/>
          <w:szCs w:val="28"/>
          <w:rtl w:val="true"/>
          <w:lang w:bidi="fa-IR"/>
        </w:rPr>
        <w:t xml:space="preserve">) </w:t>
      </w:r>
      <w:r>
        <w:rPr>
          <w:rFonts w:eastAsia="IRNazanin" w:cs="IRNazanin"/>
          <w:color w:val="111111"/>
          <w:sz w:val="28"/>
          <w:szCs w:val="28"/>
          <w:lang w:bidi="fa-IR"/>
        </w:rPr>
        <w:t>68/10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الشيري</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مورّخ شهیر یعقوبی می گوید عده ای از زنان پیامبر صلی الله علیه و آله و جماعتی از زنان قریش برای عیادت خدمت حضرت فاطمه زهرا علیها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جویای حال حضرت شدند در جوابشان فرمود</w:t>
      </w:r>
    </w:p>
    <w:p>
      <w:pPr>
        <w:pStyle w:val="BookText"/>
        <w:rPr/>
      </w:pPr>
      <w:r>
        <w:rPr>
          <w:rFonts w:ascii="IRNazanin" w:hAnsi="IRNazanin" w:eastAsia="IRNazanin"/>
          <w:color w:val="111111"/>
          <w:sz w:val="28"/>
          <w:sz w:val="28"/>
          <w:szCs w:val="28"/>
          <w:rtl w:val="true"/>
          <w:lang w:bidi="fa-IR"/>
        </w:rPr>
        <w:t>به خدا سوگند از دنیای شما بیزار و از دوری شما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به دیدار خداوند متعال و ملاقات پدرم می روم که از شما حسرت ها به دل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 وفایی های شما سخت غمگینم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حقم مراعات نشد و به عهدی که راجع به من بسته شده بود، وفا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پدرم نادیده گرفته شد و حرمت ما رعایت نشد</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سوز دل حضرت زهرا علیها السلام در خطبه فدکیه روشن و نمودار می باشد؛ این خطبه را بسیاری از دانشمندان شیعه و سنی در کتب معتبر خود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 به جماعت انصار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از یاری من دست کشیدید و در حقم کوتاهی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نشنیدید که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الْمَرْءُ يُحْفَظُ فِي وُلْدِهِ</w:t>
      </w:r>
      <w:r>
        <w:rPr>
          <w:rFonts w:ascii="IRNazanin" w:hAnsi="IRNazanin" w:eastAsia="IRNazanin"/>
          <w:color w:val="111111"/>
          <w:sz w:val="28"/>
          <w:sz w:val="28"/>
          <w:szCs w:val="28"/>
          <w:rtl w:val="true"/>
          <w:lang w:bidi="fa-IR"/>
        </w:rPr>
        <w:t xml:space="preserve"> حفظ حرمت شخص به این است که فرزندان او نیز احترام شده و حقوقشان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صلی الله علیه و آله که از دنیا رفت، بایستی دین او را ضایع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حرمت او را هتک نموده و به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او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کنید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این فتنه و مصیبتی است که در قرآن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 مَن يَنْقَلِبْ عَلَى عَقِبَيْهِ 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چه گفتم اظهار نفرت و خشمی است که از شما به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حجتی است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متوجه مزار پدر بزرگوار شد و با آهی جگرسوز اشعاری قرائت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فليت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pStyle w:val="BookText"/>
        <w:rPr/>
      </w:pPr>
      <w:r>
        <w:rPr>
          <w:rFonts w:ascii="IRNazanin" w:hAnsi="IRNazanin" w:eastAsia="IRNazanin"/>
          <w:color w:val="111111"/>
          <w:sz w:val="28"/>
          <w:sz w:val="28"/>
          <w:szCs w:val="28"/>
          <w:rtl w:val="true"/>
          <w:lang w:bidi="fa-IR"/>
        </w:rPr>
        <w:t>پس از تو شدائد ناگواری پیش آمد که اگر تو بودی چنین نمی شد</w:t>
      </w:r>
    </w:p>
    <w:p>
      <w:pPr>
        <w:pStyle w:val="BookText"/>
        <w:rPr/>
      </w:pPr>
      <w:r>
        <w:rPr>
          <w:rFonts w:ascii="IRNazanin" w:hAnsi="IRNazanin" w:eastAsia="IRNazanin"/>
          <w:color w:val="111111"/>
          <w:sz w:val="28"/>
          <w:sz w:val="28"/>
          <w:szCs w:val="28"/>
          <w:rtl w:val="true"/>
          <w:lang w:bidi="fa-IR"/>
        </w:rPr>
        <w:t xml:space="preserve">بعد از تو مانند زمین بیباران شدیم ببین که چگونه قوم تو شیوهٔ انحراف و جهالت پیش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سفارشات تو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بعد از تو کینه های نهفته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بدترین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کردند و از هیچ تحقیری دریغ نکرده و حق مسلم ما را به یغما بردند</w:t>
      </w:r>
      <w:r>
        <w:rPr>
          <w:rFonts w:eastAsia="IRNazanin" w:cs="IRNazanin"/>
          <w:color w:val="111111"/>
          <w:sz w:val="28"/>
          <w:szCs w:val="28"/>
          <w:rtl w:val="true"/>
          <w:lang w:bidi="fa-IR"/>
        </w:rPr>
        <w:t xml:space="preserve">. </w:t>
      </w:r>
      <w:r>
        <w:rPr>
          <w:rStyle w:val="FootnoteAnchor"/>
          <w:rtl w:val="true"/>
        </w:rPr>
        <w:footnoteReference w:id="110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 دیگری که از حضرت فاطمه علیها السلام در کتب عامه و خاصه ثبت شده، روشنگر این مظلومیّت و حاکی از شکوه 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Style w:val="FootnoteAnchor"/>
          <w:rtl w:val="true"/>
        </w:rPr>
        <w:footnoteReference w:id="1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مصائبی به سویم سرازیر شد که اگر بر روزها وارد می شدند، روزها به شب مبدل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فتركتنى أمشي لأجرد ضاحي</w:t>
      </w:r>
    </w:p>
    <w:p>
      <w:pPr>
        <w:pStyle w:val="BookText"/>
        <w:rPr/>
      </w:pPr>
      <w:r>
        <w:rPr>
          <w:rFonts w:ascii="Amiri" w:hAnsi="Amiri" w:eastAsia="Amiri" w:cs="Amiri"/>
          <w:color w:val="111111"/>
          <w:sz w:val="28"/>
          <w:sz w:val="28"/>
          <w:szCs w:val="28"/>
          <w:rtl w:val="true"/>
          <w:lang w:bidi="ar-SA"/>
        </w:rPr>
        <w:t xml:space="preserve">قد كنتُ ذات حمية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البراز و كنت أنت جناحي</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أدفع ظالمي بالراح</w:t>
      </w:r>
    </w:p>
    <w:p>
      <w:pPr>
        <w:pStyle w:val="BookText"/>
        <w:rPr/>
      </w:pPr>
      <w:r>
        <w:rPr>
          <w:rFonts w:ascii="Amiri" w:hAnsi="Amiri" w:eastAsia="Amiri" w:cs="Amiri"/>
          <w:color w:val="111111"/>
          <w:sz w:val="28"/>
          <w:sz w:val="28"/>
          <w:szCs w:val="28"/>
          <w:rtl w:val="true"/>
          <w:lang w:bidi="ar-SA"/>
        </w:rPr>
        <w:t xml:space="preserve">واذا دعت قمرية شجناً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على فتن دعوت صياحي </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بسان کوهی محکم بودی که من به آن پناه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من تنها ماندم مانند برهنه ای که در زیر آفتاب سوزان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را داشتم عزیز و سربلند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پناهگاه و پشتیبان من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باید در برابر کسانی که در زمان تو خوار و ذلیل بودند، خضوع کرده و از آن ها بترسم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یار و یاوری ندارم باید در مقابل آن ها سکوت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کف دست خویش ظالمین را از خود دور نمایم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پرنده شب با صدایی حزین ناله سر می دهد، من نیز با ناله های دلسوزش هم ناله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حضرت فاطمه برای رسواسازی دشمنان و بیان مخالفت خویش با دستگاه خلافت، گریه های مستمر و شبانه روزی حضرتش بود که مخالفان را پریشان ساخته بود؛ چرا که مردم دو دسته بودند یا بر او ظلم کرده بودند و یا در برابر ستم پیشگان بر حضرتش سکوت اختیار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شنیدن این گریه ها و ناله های جگرسوز دچار عذاب وجدان شده و تحمل شنیدن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این گریه ها را با اظهار تظلم و شکوه آمیخته و ظلم هایی را که از طرف عده ای بر او شده بود،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گویند عده ای از صحابه از این گریه های طولانی ناراحت شده و او را نهی کردند بلکه از حضرت خواستند که برای گریه کردن از مجاورت مسجد دور شده و به اطراف مدینه برود برود</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مقداد بن 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ستمی که بر خاندان پیامبر صلی الله علیه و آله بعد از وفات آن گرامی از ناحیه دشمنان روا داشته شد مانند آن را ندیده ام و سراغ ندارم </w:t>
      </w:r>
      <w:r>
        <w:rPr>
          <w:rStyle w:val="FootnoteAnchor"/>
          <w:rtl w:val="true"/>
        </w:rPr>
        <w:footnoteReference w:id="110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bookmarkStart w:id="702" w:name="pg16261_155465"/>
    </w:p>
    <w:p>
      <w:pPr>
        <w:pStyle w:val="Heading3"/>
        <w:numPr>
          <w:ilvl w:val="2"/>
          <w:numId w:val="1"/>
        </w:numPr>
        <w:rPr/>
      </w:pPr>
      <w:bookmarkStart w:id="703" w:name="__RefHeading___Toc4536361_1280447820"/>
      <w:bookmarkStart w:id="704" w:name="_Toc270"/>
      <w:bookmarkEnd w:id="702"/>
      <w:bookmarkEnd w:id="703"/>
      <w:r>
        <w:rPr>
          <w:rtl w:val="true"/>
        </w:rPr>
        <w:t>نمونه هایی از واکنش حرمت شکنی در دفترهای پیشین</w:t>
      </w:r>
      <w:bookmarkEnd w:id="704"/>
    </w:p>
    <w:p>
      <w:pPr>
        <w:pStyle w:val="BookText"/>
        <w:rPr/>
      </w:pPr>
      <w:r>
        <w:rPr>
          <w:rFonts w:ascii="IRNazanin" w:hAnsi="IRNazanin" w:eastAsia="IRNazanin"/>
          <w:color w:val="111111"/>
          <w:sz w:val="28"/>
          <w:sz w:val="28"/>
          <w:szCs w:val="28"/>
          <w:rtl w:val="true"/>
          <w:lang w:bidi="fa-IR"/>
        </w:rPr>
        <w:t>مواردی از واکنش حرمت شکنی پیش از این گذشت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نخست، صفحه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ناصبی درباره حدیث منزلت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اشتباه شنیده، آن چه پیامبر صلی الله علیه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قارون من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گفتگوی عمر با ابن عباس آمده است که عمر گفت تصور من آن است که این قوم رفیقت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 سن و سال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لایق خلافت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اهل حدیث و پیشوایان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جنگید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از جنگ پشیمان شده، قاعدین را مذمت نکرده، بلکه به حال آن ها غبطه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فرمانی برای اقدام به جنگ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دانشمندان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مالک 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و صفین فتنه بود و فضلای صحابه تابعین و دیگر علما با آن مخالف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آن مبارزات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و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اند از آن دل خوشی نداشته اند و بیشتر امت و برترین آن ها آن را مذمت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جنگ، خونریزی دشمنی مردم با یکدیگر خروج خوارج و پیش آمدن قضیه حکمین بود و مخالفش لقب امیرمؤمنان گرفت پس مصلحتی در آن نبود بهتر بود این جنگ پیش نمی آمد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دفتر پنجم صفحه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عبدالله قسری از من درخواست تدوین سیره نمود، به او گفتم در آثار سیره نویسان به مطالبی درباره سیره علی بن ابی طالب صلوات الله عليه برخورد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في قعر الجحيم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گفت خلیفه از ما خواسته که نزد مردم از علی عیبجویی و بدگویی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دفتر صفحه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جایی که صحبت از منع یاری امیرالمؤمنین علیه السلام بوده بخاری و مسلم حاضر شده اند روایتی نقل کنند که قاتل و مقتول جهنمی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همین روایت را که قاتل و مقتول جهنمی معرفی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جنگ با شیخین ذکر کرده بود هیچ گاه حاضر به نقل آن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برای اعمش نامه نوشت که برای من مناقب عثمان و رفتارهای بد علی را بنویس</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bookmarkStart w:id="705" w:name="pg16261_155467"/>
    </w:p>
    <w:p>
      <w:pPr>
        <w:pStyle w:val="BookText"/>
        <w:rPr/>
      </w:pPr>
      <w:bookmarkEnd w:id="705"/>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706" w:name="__RefHeading___Toc4536363_1280447820"/>
      <w:bookmarkStart w:id="707" w:name="_Toc271"/>
      <w:bookmarkEnd w:id="706"/>
      <w:r>
        <w:rPr/>
        <w:t>14</w:t>
      </w:r>
      <w:r>
        <w:rPr>
          <w:rtl w:val="true"/>
        </w:rPr>
        <w:t xml:space="preserve">- </w:t>
      </w:r>
      <w:r>
        <w:rPr>
          <w:rtl w:val="true"/>
        </w:rPr>
        <w:t>از بین بردن آثار مربوط به امیرمؤمنان علیه السلام</w:t>
      </w:r>
      <w:bookmarkEnd w:id="707"/>
    </w:p>
    <w:p>
      <w:pPr>
        <w:pStyle w:val="Heading3"/>
        <w:numPr>
          <w:ilvl w:val="2"/>
          <w:numId w:val="1"/>
        </w:numPr>
        <w:rPr/>
      </w:pPr>
      <w:bookmarkStart w:id="708" w:name="__RefHeading___Toc4536365_1280447820"/>
      <w:bookmarkStart w:id="709" w:name="_Toc272"/>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دشمنان در صدد نابود کردن آثار پیامبر صلی الله علیه و آله و به دست فراموشی سپردن نام و یاد آن حضرت و خاندانش بودند و در این کار با شکست مواجه شدند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در شرح ابن أبی الحدید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الأخبار الموفقيات زبیر بن بکار، 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ابن أبى كبشة نقل شده که مشرکین به قصد جسارت، آن را بکار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نقل این روایت آن است دشمنان در صدد محو نام پیامبر صلی الله علیه و آله بودند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قالت زينب الكبرى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خطاباً ليزيد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كيدك، واجهد جهدك فوالله الذي شرفنا بالوحي والكتاب والنبوة والانتخاب، لا تدرك أمدنا، ولا تبلغ غايتنا، ولا تمحو ذكرنا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تمحو ذكرنا ولا تميت وحينا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أعظم ما أنكر على عبد الله بن الزبير تركه ذكر رسول الله في خطبته، و قوله حين كُلِّمَ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أهيل سوء إذا ذكر استطالوا ومدوا أعناقهم لذكره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317/5</w:t>
      </w:r>
      <w:r>
        <w:rPr>
          <w:rFonts w:ascii="IRNazanin" w:hAnsi="IRNazanin" w:eastAsia="IRNazanin"/>
          <w:color w:val="111111"/>
          <w:sz w:val="28"/>
          <w:sz w:val="28"/>
          <w:szCs w:val="28"/>
          <w:rtl w:val="true"/>
          <w:lang w:bidi="fa-IR"/>
        </w:rPr>
        <w:t xml:space="preserve">، مقاتل الطالبيين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bookmarkStart w:id="710" w:name="pg16261_155468"/>
    </w:p>
    <w:p>
      <w:pPr>
        <w:pStyle w:val="BookText"/>
        <w:rPr/>
      </w:pPr>
      <w:bookmarkEnd w:id="710"/>
      <w:r>
        <w:rPr>
          <w:rFonts w:ascii="IRNazanin" w:hAnsi="IRNazanin" w:eastAsia="IRNazanin"/>
          <w:color w:val="111111"/>
          <w:sz w:val="28"/>
          <w:sz w:val="28"/>
          <w:szCs w:val="28"/>
          <w:rtl w:val="true"/>
          <w:lang w:bidi="fa-IR"/>
        </w:rPr>
        <w:t>پس از آن سعی و تلاش نمودند تا نام و یاد خاندان آن حضرت و بویژه امیرالمؤمنین علیه السلام از صفحه روزگار محو شود ولی باز تلاشی بود بی حاصل</w:t>
      </w:r>
      <w:r>
        <w:rPr>
          <w:rFonts w:eastAsia="IRNazanin" w:cs="IRNazanin"/>
          <w:color w:val="111111"/>
          <w:sz w:val="28"/>
          <w:szCs w:val="28"/>
          <w:rtl w:val="true"/>
          <w:lang w:bidi="fa-IR"/>
        </w:rPr>
        <w:t>.</w:t>
      </w:r>
    </w:p>
    <w:p>
      <w:pPr>
        <w:pStyle w:val="Heading3"/>
        <w:numPr>
          <w:ilvl w:val="2"/>
          <w:numId w:val="1"/>
        </w:numPr>
        <w:rPr/>
      </w:pPr>
      <w:bookmarkStart w:id="711" w:name="__RefHeading___Toc4536367_1280447820"/>
      <w:bookmarkStart w:id="712" w:name="_Toc273"/>
      <w:bookmarkEnd w:id="711"/>
      <w:r>
        <w:rPr>
          <w:rtl w:val="true"/>
        </w:rPr>
        <w:t>اصلاً نام على بايد محو شود</w:t>
      </w:r>
      <w:r>
        <w:rPr>
          <w:rtl w:val="true"/>
        </w:rPr>
        <w:t>! /</w:t>
      </w:r>
      <w:r>
        <w:rPr>
          <w:rtl w:val="true"/>
        </w:rPr>
        <w:t>ايجاد رعب و وحشت</w:t>
      </w:r>
      <w:bookmarkEnd w:id="7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در شرح حال علی بن رباح نوشته 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حلالش نمیکنم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بود که بنی امیه از شنیدن نام آن حضرت متنفر بودند به گونه ای که اگر می شنیدند نام نوزادی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به قتل می رساندند</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و ذكر زين الدين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في بعض أيام بني أمية إذا سمعوا بطفل سمي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فكان الناس يبدلون أسماء أولادهم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النصائح الكافية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ابن عباس نامش علی و کنیه اش ابوالحسن بود، خلیفه اموی عبدالملک از او خواست که نام و کنیه اش را تغییر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قابل تحمل نیست که این نام و کنیه هر دو برای تو باشد، او پذیرفت که کنیه اش به ابو محمد تغییر داده شود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عبدالملک به جهت کینه ای که از حضرت علی علیه السلام به دل داشت بدش می آمد که نام و کنیه آن حضرت را بشنود</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و بنابر نقلی معاویه پیش از این، کنیه فرزند ابن عباس را تغییر داده بود</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 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أبو محمد علي بن عبد الله سنة أربعين بعد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 كناه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الحسن، و ولد معه في تلك السنة لعبد الله بن جعفر غلام فسماه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وكناه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الحسن، فبلغ ذلك معاوية فوجه إليهما أن انقلا اسم أبي تراب وكنيته عن ابنيكما و سمياهما باسمي و كنياهما بكنيتي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bookmarkStart w:id="713" w:name="pg16261_155469"/>
    </w:p>
    <w:p>
      <w:pPr>
        <w:pStyle w:val="Heading3"/>
        <w:numPr>
          <w:ilvl w:val="2"/>
          <w:numId w:val="1"/>
        </w:numPr>
        <w:rPr/>
      </w:pPr>
      <w:bookmarkStart w:id="714" w:name="__RefHeading___Toc4536369_1280447820"/>
      <w:bookmarkStart w:id="715" w:name="_Toc274"/>
      <w:bookmarkEnd w:id="713"/>
      <w:bookmarkEnd w:id="714"/>
      <w:r>
        <w:rPr>
          <w:rtl w:val="true"/>
        </w:rPr>
        <w:t>اظهار تنفر از نام امیرالمؤمنین علیه السلام</w:t>
      </w:r>
      <w:bookmarkEnd w:id="7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سر راه حجّاج ایستاد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به من جفا کرده و نام مرا علی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فقیری بینوا و نیازمند احسان امیر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مناسبی برای رسیدن به خواسته خویش انتخاب نموده ای سپس فرمانروایی یکی از بلاد را به او واگذار نمود</w:t>
      </w:r>
      <w:r>
        <w:rPr>
          <w:rFonts w:eastAsia="IRNazanin" w:cs="IRNazanin"/>
          <w:color w:val="111111"/>
          <w:sz w:val="28"/>
          <w:szCs w:val="28"/>
          <w:rtl w:val="true"/>
          <w:lang w:bidi="fa-IR"/>
        </w:rPr>
        <w:t xml:space="preserve">. </w:t>
      </w:r>
      <w:r>
        <w:rPr>
          <w:rStyle w:val="FootnoteAnchor"/>
          <w:rtl w:val="true"/>
        </w:rPr>
        <w:footnoteReference w:id="1114"/>
      </w:r>
    </w:p>
    <w:p>
      <w:pPr>
        <w:pStyle w:val="Heading3"/>
        <w:numPr>
          <w:ilvl w:val="2"/>
          <w:numId w:val="1"/>
        </w:numPr>
        <w:rPr/>
      </w:pPr>
      <w:bookmarkStart w:id="716" w:name="__RefHeading___Toc4536371_1280447820"/>
      <w:bookmarkStart w:id="717" w:name="_Toc275"/>
      <w:bookmarkEnd w:id="716"/>
      <w:r>
        <w:rPr>
          <w:rtl w:val="true"/>
        </w:rPr>
        <w:t>نمی توانم نام علی را بر زبان بیاورم</w:t>
      </w:r>
      <w:bookmarkEnd w:id="7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حسن بصری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روایت احادیث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را درک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زمانی واقع شده ام که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زمان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که من به پیامبر صلی الله علیه و آله نسبت می دهم همه را از علی بن ابی طالب علیه السلام شنیده ام ولی من نمی توانم نام علی را بر زبان جاری کنم</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عن يونس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إنّك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لم تدركه؟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أخي، لقد سألتني عن شيء ما سألني عنه أحد قبلك، ولولا منزلتك منّي ما أخبرتك، إنّي في زمان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عمل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شيء سمعتني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أنّي في زمان لا أستطيع أن أذكر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تحفة الأحوذي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أيام بني أمية ما أحد يذكر علياً بخير إلا 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معتمر، سلیمان بن طرخان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صحاح ششگانه اهل تسنن از او روایت شده و او را با الفاظی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الامام شيخ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در علم و زهد و عبادت او را بی نظیر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الکاشف </w:t>
      </w:r>
      <w:r>
        <w:rPr>
          <w:rFonts w:eastAsia="IRNazanin" w:cs="IRNazanin"/>
          <w:color w:val="111111"/>
          <w:sz w:val="28"/>
          <w:szCs w:val="28"/>
          <w:lang w:bidi="fa-IR"/>
        </w:rPr>
        <w:t>461/1</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تاريخ الإسلام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سليمان مائلا إلى على رضی الله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197/6</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bookmarkStart w:id="718" w:name="pg16261_155470"/>
    </w:p>
    <w:p>
      <w:pPr>
        <w:pStyle w:val="Heading3"/>
        <w:numPr>
          <w:ilvl w:val="2"/>
          <w:numId w:val="1"/>
        </w:numPr>
        <w:rPr/>
      </w:pPr>
      <w:bookmarkStart w:id="719" w:name="__RefHeading___Toc4536373_1280447820"/>
      <w:bookmarkStart w:id="720" w:name="_Toc276"/>
      <w:bookmarkEnd w:id="718"/>
      <w:bookmarkEnd w:id="719"/>
      <w:r>
        <w:rPr>
          <w:rtl w:val="true"/>
        </w:rPr>
        <w:t>تخریب مسجد غدير</w:t>
      </w:r>
      <w:bookmarkEnd w:id="720"/>
    </w:p>
    <w:p>
      <w:pPr>
        <w:pStyle w:val="BookText"/>
        <w:rPr/>
      </w:pPr>
      <w:r>
        <w:rPr>
          <w:rFonts w:ascii="IRNazanin" w:hAnsi="IRNazanin" w:eastAsia="IRNazanin"/>
          <w:color w:val="111111"/>
          <w:sz w:val="28"/>
          <w:sz w:val="28"/>
          <w:szCs w:val="28"/>
          <w:rtl w:val="true"/>
          <w:lang w:bidi="fa-IR"/>
        </w:rPr>
        <w:t>از همین موارد است تخریب مسجد غدیر و منهدم کردن آن و تغییر مسیر راه حجاج از آن به گونه ای که امروز اثری از آن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و برجی که در شهر رابغ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جاده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می شود محل ایراد خطبه بوده تابلو و نوشته ای که اشاره به غدیر داشته باشد و آیه و روایتی در این باره بر آن ثبت شده باشد، دیده نمی شود</w:t>
      </w:r>
      <w:r>
        <w:rPr>
          <w:rFonts w:eastAsia="IRNazanin" w:cs="IRNazanin"/>
          <w:color w:val="111111"/>
          <w:sz w:val="28"/>
          <w:szCs w:val="28"/>
          <w:rtl w:val="true"/>
          <w:lang w:bidi="fa-IR"/>
        </w:rPr>
        <w:t>.</w:t>
      </w:r>
    </w:p>
    <w:p>
      <w:pPr>
        <w:pStyle w:val="Heading3"/>
        <w:numPr>
          <w:ilvl w:val="2"/>
          <w:numId w:val="1"/>
        </w:numPr>
        <w:rPr/>
      </w:pPr>
      <w:bookmarkStart w:id="721" w:name="__RefHeading___Toc4536375_1280447820"/>
      <w:bookmarkStart w:id="722" w:name="_Toc277"/>
      <w:bookmarkEnd w:id="721"/>
      <w:r>
        <w:rPr>
          <w:rtl w:val="true"/>
        </w:rPr>
        <w:t>تشکیک در محل دفن امیر مؤمنان علیه السلام و انکار آن</w:t>
      </w:r>
      <w:bookmarkEnd w:id="722"/>
    </w:p>
    <w:p>
      <w:pPr>
        <w:pStyle w:val="BookText"/>
        <w:rPr/>
      </w:pPr>
      <w:r>
        <w:rPr>
          <w:rFonts w:ascii="IRNazanin" w:hAnsi="IRNazanin" w:eastAsia="IRNazanin"/>
          <w:color w:val="111111"/>
          <w:sz w:val="28"/>
          <w:sz w:val="28"/>
          <w:szCs w:val="28"/>
          <w:rtl w:val="true"/>
          <w:lang w:bidi="fa-IR"/>
        </w:rPr>
        <w:t>زیارت اهل بیت علیهم السلام از اموری است که باعث ترویج مکتب و زنده ماندن نام و یاد آن بزرگواران است و اهتمام شیعه به آن برای مخالفان بسیار ناگوار و سخت آمده لذا به گونه های مختلف با آن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دفن امیرمؤمنان علیه اللسام در نجف اشرف را انکار و شبهاتی را در این زمینه مطرح نموده اند</w:t>
      </w:r>
      <w:r>
        <w:rPr>
          <w:rFonts w:eastAsia="IRNazanin" w:cs="IRNazanin"/>
          <w:color w:val="111111"/>
          <w:sz w:val="28"/>
          <w:szCs w:val="28"/>
          <w:rtl w:val="true"/>
          <w:lang w:bidi="fa-IR"/>
        </w:rPr>
        <w:t xml:space="preserve">. </w:t>
      </w:r>
      <w:r>
        <w:rPr>
          <w:rStyle w:val="FootnoteAnchor"/>
          <w:rtl w:val="true"/>
        </w:rPr>
        <w:footnoteReference w:id="111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bookmarkStart w:id="723" w:name="pg16261_155471"/>
    </w:p>
    <w:p>
      <w:pPr>
        <w:pStyle w:val="BookText"/>
        <w:rPr/>
      </w:pPr>
      <w:bookmarkEnd w:id="723"/>
      <w:r>
        <w:rPr>
          <w:rFonts w:ascii="IRNazanin" w:hAnsi="IRNazanin" w:eastAsia="IRNazanin"/>
          <w:color w:val="111111"/>
          <w:sz w:val="28"/>
          <w:sz w:val="28"/>
          <w:szCs w:val="28"/>
          <w:rtl w:val="true"/>
          <w:lang w:bidi="fa-IR"/>
        </w:rPr>
        <w:t>و البته نزد شیعه مسلّم است که قبر آن حضرت در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و متواتر بر این مطلب دلالت دارد و فرزندان و دوستان آن حضرت بر این مطلب گواهی داده اند و مخفیانه به زیارت مولا مشرف می شدند تا آن که در زمان هارون الرشید بنایی برای آن ساخته و علنی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خود وصیت فرمود که قبرش مخفی باشد زیرا می دانست که بنی امیه سرکار می آیند و اگر قبرش را بشناسند آن را شکافته و به بدن مبارکش بی احترامی می نمایند</w:t>
      </w:r>
      <w:r>
        <w:rPr>
          <w:rFonts w:eastAsia="IRNazanin" w:cs="IRNazanin"/>
          <w:color w:val="111111"/>
          <w:sz w:val="28"/>
          <w:szCs w:val="28"/>
          <w:rtl w:val="true"/>
          <w:lang w:bidi="fa-IR"/>
        </w:rPr>
        <w:t xml:space="preserve">. </w:t>
      </w:r>
      <w:r>
        <w:rPr>
          <w:rStyle w:val="FootnoteAnchor"/>
          <w:rtl w:val="true"/>
        </w:rPr>
        <w:footnoteReference w:id="1117"/>
      </w:r>
    </w:p>
    <w:p>
      <w:pPr>
        <w:pStyle w:val="Heading3"/>
        <w:numPr>
          <w:ilvl w:val="2"/>
          <w:numId w:val="1"/>
        </w:numPr>
        <w:rPr/>
      </w:pPr>
      <w:bookmarkStart w:id="724" w:name="__RefHeading___Toc4536377_1280447820"/>
      <w:bookmarkStart w:id="725" w:name="_Toc278"/>
      <w:bookmarkEnd w:id="724"/>
      <w:r>
        <w:rPr>
          <w:rtl w:val="true"/>
        </w:rPr>
        <w:t>سنت هایی که باید فراموش شود</w:t>
      </w:r>
      <w:r>
        <w:rPr>
          <w:rtl w:val="true"/>
        </w:rPr>
        <w:t>!</w:t>
      </w:r>
      <w:bookmarkEnd w:id="725"/>
    </w:p>
    <w:p>
      <w:pPr>
        <w:pStyle w:val="Heading4"/>
        <w:numPr>
          <w:ilvl w:val="3"/>
          <w:numId w:val="1"/>
        </w:numPr>
        <w:rPr/>
      </w:pPr>
      <w:bookmarkStart w:id="726" w:name="__RefHeading___Toc4536379_1280447820"/>
      <w:bookmarkStart w:id="727" w:name="_Toc279"/>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بنی امیه سنت ها و روش هایی را که باعث زنده ماندن نام و یاد امیرمؤمنان علیه السلام بود کنار گذاشتند که می توان برای آن مثال های متعدد ذکر کرد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عن مطرف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على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وعمران بن حصين، فكان إذا سجد كبر، وإذا رفع رأسه كبر، وإذا نهض من الركعتين كبر، فلما قضى الصلاة أخذ بيدي عمران بن حصين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ذكرني هذا صلاة محمد، صلی الله علیه و آله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صلى بنا صلاة محمد 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bookmarkStart w:id="728" w:name="pg16261_155472"/>
    </w:p>
    <w:p>
      <w:pPr>
        <w:pStyle w:val="Heading4"/>
        <w:numPr>
          <w:ilvl w:val="3"/>
          <w:numId w:val="1"/>
        </w:numPr>
        <w:rPr/>
      </w:pPr>
      <w:bookmarkStart w:id="729" w:name="__RefHeading___Toc4536381_1280447820"/>
      <w:bookmarkStart w:id="730" w:name="_Toc280"/>
      <w:bookmarkEnd w:id="728"/>
      <w:bookmarkEnd w:id="729"/>
      <w:r>
        <w:rPr>
          <w:rtl w:val="true"/>
        </w:rPr>
        <w:t>الف</w:t>
      </w:r>
      <w:r>
        <w:rPr>
          <w:rtl w:val="true"/>
        </w:rPr>
        <w:t xml:space="preserve">) </w:t>
      </w:r>
      <w:r>
        <w:rPr>
          <w:rtl w:val="true"/>
        </w:rPr>
        <w:t xml:space="preserve">کنار گذاشتن </w:t>
      </w:r>
      <w:r>
        <w:rPr>
          <w:rtl w:val="true"/>
        </w:rPr>
        <w:t>«</w:t>
      </w:r>
      <w:r>
        <w:rPr>
          <w:rtl w:val="true"/>
        </w:rPr>
        <w:t>بِسْمِ اللهِ</w:t>
      </w:r>
      <w:r>
        <w:rPr>
          <w:rtl w:val="true"/>
        </w:rPr>
        <w:t xml:space="preserve">...» </w:t>
      </w:r>
      <w:r>
        <w:rPr>
          <w:rtl w:val="true"/>
        </w:rPr>
        <w:t>در قرائت نماز</w:t>
      </w:r>
      <w:r>
        <w:rPr>
          <w:rtl w:val="true"/>
        </w:rPr>
        <w:t>!</w:t>
      </w:r>
      <w:bookmarkEnd w:id="7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بلند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 مبالغه داشت؛ از این روی هنگامی که بنی امیه سرکار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تلاشی که در نابود کردن آثار آن حضرت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منع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انس بن مالک مطالب متناقض در این زمینه نقل شده می تواند حاکی از ترس و وحشت او از حاکمان بنی امیه باشد</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نگارنده گوید هنگامی که معاویه به مدینه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نخواند صحابه بر او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مسلّمى نبود نمی توانستند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شوکت و قدرتش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نمایند</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سلطاناً عظيم القوة، شديد الشوكة، فلولا أن الجهر بالتسمية كان كالأمر المتقرّر عند كل الصحابة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قدروا على إظهار الإنكار عليه بسبب ترك التسمية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شافعی جهر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سنت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متعدد از انس در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عدم جهر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آن نقل شده که مستند فتوای مخالفان قرار گرفته بلکه بنابر برخی از روایات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حمد نمی داند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 فى سنن الدارمي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نقول، ولا أرى الجهر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صلی الله علیه و اله و أبي بكر وعمر وعثمان فلم أسمع أحدا منهم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لا يجهرون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والنسائي بإسناد على شرط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فتاوى اللجنة الدائمة للبحوث العلمية والإفتاء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والأوزاعي وأبو حنيفة 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البسملة في أوائل السور كلّها قرآناً لا في الفاتحة ولا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في أول الفاتحة، وليست بقران في أوائل السور، وعنه رواية أنها ليست من الفاتحة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للنووي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أهل المدينة بأسرهم عن آبائهم التابعين عن الصحابة افتتاح الصلاة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طائفة إلى أن السنة الاسرار بها في الصلاة السرية والجهرية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 أهل المدينة قديماً و حديثاً ترك الجهر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لا يرى قراءتها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ادعا کرده اند که جهر نسخ شده است، سنت نیست بلکه بدعت است</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بها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بها بدعة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للنووي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 بدعه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من أقوال العلماء أن المصلي يقرأ البسملة سراً قبل قراءة الفاتحة في كل ركعة من صلاته سواء كانت الصلاة سرّيّة أم 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اللجنة الدائمة للبحوث العلمية والإفتاء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مسند أحمد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عبد الله بن 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سمعني أبي و أنا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والحدث في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فإني صليت خلف رسول الله صلی الله علیه و آله و خلف أبي بكر و خلف عمر و عثمان فكانوا لا يستفتحون القراءة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رجلاً قط أبغض إليه الحدث منه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bookmarkStart w:id="731" w:name="pg16261_155474"/>
    </w:p>
    <w:p>
      <w:pPr>
        <w:pStyle w:val="BookText"/>
        <w:rPr/>
      </w:pPr>
      <w:bookmarkEnd w:id="731"/>
      <w:r>
        <w:rPr>
          <w:rFonts w:eastAsia="IRNazanin" w:cs="IRNazanin"/>
          <w:color w:val="111111"/>
          <w:sz w:val="28"/>
          <w:szCs w:val="28"/>
          <w:rtl w:val="true"/>
          <w:lang w:bidi="fa-IR"/>
        </w:rPr>
        <w:t>[</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دفاع از بنی امیه، شیعه را متهم به ساختن روایات جهر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امر را بر مردم مشتبه کردند لذا امامان اهل تسنن مانند سفیان ثوری ترک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مقدم دانستن ابوبکر و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دانسته اند</w:t>
      </w:r>
      <w:r>
        <w:rPr>
          <w:rFonts w:eastAsia="IRNazanin" w:cs="IRNazanin"/>
          <w:color w:val="111111"/>
          <w:sz w:val="28"/>
          <w:szCs w:val="28"/>
          <w:rtl w:val="true"/>
          <w:lang w:bidi="fa-IR"/>
        </w:rPr>
        <w:t xml:space="preserve">. </w:t>
      </w:r>
      <w:r>
        <w:rPr>
          <w:rStyle w:val="FootnoteAnchor"/>
          <w:rtl w:val="true"/>
        </w:rPr>
        <w:footnoteReference w:id="1123"/>
      </w:r>
    </w:p>
    <w:p>
      <w:pPr>
        <w:pStyle w:val="Heading4"/>
        <w:numPr>
          <w:ilvl w:val="3"/>
          <w:numId w:val="1"/>
        </w:numPr>
        <w:rPr/>
      </w:pPr>
      <w:bookmarkStart w:id="732" w:name="__RefHeading___Toc4536383_1280447820"/>
      <w:bookmarkStart w:id="733" w:name="_Toc281"/>
      <w:bookmarkEnd w:id="732"/>
      <w:r>
        <w:rPr>
          <w:rtl w:val="true"/>
        </w:rPr>
        <w:t>ب</w:t>
      </w:r>
      <w:r>
        <w:rPr>
          <w:rtl w:val="true"/>
        </w:rPr>
        <w:t xml:space="preserve">) </w:t>
      </w:r>
      <w:r>
        <w:rPr>
          <w:rtl w:val="true"/>
        </w:rPr>
        <w:t>ترک تلبیه در عرفات</w:t>
      </w:r>
      <w:bookmarkEnd w:id="7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با ابن عباس همراه بودم،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 تلبیه مردم به گوش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معاویه ابن عباس از خیمه بیرون رفت و صدایش را به تلبیه بلند نمود كه لبيك اللهم 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جهت کینه ای که از امیر مؤمنان علیه السلام به دل دارند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نموده اند</w:t>
      </w:r>
      <w:r>
        <w:rPr>
          <w:rFonts w:eastAsia="IRNazanin" w:cs="IRNazanin"/>
          <w:color w:val="111111"/>
          <w:sz w:val="28"/>
          <w:szCs w:val="28"/>
          <w:rtl w:val="true"/>
          <w:lang w:bidi="fa-IR"/>
        </w:rPr>
        <w:t xml:space="preserve">! </w:t>
      </w:r>
      <w:r>
        <w:rPr>
          <w:rStyle w:val="FootnoteAnchor"/>
          <w:rtl w:val="true"/>
        </w:rPr>
        <w:footnoteReference w:id="112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bookmarkStart w:id="734" w:name="pg16261_155475"/>
    </w:p>
    <w:p>
      <w:pPr>
        <w:pStyle w:val="BookText"/>
        <w:rPr/>
      </w:pPr>
      <w:bookmarkEnd w:id="734"/>
      <w:r>
        <w:rPr>
          <w:rFonts w:eastAsia="IRNazanin" w:cs="IRNazanin"/>
          <w:color w:val="111111"/>
          <w:sz w:val="28"/>
          <w:szCs w:val="28"/>
          <w:rtl w:val="true"/>
          <w:lang w:bidi="fa-IR"/>
        </w:rPr>
        <w:t>[</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سنن نسائی تصریح شده که امیر مؤمنان علیه السلام مقید بود که سنت های پیامبر صلی الله علیه و آله را بجای آورد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معاویه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کینه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را کنار گذاشتند</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و البته پیروانشان نیز بر همین روش سیر نموده اند</w:t>
      </w:r>
      <w:r>
        <w:rPr>
          <w:rFonts w:eastAsia="IRNazanin" w:cs="IRNazanin"/>
          <w:color w:val="111111"/>
          <w:sz w:val="28"/>
          <w:szCs w:val="28"/>
          <w:rtl w:val="true"/>
          <w:lang w:bidi="fa-IR"/>
        </w:rPr>
        <w:t xml:space="preserve">! </w:t>
      </w:r>
      <w:r>
        <w:rPr>
          <w:rStyle w:val="FootnoteAnchor"/>
          <w:rtl w:val="true"/>
        </w:rPr>
        <w:footnoteReference w:id="1126"/>
      </w:r>
    </w:p>
    <w:p>
      <w:pPr>
        <w:pStyle w:val="Heading3"/>
        <w:numPr>
          <w:ilvl w:val="2"/>
          <w:numId w:val="1"/>
        </w:numPr>
        <w:rPr/>
      </w:pPr>
      <w:bookmarkStart w:id="735" w:name="__RefHeading___Toc4536385_1280447820"/>
      <w:bookmarkStart w:id="736" w:name="_Toc282"/>
      <w:bookmarkEnd w:id="735"/>
      <w:r>
        <w:rPr>
          <w:rtl w:val="true"/>
        </w:rPr>
        <w:t>تحریف در روایت گذشته</w:t>
      </w:r>
      <w:bookmarkEnd w:id="736"/>
    </w:p>
    <w:p>
      <w:pPr>
        <w:pStyle w:val="BookText"/>
        <w:rPr/>
      </w:pPr>
      <w:r>
        <w:rPr>
          <w:rFonts w:ascii="IRNazanin" w:hAnsi="IRNazanin" w:eastAsia="IRNazanin"/>
          <w:color w:val="111111"/>
          <w:sz w:val="28"/>
          <w:sz w:val="28"/>
          <w:szCs w:val="28"/>
          <w:rtl w:val="true"/>
          <w:lang w:bidi="fa-IR"/>
        </w:rPr>
        <w:t>در منابع گذشته لعن و نفرین ابن عباس بر بنی امیه و معاویه حذف شده ولی در سنن بیهقی آمده است که 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نزد ابن عباس بودیم،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تلبیه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معاویه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چادر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میل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را لعنت کن که به جهت بغضی که با علی علیه السلام دارند سنت را ترک می کنند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در مسند احمد و برخی از مصادر دیگر از ذکر نام معاویه امتناع شده و لعن و نفرین ابن عباس بر او را نیز به صورت مبهم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w:t>
      </w:r>
      <w:r>
        <w:rPr>
          <w:rFonts w:eastAsia="IRNazanin" w:cs="IRNazanin"/>
          <w:color w:val="111111"/>
          <w:sz w:val="28"/>
          <w:szCs w:val="28"/>
          <w:rtl w:val="true"/>
          <w:lang w:bidi="fa-IR"/>
        </w:rPr>
        <w:t xml:space="preserve">. </w:t>
      </w:r>
      <w:r>
        <w:rPr>
          <w:rStyle w:val="FootnoteAnchor"/>
          <w:rtl w:val="true"/>
        </w:rPr>
        <w:footnoteReference w:id="112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bookmarkStart w:id="737" w:name="pg16261_155476"/>
    </w:p>
    <w:p>
      <w:pPr>
        <w:pStyle w:val="BookText"/>
        <w:rPr/>
      </w:pPr>
      <w:bookmarkEnd w:id="737"/>
      <w:r>
        <w:rPr>
          <w:rFonts w:ascii="IRNazanin" w:hAnsi="IRNazanin" w:eastAsia="IRNazanin"/>
          <w:color w:val="111111"/>
          <w:sz w:val="28"/>
          <w:sz w:val="28"/>
          <w:szCs w:val="28"/>
          <w:rtl w:val="true"/>
          <w:lang w:bidi="fa-IR"/>
        </w:rPr>
        <w:t>بعضی دیگر روایت را به صورت مجمل مشوّش و به هم ریخته به نقل از ابن عباس چنین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ذكر معاوية،</w:t>
      </w:r>
    </w:p>
    <w:p>
      <w:pPr>
        <w:pStyle w:val="BookText"/>
        <w:rPr/>
      </w:pPr>
      <w:r>
        <w:rPr>
          <w:rFonts w:ascii="Amiri" w:hAnsi="Amiri" w:eastAsia="Amiri" w:cs="Amiri"/>
          <w:color w:val="111111"/>
          <w:sz w:val="28"/>
          <w:sz w:val="28"/>
          <w:szCs w:val="28"/>
          <w:rtl w:val="true"/>
          <w:lang w:bidi="ar-SA"/>
        </w:rPr>
        <w:t>و أنه لبّي عشية عرفة،</w:t>
      </w:r>
    </w:p>
    <w:p>
      <w:pPr>
        <w:pStyle w:val="BookText"/>
        <w:rPr/>
      </w:pPr>
      <w:r>
        <w:rPr>
          <w:rFonts w:ascii="Amiri" w:hAnsi="Amiri" w:eastAsia="Amiri" w:cs="Amiri"/>
          <w:color w:val="111111"/>
          <w:sz w:val="28"/>
          <w:sz w:val="28"/>
          <w:szCs w:val="28"/>
          <w:rtl w:val="true"/>
          <w:lang w:bidi="ar-SA"/>
        </w:rPr>
        <w:t>فقال فيه قولا شديداً،</w:t>
      </w:r>
    </w:p>
    <w:p>
      <w:pPr>
        <w:pStyle w:val="BookText"/>
        <w:rPr/>
      </w:pPr>
      <w:r>
        <w:rPr>
          <w:rFonts w:ascii="Amiri" w:hAnsi="Amiri" w:eastAsia="Amiri" w:cs="Amiri"/>
          <w:color w:val="111111"/>
          <w:sz w:val="28"/>
          <w:sz w:val="28"/>
          <w:szCs w:val="28"/>
          <w:rtl w:val="true"/>
          <w:lang w:bidi="ar-SA"/>
        </w:rPr>
        <w:t>ثم بلغه أن علياً لبّي عشية عرفة فتركه</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ذکری از معاویه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عصر عرفه تلبیه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مطلب تندی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رسید که علی علیه السلام عصر عرفه تلبیه گفته لذا او تلبیه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مدافعان شجره خبیثه روایت را با تشویش آورده اند تا مراد از آن معلوم نگردد و لعن ابن عباس بر معاویه را نیز حذف کرده اند</w:t>
      </w:r>
      <w:r>
        <w:rPr>
          <w:rFonts w:eastAsia="IRNazanin" w:cs="IRNazanin"/>
          <w:color w:val="111111"/>
          <w:sz w:val="28"/>
          <w:szCs w:val="28"/>
          <w:rtl w:val="true"/>
          <w:lang w:bidi="fa-IR"/>
        </w:rPr>
        <w:t>!</w:t>
      </w:r>
    </w:p>
    <w:p>
      <w:pPr>
        <w:pStyle w:val="Heading3"/>
        <w:numPr>
          <w:ilvl w:val="2"/>
          <w:numId w:val="1"/>
        </w:numPr>
        <w:rPr/>
      </w:pPr>
      <w:bookmarkStart w:id="738" w:name="__RefHeading___Toc4536387_1280447820"/>
      <w:bookmarkStart w:id="739" w:name="_Toc283"/>
      <w:bookmarkEnd w:id="738"/>
      <w:r>
        <w:rPr>
          <w:rtl w:val="true"/>
        </w:rPr>
        <w:t>صلوات ناقص و فراموشی خاندان پیامبر صلی الله علیه و آله</w:t>
      </w:r>
      <w:bookmarkEnd w:id="739"/>
    </w:p>
    <w:p>
      <w:pPr>
        <w:pStyle w:val="BookText"/>
        <w:rPr/>
      </w:pPr>
      <w:r>
        <w:rPr>
          <w:rFonts w:ascii="IRNazanin" w:hAnsi="IRNazanin" w:eastAsia="IRNazanin"/>
          <w:color w:val="111111"/>
          <w:sz w:val="28"/>
          <w:sz w:val="28"/>
          <w:szCs w:val="28"/>
          <w:rtl w:val="true"/>
          <w:lang w:bidi="fa-IR"/>
        </w:rPr>
        <w:t>در غالب کتب اهل تسنن صلوات بر پیامبر صلی الله علیه و آله ناقص ذکر شده و بر اهل بیت علیهم السلام درود فرستاده نمی شود با آن که روایت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تُصَلُّوا عَلَیَّ الصَلَاةَ البتراء</w:t>
      </w:r>
      <w:r>
        <w:rPr>
          <w:rFonts w:ascii="IRNazanin" w:hAnsi="IRNazanin" w:eastAsia="IRNazanin"/>
          <w:color w:val="111111"/>
          <w:sz w:val="28"/>
          <w:sz w:val="28"/>
          <w:szCs w:val="28"/>
          <w:rtl w:val="true"/>
          <w:lang w:bidi="fa-IR"/>
        </w:rPr>
        <w:t xml:space="preserve"> یعنی بر من درود ناتمام نفرستید،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ناتمام چیست؟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bookmarkStart w:id="740" w:name="pg16261_155477"/>
    </w:p>
    <w:p>
      <w:pPr>
        <w:pStyle w:val="BookText"/>
        <w:rPr/>
      </w:pPr>
      <w:bookmarkEnd w:id="740"/>
      <w:r>
        <w:rPr>
          <w:rFonts w:ascii="IRNazanin" w:hAnsi="IRNazanin" w:eastAsia="IRNazanin"/>
          <w:color w:val="111111"/>
          <w:sz w:val="28"/>
          <w:sz w:val="28"/>
          <w:szCs w:val="28"/>
          <w:rtl w:val="true"/>
          <w:lang w:bidi="fa-IR"/>
        </w:rPr>
        <w:t>این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اکتفا نمایید،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علی آل محمد</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و شگفت آن که هنگام نقل همین روایت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صلوات بر آن حضرت امتناع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صحیحین نقل شده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شما صلوات بفرستیم؟ پیامبر صلی الله علیه و آله </w:t>
      </w:r>
      <w:r>
        <w:rPr>
          <w:rStyle w:val="FootnoteAnchor"/>
          <w:rtl w:val="true"/>
        </w:rPr>
        <w:footnoteReference w:id="11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على آل محمد كما صليت على آل إبراهيم إنّك حميد مجيد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و این نیز از سیاست هایی است که بنی امیه اساس آن را گذاشته اند</w:t>
      </w:r>
      <w:r>
        <w:rPr>
          <w:rFonts w:eastAsia="IRNazanin" w:cs="IRNazanin"/>
          <w:color w:val="111111"/>
          <w:sz w:val="28"/>
          <w:szCs w:val="28"/>
          <w:rtl w:val="true"/>
          <w:lang w:bidi="fa-IR"/>
        </w:rPr>
        <w:t xml:space="preserve">. </w:t>
      </w:r>
      <w:r>
        <w:rPr>
          <w:rStyle w:val="FootnoteAnchor"/>
          <w:rtl w:val="true"/>
        </w:rPr>
        <w:footnoteReference w:id="1133"/>
      </w:r>
    </w:p>
    <w:p>
      <w:pPr>
        <w:pStyle w:val="Heading3"/>
        <w:numPr>
          <w:ilvl w:val="2"/>
          <w:numId w:val="1"/>
        </w:numPr>
        <w:rPr/>
      </w:pPr>
      <w:bookmarkStart w:id="741" w:name="__RefHeading___Toc4536389_1280447820"/>
      <w:bookmarkStart w:id="742" w:name="_Toc284"/>
      <w:bookmarkEnd w:id="741"/>
      <w:r>
        <w:rPr>
          <w:rtl w:val="true"/>
        </w:rPr>
        <w:t>نقل نکردن روایات امیرمؤمنان علیه السلام و اهل بیت علیهم السلام</w:t>
      </w:r>
      <w:bookmarkEnd w:id="742"/>
    </w:p>
    <w:p>
      <w:pPr>
        <w:pStyle w:val="BookText"/>
        <w:rPr/>
      </w:pPr>
      <w:r>
        <w:rPr>
          <w:rFonts w:ascii="IRNazanin" w:hAnsi="IRNazanin" w:eastAsia="IRNazanin"/>
          <w:color w:val="111111"/>
          <w:sz w:val="28"/>
          <w:sz w:val="28"/>
          <w:szCs w:val="28"/>
          <w:rtl w:val="true"/>
          <w:lang w:bidi="fa-IR"/>
        </w:rPr>
        <w:t>از اموری که دلالت واضح بر دشمنی آن ها با اهل بیت علیهم السلام دارد و تلاشی است برای از بین بردن آثار آن بزرگواران، آن که اهتمام دارند از آنان روایت نقل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بین تعداد روایات نقل شده از دیگران و روایات اهل بیت در مصادر آن ها این واقعیت را برای ما روشن می نماید</w:t>
      </w:r>
      <w:r>
        <w:rPr>
          <w:rFonts w:eastAsia="IRNazanin" w:cs="IRNazanin"/>
          <w:color w:val="111111"/>
          <w:sz w:val="28"/>
          <w:szCs w:val="28"/>
          <w:rtl w:val="true"/>
          <w:lang w:bidi="fa-IR"/>
        </w:rPr>
        <w:t xml:space="preserve">. </w:t>
      </w:r>
      <w:r>
        <w:rPr>
          <w:rStyle w:val="FootnoteAnchor"/>
          <w:rtl w:val="true"/>
        </w:rPr>
        <w:footnoteReference w:id="113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bookmarkStart w:id="743" w:name="pg16261_155478"/>
    </w:p>
    <w:p>
      <w:pPr>
        <w:pStyle w:val="Heading3"/>
        <w:numPr>
          <w:ilvl w:val="2"/>
          <w:numId w:val="1"/>
        </w:numPr>
        <w:rPr/>
      </w:pPr>
      <w:bookmarkStart w:id="744" w:name="__RefHeading___Toc4536391_1280447820"/>
      <w:bookmarkStart w:id="745" w:name="_Toc285"/>
      <w:bookmarkEnd w:id="743"/>
      <w:bookmarkEnd w:id="744"/>
      <w:r>
        <w:rPr>
          <w:rtl w:val="true"/>
        </w:rPr>
        <w:t>از بین بردن روايات فضائل</w:t>
      </w:r>
      <w:bookmarkEnd w:id="745"/>
    </w:p>
    <w:p>
      <w:pPr>
        <w:pStyle w:val="BookText"/>
        <w:rPr/>
      </w:pPr>
      <w:r>
        <w:rPr>
          <w:rFonts w:ascii="IRNazanin" w:hAnsi="IRNazanin" w:eastAsia="IRNazanin"/>
          <w:color w:val="111111"/>
          <w:sz w:val="28"/>
          <w:sz w:val="28"/>
          <w:szCs w:val="28"/>
          <w:rtl w:val="true"/>
          <w:lang w:bidi="fa-IR"/>
        </w:rPr>
        <w:t>پیش از این گذشت که علقمه کتابی مشتمل بر احادیثی دربارۀ خاندان پیامبر صلی الله علیه و آله را به عبدالله بن مسعود نشان داد او طشت آبی درخواست نمود و آن را در طشت آب فرو برده و نوشته هایش را محو کرد</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و چه بسیار از آثار و کتاب هایی که به چنین سرنوشتی دچار شده است</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آثار کم نبوده است ولی اکنون هیچ اثری از آن ها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ابن کثیر، ابن الجوزی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سنه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اشاره به غارت خانه و به آتش کشیدن کتابخانه شیخ طوسی قدس سره در محله کرخ بغداد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نهبت دار أبي جعفر الطوسي بالكرخ، و هو فقيه الإمامية، و أخذ ما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صفر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كبست دار أبي جعفر الطوسي متكلم الشيعة بالكرخ و أخذ ما وجد من دفاتره، و كرسي كان يجلس عليه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أحرقت كتبه و مآثره، و دفاتره التي كان يستعملها في ضلالته و بدعته و يدعو إليها أهل ملته و نحلته ولله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4536393_1280447820"/>
      <w:bookmarkStart w:id="747" w:name="_Toc286"/>
      <w:bookmarkEnd w:id="746"/>
      <w:r>
        <w:rPr>
          <w:rtl w:val="true"/>
        </w:rPr>
        <w:t>مفقود شدن کتاب طبری</w:t>
      </w:r>
      <w:bookmarkEnd w:id="747"/>
    </w:p>
    <w:p>
      <w:pPr>
        <w:pStyle w:val="BookText"/>
        <w:rPr/>
      </w:pPr>
      <w:r>
        <w:rPr>
          <w:rFonts w:ascii="IRNazanin" w:hAnsi="IRNazanin" w:eastAsia="IRNazanin"/>
          <w:color w:val="111111"/>
          <w:sz w:val="28"/>
          <w:sz w:val="28"/>
          <w:szCs w:val="28"/>
          <w:rtl w:val="true"/>
          <w:lang w:bidi="fa-IR"/>
        </w:rPr>
        <w:t xml:space="preserve">یکی از کتاب هایی که معلوم نیست چه برسرش آمده و از نسخه های آن هیچ اطلاعی در دست نیست کتابی از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جهت اهمیت آن مناسب است گزارشی هر چند کوتاه از آن ارائه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bookmarkStart w:id="748" w:name="pg16261_155479"/>
    </w:p>
    <w:p>
      <w:pPr>
        <w:pStyle w:val="Heading3"/>
        <w:numPr>
          <w:ilvl w:val="2"/>
          <w:numId w:val="1"/>
        </w:numPr>
        <w:rPr/>
      </w:pPr>
      <w:bookmarkStart w:id="749" w:name="__RefHeading___Toc4536395_1280447820"/>
      <w:bookmarkStart w:id="750" w:name="_Toc287"/>
      <w:bookmarkEnd w:id="748"/>
      <w:bookmarkEnd w:id="749"/>
      <w:r>
        <w:rPr>
          <w:rtl w:val="true"/>
        </w:rPr>
        <w:t>نام کتاب طبری</w:t>
      </w:r>
      <w:bookmarkEnd w:id="750"/>
    </w:p>
    <w:p>
      <w:pPr>
        <w:pStyle w:val="BookText"/>
        <w:rPr/>
      </w:pPr>
      <w:r>
        <w:rPr>
          <w:rFonts w:ascii="IRNazanin" w:hAnsi="IRNazanin" w:eastAsia="IRNazanin"/>
          <w:color w:val="111111"/>
          <w:sz w:val="28"/>
          <w:sz w:val="28"/>
          <w:szCs w:val="28"/>
          <w:rtl w:val="true"/>
          <w:lang w:bidi="fa-IR"/>
        </w:rPr>
        <w:t xml:space="preserve">شیخ نجاشی و سید ابن طاووس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الحرقوصية</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دانسته بلکه سید فرموده طبری خودش این نام را برای آن انتخاب نموده است</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 من ذلك ما رواه محمد بن جرير الطبري صاحب التاريخ الكبير صنفه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الحرقوصية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ابن طاووس قدس سره در برخی از تألیفاتش از آن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گفته که طبری آن را چنین نامگذاری کرده است</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و قال في الطرف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الطرفة 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هذه الطرفة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الذي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رتبه أبواباً على حروف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علامه ابن شهر آشوب مازندرانی ابن بطریق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طبری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نهاده است</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شیخ طوسی قدس سره ، ذهبی و ابن کثیر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Style w:val="FootnoteAnchor"/>
          <w:rtl w:val="true"/>
        </w:rPr>
        <w:footnoteReference w:id="114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bookmarkStart w:id="751" w:name="pg16261_155480"/>
    </w:p>
    <w:p>
      <w:pPr>
        <w:pStyle w:val="BookText"/>
        <w:rPr/>
      </w:pPr>
      <w:bookmarkEnd w:id="751"/>
      <w:r>
        <w:rPr>
          <w:rFonts w:ascii="IRNazanin" w:hAnsi="IRNazanin" w:eastAsia="IRNazanin"/>
          <w:color w:val="111111"/>
          <w:sz w:val="28"/>
          <w:sz w:val="28"/>
          <w:szCs w:val="28"/>
          <w:rtl w:val="true"/>
          <w:lang w:bidi="fa-IR"/>
        </w:rPr>
        <w:t xml:space="preserve">و عده 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مانند ابن عساکر، ذهبی، ابن کثیر سیوطی و</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امکان دارد طبری کتابش را به نام های متعدد نامیده باشد، یا بعضی، عنوان برخی از اجزاء و بخش های کتاب بوده یا برای اشاره به موضوع کتاب باشد، مانند دو عنوان اخیر</w:t>
      </w:r>
      <w:r>
        <w:rPr>
          <w:rFonts w:eastAsia="IRNazanin" w:cs="IRNazanin"/>
          <w:color w:val="111111"/>
          <w:sz w:val="28"/>
          <w:szCs w:val="28"/>
          <w:rtl w:val="true"/>
          <w:lang w:bidi="fa-IR"/>
        </w:rPr>
        <w:t>.</w:t>
      </w:r>
    </w:p>
    <w:p>
      <w:pPr>
        <w:pStyle w:val="Heading3"/>
        <w:numPr>
          <w:ilvl w:val="2"/>
          <w:numId w:val="1"/>
        </w:numPr>
        <w:rPr/>
      </w:pPr>
      <w:bookmarkStart w:id="752" w:name="__RefHeading___Toc4536397_1280447820"/>
      <w:bookmarkStart w:id="753" w:name="_Toc288"/>
      <w:bookmarkEnd w:id="752"/>
      <w:r>
        <w:rPr>
          <w:rtl w:val="true"/>
        </w:rPr>
        <w:t>انگیزه طبری از تألیف کتاب</w:t>
      </w:r>
      <w:bookmarkEnd w:id="753"/>
    </w:p>
    <w:p>
      <w:pPr>
        <w:pStyle w:val="BookText"/>
        <w:rPr/>
      </w:pPr>
      <w:r>
        <w:rPr>
          <w:rFonts w:ascii="IRNazanin" w:hAnsi="IRNazanin" w:eastAsia="IRNazanin"/>
          <w:color w:val="111111"/>
          <w:sz w:val="28"/>
          <w:sz w:val="28"/>
          <w:szCs w:val="28"/>
          <w:rtl w:val="true"/>
          <w:lang w:bidi="fa-IR"/>
        </w:rPr>
        <w:t xml:space="preserve">ابوبکر سجستانی معروف به ابن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ابوداود سجستانی صاحب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انکار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پیامبر صلی الله علیه و آله از حجة الوداع، علی علیه السلام در یمن بوده پس واقعه غدیر اصلاً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حموی از ابوبکر سجستانی به عنوان بعضی از مشایخ بغداد یاد کرده ولی ابن عساکر دمشقی 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نام برده و معرفی کرده اند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دشمنی شدید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جبهه گیری نمود و کتابی در اثبات حدیث غدیر و بیان اسناد آن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را لازم می دانیم که بدون شک طبری سنی متعصب است</w:t>
      </w:r>
      <w:r>
        <w:rPr>
          <w:rFonts w:eastAsia="IRNazanin" w:cs="IRNazanin"/>
          <w:color w:val="111111"/>
          <w:sz w:val="28"/>
          <w:szCs w:val="28"/>
          <w:rtl w:val="true"/>
          <w:lang w:bidi="fa-IR"/>
        </w:rPr>
        <w:t xml:space="preserve">. </w:t>
      </w:r>
      <w:r>
        <w:rPr>
          <w:rStyle w:val="FootnoteAnchor"/>
          <w:rtl w:val="true"/>
        </w:rPr>
        <w:footnoteReference w:id="114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فتوا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ابوبکر و عمر را از امامان هدایت نداند، باید کشته شود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هم کیشان او مانند ذهبی، ابن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که طبری از بزرگان آن هاست</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بن يزيد الطبري، الإمام الجليل المفسّر، أبو جعفر، صاحب التصانيف الباهرة، ثقة، صادق فيه تشيّع يسير و موالاة 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أقذع أحمد بن علي السليماني الحافظ،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للروافض، كذا قال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رجم بالظن الكاذب، بل ابن جرير من كبار أئمة الاسلام المعتمدين، وما ندعي عصمته من الخطأ، ولا يحل لنا أن نؤذيه بالباطل والهوى، فإن كلام العلماء بعضهم في بعض ينبغي أن يتأنى فيه، ولا سيما في مثل إمام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بسیار کمی از تشیع در او وجود داشته مرادش محبت به امیرمؤمنان علیه السلام است گرچه آن حضرت را خلیفه چهارم بداند به شرحی که در دفتر پنجم صفحه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ابن خزیمه ادعا کرده در دانش کسی را برتر از او سراغ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طبری به قدری به نقل و ترویج فضائل ابوبکر و عمر اهتمام داشته که برایش دردسر ایجاد شده و مجبور شده از وطن خویش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کند</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او حتی کتاب غدیر را با فضائل ابوبکر و عمر شروع کرده، پس داعی و انگیزه او برای تألیف این کتاب، عداوت او با ابوبکر سجستانی بوده است</w:t>
      </w:r>
      <w:r>
        <w:rPr>
          <w:rFonts w:eastAsia="IRNazanin" w:cs="IRNazanin"/>
          <w:color w:val="111111"/>
          <w:sz w:val="28"/>
          <w:szCs w:val="28"/>
          <w:rtl w:val="true"/>
          <w:lang w:bidi="fa-IR"/>
        </w:rPr>
        <w:t xml:space="preserve">! </w:t>
      </w:r>
      <w:r>
        <w:rPr>
          <w:rStyle w:val="FootnoteAnchor"/>
          <w:rtl w:val="true"/>
        </w:rPr>
        <w:footnoteReference w:id="114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bookmarkStart w:id="754" w:name="pg16261_155482"/>
    </w:p>
    <w:p>
      <w:pPr>
        <w:pStyle w:val="Heading3"/>
        <w:numPr>
          <w:ilvl w:val="2"/>
          <w:numId w:val="1"/>
        </w:numPr>
        <w:rPr/>
      </w:pPr>
      <w:bookmarkStart w:id="755" w:name="__RefHeading___Toc4536399_1280447820"/>
      <w:bookmarkStart w:id="756" w:name="_Toc289"/>
      <w:bookmarkEnd w:id="754"/>
      <w:bookmarkEnd w:id="755"/>
      <w:r>
        <w:rPr>
          <w:rtl w:val="true"/>
        </w:rPr>
        <w:t>شیوه طبری در نگارش کتاب</w:t>
      </w:r>
      <w:bookmarkEnd w:id="756"/>
    </w:p>
    <w:p>
      <w:pPr>
        <w:pStyle w:val="BookText"/>
        <w:rPr/>
      </w:pPr>
      <w:r>
        <w:rPr>
          <w:rFonts w:ascii="IRNazanin" w:hAnsi="IRNazanin" w:eastAsia="IRNazanin"/>
          <w:color w:val="111111"/>
          <w:sz w:val="28"/>
          <w:sz w:val="28"/>
          <w:szCs w:val="28"/>
          <w:rtl w:val="true"/>
          <w:lang w:bidi="fa-IR"/>
        </w:rPr>
        <w:t>پیش از این اشاره شد که حافظ ابن عساکر در شرح حال 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شنید ابوبکر سجستانی در حدیث غدیر اشکال کرده، لذا مشغول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ترتیب شروع به نگارش فضائل ابوبکر، عمر،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سپس به تصحیح حدیث غدیر پرداخت و از اعتبار آن دفاع کرد و فضائلی را که درباره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رسیده بود در آن کتاب نقل نمود ولی کتاب ناتمام ماند</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و رجوع شود به تاريخ الإسلام للذهبي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الدر الثمين لابن الساعي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طبقات الشافعية لابن كثير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المقفى الكبير للمقريزي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تحفة الأديب للسيوطي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طبقات المفسرين للداوودي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مطلب گذشته در کلام یاقوت حموی نیز آمده است</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از این کلام روشن است که روش نگارش او چنین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مشتمل بر فضائل خلفای چهارگانه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اعتبار حدیث غدیر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فضائل امیر مؤمنان علیه السلام نیز در آن کتاب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احتمال تعدد کتاب که یکی درباره حدیث غدیر باشد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مربوط به فضائل دیگر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bookmarkStart w:id="757" w:name="pg16261_155483"/>
    </w:p>
    <w:p>
      <w:pPr>
        <w:pStyle w:val="BookText"/>
        <w:rPr/>
      </w:pPr>
      <w:bookmarkEnd w:id="757"/>
      <w:r>
        <w:rPr>
          <w:rFonts w:ascii="IRNazanin" w:hAnsi="IRNazanin" w:eastAsia="IRNazanin"/>
          <w:color w:val="111111"/>
          <w:sz w:val="28"/>
          <w:sz w:val="28"/>
          <w:szCs w:val="28"/>
          <w:rtl w:val="true"/>
          <w:lang w:bidi="fa-IR"/>
        </w:rPr>
        <w:t>یاقوت، انگیزه طبری از نقل فضائل خلفا را نیز ذکر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طبری از کسی بدعتی می دید او را از خود دور کرده و می راند، هنگامی که شنید یکی از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حدیث غدیر را تکذیب کرده و گفته است که هنگام رجوع پيامبر از حجة الوداع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بوده و قصیده ای نیز در ترویج مرامش سروده، شروع به نقل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اسناد حدیث غدیر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فراوان برای شنیدن آن گرد آمدند و گروهی از رافضی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صحابه زبان درازی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حاضر شدند، از این روی ابتدا فضائل شیخین را بیان نمود</w:t>
      </w:r>
      <w:r>
        <w:rPr>
          <w:rFonts w:eastAsia="IRNazanin" w:cs="IRNazanin"/>
          <w:color w:val="111111"/>
          <w:sz w:val="28"/>
          <w:szCs w:val="28"/>
          <w:rtl w:val="true"/>
          <w:lang w:bidi="fa-IR"/>
        </w:rPr>
        <w:t xml:space="preserve">... </w:t>
      </w:r>
      <w:r>
        <w:rPr>
          <w:rStyle w:val="FootnoteAnchor"/>
          <w:rtl w:val="true"/>
        </w:rPr>
        <w:footnoteReference w:id="1151"/>
      </w:r>
    </w:p>
    <w:p>
      <w:pPr>
        <w:pStyle w:val="Heading3"/>
        <w:numPr>
          <w:ilvl w:val="2"/>
          <w:numId w:val="1"/>
        </w:numPr>
        <w:rPr/>
      </w:pPr>
      <w:bookmarkStart w:id="758" w:name="__RefHeading___Toc4536401_1280447820"/>
      <w:bookmarkStart w:id="759" w:name="_Toc290"/>
      <w:bookmarkEnd w:id="758"/>
      <w:r>
        <w:rPr>
          <w:rtl w:val="true"/>
        </w:rPr>
        <w:t>جهت مفقود شدن کتاب طبری</w:t>
      </w:r>
      <w:bookmarkEnd w:id="759"/>
    </w:p>
    <w:p>
      <w:pPr>
        <w:pStyle w:val="BookText"/>
        <w:rPr/>
      </w:pPr>
      <w:r>
        <w:rPr>
          <w:rFonts w:ascii="IRNazanin" w:hAnsi="IRNazanin" w:eastAsia="IRNazanin"/>
          <w:color w:val="111111"/>
          <w:sz w:val="28"/>
          <w:sz w:val="28"/>
          <w:szCs w:val="28"/>
          <w:rtl w:val="true"/>
          <w:lang w:bidi="fa-IR"/>
        </w:rPr>
        <w:t xml:space="preserve">با مراجعه به روایاتی که از کتاب طبری نقل شده و کلماتی که بزرگان فریقین دربارهٔ آن گفته اند، سبب مفقود شدن و از بین رفتن آن به روشنی معلوم می گردد؛ زیرا آن کتابی است که دیدن بخشی از آن،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نامی اهل تسنن را به شگفت آورده و از کثرت اسناد و طرق حدیث غدیر مات و مبهوت گشته و پس از اطلاع از آن به واقعه غدیر یقین نموده است</w:t>
      </w:r>
      <w:r>
        <w:rPr>
          <w:rFonts w:eastAsia="IRNazanin" w:cs="IRNazanin"/>
          <w:color w:val="111111"/>
          <w:sz w:val="28"/>
          <w:szCs w:val="28"/>
          <w:rtl w:val="true"/>
          <w:lang w:bidi="fa-IR"/>
        </w:rPr>
        <w:t xml:space="preserve">! </w:t>
      </w:r>
      <w:r>
        <w:rPr>
          <w:rStyle w:val="FootnoteAnchor"/>
          <w:rtl w:val="true"/>
        </w:rPr>
        <w:footnoteReference w:id="115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روایاتی از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عموم محدّثين، فقها و اهل فضل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مورد اطمینان هستند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را بر آن گذاشته ام که در هر مطلب و موضوعی فقط یکی از آن احادیث را نقل و اسناد و متون تکراری را حذف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بهترین وجه دلالت دارد بر امامت علی علیه السلام و این که پس از پیامبر صلی الله علیه و آله او سزاوارترین مردم به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پیامبر صلی الله علیه و آله است و وصی هر پیامبری پس از او جانشینش در امت او بوده و پیامبر صلی الله علیه و آله تصریح فرموده که او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این روایات چگونه رواست که کس دیگری خود را امیرالمؤمنین علیه السلام یا خلیفه پیامبر صلی الله علیه و آله بنامد یا بر علی علیه السلام امیر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نصّ، تأکید و بیان رساتر از این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شبهه می تواند در برابر آن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که خدا کسی را کوردل کرده باشد که به جهت پیروی از هوای نفس در برابر خدای عزوجل و پیامبر صلی الله علیه و آله بایستد</w:t>
      </w:r>
      <w:r>
        <w:rPr>
          <w:rFonts w:eastAsia="IRNazanin" w:cs="IRNazanin"/>
          <w:color w:val="111111"/>
          <w:sz w:val="28"/>
          <w:szCs w:val="28"/>
          <w:rtl w:val="true"/>
          <w:lang w:bidi="fa-IR"/>
        </w:rPr>
        <w:t xml:space="preserve">. </w:t>
      </w:r>
      <w:r>
        <w:rPr>
          <w:rStyle w:val="FootnoteAnchor"/>
          <w:rtl w:val="true"/>
        </w:rPr>
        <w:footnoteReference w:id="115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از این احادیث کافی است که حجّت باشد علیه کسانی که دیگران را بر امیرالمؤمنین علیه السلام مقدم داشته اند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و سید ابن طاووس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روایتی از آن </w:t>
      </w:r>
      <w:r>
        <w:rPr>
          <w:rStyle w:val="FootnoteAnchor"/>
          <w:rtl w:val="true"/>
        </w:rPr>
        <w:footnoteReference w:id="115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اطلاع از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فکر می کنی پیامبر صلی الله علیه و آله برای کسی عذری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خدا حجتی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جز این روایت مورد اعتماد چیز دیگری نبود برای اتمام حجت کافی بود که پیامبر صلی الله علیه و آله تصریح به خلافت اميرالمؤمنین علیه السلام و امامان از نسل او علیهم السلام فرموده است</w:t>
      </w:r>
      <w:r>
        <w:rPr>
          <w:rFonts w:eastAsia="IRNazanin" w:cs="IRNazanin"/>
          <w:color w:val="111111"/>
          <w:sz w:val="28"/>
          <w:szCs w:val="28"/>
          <w:rtl w:val="true"/>
          <w:lang w:bidi="fa-IR"/>
        </w:rPr>
        <w:t xml:space="preserve">. </w:t>
      </w:r>
      <w:r>
        <w:rPr>
          <w:rStyle w:val="FootnoteAnchor"/>
          <w:rtl w:val="true"/>
        </w:rPr>
        <w:footnoteReference w:id="115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bookmarkStart w:id="760" w:name="pg16261_155486"/>
    </w:p>
    <w:p>
      <w:pPr>
        <w:pStyle w:val="BookText"/>
        <w:rPr/>
      </w:pPr>
      <w:bookmarkEnd w:id="760"/>
      <w:r>
        <w:rPr>
          <w:rFonts w:ascii="IRNazanin" w:hAnsi="IRNazanin" w:eastAsia="IRNazanin"/>
          <w:color w:val="111111"/>
          <w:sz w:val="28"/>
          <w:sz w:val="28"/>
          <w:szCs w:val="28"/>
          <w:rtl w:val="true"/>
          <w:lang w:bidi="fa-IR"/>
        </w:rPr>
        <w:t>آری روشن است که مخالفان وجود این گونه کتاب ها را برنمی تابند و بر طبق نظر آنان باید چنین آثاری نیست و نابود شود</w:t>
      </w:r>
      <w:r>
        <w:rPr>
          <w:rFonts w:eastAsia="IRNazanin" w:cs="IRNazanin"/>
          <w:color w:val="111111"/>
          <w:sz w:val="28"/>
          <w:szCs w:val="28"/>
          <w:rtl w:val="true"/>
          <w:lang w:bidi="fa-IR"/>
        </w:rPr>
        <w:t>!</w:t>
      </w:r>
    </w:p>
    <w:p>
      <w:pPr>
        <w:pStyle w:val="Heading3"/>
        <w:numPr>
          <w:ilvl w:val="2"/>
          <w:numId w:val="1"/>
        </w:numPr>
        <w:rPr/>
      </w:pPr>
      <w:bookmarkStart w:id="761" w:name="__RefHeading___Toc4536403_1280447820"/>
      <w:bookmarkStart w:id="762" w:name="_Toc291"/>
      <w:bookmarkEnd w:id="761"/>
      <w:r>
        <w:rPr>
          <w:rtl w:val="true"/>
        </w:rPr>
        <w:t>برخی از روایات کتاب طبری</w:t>
      </w:r>
      <w:bookmarkEnd w:id="762"/>
    </w:p>
    <w:p>
      <w:pPr>
        <w:pStyle w:val="Heading4"/>
        <w:numPr>
          <w:ilvl w:val="3"/>
          <w:numId w:val="1"/>
        </w:numPr>
        <w:rPr/>
      </w:pPr>
      <w:bookmarkStart w:id="763" w:name="__RefHeading___Toc4536405_1280447820"/>
      <w:bookmarkStart w:id="764" w:name="_Toc292"/>
      <w:bookmarkEnd w:id="763"/>
      <w:r>
        <w:rPr>
          <w:rtl w:val="true"/>
        </w:rPr>
        <w:t>اشاره</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روایات کتاب طبری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برای اطلاع از جهت مفقود شدن کتاب طبری نقل روایاتی از آن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عصر طبری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الاخبار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برخی از آن روایات را به صورت گزینشی و گاهی به اختصار از او نقل می کنیم و دو روایت دیگر را که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طبری نقل کرده نیز بر آن می افزاییم</w:t>
      </w:r>
      <w:r>
        <w:rPr>
          <w:rFonts w:eastAsia="IRNazanin" w:cs="IRNazanin"/>
          <w:color w:val="111111"/>
          <w:sz w:val="28"/>
          <w:szCs w:val="28"/>
          <w:rtl w:val="true"/>
          <w:lang w:bidi="fa-IR"/>
        </w:rPr>
        <w:t>.</w:t>
      </w:r>
    </w:p>
    <w:p>
      <w:pPr>
        <w:pStyle w:val="Heading4"/>
        <w:numPr>
          <w:ilvl w:val="3"/>
          <w:numId w:val="1"/>
        </w:numPr>
        <w:rPr/>
      </w:pPr>
      <w:bookmarkStart w:id="765" w:name="__RefHeading___Toc4536407_1280447820"/>
      <w:bookmarkStart w:id="766" w:name="_Toc293"/>
      <w:bookmarkEnd w:id="765"/>
      <w:r>
        <w:rPr>
          <w:rtl w:val="true"/>
        </w:rPr>
        <w:t>الف</w:t>
      </w:r>
      <w:r>
        <w:rPr>
          <w:rtl w:val="true"/>
        </w:rPr>
        <w:t xml:space="preserve">) </w:t>
      </w:r>
      <w:r>
        <w:rPr>
          <w:rtl w:val="true"/>
        </w:rPr>
        <w:t>روایات نبوی</w:t>
      </w:r>
      <w:bookmarkEnd w:id="766"/>
    </w:p>
    <w:p>
      <w:pPr>
        <w:pStyle w:val="BookText"/>
        <w:rPr/>
      </w:pPr>
      <w:r>
        <w:rPr>
          <w:rFonts w:ascii="IRNazanin" w:hAnsi="IRNazanin" w:eastAsia="IRNazanin"/>
          <w:color w:val="111111"/>
          <w:sz w:val="28"/>
          <w:sz w:val="28"/>
          <w:szCs w:val="28"/>
          <w:rtl w:val="true"/>
          <w:lang w:bidi="fa-IR"/>
        </w:rPr>
        <w:t xml:space="preserve">نیازی به ذکر حدیث غدیر به نقل از طبری نیست که آن را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و شیعه و سنی آن را از او روایت کرده اند</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 قال العلامة ابن شهر آشوب وابن جرير الطبري من نيف و سبعين طريقاً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الحافظ 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 محمد بن جرير الطبري، صاحب التاريخ خبر يوم الغدير و طرقه من خمسة و سبعين طريقاً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الجليل السيد ابن طاووس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رواه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 من خمس وسبعين طريقاً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مفصل ترین متن خطبه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غدیر در روایات عامّه به نقل از او باشد که متن آن پیش از این گذشت</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شماره 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بباب أفرد فيه الروايات الثابتة التي جاءت من رسول الله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حجة الوداع و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کُنتُ مَولاهُ فعلِیٌّ مَولاهُ، اللّهُمَّ وَالِمَن وَالاهُ، وَ 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وزيري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وصيّي</w:t>
      </w:r>
    </w:p>
    <w:p>
      <w:pPr>
        <w:pStyle w:val="BookText"/>
        <w:rPr/>
      </w:pPr>
      <w:r>
        <w:rPr>
          <w:rFonts w:ascii="Amiri" w:hAnsi="Amiri" w:eastAsia="Amiri" w:cs="Amiri"/>
          <w:color w:val="111111"/>
          <w:sz w:val="28"/>
          <w:sz w:val="28"/>
          <w:szCs w:val="28"/>
          <w:rtl w:val="true"/>
          <w:lang w:bidi="ar-SA"/>
        </w:rPr>
        <w:t>و على خليفتي على أمتي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أولى الناس بالناس من بعدي</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شماره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 وَ وَصِیِّی وَ خَلِیفَتِی فِیکُمْ فَاسْمَعُوا لَهُ وَ أَطِیعُوا</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قاضی نعمان پس از نقل یک سند از طبری برای این روایت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پیش از این از تألیفات دیگر طبری گذشت </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برای این حدیث اسناد دیگری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اسناد و طرق همین یک حدیث را نقل کنم نیاز به تألیفی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مشهورترین روایات و روشنترین آن ها در اثبات امامت امیرالمؤمنین علیه السلام است که عامه آن را نقل کرده و اعتراف نموده اند که پیامبر صلی الله علیه و آله آن حضرت را برادر،وصی عهده دار امور و جانشین پس از خویش قرار داده و به دیگران فرمان داده که از او اطاعت نمایند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شماره 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أناشدك الله هل تعلم إن رسول الله صلى الله عليه و سلم أجمع بني عبد المطلب وأولادهم وأنت فيهم،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 الله لم يبعث نبياً إلا جعل له أخاً و وزيراً و وارثاً و وصيّاً و خليفة في أهله، فمن يقوم منكم فيبايعني على أن يكون أخي و وزيري و وارثي و وصيّي و خليفتي في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فأمسكتم، ثم أعاد الثانية فأمسكتم، ثم أعاد الثالثة فأمسكتم،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يقم قائمكم ليكونن في غيركم، ثم لتندمن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بينكم، فبايعه إلى ما دعاكم إليه و شرط له عليكم ما شرط، أتعلم ذلك يا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شماره 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وصيّي و خليلي و خليفتي في أهلي و خير من أترك بعدي، مؤدّي ديني و منجز عداتي علي بن أبي طالب</w:t>
      </w:r>
      <w:r>
        <w:rPr>
          <w:rFonts w:eastAsia="IRNazanin" w:cs="IRNazanin"/>
          <w:color w:val="111111"/>
          <w:sz w:val="28"/>
          <w:szCs w:val="28"/>
          <w:rtl w:val="true"/>
          <w:lang w:bidi="fa-IR"/>
        </w:rPr>
        <w:t xml:space="preserve">. </w:t>
      </w:r>
      <w:r>
        <w:rPr>
          <w:rStyle w:val="FootnoteAnchor"/>
          <w:rtl w:val="true"/>
        </w:rPr>
        <w:footnoteReference w:id="116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پنج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علمت أن الله عز وجل اطلع إلى أهل الأرض إطلاعة واختار منهم أباك، فبعثه نبياً، ثم اطلع الثانية فاختار منهم بعلك، فأوحى إلي أن أزوجك به، فاختاره لي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علمت أن لكرامة الله إياك زوجك أعظم الناس حلماً وأكثرهم علماً وأوفرهم فهماً وأقدمهم سلماً</w:t>
      </w:r>
    </w:p>
    <w:p>
      <w:pPr>
        <w:pStyle w:val="BookText"/>
        <w:rPr/>
      </w:pPr>
      <w:r>
        <w:rPr>
          <w:rFonts w:ascii="Amiri" w:hAnsi="Amiri" w:eastAsia="Amiri" w:cs="Amiri"/>
          <w:color w:val="111111"/>
          <w:sz w:val="28"/>
          <w:sz w:val="28"/>
          <w:szCs w:val="28"/>
          <w:rtl w:val="true"/>
          <w:lang w:bidi="ar-SA"/>
        </w:rPr>
        <w:t>يا فاطمة، إن لعلي سبعة أضراس قُطَّع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بالله و رسله، و حكمته، و علمه بكتاب الله و فهمه، و زوجته فاطمة بنت محمد، و ابناه الحسن والحسين سبطا هذه الأمة، و أمره بالمعروف، و نهيه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الله عزوجل أعطانا خصالاً لم يعطها أحد من الأولين و لا يدركها أحد من الآخرين نبينا خير الأنبياء و هو أبوك، و وصينا خير الأوصياء وهو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على ظهر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ولد وَلَدكِ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شماره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الوصي على الأموات من أهل بيتي والخليفة على الأحياء من أمتي</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شماره هفت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قريباً منه في موضع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اشهدي، هذا علي أمير المؤمنين وسيد الوصيين و عيبة العلم و منار الدين و هو الوصي على الأموات من أهلي والخليفة على الأحياء من أمتي</w:t>
      </w:r>
      <w:r>
        <w:rPr>
          <w:rFonts w:eastAsia="Amiri" w:cs="Amiri" w:ascii="Amiri" w:hAnsi="Amiri"/>
          <w:color w:val="111111"/>
          <w:sz w:val="28"/>
          <w:szCs w:val="28"/>
          <w:rtl w:val="true"/>
          <w:lang w:bidi="ar-SA"/>
        </w:rPr>
        <w:t xml:space="preserve">. </w:t>
      </w:r>
      <w:r>
        <w:rPr>
          <w:rStyle w:val="FootnoteAnchor"/>
          <w:rtl w:val="true"/>
        </w:rPr>
        <w:footnoteReference w:id="116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يدخل عليك الآن أمير المؤمنين، وسيد المسلمين، وخير الوصيين، وأولى الناس بالناس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الأنصار، فضرب الباب، ففتحته فإذا علي بن أبي طالب علیه السلام، فقام النبي صلی الله علیه و آله إليه فجعل يمسح من وجهه ويمسحه بوجه على و يمسح من وجه على علیه السلام فيمسح وجهه، فدمعت عينا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هل نزل فيّ شيء فما رأيتك فعلت بي مثل هذا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مالي لا أفعل بك وأنت تسمع صوتي، و تبرء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ذمتي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تبيّن للناس ما اختلفوا فيه من بعدي</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شماره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خير الناس أباً و أُماً، أبوهما علي بن أبي طالب أخو رسول الله صلی الله علیه و آله و وزيره و وصيّه و ابن عمّه، و خليفته من بعده، وسابق رجال العالمين إلى الإيمان بالله و رسوله، و أُمّهما فاطمة بنت رسول الله صلى الله عليه و سلم أفضل نساء العالمين</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شماره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الوَصِیّینَ</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شماره یازده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ترضى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و وصيّي و وزيري و وليي و خليفتي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17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دوازده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صفية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نسائك إلّا مَنْ لها إن كان كون مَنْ تلجاً إليه، فإن كان كون فإلى مَنْ تلجأ صفية؟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علي علیه السلام</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شماره سیزده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كنت قد سألتني من و صيّي في أمتي، فمن كان وصي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كان 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كان أعلم أمته من بعده و أعلم أُمتي من بعدي علي بن أبي طالب و هو وصيّي</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شماره چهارده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الذي قبض فيه رسول الله صلی الله علیه و آله، أغمي عليه، ثم أفاق و أنا أبكي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لنا بعدك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بعدي الله تعالى ذكره و وصيّي عليٌّ، صالح المؤمنين</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شماره پانزده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ائتِنی بِأَحَبِّ خَلقِکَ إلَیکَ ؛ یَأکُلُ مَعی مِن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رسول الله صلی الله علیه و اله عانقه،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وإليّ، اللهم وإلي</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قاضی نعمان پس از نقل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آن را با متون و اسناد دیگری نیز نقل کرده و دیگران نیز آن را فراوان روایت کرده اند و این از اخبار و آثار مشهور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شانزده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أُحدثكم حديثاً فاعرفوا و عرفوا به الناس بعدي، إنه لا يحبّ علياً إلا من أحبّني ولا يبغض علياً إلا من أبغضني، فمن حدّثكم إنه يحبني و يبغض علياً فهو كاذب</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شماره هفده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النبي صلی الله علیه و آله علياً إلى اليمن أميراً، و أخرج معه عمرو بن شاس، فرجع و هو يلوم علياً و يشكوه، فبلغ ذلك النبي صلی الله علیه و آله فبعث إليه، فأتاه،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عن علي، هل رأيت منه جوراً في حكم، أو حيفاً في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 تنقمنّ عليه، و تقول ما بلغني إنك تقول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لبغض له في قلبي لا أملكه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 صلی الله علیه و آله حتى التمع لونه، و عرفنا الغضب في وجهه،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من زعم إنه يحبني و يبغض علياً، من أبغض علياً فقد أبغضني و من أبغضني فقد أبغض الله، و من أحبّ علياً فقد أحبني و من أحبّني فقد أحبّ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شماره هجده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شاس،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خرجت مع علي علیه السلام إلى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جفوة، فانصرفت إلى المدينة، فجعلت أشكوه إلى من أجلس إليه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دخلت يوماً إلى المسجد، فرأيت رسول الله صلی الله علیه و اله ينظر إليّ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اطمأننت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بن شاس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آذيتني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و بالإسلام أن أُوذي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آذى علياً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أوذيه أبداً</w:t>
      </w:r>
      <w:r>
        <w:rPr>
          <w:rFonts w:eastAsia="IRNazanin" w:cs="IRNazanin"/>
          <w:color w:val="111111"/>
          <w:sz w:val="28"/>
          <w:szCs w:val="28"/>
          <w:rtl w:val="true"/>
          <w:lang w:bidi="fa-IR"/>
        </w:rPr>
        <w:t xml:space="preserve">. </w:t>
      </w:r>
      <w:r>
        <w:rPr>
          <w:rStyle w:val="FootnoteAnchor"/>
          <w:rtl w:val="true"/>
        </w:rPr>
        <w:footnoteReference w:id="117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نوزده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علیه و اله إلى علي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سيد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في الآخرة، يا علي من أحبّك فقد أحبّني و محبّي حبيب الله، و من أبغضك أبغضني و مبغضي عدو الله، والويل لمن أبغضك</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شماره بیست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و من سبّني سبّ الله، 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يخلص الإيمان في قلب عبد أبداً حتى تخلص مودّتي إلى قلبه، ولا تخلص مودّتي إلى قلب عبد أبداً حتى تخلص الله مودّة علي، و كذب من زعم إنه يحبّني و يبغض علياً</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شماره بیست و 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الله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رسول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بالله لقد سمعت رسول الله صلی الله علیه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شماره بیست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تزول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حتى يسأله الله عز وجل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وعن جسده فيما أبلاه، وعن ماله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مما اكتسبه و فيما أنفقه، و عن حبّنا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علامة حبّكم يا رسول الله؟ 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يده على رأس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حبّي من بعدي</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شماره بیست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أُدنيك فلا أُقصيك، و أن أعلّمك فلا أجفوك، و حق عليّ أن أطيع ربي عز وجل و حقّ عليك أن تعي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من مات و هو يحبّك كتب الله له بالأمن والأمان ما طلعت شمس و ما غربت، و من مات و هو يبغضك مات ميتة الجاهلية و حوسب بعمله في الاسلام</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شماره بیست و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جفا عليّاً فقد آذاني</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شماره بیست و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بي و ما أنزل عليّ، و هو يبغض علياً فهو كاذب ليس بمؤمن</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شماره بیست و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 صلی الله علیه و آله،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إلىّ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بيّنه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علياً راية الهدى بعدك، و إمام أوليائي، و نور من أطاعني، و هو الكلمة التي ألزمه الله المتقين، فمن أحبّه فقد أحبّني، و من أبغضه فقد أبغضني، فبشّره بذلك</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شماره بیست و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عز وجل قد زينك بزينة لم يزيّن أحداً من العباد بزينة أحبّ إليه منها، و هى زينة الأبرار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فجعلك لا تزراً </w:t>
      </w:r>
      <w:r>
        <w:rPr>
          <w:rStyle w:val="FootnoteAnchor"/>
          <w:rtl w:val="true"/>
        </w:rPr>
        <w:footnoteReference w:id="1188"/>
      </w:r>
      <w:r>
        <w:rPr>
          <w:rFonts w:ascii="Amiri" w:hAnsi="Amiri" w:eastAsia="Amiri" w:cs="Amiri"/>
          <w:color w:val="111111"/>
          <w:sz w:val="28"/>
          <w:sz w:val="28"/>
          <w:szCs w:val="28"/>
          <w:rtl w:val="true"/>
          <w:lang w:bidi="ar-SA"/>
        </w:rPr>
        <w:t xml:space="preserve">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تَرْزَأُ منك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 وَ وَهَبَ لَکَ حُبَّ اَلْمَسَاکِینِ فَجَعَلَکَ تَرْضَی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إِمَاماً فَطُوبَی لِمَنْ أَحَبَّکَ وَ صَدَّقَ فِیکَ وَ وَیْلٌ لِمَنْ أَبْغَضَکَ وَ کَذَّبَ عَلَیْکَ فَأَمَّا مَنْ أَحَبَّکَ وَ صَدَّقَ فِیکَ فَأُولَئِکَ جِیرَانُکَ فِی دَارِکَ وَ شُرَکَاؤُکَ فِی جَنَّتِکَ وَ أَمَّا مَنْ أَبْغَضَکَ وَ کَذَّبَ عَلَیْکَ فَحَقٌّ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أَنْ یُوقِفَهُ مَوْقِفَ اَلْکَذَّابِینَ</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شماره بیست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رسول الله صلی الله علیه و آله أن لا يجبّني إلّا مؤمن، ولا يبغضني إلّا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 برأ النسمة 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 xml:space="preserve">. </w:t>
      </w:r>
      <w:r>
        <w:rPr>
          <w:rStyle w:val="FootnoteAnchor"/>
          <w:rtl w:val="true"/>
        </w:rPr>
        <w:footnoteReference w:id="119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بیست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معهود إن الأمة ستغدر بك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تعيش على ملّتي، و تقتل على سنتي، من أحبّك أحبّني ، و من أبغضك أبغضني، و أن هذه ستخضب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لحيته من رأسه علیه السلام</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شماره 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أخي في الدنيا والآخرة، و إنك خير أمتي في الدنيا و الآخرة</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شماره سی 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و أبوهما خير منهما</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شماره سی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أنه سأل عن على علیه السلام فقال رسول الله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خير البشر</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البرية</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شماره سی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البشر، و من أبى فقد كفر </w:t>
      </w:r>
      <w:r>
        <w:rPr>
          <w:rStyle w:val="FootnoteAnchor"/>
          <w:rtl w:val="true"/>
        </w:rPr>
        <w:footnoteReference w:id="119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سی و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بعدك حتى نعلمه؟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أدخل عليّ أبا ذر والمقداد وأبا أيوب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 سلمة زوجة النبي من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وافهموا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علیه السلام وصيّي و وارثي و قاضي ديني و عدتي، و هو الفاروق بين الحق والباطل، و هو يعسوب المسلمين، و إمام المتقين، و قائد الغر المحجلين، والحامل غداً لواء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ولده من بعده، ثم من الحسين ابني أئمة تسعة هداة مهديون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أشكو إلى الله جحود أمتي لأخى و تظاهرهم عليه و ظلمهم له و أخذهم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يكون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يُقتل مظلوماً من بعد أن يملأ غيظاً، و يوجد عند ذلك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ذلك فاطمة علیها السلام أقبلت حتى دخلت من وراء الحجاب، و هي باكية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سمعتك تقول في ابن عمّك و ولدي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 تظلمين و عن حقك تدفعين، و أنت أول أهل بيتي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بعد 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أنا سلم لمن سالمك و حرب لمن حاربك أستودعك الله تعالى و جبرئيل و صالح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صالح المؤمنين؟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شماره سی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الحسن موسى ابن جعفر، عن أبيه، عن جده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صلی الله علیه و آله أن أخرج فأنادي في الناس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مَنْ ظَلَمَ أَجِیراً أَجْرَهُ فَعَلَیْهِ لَعْنَهُ اللَّهِ أَلَا مَنْ تَوَالَی غَیْرَ مَوَالِیهِ فَعَلَیْهِ لَعْنَهُ اللَّهِ أَلَا وَ مَنْ سَبَّ</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أَبَوَیْهِ فَعَلَیْهِ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فناديت في الناس كما أمرني النبي صلی الله علیه و آله، فقال لي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لما ناديت به من تفسير؟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 و جماعته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النبي صلى الله عليه و سلم، فدخلوا عليه،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هل لما نادى على علیه السلام من تفسير؟</w:t>
      </w:r>
    </w:p>
    <w:p>
      <w:pPr>
        <w:pStyle w:val="BookText"/>
        <w:rPr/>
      </w:pP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أمرته أن ينادي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مَنْ ظَلَمَ أَجِیراً أَجْرَهُ فَعَلَیْهِ لَعْنَهُ اللَّهِ،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أمرته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تَوَالَی غَیْرَ مَوَالِیهِ فَعَلَیْهِ لَعْنَهُ اللَّهِ،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كنت مولاه فعلي مولاه، و من توالى غير علي و ذريته علیهم السلام فعليه لعنة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أمرته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سَبَّ أَبَوَیْهِ فَعَلَیْهِ لَعْنَهُ اللَّهِ، و إني أشهد الله و أشهدكم، أني و علياً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فمن سبّ أحدنا فعليه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خرجوا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محمد، ما أكد النبي لعلي علیه السلام في الولاية، ولا غدير خم، ولا في غيره أشدّ من تأكيده في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خَبّاب بن الأرتّ هذه الوقعة و كان ذلك قبل وفاة النبي صلی الله علیه و اله بسبعة عشر يوماً</w:t>
      </w:r>
      <w:r>
        <w:rPr>
          <w:rFonts w:eastAsia="IRNazanin" w:cs="IRNazanin"/>
          <w:color w:val="111111"/>
          <w:sz w:val="28"/>
          <w:szCs w:val="28"/>
          <w:rtl w:val="true"/>
          <w:lang w:bidi="fa-IR"/>
        </w:rPr>
        <w:t xml:space="preserve">. </w:t>
      </w:r>
      <w:r>
        <w:rPr>
          <w:rStyle w:val="FootnoteAnchor"/>
          <w:rtl w:val="true"/>
        </w:rPr>
        <w:footnoteReference w:id="119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bookmarkStart w:id="767" w:name="pg16261_155499"/>
    </w:p>
    <w:p>
      <w:pPr>
        <w:pStyle w:val="Heading4"/>
        <w:numPr>
          <w:ilvl w:val="3"/>
          <w:numId w:val="1"/>
        </w:numPr>
        <w:rPr/>
      </w:pPr>
      <w:bookmarkStart w:id="768" w:name="__RefHeading___Toc4536409_1280447820"/>
      <w:bookmarkStart w:id="769" w:name="_Toc294"/>
      <w:bookmarkEnd w:id="767"/>
      <w:bookmarkEnd w:id="768"/>
      <w:r>
        <w:rPr>
          <w:rtl w:val="true"/>
        </w:rPr>
        <w:t>ب</w:t>
      </w:r>
      <w:r>
        <w:rPr>
          <w:rtl w:val="true"/>
        </w:rPr>
        <w:t xml:space="preserve">) </w:t>
      </w:r>
      <w:r>
        <w:rPr>
          <w:rtl w:val="true"/>
        </w:rPr>
        <w:t>روایات علوی</w:t>
      </w:r>
      <w:bookmarkEnd w:id="769"/>
    </w:p>
    <w:p>
      <w:pPr>
        <w:pStyle w:val="BookText"/>
        <w:rPr/>
      </w:pPr>
      <w:r>
        <w:rPr>
          <w:rFonts w:ascii="IRNazanin" w:hAnsi="IRNazanin" w:eastAsia="IRNazanin"/>
          <w:color w:val="111111"/>
          <w:sz w:val="28"/>
          <w:sz w:val="28"/>
          <w:szCs w:val="28"/>
          <w:rtl w:val="true"/>
          <w:lang w:bidi="fa-IR"/>
        </w:rPr>
        <w:t>شماره سی و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 في حياة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أَفَإِنْ مَاتَ أَوْ قُتِلَ أَنْقَلَبْتُمْ عَلَى أَعْقَابِكُمْ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ننقلبنّ على أعقابنا بعد إذ هدانا الله، و لئن مات أو قتل لأقاتلنّ على ما قاتل عليه حتى أموت، والله لأني لأخو رسول الله صلی الله علیه و اله و وليّه و ابن عمه و وصيّه و وارثه و خليفته من بعده، فمن أحقّ به مني</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شماره سی و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 رسول الله صلی الله علیه و آله و كان من أمر الناس ما كان، قام علي علیه السلام خطيباً، فحمد الله و أثنى عليه، و صلّى على النبي صلی الله علیه و اله، و ذكر ما منح الله بهم أهل البيت ؛ إذ بعث فيهم رسول منهم، و أذهب عنهم الرجس و طهرهم تطهيراً،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عمّ رسول الله صلی الله علیه و آله و أبو بنيه والصديق الأكبر و أخو رسول الله صلی الله علیه و اله لا يقولها أحد غيري إلّا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وصلّيت معه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وصيّه و خليفته من بعده و زوج ابنته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أهل بيت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هداكم الله من الضلالة و بصّركم من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نعم الله فاتقوا الله يبقي عليكم نعمه</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شماره سی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 العثمان و طلحة والزبير و سعد و عبد الرحمان و عبد الله بن عمر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أُنَاشِدُکُمُ اَللَّهَ هَلْ تَعْلَمُونَ أَنَّ لِرَسُولِ اَللَّهِ صَلَّی اللَّهُ عَلَیْهِ وَ آلِهِ وَصِیّاً غَیْرِی، قَالُوا اَللَّهُمَّ لاَ</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سی و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الخلق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يجمع الله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علیهم السلام، و أفضل الرسل نبينا محمد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الخلق بعد الرسل الأوصياء وأفضل الأوصياء وصي نبينا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أفضل الخلق بعد الأوصياء الأسباط، و أفضل الأسباط سبطا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والحسين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أفضل الخلق بعد الأسباط الشهداء، و أفضل الشهداء حمزة ابن عبد المطلب و جعفر بن أبي طالب ذو الجناحين المخضبين،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تكرمة خصّ الله بها محمداً نبیکم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والمهدي المنتظر في آخر الزمان لم يكن في أمة من الأمم مهدي ينتظر غيره</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شماره چهل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بن ياسر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صلی الله علیه و آله جعل علياً علیه السلام وصيّه على أهله، فبإذن من خرجت؟ فاتقي الله و ارجعي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عائشة، اتقي الله ولا تسفكي هذه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يديك و بسببك، فلست مما هنالك في شيء، أنت امرأة، فانصرفي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تجبه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 الله والقرآن الذي أنزله على رسوله في بيتك، أما علمت أن رسول الله صلی الله علیه و آله جعلني وصيّاً على أهله، فبإذن من خرجت؟ فارجعي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فسكتت</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شماره چهل 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النجباء و أفراطنا أفراط الأنبياء، و أنا وصي الأوصياء</w:t>
      </w:r>
      <w:r>
        <w:rPr>
          <w:rFonts w:eastAsia="IRNazanin" w:cs="IRNazanin"/>
          <w:color w:val="111111"/>
          <w:sz w:val="28"/>
          <w:szCs w:val="28"/>
          <w:rtl w:val="true"/>
          <w:lang w:bidi="fa-IR"/>
        </w:rPr>
        <w:t xml:space="preserve">. </w:t>
      </w:r>
      <w:r>
        <w:rPr>
          <w:rStyle w:val="FootnoteAnchor"/>
          <w:rtl w:val="true"/>
        </w:rPr>
        <w:footnoteReference w:id="120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bookmarkStart w:id="770" w:name="pg16261_155501"/>
    </w:p>
    <w:p>
      <w:pPr>
        <w:pStyle w:val="BookText"/>
        <w:rPr/>
      </w:pPr>
      <w:bookmarkEnd w:id="770"/>
      <w:r>
        <w:rPr>
          <w:rFonts w:ascii="IRNazanin" w:hAnsi="IRNazanin" w:eastAsia="IRNazanin"/>
          <w:color w:val="111111"/>
          <w:sz w:val="28"/>
          <w:sz w:val="28"/>
          <w:szCs w:val="28"/>
          <w:rtl w:val="true"/>
          <w:lang w:bidi="fa-IR"/>
        </w:rPr>
        <w:t>شماره چهل و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 منافق، و رجل حملت به أمّه في بعض حيضها</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كافر، ولا منافق، ولا ولد زنا</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Heading4"/>
        <w:numPr>
          <w:ilvl w:val="3"/>
          <w:numId w:val="1"/>
        </w:numPr>
        <w:rPr/>
      </w:pPr>
      <w:bookmarkStart w:id="771" w:name="__RefHeading___Toc4536411_1280447820"/>
      <w:bookmarkStart w:id="772" w:name="_Toc295"/>
      <w:bookmarkEnd w:id="771"/>
      <w:r>
        <w:rPr>
          <w:rtl w:val="true"/>
        </w:rPr>
        <w:t>ج</w:t>
      </w:r>
      <w:r>
        <w:rPr>
          <w:rtl w:val="true"/>
        </w:rPr>
        <w:t xml:space="preserve">) </w:t>
      </w:r>
      <w:r>
        <w:rPr>
          <w:rtl w:val="true"/>
        </w:rPr>
        <w:t>مطالبی از صحابه و</w:t>
      </w:r>
      <w:r>
        <w:rPr>
          <w:rtl w:val="true"/>
        </w:rPr>
        <w:t>...</w:t>
      </w:r>
      <w:bookmarkEnd w:id="772"/>
    </w:p>
    <w:p>
      <w:pPr>
        <w:pStyle w:val="BookText"/>
        <w:rPr/>
      </w:pPr>
      <w:r>
        <w:rPr>
          <w:rFonts w:ascii="IRNazanin" w:hAnsi="IRNazanin" w:eastAsia="IRNazanin"/>
          <w:color w:val="111111"/>
          <w:sz w:val="28"/>
          <w:sz w:val="28"/>
          <w:szCs w:val="28"/>
          <w:rtl w:val="true"/>
          <w:lang w:bidi="fa-IR"/>
        </w:rPr>
        <w:t>شماره چهل و 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نُخبر بأن هاهنا عيناً لا يخرجها إلّا نبي أو وصي نبي،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وصيّ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الذي أخرجها</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شماره چهل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أحد من الرجال أحب إلى رسول الله صلی الله علیه و آله من على، ولا في النساء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شماره چهل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جميع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فسألتها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النساء كانت أحبّ إلى رسول الله صلی الله علیه و اله؟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أحبّ إليه 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بعلها علي بن أبي طالب، و لقد كان كما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شماره چهل و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سألتها امرأة في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أحبّ أصحاب رسول الله صلی الله علیه و آله إليه؟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برجل سالت نفس رسول الله صلى الله عليه و سلم في يده، فمسح بها وجهه</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شماره چهل و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منزلة علي فيكم؟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أتسألوني عن رجل لما قبض رسول الله صلى الله عليه و سلم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يدفن؟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بأرضكم هذه بقعة أحبّ إلى الله من البقعة التى قبض فيها رسول الله صلى الله عليه و سلم، فادفنوه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تسألوني عن رجل فاضت نفس رسول الله صلى الله عليه و سلم في يده فمسح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أحبّ الناس إلى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خرجت عليه مع علمك هذا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من هذا، فلو قدرت أن أفتدي منه بما علي الأرض لفعلت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شماره چهل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عائشة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المخدج من قتله؟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نهر يقال لأعلاه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تامراً، ولأسفله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أسألك بحق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 رسوله و بحقي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ابنك لمّا أخبرتيني بما سمعت من رسول الله صلى الله عليه و سلم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الخلق والخليقة، يقتلهم خير الخلق والخليقة، و أقربهم إلى الله وسيلة</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شماره چهل و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أبا بكر، فلما دخل و نظر </w:t>
      </w:r>
      <w:r>
        <w:rPr>
          <w:rStyle w:val="FootnoteAnchor"/>
          <w:rtl w:val="true"/>
        </w:rPr>
        <w:footnoteReference w:id="1214"/>
      </w:r>
      <w:r>
        <w:rPr>
          <w:rFonts w:ascii="Amiri" w:hAnsi="Amiri" w:eastAsia="Amiri" w:cs="Amiri"/>
          <w:color w:val="111111"/>
          <w:sz w:val="28"/>
          <w:sz w:val="28"/>
          <w:szCs w:val="28"/>
          <w:rtl w:val="true"/>
          <w:lang w:bidi="ar-SA"/>
        </w:rPr>
        <w:t>إليه، ثم أعرض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حفصة له عمر، فكان منه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ادعوا له علي بن أبي طالب، فوالله لا يريد غيره،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فرّج الثوب الذي كان عليه ثم أدخله معه فيه، فلم يزل يحتضنه إلى أن قبض ويده عليه</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شماره پنجاه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البشر، لا يشك فيه إلا من كفر</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شماره پنجاه و 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أيّ الناس كان أحبّ إلى رسول الله صلى الله عليه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أحبّ الناس إليه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شماره پنجاه و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هذه الأمة بعد نبيها، لا يشكّ فيه إلّا منافق</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شماره پنجاه و 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ختمت القرآن على خير الناس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صلوات الله عليه</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شماره پنجاه و 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بأحبّ أهل الأرض إلى أهل السماء؟</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المقفّى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إني أحبّ أهل الأرض إلى أهل السماء و تقاتلني أنا و أبي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أبي لخير مني</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شماره پنجاه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كنّا نعرف المنافقين على عهد رسول الله صلی الله علیه و اله إلا ببغضهم عليا علیه السلام</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شماره پنجاه و 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وَلَتَعْرِفَنَّهُمْ فِي لَحْنِ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ببغضهم لعلي علیه السلام</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شماره پنجاه و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فطر بن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سعد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بلغني إنكم تعرضون على سبّ علي علیه السلام، فهل سببته؟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والذي نفس سعد بيده لقد سمعت رسول الله صلی الله علیه و اله يقول في علي علیه السلام شيئاً لو وضع المنشار على مفرقي على أن أسبّه ما سببته أبداً</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شماره پنجاه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سأله عن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تسأل عن علي علیه السلام فانظر إلى منزله من منزل النبيي صلی الله علیه و آله الذي أنزله فيه فهذا منزل رسول الله صلی الله علیه و آله، و هذا منزل على علیه السلام</w:t>
      </w:r>
      <w:r>
        <w:rPr>
          <w:rFonts w:eastAsia="IRNazanin" w:cs="IRNazanin"/>
          <w:color w:val="111111"/>
          <w:sz w:val="28"/>
          <w:szCs w:val="28"/>
          <w:rtl w:val="true"/>
          <w:lang w:bidi="fa-IR"/>
        </w:rPr>
        <w:t xml:space="preserve">. </w:t>
      </w:r>
      <w:r>
        <w:rPr>
          <w:rStyle w:val="FootnoteAnchor"/>
          <w:rtl w:val="true"/>
        </w:rPr>
        <w:footnoteReference w:id="122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bookmarkStart w:id="773" w:name="pg16261_155505"/>
    </w:p>
    <w:p>
      <w:pPr>
        <w:pStyle w:val="Heading3"/>
        <w:numPr>
          <w:ilvl w:val="2"/>
          <w:numId w:val="1"/>
        </w:numPr>
        <w:rPr/>
      </w:pPr>
      <w:bookmarkStart w:id="774" w:name="__RefHeading___Toc4536413_1280447820"/>
      <w:bookmarkStart w:id="775" w:name="_Toc296"/>
      <w:bookmarkEnd w:id="773"/>
      <w:bookmarkEnd w:id="774"/>
      <w:r>
        <w:rPr>
          <w:rtl w:val="true"/>
        </w:rPr>
        <w:t>نمونه هایی از واکنش از بین بردن آثار در دفترهای پیشین</w:t>
      </w:r>
      <w:bookmarkEnd w:id="775"/>
    </w:p>
    <w:p>
      <w:pPr>
        <w:pStyle w:val="BookText"/>
        <w:rPr/>
      </w:pPr>
      <w:r>
        <w:rPr>
          <w:rFonts w:ascii="IRNazanin" w:hAnsi="IRNazanin" w:eastAsia="IRNazanin"/>
          <w:color w:val="111111"/>
          <w:sz w:val="28"/>
          <w:sz w:val="28"/>
          <w:szCs w:val="28"/>
          <w:rtl w:val="true"/>
          <w:lang w:bidi="fa-IR"/>
        </w:rPr>
        <w:t xml:space="preserve">در دفتر پنجم صفحه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ابن شهاب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عبدالله قسری از من درخواست تدوین سیره نمود، به او گفتم در آثار سیره نویسان به مطالبی درباره سیره على بن ابى طالب صلوات الله عليه برخورد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همفکرانش برای فراموش شدن نام امیر مؤمنان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بین مردم متداول است که یکدیگر را به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علی سوگند می دهم که این را از من بگیری یا به من بدهی و امثال آن هیچ اساسی ندارد بلکه گرفته شده از رافضی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آن می رود که کسی که به گفتن این مطالب عادت کند هنگام جان دادن ایمانش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دین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غیر خدا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مطالب واکنش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از نقل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واكنش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كتمان 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واکنش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و تکذیب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واکنش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بردن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واکنش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تحريفات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حذف آثار مربوط به آن حضرت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bookmarkStart w:id="776" w:name="pg16261_155507"/>
    </w:p>
    <w:p>
      <w:pPr>
        <w:pStyle w:val="Heading2"/>
        <w:numPr>
          <w:ilvl w:val="1"/>
          <w:numId w:val="1"/>
        </w:numPr>
        <w:rPr/>
      </w:pPr>
      <w:bookmarkStart w:id="777" w:name="__RefHeading___Toc4536415_1280447820"/>
      <w:bookmarkStart w:id="778" w:name="_Toc297"/>
      <w:bookmarkEnd w:id="776"/>
      <w:bookmarkEnd w:id="777"/>
      <w:r>
        <w:rPr>
          <w:rtl w:val="true"/>
        </w:rPr>
        <w:t>پیوست ها</w:t>
      </w:r>
      <w:bookmarkEnd w:id="778"/>
    </w:p>
    <w:p>
      <w:pPr>
        <w:pStyle w:val="Heading3"/>
        <w:numPr>
          <w:ilvl w:val="2"/>
          <w:numId w:val="1"/>
        </w:numPr>
        <w:rPr/>
      </w:pPr>
      <w:bookmarkStart w:id="779" w:name="__RefHeading___Toc4536417_1280447820"/>
      <w:bookmarkStart w:id="780" w:name="_Toc298"/>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در آخر این دفتر به تبیین مطالبی می پردازیم که ذکر آن در کتاب مناسب یا لازم بود</w:t>
      </w:r>
      <w:r>
        <w:rPr>
          <w:rFonts w:eastAsia="IRNazanin" w:cs="IRNazanin"/>
          <w:color w:val="111111"/>
          <w:sz w:val="28"/>
          <w:szCs w:val="28"/>
          <w:rtl w:val="true"/>
          <w:lang w:bidi="fa-IR"/>
        </w:rPr>
        <w:t>.</w:t>
      </w:r>
    </w:p>
    <w:p>
      <w:pPr>
        <w:pStyle w:val="Heading3"/>
        <w:numPr>
          <w:ilvl w:val="2"/>
          <w:numId w:val="1"/>
        </w:numPr>
        <w:rPr/>
      </w:pPr>
      <w:bookmarkStart w:id="781" w:name="__RefHeading___Toc4536419_1280447820"/>
      <w:bookmarkStart w:id="782" w:name="_Toc299"/>
      <w:bookmarkEnd w:id="781"/>
      <w:r>
        <w:rPr/>
        <w:t>1</w:t>
      </w:r>
      <w:r>
        <w:rPr>
          <w:rtl w:val="true"/>
        </w:rPr>
        <w:t>عدم صداقت در نقل فضائل</w:t>
      </w:r>
      <w:bookmarkEnd w:id="782"/>
    </w:p>
    <w:p>
      <w:pPr>
        <w:pStyle w:val="Heading4"/>
        <w:numPr>
          <w:ilvl w:val="3"/>
          <w:numId w:val="1"/>
        </w:numPr>
        <w:rPr/>
      </w:pPr>
      <w:bookmarkStart w:id="783" w:name="__RefHeading___Toc4536421_1280447820"/>
      <w:bookmarkStart w:id="784" w:name="_Toc300"/>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 xml:space="preserve">باقی ماندن مناقب اهل بیت علیهم السلام با وجود تلاش مخالفان برای محو و نابودی و یا تحریف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مشیت الهی برای فروزان ماندن مشعل هدایت است</w:t>
      </w:r>
      <w:r>
        <w:rPr>
          <w:rFonts w:eastAsia="IRNazanin" w:cs="IRNazanin"/>
          <w:color w:val="111111"/>
          <w:sz w:val="28"/>
          <w:szCs w:val="28"/>
          <w:rtl w:val="true"/>
          <w:lang w:bidi="fa-IR"/>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 يعقوب بن شيبة تفضيل الحسن والحسين علیهما السلام و مسند أمير المؤمنين علیه السلام و أخباره و فضائله، والجاحظ كتاب العلوي وكتاب فضل بني هاشم على بني أمية،</w:t>
      </w:r>
    </w:p>
    <w:p>
      <w:pPr>
        <w:pStyle w:val="BookText"/>
        <w:rPr/>
      </w:pPr>
      <w:r>
        <w:rPr>
          <w:rFonts w:ascii="IRNazanin" w:hAnsi="IRNazanin" w:eastAsia="IRNazanin"/>
          <w:color w:val="111111"/>
          <w:sz w:val="28"/>
          <w:sz w:val="28"/>
          <w:szCs w:val="28"/>
          <w:rtl w:val="true"/>
          <w:lang w:bidi="fa-IR"/>
        </w:rPr>
        <w:t>و أبو نعيم الأصفهاني منقبة المطهرين في فضائل أمير المؤمنين علیه السلام و ما نزل في القرآن في أمير المؤمنين علیه السلام،</w:t>
      </w:r>
    </w:p>
    <w:p>
      <w:pPr>
        <w:pStyle w:val="BookText"/>
        <w:rPr/>
      </w:pPr>
      <w:r>
        <w:rPr>
          <w:rFonts w:ascii="Amiri" w:hAnsi="Amiri" w:eastAsia="Amiri" w:cs="Amiri"/>
          <w:color w:val="111111"/>
          <w:sz w:val="28"/>
          <w:sz w:val="28"/>
          <w:szCs w:val="28"/>
          <w:rtl w:val="true"/>
          <w:lang w:bidi="ar-SA"/>
        </w:rPr>
        <w:t>و أبو المحاسن الرؤياني الجعفريات،</w:t>
      </w:r>
    </w:p>
    <w:p>
      <w:pPr>
        <w:pStyle w:val="BookText"/>
        <w:rPr/>
      </w:pPr>
      <w:r>
        <w:rPr>
          <w:rFonts w:ascii="IRNazanin" w:hAnsi="IRNazanin" w:eastAsia="IRNazanin"/>
          <w:color w:val="111111"/>
          <w:sz w:val="28"/>
          <w:sz w:val="28"/>
          <w:szCs w:val="28"/>
          <w:rtl w:val="true"/>
          <w:lang w:bidi="fa-IR"/>
        </w:rPr>
        <w:t>والموفق المكي كتاب قضايا أمير المؤمنين و كتاب رد الشمس لأمير المؤمنين علیه السلام،</w:t>
      </w:r>
    </w:p>
    <w:p>
      <w:pPr>
        <w:pStyle w:val="BookText"/>
        <w:rPr/>
      </w:pPr>
      <w:r>
        <w:rPr>
          <w:rFonts w:ascii="IRNazanin" w:hAnsi="IRNazanin" w:eastAsia="IRNazanin"/>
          <w:color w:val="111111"/>
          <w:sz w:val="28"/>
          <w:sz w:val="28"/>
          <w:szCs w:val="28"/>
          <w:rtl w:val="true"/>
          <w:lang w:bidi="fa-IR"/>
        </w:rPr>
        <w:t>و أبو بكر محمد بن مؤمن الشيرازي كتاب نزول القرآن في شأن أمير المؤمنين علیه السلام،</w:t>
      </w:r>
    </w:p>
    <w:p>
      <w:pPr>
        <w:pStyle w:val="BookText"/>
        <w:rPr/>
      </w:pPr>
      <w:r>
        <w:rPr>
          <w:rFonts w:ascii="IRNazanin" w:hAnsi="IRNazanin" w:eastAsia="IRNazanin"/>
          <w:color w:val="111111"/>
          <w:sz w:val="28"/>
          <w:sz w:val="28"/>
          <w:szCs w:val="28"/>
          <w:rtl w:val="true"/>
          <w:lang w:bidi="fa-IR"/>
        </w:rPr>
        <w:t>و أبو صالح عبد الملك المؤذن كتاب الأربعين في فضائل الزهراء علیها السلام،</w:t>
      </w:r>
    </w:p>
    <w:p>
      <w:pPr>
        <w:pStyle w:val="BookText"/>
        <w:rPr/>
      </w:pPr>
      <w:r>
        <w:rPr>
          <w:rFonts w:ascii="IRNazanin" w:hAnsi="IRNazanin" w:eastAsia="IRNazanin"/>
          <w:color w:val="111111"/>
          <w:sz w:val="28"/>
          <w:sz w:val="28"/>
          <w:szCs w:val="28"/>
          <w:rtl w:val="true"/>
          <w:lang w:bidi="fa-IR"/>
        </w:rPr>
        <w:t>و أحمد بن حنبل مسند أهل البيت علیهم السلام و فضائل الصحابة،</w:t>
      </w:r>
    </w:p>
    <w:p>
      <w:pPr>
        <w:pStyle w:val="BookText"/>
        <w:rPr/>
      </w:pPr>
      <w:r>
        <w:rPr>
          <w:rFonts w:ascii="Amiri" w:hAnsi="Amiri" w:eastAsia="Amiri" w:cs="Amiri"/>
          <w:color w:val="111111"/>
          <w:sz w:val="28"/>
          <w:sz w:val="28"/>
          <w:szCs w:val="28"/>
          <w:rtl w:val="true"/>
          <w:lang w:bidi="ar-SA"/>
        </w:rPr>
        <w:t>و أبو عبد الله محمد بن أحمد النطنزي الخصائص العلوية على ساير البرية،</w:t>
      </w:r>
    </w:p>
    <w:p>
      <w:pPr>
        <w:pStyle w:val="BookText"/>
        <w:rPr/>
      </w:pPr>
      <w:r>
        <w:rPr>
          <w:rFonts w:ascii="Amiri" w:hAnsi="Amiri" w:eastAsia="Amiri" w:cs="Amiri"/>
          <w:color w:val="111111"/>
          <w:sz w:val="28"/>
          <w:sz w:val="28"/>
          <w:szCs w:val="28"/>
          <w:rtl w:val="true"/>
          <w:lang w:bidi="ar-SA"/>
        </w:rPr>
        <w:t>و ابن المغازلي كتاب المناقب،</w:t>
      </w:r>
    </w:p>
    <w:p>
      <w:pPr>
        <w:pStyle w:val="BookText"/>
        <w:rPr/>
      </w:pPr>
      <w:r>
        <w:rPr>
          <w:rFonts w:ascii="Amiri" w:hAnsi="Amiri" w:eastAsia="Amiri" w:cs="Amiri"/>
          <w:color w:val="111111"/>
          <w:sz w:val="28"/>
          <w:sz w:val="28"/>
          <w:szCs w:val="28"/>
          <w:rtl w:val="true"/>
          <w:lang w:bidi="ar-SA"/>
        </w:rPr>
        <w:t>و أبو القاسم البستي كتاب المراتب،</w:t>
      </w:r>
    </w:p>
    <w:p>
      <w:pPr>
        <w:pStyle w:val="BookText"/>
        <w:rPr/>
      </w:pPr>
      <w:r>
        <w:rPr>
          <w:rFonts w:ascii="Amiri" w:hAnsi="Amiri" w:eastAsia="Amiri" w:cs="Amiri"/>
          <w:color w:val="111111"/>
          <w:sz w:val="28"/>
          <w:sz w:val="28"/>
          <w:szCs w:val="28"/>
          <w:rtl w:val="true"/>
          <w:lang w:bidi="ar-SA"/>
        </w:rPr>
        <w:t>و أبو عبد الله البصري كتاب الدرجات</w:t>
      </w:r>
    </w:p>
    <w:p>
      <w:pPr>
        <w:pStyle w:val="BookText"/>
        <w:rPr/>
      </w:pPr>
      <w:r>
        <w:rPr>
          <w:rFonts w:ascii="Amiri" w:hAnsi="Amiri" w:eastAsia="Amiri" w:cs="Amiri"/>
          <w:color w:val="111111"/>
          <w:sz w:val="28"/>
          <w:sz w:val="28"/>
          <w:szCs w:val="28"/>
          <w:rtl w:val="true"/>
          <w:lang w:bidi="ar-SA"/>
        </w:rPr>
        <w:t xml:space="preserve">والخطيب أبو تراب كتاب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معاصران اهل تسنن، پس از نقل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فضائل امیر مؤمنان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فضائل از بسیاری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طلحه، سعد بن ابی وقاص، عبدالرحمن بن عوف، عبدالله بن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صحابه را متهم کرده اند به ستم به علی علیه السلام و بغض و کینه او و نادیده گرفتن و پایمال کردن حق او و انکار فضائلش، با این مطالب که قطعاً ثابت است چه می کنند؟</w:t>
      </w:r>
    </w:p>
    <w:p>
      <w:pPr>
        <w:pStyle w:val="BookText"/>
        <w:rPr/>
      </w:pPr>
      <w:r>
        <w:rPr>
          <w:rFonts w:ascii="IRNazanin" w:hAnsi="IRNazanin" w:eastAsia="IRNazanin"/>
          <w:color w:val="111111"/>
          <w:sz w:val="28"/>
          <w:sz w:val="28"/>
          <w:szCs w:val="28"/>
          <w:rtl w:val="true"/>
          <w:lang w:bidi="fa-IR"/>
        </w:rPr>
        <w:t>چگونه ممکن است کسی که کینه علی علیه السلام را دارد و او را فاسق یا کافر بداند، چنین احادیثی را در فضیلت او نقل کند؟</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پاسخ</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اقیانوس بیکران مناقب مولا به کمتر از نمی اکتفا کرده اند و این بزرگ ترین خیانت و ظلم و ستم است مانند همین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نادیده گرفتن مدلول روایاتی که خودش نقل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دیگران را بر امیرالمؤمنین علیه السلام ترجیح داده و خلفا را برتر از آن حضرت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فضائل حضرت زیاد است که گاهی قابل انکار نبوده و انکار آن باعث ضایع شدن منکرین می شده، پس مدح خورشید در حقیقت مدح خویش است به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آن که مشیت الهی بر آن قرار گرفته که گاهی برای اتمام حجت، حقیقت بر زبان دشمن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ناخواسته یا از روی ناچاری و در شرایط خاص مطالبی را نقل کرده یا پس از نقل دیگران، به آن اعتراف نموده اند و گاهی اصلاً توجه به مفاد آن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ذیل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خَلاَ بَعْضُهُمْ إِلَى بَعْضٍ قَالُوا أَتُحَدِّثُونَهُم بِمَا فَتَحَ اللهُ عَلَيْكُمْ لِيُحَاجُّوكُمْ بِهِ عِنْدَ رَبِّكُمْ أَفَلاَ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گاهی یهودیان اوصاف پیامبر صلی الله علیه و آله را که در کتاب های آسمانی گذشته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کردند پس از آن در خلوت یکدیگر را سرزنش می کردند که چرا به حقیقت اعتراف می کنید؟</w:t>
      </w:r>
      <w:r>
        <w:rPr>
          <w:rFonts w:eastAsia="IRNazanin" w:cs="IRNazanin"/>
          <w:color w:val="111111"/>
          <w:sz w:val="28"/>
          <w:szCs w:val="28"/>
          <w:rtl w:val="true"/>
          <w:lang w:bidi="fa-IR"/>
        </w:rPr>
        <w:t xml:space="preserve">!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از دشمنی یهود با پیامبر صلی الله علیه و آله روشن است که آن ها هیچ صداقتی در این اعتراف نداشته اند آیا اعتراف آنان، علامت محبت آنان به حضرت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bookmarkStart w:id="785" w:name="pg16261_155510"/>
    </w:p>
    <w:p>
      <w:pPr>
        <w:pStyle w:val="BookText"/>
        <w:rPr/>
      </w:pPr>
      <w:bookmarkEnd w:id="785"/>
      <w:r>
        <w:rPr>
          <w:rFonts w:ascii="IRNazanin" w:hAnsi="IRNazanin" w:eastAsia="IRNazanin"/>
          <w:color w:val="111111"/>
          <w:sz w:val="28"/>
          <w:sz w:val="28"/>
          <w:szCs w:val="28"/>
          <w:rtl w:val="true"/>
          <w:lang w:bidi="fa-IR"/>
        </w:rPr>
        <w:t>حقیقت آن است که اگر مخالفان مطلبی را در فضائل امیرالمؤمنین علیه السلام نقل کرده و گاهی سند آن را صحیح دانسته و اعتبار آن را پذیرفته باشند، شرایط، نقل آن را ایجاب کرده، و غالباً توجه به مفاد آن نداشته اند و یا از توضیح مفاد آن سکوت کرده اند، لذا بسیاری از شارحین کتب حدیث در بخش مربوط به مناقب آن حضرت از شرح احادیث امتناع کرده اند مگر آن که بخواهند آن را تضعیف نموده، یا منگر معرفی کنند و یا در استدلال شیعه به آن مناقشه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و شیخ طوسی قدس سره به مناسبتی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با خیال راحت به نقل روایات می پردازند ولی گاهی متوجه می شوند که در آن روایات مطالبی وجود دارد که با عقائد باطلشان سازگار نیست لذا از نقل آن دست می کشند</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ذکر چند مثال در این زمینه مناسب است</w:t>
      </w:r>
      <w:r>
        <w:rPr>
          <w:rFonts w:eastAsia="IRNazanin" w:cs="IRNazanin"/>
          <w:color w:val="111111"/>
          <w:sz w:val="28"/>
          <w:szCs w:val="28"/>
          <w:rtl w:val="true"/>
          <w:lang w:bidi="fa-IR"/>
        </w:rPr>
        <w:t>:</w:t>
      </w:r>
    </w:p>
    <w:p>
      <w:pPr>
        <w:pStyle w:val="Heading4"/>
        <w:numPr>
          <w:ilvl w:val="3"/>
          <w:numId w:val="1"/>
        </w:numPr>
        <w:rPr/>
      </w:pPr>
      <w:bookmarkStart w:id="786" w:name="__RefHeading___Toc4536423_1280447820"/>
      <w:bookmarkStart w:id="787" w:name="_Toc301"/>
      <w:bookmarkEnd w:id="786"/>
      <w:r>
        <w:rPr>
          <w:rtl w:val="true"/>
        </w:rPr>
        <w:t>برخورد سعد بن ابی وقاص با معاویه</w:t>
      </w:r>
      <w:bookmarkEnd w:id="7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تسنن آمده که معاویه به سعد بن ابی وقاص، ابن عمر و محمد بن مسلمه که از یاری امیرالمؤمنین علیه السلام دست کشیده و به قاعدين معروف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از آن ها درخواست یاری نمود، هر یک با کلامی مخالفت خویش را با او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پاسخ سعد بن ابی وقاص به معاویه آمده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ليوم منه خير منك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ميتاً، أنت للمرء الفداء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از عمر علی علیه السلام از تمام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مرده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قابل قیاس با او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 معلوم است که سعد از یاری امیرالمؤمنین علیه السلام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او یکی از افراد شورای شش نفره ای است که عمر برای خلافت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داعیۀ خلافت دارد و خود را شایسته این مقام و معاویه را نالایق بلکه غاصب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گفته شد، چرا هنگامی که در برابر معاویه قرار می گیرد لب به فضائل مولا می گشاید؟</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برای ساکت کردن معاویه برای تضعیف او و برای تخریب وجهه اش، تا اعلام کند که دشنام او به مولا مخالفت صریح با پیامبر صلی الله علیه و آله است و او با این کار نشان داده که شایستگی منصب خلافت را ندارد</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در روایت مسعودی گذشت که سعد صریحاً به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من از تو به خلافت سزاوارترم</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پس خشم و غضب سعد بن ابی وقاص بر معاویه باعث شد که نتواند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جوانب گوناگون مطالبش را بسنجد و ناخواسته لب به بیان فضائل مولا بگشاید و سپس از او نقل و ثبت شود و برای همیشه در تاریخ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معاویه یا سعد احتمال می دادند که این گفتگو چنین تأثیری داشته باشد هیچ گاه او لب به جسارت و این لب به سخن نمی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عدو شود سبب خیر اگر خدا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سعد بن ابی وقاص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یاری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 خودم شنیدم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با حق هستی و حق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یک محور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مدار حق جدا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شاهد بیاوری که حضرت این سخن را فرمود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صلی الله علیه و آله گواه است سپس همگی نزد ام سلمه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پیامبر صلی الله علیه و آله زیاد شده، سعد ادعا می کند که آن حضرت چنین حدیثی فرموده است، 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مطلب را در خانه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چقدر سزاوار ملامت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کلام را از پیامبر صلی الله علیه و آله شنیدی و دست از یاری علی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سخن پیامبر صلی الله علیه و آله را شنیده بودم تا جان در بدن داشتم خدمتکار علی بودم</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ابن کثیر، سعد در مقام بیان امتناع از مبارزه با علی علیه السلام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منزلت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 مسعودی حدیث رایت را نیز بر آن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سخن را از پیامبر صلی الله علیه و آله شنیده بودم با علی نمی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خادم علی بودم</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پس این اعتراف معاویه مهم است که اگر کسی چنین مطالبی را از پیامبر صلی الله علیه و آله درباره علی شنیده باشد باید تمام عمر خدمتگزار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روشن است که کلام معاویه چیزی جز ظاهر سازی و عوام فریبی نیست؛ زیرا او در غدیر حضور داشت و سخنان پیامبر صلی الله علیه و آله را درباره علی علیه السلام شنید، مطالبی که اقتضا دارد هر مؤمنی همیشه خدمتگزار آن حضرت باشد و پس از آن که ناخواسته به حقیقت اعتراف نمود باز بهانه می آورد که خودش این مطلب را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شواهد این که سعد ناخواسته لب به فضائل مولا گشوده، آن که در روایت معتبر شماره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هنگامی که حدیث منزلت را در استخلاف امیر مؤمنان علیه السلام بر مدینه از پسر سعد شنید، نزد سعد رفت و از او درخواست نقل آن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عصبانی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bookmarkStart w:id="788" w:name="pg16261_155514"/>
    </w:p>
    <w:p>
      <w:pPr>
        <w:pStyle w:val="BookText"/>
        <w:rPr/>
      </w:pPr>
      <w:bookmarkEnd w:id="788"/>
      <w:r>
        <w:rPr>
          <w:rFonts w:ascii="IRNazanin" w:hAnsi="IRNazanin" w:eastAsia="IRNazanin"/>
          <w:color w:val="111111"/>
          <w:sz w:val="28"/>
          <w:sz w:val="28"/>
          <w:szCs w:val="28"/>
          <w:rtl w:val="true"/>
          <w:lang w:bidi="fa-IR"/>
        </w:rPr>
        <w:t xml:space="preserve">کسی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نداشتم به او بگویم فرزندت آن را نقل کرد؛ زیرا بر او خشمگین می گردید</w:t>
      </w:r>
      <w:r>
        <w:rPr>
          <w:rFonts w:eastAsia="IRNazanin" w:cs="IRNazanin"/>
          <w:color w:val="111111"/>
          <w:sz w:val="28"/>
          <w:szCs w:val="28"/>
          <w:rtl w:val="true"/>
          <w:lang w:bidi="fa-IR"/>
        </w:rPr>
        <w:t xml:space="preserve">! </w:t>
      </w:r>
      <w:r>
        <w:rPr>
          <w:rStyle w:val="FootnoteAnchor"/>
          <w:rtl w:val="true"/>
        </w:rPr>
        <w:footnoteReference w:id="1236"/>
      </w:r>
    </w:p>
    <w:p>
      <w:pPr>
        <w:pStyle w:val="Heading4"/>
        <w:numPr>
          <w:ilvl w:val="3"/>
          <w:numId w:val="1"/>
        </w:numPr>
        <w:rPr/>
      </w:pPr>
      <w:bookmarkStart w:id="789" w:name="__RefHeading___Toc4536425_1280447820"/>
      <w:bookmarkStart w:id="790" w:name="_Toc302"/>
      <w:bookmarkEnd w:id="789"/>
      <w:r>
        <w:rPr>
          <w:rtl w:val="true"/>
        </w:rPr>
        <w:t>نقل فضائل امیر مؤمنان علیه السلام توسط معاویه با وجود عداوت شدید</w:t>
      </w:r>
      <w:bookmarkEnd w:id="790"/>
    </w:p>
    <w:p>
      <w:pPr>
        <w:pStyle w:val="BookText"/>
        <w:rPr/>
      </w:pPr>
      <w:r>
        <w:rPr>
          <w:rFonts w:ascii="IRNazanin" w:hAnsi="IRNazanin" w:eastAsia="IRNazanin"/>
          <w:color w:val="111111"/>
          <w:sz w:val="28"/>
          <w:sz w:val="28"/>
          <w:szCs w:val="28"/>
          <w:rtl w:val="true"/>
          <w:lang w:bidi="fa-IR"/>
        </w:rPr>
        <w:t>عداوت شدید معاویه با امیرالمؤمنین علیه السلام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شواهد فراوان دارد که برخی از موارد آن گذشت</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بنابر روایت صحیح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علی علیه السلام به بدی یاد کرد و خشم سعد بن ابی وقاص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احمد بن حنبل گذشت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نتوانستند برای او عیبی پیدا کنند لذا به سراغ کسی رفتند که به 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با او دشمنی و مبارزه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مدح و ثنا گفتند به خاطر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2525</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کودکان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 و لعن به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بگیرند و بزرگان با آن پیر شوند تا کسی از علی به نیکی یاد نکند و فضلیتی درباره اش نقل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eastAsia="IRNazanin" w:cs="IRNazanin"/>
          <w:color w:val="111111"/>
          <w:sz w:val="28"/>
          <w:szCs w:val="28"/>
          <w:lang w:bidi="fa-IR"/>
        </w:rPr>
        <w:t>2569</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معاویه به نسبت های ناروا دادن و شایعه پراکنی علیه امیرمؤمنان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کینه ای که از امیر مؤمنان علیه السلام به دل داشتند سنت پیامبر صلی الله علیه و آله را ترک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این عداوت گاهی شرایط به گونه ای بوده که لب به فضائل مولا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را سرشار از علم و دانش می نمود، و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به موسی علیهما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مراجعه می کرد و حل مشکل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bookmarkStart w:id="791" w:name="pg16261_155515"/>
    </w:p>
    <w:p>
      <w:pPr>
        <w:pStyle w:val="BookText"/>
        <w:rPr/>
      </w:pPr>
      <w:bookmarkEnd w:id="791"/>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نزد عمر بودم که برایش مشکلی پیش آمد، سراغ علی را می گرفت؟</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امیرالمؤمنين علیه السلام أحمد بن حنبل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محقق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لأحمد بن حنبل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مناقب علي بن أبي طالب علیه السلام لابن المغازلي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فيض القدير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 مراجعه شود به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اعتراف معاویه به فضائل مولا رجوع شود به کتاب الإمام علي علیه السلام في آراء الخلفاء للشيخ مهدي فقيه إيماني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ترجمه آن امام امیرالمؤمنین علی علیه السلام از دیدگاه خلفا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شهادت حضرت به معاویه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فضیلت و فقه و دانش چه چیزی را از دست دادند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علی بن ابی طالب دانش و فقاهت از بین رفت</w:t>
      </w:r>
      <w:r>
        <w:rPr>
          <w:rFonts w:eastAsia="IRNazanin" w:cs="IRNazanin"/>
          <w:color w:val="111111"/>
          <w:sz w:val="28"/>
          <w:szCs w:val="28"/>
          <w:rtl w:val="true"/>
          <w:lang w:bidi="fa-IR"/>
        </w:rPr>
        <w:t xml:space="preserve">. </w:t>
      </w:r>
      <w:r>
        <w:rPr>
          <w:rStyle w:val="FootnoteAnchor"/>
          <w:rtl w:val="true"/>
        </w:rPr>
        <w:footnoteReference w:id="1240"/>
      </w:r>
    </w:p>
    <w:p>
      <w:pPr>
        <w:pStyle w:val="Heading4"/>
        <w:numPr>
          <w:ilvl w:val="3"/>
          <w:numId w:val="1"/>
        </w:numPr>
        <w:rPr/>
      </w:pPr>
      <w:bookmarkStart w:id="792" w:name="__RefHeading___Toc4536427_1280447820"/>
      <w:bookmarkStart w:id="793" w:name="_Toc303"/>
      <w:bookmarkEnd w:id="792"/>
      <w:r>
        <w:rPr>
          <w:rtl w:val="true"/>
        </w:rPr>
        <w:t>اقدام ناخواسته به تألیف درباره غدیر</w:t>
      </w:r>
      <w:r>
        <w:rPr>
          <w:rtl w:val="true"/>
        </w:rPr>
        <w:t>!</w:t>
      </w:r>
      <w:bookmarkEnd w:id="793"/>
    </w:p>
    <w:p>
      <w:pPr>
        <w:pStyle w:val="BookText"/>
        <w:rPr/>
      </w:pPr>
      <w:r>
        <w:rPr>
          <w:rFonts w:ascii="IRNazanin" w:hAnsi="IRNazanin" w:eastAsia="IRNazanin"/>
          <w:color w:val="111111"/>
          <w:sz w:val="28"/>
          <w:sz w:val="28"/>
          <w:szCs w:val="28"/>
          <w:rtl w:val="true"/>
          <w:lang w:bidi="fa-IR"/>
        </w:rPr>
        <w:t>گذشت که ابوبکر سجستانی حدیث غدیر را انکار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پیامبر صلی الله علیه و آله از حجة الوداع، علی علیه السلام در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متعصب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او جبهه گیری شدید نمود و کتابی در اثبات حدیث غدیر و بیان اسناد آن تألیف کرد</w:t>
      </w:r>
      <w:r>
        <w:rPr>
          <w:rFonts w:eastAsia="IRNazanin" w:cs="IRNazanin"/>
          <w:color w:val="111111"/>
          <w:sz w:val="28"/>
          <w:szCs w:val="28"/>
          <w:rtl w:val="true"/>
          <w:lang w:bidi="fa-IR"/>
        </w:rPr>
        <w:t xml:space="preserve">! </w:t>
      </w:r>
      <w:r>
        <w:rPr>
          <w:rStyle w:val="FootnoteAnchor"/>
          <w:rtl w:val="true"/>
        </w:rPr>
        <w:footnoteReference w:id="1241"/>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ذهن انسان را مشغول می کند و واقعاً سؤال برانگیز است آن که طبری در برابر انکار ابن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رقیب بلکه دشمن آشکار او شمرده می شده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او در جای دیگر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بين ابن جرير و بين ابن أبى داود، و كان كل منهما لا ينصف الآخر، و كانت الحنابلة حزب أبي بكر بن أبي داود، فكثروا و شغبوا على ابن جرير، و ناله أذى، ولزم بيته، نعوذ بالله من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رجوع شود به کلام شادروان علامه سید عزیز طباطبایی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في التراث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تراثنا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جبهه گیری کرده و مشغول جمع آوری اسناد و طرق حدیث غدیر گردیده که کسی مثل حافظ ذهبی، دانشمند نامی اهل تسنن را به شگفت آورده و از دیدن آن و کثرت اسناد و طرق حدیث غدیر مات و مبهوت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همین نویسنده توانا در آثار دیگرش جایی که لازم بوده حدیث غدیر را نقل کند مانند کتاب تاریخ یا تفسیر هیچ اشاره ای به آن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 اثبات در جایی و سکوت مطلق در جایی دیگر نشان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مشیّت الهی بر آن قرار گرفته که کسانی که در نقل مطالب ملاحظه حال مردم را می کنند و خوشنودی خداوند را در نظر نمی گیرند، </w:t>
      </w:r>
      <w:r>
        <w:rPr>
          <w:rStyle w:val="FootnoteAnchor"/>
          <w:rtl w:val="true"/>
        </w:rPr>
        <w:footnoteReference w:id="1243"/>
      </w:r>
      <w:r>
        <w:rPr>
          <w:rFonts w:ascii="IRNazanin" w:hAnsi="IRNazanin" w:eastAsia="IRNazanin"/>
          <w:color w:val="111111"/>
          <w:sz w:val="28"/>
          <w:sz w:val="28"/>
          <w:szCs w:val="28"/>
          <w:rtl w:val="true"/>
          <w:lang w:bidi="fa-IR"/>
        </w:rPr>
        <w:t>برخلاف میلشان و فقط برای سرجا نشاندن رقیب، حقّ و حقیقت را آشکار نمایند تا سندی باشد برای حق جویان و حق پویان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bookmarkStart w:id="794" w:name="pg16261_155517"/>
    </w:p>
    <w:p>
      <w:pPr>
        <w:pStyle w:val="Heading4"/>
        <w:numPr>
          <w:ilvl w:val="3"/>
          <w:numId w:val="1"/>
        </w:numPr>
        <w:rPr/>
      </w:pPr>
      <w:bookmarkStart w:id="795" w:name="__RefHeading___Toc4536429_1280447820"/>
      <w:bookmarkStart w:id="796" w:name="_Toc304"/>
      <w:bookmarkEnd w:id="794"/>
      <w:bookmarkEnd w:id="795"/>
      <w:r>
        <w:rPr>
          <w:rtl w:val="true"/>
        </w:rPr>
        <w:t>نقل فضائل امیر مؤمنان علیه السلام برای اعاده حیثیت</w:t>
      </w:r>
      <w:r>
        <w:rPr>
          <w:rtl w:val="true"/>
        </w:rPr>
        <w:t>!</w:t>
      </w:r>
      <w:bookmarkEnd w:id="796"/>
    </w:p>
    <w:p>
      <w:pPr>
        <w:pStyle w:val="BookText"/>
        <w:rPr/>
      </w:pPr>
      <w:r>
        <w:rPr>
          <w:rFonts w:ascii="IRNazanin" w:hAnsi="IRNazanin" w:eastAsia="IRNazanin"/>
          <w:color w:val="111111"/>
          <w:sz w:val="28"/>
          <w:sz w:val="28"/>
          <w:szCs w:val="28"/>
          <w:rtl w:val="true"/>
          <w:lang w:bidi="fa-IR"/>
        </w:rPr>
        <w:t xml:space="preserve">ابوبکر سجستانی متهم به دشمنی با امیر مؤمنان علیه السلام است،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و 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في الابتداء إلى شيء من 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 ربط او دربارۀ حدیث طیر در دفتر نخست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طیر صحیح باشد نبوت پیامبر صلی الله علیه و آله زیر سؤال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به جهت نقل روایتی از نواصب سرش را برباد،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دهد حتی پدرش او را کذاب دانسته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اخیراً گذشت که ابن جریر طبری کتابی در رد بر او و اثبات حدیث غدیر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تبعید کردند، سپس به بغداد برگردانده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توبه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حدیث خوانی به راه انداخت و شروع به نقل فضایل امیر مؤمنان علیه السلام نمود و به عنوان شیخ حنابله شناخته شد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صداقت او را در نقل فضایل علی علیه السلام انکار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من حارس مقصود آن که او قصد تقرب ندارد و می خواهد اعاده حیثیت نماید</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تكبيرة من حارس، يعنی الله اکبر گفتن نگهبان که برای یاد خدا تکبیر نمی گوید، می خواهد اظهار وجود کند تا سارقان برحذر باشند و بفهمند که او بیدار و به انجام وظیفه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برای کسی است که از گفتارش قصد قربت نداشته و هدف دیگری را دنبال می 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bookmarkStart w:id="797" w:name="pg16261_155518"/>
    </w:p>
    <w:p>
      <w:pPr>
        <w:pStyle w:val="BookText"/>
        <w:rPr/>
      </w:pPr>
      <w:bookmarkEnd w:id="797"/>
      <w:r>
        <w:rPr>
          <w:rFonts w:ascii="IRNazanin" w:hAnsi="IRNazanin" w:eastAsia="IRNazanin"/>
          <w:color w:val="111111"/>
          <w:sz w:val="28"/>
          <w:sz w:val="28"/>
          <w:szCs w:val="28"/>
          <w:rtl w:val="true"/>
          <w:lang w:bidi="fa-IR"/>
        </w:rPr>
        <w:t>بنابر برخی از منابع، ابوبکر سجستانی گفته طبری دروغ می گوید، من منکر حدیث غدیر نیستم، سخن من آن است که این مسجد غدیر خم قدمتی ندارد و ساخت آن متأخر است و در این زمینه تألیفی نیز داشته است</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و قال الحلبي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المضاف إلى السجستاني من ذلك موقوف على حكاية الطبري مع ما بينها من الملاحاة والشنآن، و قد أكذب الطبري في حكايته عنه، وصرّح بأنه لم ينكر الخبر، و إنما أنكر أن يكون المسجد بغدير خم متقدماً، و صنّف كتاباً معروفاً يعتذر فيه مما قرفه به الطبري و يتبرأ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تقريب المعارف لأبي الصلاح الحلبي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مطلب با آن چه اهل تسنن از او نقل کرده اند که اصلاً حضور مولا در حجّة الوداع را انکار کرده و نیز با اشعاری که سروده سازگار نیست</w:t>
      </w:r>
    </w:p>
    <w:p>
      <w:pPr>
        <w:pStyle w:val="BookText"/>
        <w:rPr/>
      </w:pPr>
      <w:r>
        <w:rPr>
          <w:rFonts w:ascii="IRNazanin" w:hAnsi="IRNazanin" w:eastAsia="IRNazanin"/>
          <w:color w:val="111111"/>
          <w:sz w:val="28"/>
          <w:sz w:val="28"/>
          <w:szCs w:val="28"/>
          <w:rtl w:val="true"/>
          <w:lang w:bidi="fa-IR"/>
        </w:rPr>
        <w:t xml:space="preserve">ممکن است این عذرخواهی شبیه مطلبی باشد که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جسارت به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مطلب را از زبان نواصب نقل کرده است</w:t>
      </w:r>
      <w:r>
        <w:rPr>
          <w:rFonts w:eastAsia="IRNazanin" w:cs="IRNazanin"/>
          <w:color w:val="111111"/>
          <w:sz w:val="28"/>
          <w:szCs w:val="28"/>
          <w:rtl w:val="true"/>
          <w:lang w:bidi="fa-IR"/>
        </w:rPr>
        <w:t xml:space="preserve">! </w:t>
      </w:r>
      <w:r>
        <w:rPr>
          <w:rStyle w:val="FootnoteAnchor"/>
          <w:rtl w:val="true"/>
        </w:rPr>
        <w:footnoteReference w:id="1248"/>
      </w:r>
    </w:p>
    <w:p>
      <w:pPr>
        <w:pStyle w:val="Heading4"/>
        <w:numPr>
          <w:ilvl w:val="3"/>
          <w:numId w:val="1"/>
        </w:numPr>
        <w:rPr/>
      </w:pPr>
      <w:bookmarkStart w:id="798" w:name="__RefHeading___Toc4536431_1280447820"/>
      <w:bookmarkStart w:id="799" w:name="_Toc305"/>
      <w:bookmarkEnd w:id="798"/>
      <w:r>
        <w:rPr>
          <w:rtl w:val="true"/>
        </w:rPr>
        <w:t>اصلاً خدا به دل او انداخته</w:t>
      </w:r>
      <w:r>
        <w:rPr>
          <w:rtl w:val="true"/>
        </w:rPr>
        <w:t>!</w:t>
      </w:r>
      <w:bookmarkEnd w:id="7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 xml:space="preserve"> می نویسد من روزگاری دراز درباره این حدیث چنین پاسخ می دادم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زمانی که دیدم محمد بن جریر طبری در تهذيب الآثار و حاکم در مستدرک حکم به صحت این حدیث نموده اند از خدا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bookmarkStart w:id="800" w:name="pg16261_155519"/>
    </w:p>
    <w:p>
      <w:pPr>
        <w:pStyle w:val="BookText"/>
        <w:rPr/>
      </w:pPr>
      <w:bookmarkEnd w:id="800"/>
      <w:r>
        <w:rPr>
          <w:rFonts w:ascii="IRNazanin" w:hAnsi="IRNazanin" w:eastAsia="IRNazanin"/>
          <w:color w:val="111111"/>
          <w:sz w:val="28"/>
          <w:sz w:val="28"/>
          <w:szCs w:val="28"/>
          <w:rtl w:val="true"/>
          <w:lang w:bidi="fa-IR"/>
        </w:rPr>
        <w:t>طلب خیر کرده و به صحت این حدیث جزم نمودم</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پس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کردن برای حکم به صحت روایت کردن استخاره با قرآن و تسبیح نیست ؛ زیرا میزان در مباحث علمی و اعتبار روایات به استخاره نیست بلکه مراد آن است که از خدا درخواست خیر کردم تا آن چه را که حق است به دلم الهام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حاکی از آن است که خدا به دل او انداخته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روایتی که مطابق میزان علمی صحت آن ثابت است و دیگران هم آن را صحیح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صحت روایت اعتراف کند</w:t>
      </w:r>
      <w:r>
        <w:rPr>
          <w:rFonts w:eastAsia="IRNazanin" w:cs="IRNazanin"/>
          <w:color w:val="111111"/>
          <w:sz w:val="28"/>
          <w:szCs w:val="28"/>
          <w:rtl w:val="true"/>
          <w:lang w:bidi="fa-IR"/>
        </w:rPr>
        <w:t>.</w:t>
      </w:r>
    </w:p>
    <w:p>
      <w:pPr>
        <w:pStyle w:val="Heading4"/>
        <w:numPr>
          <w:ilvl w:val="3"/>
          <w:numId w:val="1"/>
        </w:numPr>
        <w:rPr/>
      </w:pPr>
      <w:bookmarkStart w:id="801" w:name="__RefHeading___Toc4536433_1280447820"/>
      <w:bookmarkStart w:id="802" w:name="_Toc306"/>
      <w:bookmarkEnd w:id="801"/>
      <w:r>
        <w:rPr>
          <w:rtl w:val="true"/>
        </w:rPr>
        <w:t>شواهدی دیگر در نقل ناخواسته مخالفان</w:t>
      </w:r>
      <w:bookmarkEnd w:id="802"/>
    </w:p>
    <w:p>
      <w:pPr>
        <w:pStyle w:val="BookText"/>
        <w:rPr/>
      </w:pP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پیامبر صلی الله علیه و آله از امیرمؤمنان علیه السلام با نهایت عظمت و جلالت 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تطهیر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دفاع از معاویه تألیف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صلح امام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ارتباطی با مطالب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نموده، پس خدا آن را بر قلمش جاری نموده و گرنه دیگران این بخش از روایت را تحریف و تقطیع و حذف کرده اند، چنان که گذشت</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و عباس پس از وفات پیامبر صلی الله علیه و آله نزد ابوبکر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مورد میراث پیامبر صلی الله علیه و آله نزاع داشتند، ابوبکر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می دانی که پیامبر صلی الله علیه و آله از بین قبائل قریش فقط فرزندان عبدالمطلب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هم در میان آن ها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پیامبری را نفرستاد مگر آن که برای او برادر، وزیر، وصیّ و جانشینی در خاندانش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کدام یک از شما با من بیعت می کند تا برادر، وزیر، وصی و جانشین من در خانواده 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بلند شد و طبق همین شرط با او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ابوبکر آن بود که به عباس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روز پاسخ مثبت ندادی تا الان وارث پیامبر صلی الله علیه و آله باشی؟</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و بنابر نقل شیعه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تو بر علی مقدم شده و به او فرمان می دهی در حالی که این مقام به او اختصاص دارد؟</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ابن عمر فسألته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بيت رسول الله صلی الله علیه و آله في المسجد و هذا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فانتهرني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طرد نمودن و مأیوس کردن او دارد و حاکی از آن است که ابن عمر ابتدا از بیان فضائل امیرالمؤمنین علیه السلام استنکاف و امتناع داشته و اگر پس از آن مطلبی نقل کرده بر خلاف خواسته و میل قلبی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پرسیدم بهترین مردم پس از پیامبر صلی الله علیه و آله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مطلب چکار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استغفار نموده و با اشاره به حدیث سدّ الابواب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پس از پیامبر صلی الله علیه و آله علی علیه السلام است</w:t>
      </w:r>
      <w:r>
        <w:rPr>
          <w:rFonts w:eastAsia="IRNazanin" w:cs="IRNazanin"/>
          <w:color w:val="111111"/>
          <w:sz w:val="28"/>
          <w:szCs w:val="28"/>
          <w:rtl w:val="true"/>
          <w:lang w:bidi="fa-IR"/>
        </w:rPr>
        <w:t xml:space="preserve">. </w:t>
      </w:r>
      <w:r>
        <w:rPr>
          <w:rStyle w:val="FootnoteAnchor"/>
          <w:rtl w:val="true"/>
        </w:rPr>
        <w:footnoteReference w:id="1254"/>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دیده نشده که عبدالله بن عمر در مقابل دشمنان امیرالمؤمنین علیه السلام و کسانی که با آن حضرت جنگیده اند دفاعی از آن حضرت داشته باشد ولی در غیاب آنان گاهی ناخواسته مطالبی بر زبانش 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از قضیه حکمین، معاویه در تعریض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دربارۀ خلافت سخنی بگوید سرش را بلند که ما از او و پدر به خلافت سزاور تریم راوی به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او را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او بگویم سزاوارتر به این امر کسی است که با تو و پدرت در راه اسلام جنگید، ولی ترسیدم سخنم باعث تفرقه و اختلاف و خونریزی شود</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عینی در شرح تصریح کرده که مراد او از این سخن، علی علیه السلام است که در جنگ احد و خندق با معاویه و ابوسفیان که کافر بودند جنگید</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پس با این که ابن عمر امیر مؤمنان را به لحاظ سابقه اش مستحق خلافت و سزاورتر از دیگران می داند ولی این مطلب را در دل نگاه داشته و هنگام خشم بر معاویه فقط برای یک نفر گفته نه، جایی که نقل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با وجود اعتراف مذکور هیچ گاه حاضر نشد با آن حضرت بیعت یا به یاری آن بزرگوار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عمير حديث رايت و</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پیمان برادری حضرت را از ابن عمر نقل کرد، کثیر النوا شگفت 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گواهی می دهی که ابن عمر چنین مطالبی را نقل کرد؟ جميع بن عمیر سه مرتبه سوگند یاد کرد که آن را از ابن عمر شنیده است</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چرا کثیرالنوا تعجب کرده که ابن عمر فضائل آن حضرت را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عمرو بن عاص که سابقاً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نقل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شامیان را نسبت به من بدبین کرده ای، چرا هر چه شنیده ای نقل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علم غیب داشتم؟ من نمی دانستم که جنگ صفین اتفاق می افتد، آن موقع که عمار با تو جنگ نداشت</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از مطالبی که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کتمان نام مبارک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گذشت </w:t>
      </w:r>
      <w:r>
        <w:rPr>
          <w:rStyle w:val="FootnoteAnchor"/>
          <w:rtl w:val="true"/>
        </w:rPr>
        <w:footnoteReference w:id="1259"/>
      </w:r>
      <w:r>
        <w:rPr>
          <w:rFonts w:ascii="IRNazanin" w:hAnsi="IRNazanin" w:eastAsia="IRNazanin"/>
          <w:color w:val="111111"/>
          <w:sz w:val="28"/>
          <w:sz w:val="28"/>
          <w:szCs w:val="28"/>
          <w:rtl w:val="true"/>
          <w:lang w:bidi="fa-IR"/>
        </w:rPr>
        <w:t xml:space="preserve">معلوم می شود که اگر او فضیلتی دربارهٔ آن حضرت نقل کرده </w:t>
      </w:r>
      <w:r>
        <w:rPr>
          <w:rStyle w:val="FootnoteAnchor"/>
          <w:rtl w:val="true"/>
        </w:rPr>
        <w:footnoteReference w:id="1260"/>
      </w:r>
      <w:r>
        <w:rPr>
          <w:rFonts w:ascii="IRNazanin" w:hAnsi="IRNazanin" w:eastAsia="IRNazanin"/>
          <w:color w:val="111111"/>
          <w:sz w:val="28"/>
          <w:sz w:val="28"/>
          <w:szCs w:val="28"/>
          <w:rtl w:val="true"/>
          <w:lang w:bidi="fa-IR"/>
        </w:rPr>
        <w:t>خدا بر زبانش جاری کرده و یا به جهت اقتضای شرایط خاص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را به جهت آن نقل کرده اند که دلالت دارد بر جواز اشتغال به عمل غیر عبادی در مسجد؛ زیرا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امیرمؤمنان علیه السلام را از وصله زدن به کفش در مسجد نهی نفرمود</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ترى أن رسول الله صلى الله عليه و سلم لم ينته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خصف النعل في المسجد، و أن الناس لو اجتمعوا حتى يعموا المسجد بخصف النعال كان ذلك مكروهاً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معانی الآثار </w:t>
      </w:r>
      <w:r>
        <w:rPr>
          <w:rFonts w:eastAsia="IRNazanin" w:cs="IRNazanin"/>
          <w:color w:val="111111"/>
          <w:sz w:val="28"/>
          <w:szCs w:val="28"/>
          <w:lang w:bidi="fa-IR"/>
        </w:rPr>
        <w:t>359/4</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آن ها نقل فضائل حضرت نبوده است</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مصری ها به جهت آن که نام کشورشان مصر در نامه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وجود داشته آن را برای سازمان ملل فرستادند و سبب اشتهار آن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منشور گسترش عدالت در طول تاریخ بشریت در سازمان ملل به ثبت رسیده و به زبان های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این بخش را به روایتی که در منابع فریقین آمده ختم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علی علیه السلام را به عنوان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را دوست بدار، و دشمنش را دشمن بدار،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ذلیل نموده و به حال خویش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کسی که او را رها نماید و یاری کن هر کس او را یاری 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گواه آن ها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فرمانت را اجرا و پیامت را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نقل مطلب گذشته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جوانی زیبا و خوش بو که در کنار من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عمر، لقد عقد رسول الله صلی الله علیه و اله و عقداً لا يحلّه إلّا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پیامبر صلی الله علیه و آله پیمانی بست که جز منافق آن را پیمان را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با پیامبر صلی الله علیه و آله در میان گذاشتم،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او آدمیزاد، نبود جبرئیل بود که می خواست بر مطلبی که من دربارهٔ علی علیه السلام گفتم تأکید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محمد صالح حسینی ترمذی کشفی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سلیمان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هر سه از علمای اهل تسنن هستند</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مودّة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کامل در کتاب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الاحتجاج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العقد النضيد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الدر النظيم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برخی از موارد پیوست آینده نیز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صداقت در نقل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 آید که گاهی بر خلاف وجدان یا اعتقاد خویش سخن گفته اند و گاهی برخلاف آن چه واقع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bookmarkStart w:id="803" w:name="pg16261_155525"/>
    </w:p>
    <w:p>
      <w:pPr>
        <w:pStyle w:val="Heading3"/>
        <w:numPr>
          <w:ilvl w:val="2"/>
          <w:numId w:val="1"/>
        </w:numPr>
        <w:rPr/>
      </w:pPr>
      <w:bookmarkStart w:id="804" w:name="__RefHeading___Toc4536435_1280447820"/>
      <w:bookmarkStart w:id="805" w:name="_Toc307"/>
      <w:bookmarkEnd w:id="803"/>
      <w:bookmarkEnd w:id="804"/>
      <w:r>
        <w:rPr/>
        <w:t>2</w:t>
      </w:r>
      <w:r>
        <w:rPr>
          <w:rtl w:val="true"/>
        </w:rPr>
        <w:t>تناقضات</w:t>
      </w:r>
      <w:bookmarkEnd w:id="805"/>
    </w:p>
    <w:p>
      <w:pPr>
        <w:pStyle w:val="Heading4"/>
        <w:numPr>
          <w:ilvl w:val="3"/>
          <w:numId w:val="1"/>
        </w:numPr>
        <w:rPr/>
      </w:pPr>
      <w:bookmarkStart w:id="806" w:name="__RefHeading___Toc4536437_1280447820"/>
      <w:bookmarkStart w:id="807" w:name="_Toc308"/>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مخالفان اختلافات شدیدی در واکنش نسبت به روایات فضائل یا بررسی اسناد آن دارند گاهی تناقضات حیرت انگیز از یک نویسنده دیده می شود که ممکن است برای مخالفت با شیعه از روی لجاجت ترس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گفته و در جای دیگر در شرایط عادی به صورت صحیح اظهار نظر کرده باشد؛ یا غافل از سخن گذشته مطلبی بر زبان و قلمش جاری شده و یا آن که واقعاً حیران و سرگردان گشته و پریشانی درونیاش این گونه جلوه 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مشیت الهی بر آن قرار گرفته که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حقیقتی اعتراف نمایند</w:t>
      </w:r>
      <w:r>
        <w:rPr>
          <w:rFonts w:eastAsia="IRNazanin" w:cs="IRNazanin"/>
          <w:color w:val="111111"/>
          <w:sz w:val="28"/>
          <w:szCs w:val="28"/>
          <w:rtl w:val="true"/>
          <w:lang w:bidi="fa-IR"/>
        </w:rPr>
        <w:t>.</w:t>
      </w:r>
    </w:p>
    <w:p>
      <w:pPr>
        <w:pStyle w:val="Heading4"/>
        <w:numPr>
          <w:ilvl w:val="3"/>
          <w:numId w:val="1"/>
        </w:numPr>
        <w:rPr/>
      </w:pPr>
      <w:bookmarkStart w:id="808" w:name="__RefHeading___Toc4536439_1280447820"/>
      <w:bookmarkStart w:id="809" w:name="_Toc309"/>
      <w:bookmarkEnd w:id="808"/>
      <w:r>
        <w:rPr>
          <w:rtl w:val="true"/>
        </w:rPr>
        <w:t>تناقض در دلالت آیه نجوا بر کوتاهی صحابه</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تناقض در دلالت آیه نجوا بر کوتاهی صحابه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عده ای از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معاصرین و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از آیه کوتاهی صحابه برداشت می شود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متناقض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 گوید در این فرمان نکاتی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از منافق، و شیفته آخرت از دنیاطلب</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بلافاصله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وجوب تقديم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صدقه ندادند طعنی متوجه نمی شود </w:t>
      </w:r>
      <w:r>
        <w:rPr>
          <w:rStyle w:val="FootnoteAnchor"/>
          <w:rtl w:val="true"/>
        </w:rPr>
        <w:footnoteReference w:id="1265"/>
      </w:r>
      <w:r>
        <w:rPr>
          <w:rFonts w:ascii="IRNazanin" w:hAnsi="IRNazanin" w:eastAsia="IRNazanin"/>
          <w:color w:val="111111"/>
          <w:sz w:val="28"/>
          <w:sz w:val="28"/>
          <w:szCs w:val="28"/>
          <w:rtl w:val="true"/>
          <w:lang w:bidi="fa-IR"/>
        </w:rPr>
        <w:t>و نظیر آن در تفسیر رازی دیده می شود</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چگونه ممکن است که فرمان خدا برای آزمایش صحابه و تشخيص مؤمن مخلص از منافق، و شیفته آخرت از دنیاطلب باشد ولی بر کسانی که صدقه ندادند طعنی متوجه نشود، آیا این تناقض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آن که در تفسیر رازی از قاضی نقل کرده که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صحابه وقت داشتند و به آن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اختصاص امیرالمؤمنین علیه السلام به عمل به آیه اثبات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فرصت عمل به آن را نداشته اند و گرنه بزرگان صحابه خود را از چنین فضیلتی محروم نمی کنند</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تفسیر رازی، قاضی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دلالت بر تفرد امیرالمؤمنین علیه السلام در عمل به آیه نجوا دارد و دیگران نیز آن را مطلبی مشهور دانسته اند</w:t>
      </w:r>
      <w:r>
        <w:rPr>
          <w:rFonts w:eastAsia="IRNazanin" w:cs="IRNazanin"/>
          <w:color w:val="111111"/>
          <w:sz w:val="28"/>
          <w:szCs w:val="28"/>
          <w:rtl w:val="true"/>
          <w:lang w:bidi="fa-IR"/>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ولم يعمل بها على المشهور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الآلوسى </w:t>
      </w:r>
      <w:r>
        <w:rPr>
          <w:rFonts w:eastAsia="IRNazanin" w:cs="IRNazanin"/>
          <w:color w:val="111111"/>
          <w:sz w:val="28"/>
          <w:szCs w:val="28"/>
          <w:lang w:bidi="fa-IR"/>
        </w:rPr>
        <w:t>31/28</w:t>
      </w:r>
      <w:r>
        <w:rPr>
          <w:rFonts w:ascii="IRNazanin" w:hAnsi="IRNazanin" w:eastAsia="IRNazanin"/>
          <w:color w:val="111111"/>
          <w:sz w:val="28"/>
          <w:sz w:val="28"/>
          <w:szCs w:val="28"/>
          <w:rtl w:val="true"/>
          <w:lang w:bidi="fa-IR"/>
        </w:rPr>
        <w:t xml:space="preserve">، التفسير الوسيط </w:t>
      </w:r>
      <w:r>
        <w:rPr>
          <w:rFonts w:eastAsia="IRNazanin" w:cs="IRNazanin"/>
          <w:color w:val="111111"/>
          <w:sz w:val="28"/>
          <w:szCs w:val="28"/>
          <w:lang w:bidi="fa-IR"/>
        </w:rPr>
        <w:t>266/14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ایجاد تردید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اختصاص امیرالمؤمنین علیه السلام به عمل به آیه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 و تناقض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تناقض دیگر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أيضاً أن أفاضل الصحابة وجدوا الوقت و ما فعلوا ذلك و بلافاصله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الوقت لم يتسع لهذا الغرض</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پس خودش ابتدا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صحابه وقت داشتند و به آن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روایتی هم نبود این مطلب روشنی است که نمی شود را ملامت کند بر کاری که فرصت عمل به آن را نداشته باشند، خدای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خود اجازه می دهد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فرصت عمل به آن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طنطاوی نیز مطلب گذشته تفسیر رازی و بیضاوی را از شیخ سائس و دیگران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مطالب دیگران را در تفسیرش تنظیم و نقل می کند ولی ظاهر آن است که بر آن چه نقل کرده اعتماد کرده و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ءأَشْفَقْتُمْ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مطلبی شبیه ملامت و سرزنش استعمال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استشمام نمی شود که صحابه در انجام وظیفه کوتاهی کرده باشند؛ زیرا کوتاهی هنگامی صدق می کند که آن ها با پیامبر صلی الله علیه و آله نجوایی داشته و صدقه نداده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bookmarkStart w:id="810" w:name="pg16261_155528"/>
    </w:p>
    <w:p>
      <w:pPr>
        <w:pStyle w:val="Heading4"/>
        <w:numPr>
          <w:ilvl w:val="3"/>
          <w:numId w:val="1"/>
        </w:numPr>
        <w:rPr/>
      </w:pPr>
      <w:bookmarkStart w:id="811" w:name="__RefHeading___Toc4536441_1280447820"/>
      <w:bookmarkStart w:id="812" w:name="_Toc310"/>
      <w:bookmarkEnd w:id="810"/>
      <w:bookmarkEnd w:id="811"/>
      <w:r>
        <w:rPr>
          <w:rtl w:val="true"/>
        </w:rPr>
        <w:t>تناقض ابن کثیر در اعتبار عطیه عوفی</w:t>
      </w:r>
      <w:bookmarkEnd w:id="812"/>
    </w:p>
    <w:p>
      <w:pPr>
        <w:pStyle w:val="BookText"/>
        <w:rPr/>
      </w:pPr>
      <w:r>
        <w:rPr>
          <w:rFonts w:ascii="IRNazanin" w:hAnsi="IRNazanin" w:eastAsia="IRNazanin"/>
          <w:color w:val="111111"/>
          <w:sz w:val="28"/>
          <w:sz w:val="28"/>
          <w:szCs w:val="28"/>
          <w:rtl w:val="true"/>
          <w:lang w:bidi="fa-IR"/>
        </w:rPr>
        <w:t>گذشت که بنابر روایات شیعه و سنی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خاتم بخشی امیرالمؤمنین علیه السلام نازل شده و سیوطی اسناد و طرق متعدد آن را باعث تقویت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به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ابن کثیر در تفسیر حکم به عدم اعتبار آن روایات کرده </w:t>
      </w:r>
      <w:r>
        <w:rPr>
          <w:rStyle w:val="FootnoteAnchor"/>
          <w:rtl w:val="true"/>
        </w:rPr>
        <w:footnoteReference w:id="1272"/>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نقل کردیم دلالت بر نزول این آیات در شأن عبادة بن صامت دارد که از پیمان با یهودیان بیزاری جسته و به ولایت خدا و پیامبر صلی الله علیه و آله و مؤمنان راضی گردید</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شگفتا که روایتی که بدان اشاره و استناد کرده از عطیه عوفی نقل شده است و ابن کثیر هنگامی که به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يحلّ لأحد يجنب في هذا المسجد غيري و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در آن اشکال می کند که عطیه ضعیف است</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چه شد که هر جا روایت مطابق میل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انکار فضائل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عطیه عوفی معتبر می شود و جایی که نپسندد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در فضائل آن حضرت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 گردد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مناشده امیرالمؤمنین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على الباب يوم الشورى، فارتفعت الأصوات بينهم فسمعت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الناس لأبي بكر و أنا والله أولى بالأمر منه و أحق به منه، فسمعتُ و أطعتُ مخافة أن يرجع الناس كفّاراً يضرب بعضهم رقاب بعض بالسيف، ثم بايع الناس عمر وأنا والله أولى بالأمر منه وأحق به منه، فسمعت و أطعت مخافة أن يرجع الناس كفّاراً يضرب بعضهم رقاب بعض بالسيف، ثم أنتم تريدون أن تبايعوا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أسمع و أطيع</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في كفاية الطالب للكنجي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تريدون ان تستخلفوا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أسمع ولا أُطيع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جعلني في خمسة نفر أنا سادسهم، لا يعرف لي فضلاً عليهم في الصلاح ولا يعرفونه لي، كلنا فيه شرع سواء، و أيم الله لو أشاء أن أتكلم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يستطيع عربيّهم ولا عجميّهم ولا المعاهد منهم ولا المشرك ردّ خصلة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النفر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آخى رسول الله صلی الله علیه و آله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له عم مثل عمّي حمزة أسد الله وأسد رسوله و سيد الشهداء؟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له أخ مثل أخي جعفر ذي الجناحين الموشّى بالجوهر يطير بهما في الجنة حيث شاء؟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أحدٌ له سبط مثل سبطى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شباب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له زوجة مثل زوجتي فاطمة بنت رسول الله صلی الله علیه و 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كان أقتل لمشركي قريش عند كل شديدة تنزل برسول الله صلی الله علیه و آله منّى؟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كان أعظم غنى عن رسول الله صلی الله علیه و آله حين اضطجعت على فراشه و وقيته بنفسي و بذلت له مهجة دمي؟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أحدٌ كان يأخذ الخمس غيري وغير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كان له سهم في الحاضر وسهم في الغائب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أحدٌ مطهّراً في كتاب الله غيري حين سدّ النبي صلی الله علیه و اله أبواب المهاجرين و فتح بابي فقام إليه عمّاه حمزة والعباس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سددت أبوابنا وفتحت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أنَا سَدَدْتُ أَبْوَابَکُمْ وَلاَ أنَا فَتَحْتُ بَابَهُ؛ بَلِ اللهُ سَدَّ أَبْوَابَکُمْ</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تمم الله نوره من السماء غيري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ناجاه رسول الله صلی الله علیه و اله اثنى عشرة مرة غيري حين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تولّى غمض رسول الله صلی الله علیه و اله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آخر عهده برسول الله صلی الله علیه و اله حين وضعه في حفرته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در مورد اعتبار سند آن نیز رجوع شود به دفتر پنجم صفحه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روایت شماره </w:t>
      </w:r>
      <w:r>
        <w:rPr>
          <w:rFonts w:eastAsia="IRNazanin" w:cs="IRNazanin"/>
          <w:color w:val="111111"/>
          <w:sz w:val="28"/>
          <w:szCs w:val="28"/>
          <w:lang w:bidi="fa-IR"/>
        </w:rPr>
        <w:t>1470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متقی هندی به تبعیت از 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لسان الميزان احتمال داده که اشکال این روایت از ناحیه زافر باشد یعنی او را متهم به جعل و ساختن این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خودش در کتاب امالی تصریح کرده که زافر متهم به دروغگویی نیست و اگر برای روایت او شاهدی باشد حکم به اعتبار و حسن آن می شود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بیان تناقض ابن حجر عسقلانی است که این جا زافر را متهم به جعل حدیث نموده و در جای دیگر تصریح کرده که او متهم به دروغگویی نیست</w:t>
      </w:r>
    </w:p>
    <w:p>
      <w:pPr>
        <w:pStyle w:val="BookText"/>
        <w:rPr/>
      </w:pPr>
      <w:r>
        <w:rPr>
          <w:rFonts w:ascii="IRNazanin" w:hAnsi="IRNazanin" w:eastAsia="IRNazanin"/>
          <w:color w:val="111111"/>
          <w:sz w:val="28"/>
          <w:sz w:val="28"/>
          <w:szCs w:val="28"/>
          <w:rtl w:val="true"/>
          <w:lang w:bidi="fa-IR"/>
        </w:rPr>
        <w:t>اما شواهد روایت مناشده روز شورا پیش از این گذشت</w:t>
      </w:r>
      <w:r>
        <w:rPr>
          <w:rFonts w:eastAsia="IRNazanin" w:cs="IRNazanin"/>
          <w:color w:val="111111"/>
          <w:sz w:val="28"/>
          <w:szCs w:val="28"/>
          <w:rtl w:val="true"/>
          <w:lang w:bidi="fa-IR"/>
        </w:rPr>
        <w:t xml:space="preserve">. </w:t>
      </w:r>
      <w:r>
        <w:rPr>
          <w:rStyle w:val="FootnoteAnchor"/>
          <w:rtl w:val="true"/>
        </w:rPr>
        <w:footnoteReference w:id="127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bookmarkStart w:id="813" w:name="pg16261_155532"/>
    </w:p>
    <w:p>
      <w:pPr>
        <w:pStyle w:val="Heading4"/>
        <w:numPr>
          <w:ilvl w:val="3"/>
          <w:numId w:val="1"/>
        </w:numPr>
        <w:rPr/>
      </w:pPr>
      <w:bookmarkStart w:id="814" w:name="__RefHeading___Toc4536443_1280447820"/>
      <w:bookmarkStart w:id="815" w:name="_Toc311"/>
      <w:bookmarkEnd w:id="813"/>
      <w:bookmarkEnd w:id="814"/>
      <w:r>
        <w:rPr>
          <w:rtl w:val="true"/>
        </w:rPr>
        <w:t>نمونه هایی از تناقضات مخالفان در دفترهای پیشین</w:t>
      </w:r>
      <w:bookmarkEnd w:id="815"/>
    </w:p>
    <w:p>
      <w:pPr>
        <w:pStyle w:val="BookText"/>
        <w:rPr/>
      </w:pPr>
      <w:r>
        <w:rPr>
          <w:rFonts w:ascii="IRNazanin" w:hAnsi="IRNazanin" w:eastAsia="IRNazanin"/>
          <w:color w:val="111111"/>
          <w:sz w:val="28"/>
          <w:sz w:val="28"/>
          <w:szCs w:val="28"/>
          <w:rtl w:val="true"/>
          <w:lang w:bidi="fa-IR"/>
        </w:rPr>
        <w:t xml:space="preserve">دفتر نخست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متفاوت ذهبی درباره حدیث 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در مرقاة المفاتیح، در باب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موضع متعرض شرح حدیث غدیر شده و در عین اعتراف به صحت حدیث و نقل تواتر آن از حافظان،حدیث، باز به تشکیک در صحت آن پرداخته و آن را خبر واحد دانسته و شگفت آن که باز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ساختگی،است مردود است؛ زیرا با اسناد متعدد نقل شده و بسیاری از آن سندها را ذهبی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طرق کثیره که ذهبی را مات و مبهوت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در شرح بخاری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على المدينة محمد بن مسلمة وهو أثبت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تنافی این مطلب با آن چه خودش صفحه بعد در شرح حدیث می گوید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معناه أن تكون خليفة عنّي في سفري هذا بمنزلة استخلاف موسى أخاه هارون على بني إسرائيل حين توجه إلى 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 و عبد الله بن محمد بن عقيل، و قتادة، وابن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من الرجال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است ولی بعد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روایتی آمده مَعْمَر از زُهری پرسید که ابن عباس گفته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مسلمان علی علیه السلام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خوشایند امویان و یا به هر دلیل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نداریم کسی پیش از زید بن حارثه مسلمان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روایاتِ تقدّمِ اسلام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امیرالمؤمنین علیه السلام و صحابه و تابعینی نقل کرده اند که به سند صحیح از آنان ثابت شده که قائل به تقدم اسلام علی علیه السلام بوده اند، بلکه گاهی با جعل سندی مشابه همان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محققین و کسانی که با حدیث آشنایی دارند حدیث بازگشت خورشید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ساختگی و دروغ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چند سطر پیش از این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چون طحاوی و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محدّثین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معجزات پیامبر صلی الله علیه و آله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برای تضعیف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اَهْلُ بَیْتی</w:t>
      </w:r>
      <w:r>
        <w:rPr>
          <w:rFonts w:ascii="IRNazanin" w:hAnsi="IRNazanin" w:eastAsia="IRNazanin"/>
          <w:color w:val="111111"/>
          <w:sz w:val="28"/>
          <w:sz w:val="28"/>
          <w:szCs w:val="28"/>
          <w:rtl w:val="true"/>
          <w:lang w:bidi="fa-IR"/>
        </w:rPr>
        <w:t xml:space="preserve"> شهر بن حوشب را تضعیف نموده است در حالی که بنابر نقل ترمذی خود بخاری او را تقویت کرده و حسن الحدیث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دانست که صحابه با یکدیگر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صریحاً اعلام فرمود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است بر خلاف کسانی که با او جنگیده اند، البته آن ها هم به جهت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 مبارزه کرده اند لذا آن 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يصرّح صلی الله علیه و اله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بخلاف الذين قاتلوه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فإنهم متأوّلون فهم محقون أيضاً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در ردّ بر اجتهاد معاویه که در کلام کرمانی آمده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اجتهادش اشتباه کرده؟ اجتهاد او مستند به کدامین دلیل است؟ او کلام پیامبر صلی الله علیه و آله را شنیده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 تجاوزگر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معاویه و یاران او بودند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برای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اجتهاد کرده و گمان می کردند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دعوت می کنند، گرچه واقع مطلب بر خلاف تصور آنان بوده پس نمی شود آن ها را ملامت کرد؛ زیرا مطابق اجتهاد و ظن خویش رفتار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مصیب دو پاداش و مجتهدی که خطا نموده یک پاداش دارد این جا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ممکن است کسی که دیگران را به آتش دعوت مین ماید پاداش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گذشته اقناعی است درباره صحابه غیر از این نمی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دربارهٔ روایت </w:t>
      </w:r>
      <w:r>
        <w:rPr>
          <w:rFonts w:ascii="Amiri" w:hAnsi="Amiri" w:eastAsia="Amiri" w:cs="Amiri"/>
          <w:color w:val="111111"/>
          <w:sz w:val="28"/>
          <w:sz w:val="28"/>
          <w:szCs w:val="28"/>
          <w:rtl w:val="true"/>
          <w:lang w:bidi="ar-SA"/>
        </w:rPr>
        <w:t>تَقْتُلُ عَمَّاراً الْفِئَةُ الْبَاغِيَةُ</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بر صحت امامت و وجوب اطاعت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او دعوت به بهشت و دعوت به جنگ با او دعوت به آتش است گرچه از روی اجتهاد باشد پس جنگ با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اتصاف لشکر شام به ظلم و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حدیث </w:t>
      </w:r>
      <w:r>
        <w:rPr>
          <w:rFonts w:ascii="Amiri" w:hAnsi="Amiri" w:eastAsia="Amiri" w:cs="Amiri"/>
          <w:color w:val="111111"/>
          <w:sz w:val="28"/>
          <w:sz w:val="28"/>
          <w:szCs w:val="28"/>
          <w:rtl w:val="true"/>
          <w:lang w:bidi="ar-SA"/>
        </w:rPr>
        <w:t>تَقْتُلُ عَمَّاراً الْفِئَةُ الْبَاغِيَةُ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شده که آن ها اجتهاد نموده و از روی تأویل جنگیده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اهل حدیث و پیشوایان اهل تسنن این نظر را پذیرفته 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جنگید بهتر بود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 دانشمندان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مالک 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و صفين فتنه بود و بیشتر امت و برترین آن ها آن را مذمت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جنگ خونریزی دشمنی مردم با یکدیگر خروج خوارج و پیش آمدن قضیه حکمین بود و مخالفش لقب امیرمؤمنان گرفت پس مصلحتی در آن نبود بهتر بود این جنگ پیش نمی آمد</w:t>
      </w:r>
    </w:p>
    <w:p>
      <w:pPr>
        <w:pStyle w:val="BookText"/>
        <w:rPr/>
      </w:pPr>
      <w:r>
        <w:rPr>
          <w:rFonts w:ascii="IRNazanin" w:hAnsi="IRNazanin" w:eastAsia="IRNazanin"/>
          <w:color w:val="111111"/>
          <w:sz w:val="28"/>
          <w:sz w:val="28"/>
          <w:szCs w:val="28"/>
          <w:rtl w:val="true"/>
          <w:lang w:bidi="fa-IR"/>
        </w:rPr>
        <w:t>و در آخر، در وقاحت سنگ تمام را گذاشته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قضیه حکمیت که باغی بودن لشکر شام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داشته و از آنان بهتر بودند، لذا آن ها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مطالب بویژه مطلب اخیر او با اولین مطلبی که از او گذشت قابل جمع است، آیا این تناقضی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معاصرین که از شیفتگان ابن تیمیه است در کتابش تناقضات متعدد دارد که به برخی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ascii="IRNazanin" w:hAnsi="IRNazanin" w:eastAsia="IRNazanin"/>
          <w:color w:val="111111"/>
          <w:sz w:val="28"/>
          <w:sz w:val="28"/>
          <w:szCs w:val="28"/>
          <w:rtl w:val="true"/>
          <w:lang w:bidi="fa-IR"/>
        </w:rPr>
        <w:t xml:space="preserve"> و حکم به صحت و اعتبار آن در پاورقی و بعد از نقل روایات صحیحین </w:t>
      </w:r>
      <w:r>
        <w:rPr>
          <w:rFonts w:ascii="Amiri" w:hAnsi="Amiri" w:eastAsia="Amiri" w:cs="Amiri"/>
          <w:color w:val="111111"/>
          <w:sz w:val="28"/>
          <w:sz w:val="28"/>
          <w:szCs w:val="28"/>
          <w:rtl w:val="true"/>
          <w:lang w:bidi="ar-SA"/>
        </w:rPr>
        <w:t>تَمْرُقُ مَارِقَهٌ عِنْدَ فِرْقَهٍ مِنَ اَلْمُسْلِمِینَ یَقْتُلُهَا أَوْلَی اَلطَّائِفَتَیْنِ بِالْحَقِّ</w:t>
      </w:r>
      <w:r>
        <w:rPr>
          <w:rFonts w:ascii="IRNazanin" w:hAnsi="IRNazanin" w:eastAsia="IRNazanin"/>
          <w:color w:val="111111"/>
          <w:sz w:val="28"/>
          <w:sz w:val="28"/>
          <w:szCs w:val="28"/>
          <w:rtl w:val="true"/>
          <w:lang w:bidi="fa-IR"/>
        </w:rPr>
        <w:t xml:space="preserve"> که پیش از این با نقل کلمات عامه درباره آن گذشت،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به دلیل شرعی نزد اهل تسنن مقرّر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هر کسی بر او خروج نماید باغی و متجاوز بشمار می آید و جنگ با او واجب است تا برگشته و تسلیم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بلافاصله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خلط کرده اند بین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بیعت شرعی است و کسی حق مخالفت با آن را ندارد؛ و بین قتال فتنه که محل</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و اختلاف گشته و صحابه در آن اجتهادهای گوناگون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ترک قتال بهتر و موافق احتیاط بوده است</w:t>
      </w:r>
    </w:p>
    <w:p>
      <w:pPr>
        <w:pStyle w:val="BookText"/>
        <w:rPr/>
      </w:pPr>
      <w:r>
        <w:rPr>
          <w:rFonts w:ascii="IRNazanin" w:hAnsi="IRNazanin" w:eastAsia="IRNazanin"/>
          <w:color w:val="111111"/>
          <w:sz w:val="28"/>
          <w:sz w:val="28"/>
          <w:szCs w:val="28"/>
          <w:rtl w:val="true"/>
          <w:lang w:bidi="fa-IR"/>
        </w:rPr>
        <w:t>او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سنجش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مخالفینش در نبرد جمل و صفین، او اقرب به صواب و حق بوده ولی نمی شود گفت او کاملاً برحق بوده است به این دلیل که سلامت در ترک مبارزه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با نواصب همنوا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فقاهت صحابه آن است که فرق گذاشته اند بین صحت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وجوب بلکه صحت جنگیدن با اهل قبله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زیرا لازمه این که او را امام شرعی بدانند آن نیست که در نبرد جمل و صفین او مطلقا برحق بوده باشد</w:t>
      </w:r>
    </w:p>
    <w:p>
      <w:pPr>
        <w:pStyle w:val="BookText"/>
        <w:rPr/>
      </w:pPr>
      <w:r>
        <w:rPr>
          <w:rFonts w:ascii="IRNazanin" w:hAnsi="IRNazanin" w:eastAsia="IRNazanin"/>
          <w:color w:val="111111"/>
          <w:sz w:val="28"/>
          <w:sz w:val="28"/>
          <w:szCs w:val="28"/>
          <w:rtl w:val="true"/>
          <w:lang w:bidi="fa-IR"/>
        </w:rPr>
        <w:t xml:space="preserve">ملاحظه می فرمایید که هیچ یک از این مطالب با اولین مطلب او سازگار نیست ؛ زیرا تصریح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کسی که بر او خروج نماید متجاوز بشمار می آید و جنگ با او واجب است تا برگشته و تسلیم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 و قلم را از آن چه به صحابه نسبت داده می شود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منزلت و جایگاه آنان معترف بود و معرفت داشت، و رفتار آن ها را بر بهترین محمل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نام نقد علمی یا آزادی در بحث و کاوش در سبّ و ناسزاگویی صحابه غوطه ور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امروز به اسم نقد علمی تاریخ صدر اسلام نامیده می شود همان چیزی است که در گذشته سبّ و ناسزا نامیده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هنگامی که نوبت به امیر مؤمنان علیه السلام می رسد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در ترک مبارزه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برای ایجاد آرامش و اتحاد از راهکارهای دیگر استفاده نماید و دست به شمشیر نبرد، گرچه به این قیمت که از حق خودش بگذرد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با مطالبی که از همین نویسنده در مورد سیاست امیر مؤمنان علیه السلام نقل شد نیز تناقض دارد؛ زیرا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سیاست علی علیه السلام تردید نماید به پیامبر صلی الله علیه و آله جسارت کرده، در سیاست علی علیه السلام شدّت عمل سراغ نداریم مگر جایی که ضرورت اقتضا کرده و چاره ای جز جنگ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خانه من و در نوبت من و بر سینه من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من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 حق را بر زبان خودش جاری کرده و مکرر به این فضیلت امیر مؤمنان علیه السلام اعتراف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صفحه </w:t>
      </w: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پیامبر صلی الله علیه و آله در آغوش علی جان سپرد 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جان داد</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صلى الله عليه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صحيح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يقبض نبي حتى يرى مقعده من الجنة ثم يخيّر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نزل به و رأسه على فخذي غشى عليه، ثم أفاق فأشخص بصره إلى سقف البيت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يختارنا، و عرفت انه الحديث الذي كان يحدثنا به وهو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روایات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و مغیره بر او وارد شدند و از حال پیامبر صلی الله علیه و آله پرسیدند،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مصلحت اندیشی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غش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ما لنبي الله؟ قلت غشي عليه منذ ساعة فكشف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واغماه، إن هذا لهو الغمّ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عمر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غشياه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غشى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غطاه، ولم يتكلم المغيرة، فلما بلغ عتبة الباب، 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يا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ما مات رسول الله، ولا يموت حتى يأمر بقتال المنافقين، بل أنت تحوسك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الإسلام للذهبي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بشار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التوفيقية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رجوع شود به دلائل النبوة للبيهقي </w:t>
      </w:r>
      <w:r>
        <w:rPr>
          <w:rFonts w:eastAsia="IRNazanin" w:cs="IRNazanin"/>
          <w:color w:val="111111"/>
          <w:sz w:val="28"/>
          <w:szCs w:val="28"/>
          <w:lang w:bidi="fa-IR"/>
        </w:rPr>
        <w:t>214/7</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510/14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روایات نیز استفاده می شود که انکار وفات پیامبر صلی الله علیه و آله توسط عمر، حیله ای بوده که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آن که حضرت غش کرده و نمرده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القا نموده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امیرالمؤمنین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هزار باب از دانش به من آموخت که از هر بابی هزار باب دیگر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روایت را منکر و مشکلش را از ناحیه عبدالله بن لهيعه دانسته و او را به اتهام تشیّع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کسی قبل از احمد بن عدی او را به تشیّع نسبت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لهيعه متهم به جعل حدیث نیست و شیعۀ افراطی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بنابر نقل کنانی، ذهبی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روایت و امثال آن باعث شده که ابن لهيعه متروک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ذهبی در مورد ابو الصلت هروی که در میزان الاعتدال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صالح و شایسته است جز آن که در تشیع سرسخت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تلخیص المستدرک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ثقه است و نه امین</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با آن که خودش اعتبار روایت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های علی علیه السلام به نقل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ولی در کتاب المنتقی به تبع ابن تیمیه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عمرو بن میمون آن را نقل کرده باز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پنجم صفحه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روایت شماره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أَهْلَ الْجَمْعِ غُضُّوا أَبْصَارَکُمْ عَنْ فَاطِمَةَ بِنْتِ مُحَمَّدٍ صَلَّی اللَّهُ عَلَیْهِ وآله وَ سَلَّمَ حَتَّی تَمُرَّ</w:t>
      </w:r>
      <w:r>
        <w:rPr>
          <w:rFonts w:ascii="IRNazanin" w:hAnsi="IRNazanin" w:eastAsia="IRNazanin"/>
          <w:color w:val="111111"/>
          <w:sz w:val="28"/>
          <w:sz w:val="28"/>
          <w:szCs w:val="28"/>
          <w:rtl w:val="true"/>
          <w:lang w:bidi="fa-IR"/>
        </w:rPr>
        <w:t xml:space="preserve"> را در کتاب الموضوعات به جهت عباس بن بكار ساختگی دانسته است با آن که آن را در کتاب العلل</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المتناهية نیز ذکر کرده و این با ساختگی بودن آن منافات دارد؛ زیرا او متعهد شده که روایات ساختگی را در آن نقل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کتاب المدهش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 که حاکی از آن است که اعتبار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نقل کرده که برخی بر ابن الجوزی خرده گرفته اند که او روایاتی را در کتاب موضوعات در شمار روایات ساختگی ذکر می کند سپس همان روایات را در کتاب العلل المتناهية ذکر کرده با آن که متعهد شده که روایات ساختگی را در آن نقل نکند، و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جمله این موارد،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أَوَّلُكُمْ وُرُوداً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اَوَّلُكُمْ إسلاماً علي بن أبي طالب</w:t>
      </w:r>
      <w:r>
        <w:rPr>
          <w:rFonts w:ascii="IRNazanin" w:hAnsi="IRNazanin" w:eastAsia="IRNazanin"/>
          <w:color w:val="111111"/>
          <w:sz w:val="28"/>
          <w:sz w:val="28"/>
          <w:szCs w:val="28"/>
          <w:rtl w:val="true"/>
          <w:lang w:bidi="fa-IR"/>
        </w:rPr>
        <w:t xml:space="preserve"> را شمرده که ابن الجوزی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ابومعاویه زعفرانی کذّاب است البته شاهد دیگری دارد که آن را سیف بن محمد نقل کرده که از ابومعاویه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گفته شواهد و متابعات آن 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حکم به اعتبار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این روایت را در کتاب العلل المتناهية ذکر کرده پس چرا باز در کتاب موضوعات آورده است؟</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قسم است روایت ابوالحمراء، که ابن الجوزی آن را در کتاب الموضوعات </w:t>
      </w:r>
      <w:r>
        <w:rPr>
          <w:rStyle w:val="FootnoteAnchor"/>
          <w:rtl w:val="true"/>
        </w:rPr>
        <w:footnoteReference w:id="1281"/>
      </w:r>
      <w:r>
        <w:rPr>
          <w:rFonts w:ascii="Amiri" w:hAnsi="Amiri" w:eastAsia="Amiri" w:cs="Amiri"/>
          <w:color w:val="111111"/>
          <w:sz w:val="28"/>
          <w:sz w:val="28"/>
          <w:szCs w:val="28"/>
          <w:rtl w:val="true"/>
          <w:lang w:bidi="ar-SA"/>
        </w:rPr>
        <w:t xml:space="preserve">و العلل المتناهية </w:t>
      </w:r>
      <w:r>
        <w:rPr>
          <w:rStyle w:val="FootnoteAnchor"/>
          <w:rtl w:val="true"/>
        </w:rPr>
        <w:footnoteReference w:id="1282"/>
      </w:r>
      <w:r>
        <w:rPr>
          <w:rFonts w:ascii="IRNazanin" w:hAnsi="IRNazanin" w:eastAsia="IRNazanin"/>
          <w:color w:val="111111"/>
          <w:sz w:val="28"/>
          <w:sz w:val="28"/>
          <w:szCs w:val="28"/>
          <w:rtl w:val="true"/>
          <w:lang w:bidi="fa-IR"/>
        </w:rPr>
        <w:t>هر دو</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أسرى بي إلى السماء نظرتُ إلى ساق العرش الأيمن فرأيت كتاباً فهمته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أَیَّدْتُهُ بِعَلِیٍّ وَ نَصَرْتُهُ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برای تضعیف روایت شماره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راية الهدى، و منار الإيمان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با شتاب وارد عمل شده اند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و امین نیست و البته مجهول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شگفت نیست که شخص ناشناس و مجهول مورد طعن قرار گیرد که امین و ثقه نیست؟ آیا این جمع بین متناقضین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از جمله موارد تناقض شمرده شود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سوم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غادیه جهنی قاتل عمار گذشت که از پیامبر صلی الله علیه و آله حرمت ریختن خون مسلمانان و روایت </w:t>
      </w:r>
      <w:r>
        <w:rPr>
          <w:rFonts w:ascii="Amiri" w:hAnsi="Amiri" w:eastAsia="Amiri" w:cs="Amiri"/>
          <w:color w:val="111111"/>
          <w:sz w:val="28"/>
          <w:sz w:val="28"/>
          <w:szCs w:val="28"/>
          <w:rtl w:val="true"/>
          <w:lang w:bidi="ar-SA"/>
        </w:rPr>
        <w:t>أَلاَ لاَ تَرْجِعُوا بَعْدِی کُفَّاراً یَضْرِبُ بَعْضُکُمْ رِقَابَ بَعْضٍ</w:t>
      </w:r>
      <w:r>
        <w:rPr>
          <w:rFonts w:ascii="IRNazanin" w:hAnsi="IRNazanin" w:eastAsia="IRNazanin"/>
          <w:color w:val="111111"/>
          <w:sz w:val="28"/>
          <w:sz w:val="28"/>
          <w:szCs w:val="28"/>
          <w:rtl w:val="true"/>
          <w:lang w:bidi="fa-IR"/>
        </w:rPr>
        <w:t xml:space="preserve"> را نقل کرد سپس کیفیت کشتن عمار را مشروح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غاديه اعتراف کرده است که اگر همۀ اهل زمین در کشتن عمار دخالت داشتند همه جهنمی می گردیدند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bookmarkStart w:id="816" w:name="pg16261_155541"/>
    </w:p>
    <w:p>
      <w:pPr>
        <w:pStyle w:val="Heading3"/>
        <w:numPr>
          <w:ilvl w:val="2"/>
          <w:numId w:val="1"/>
        </w:numPr>
        <w:rPr/>
      </w:pPr>
      <w:bookmarkStart w:id="817" w:name="__RefHeading___Toc4536445_1280447820"/>
      <w:bookmarkStart w:id="818" w:name="_Toc312"/>
      <w:bookmarkEnd w:id="816"/>
      <w:bookmarkEnd w:id="817"/>
      <w:r>
        <w:rPr/>
        <w:t>3</w:t>
      </w:r>
      <w:r>
        <w:rPr>
          <w:rtl w:val="true"/>
        </w:rPr>
        <w:t>ادعاهای بی اساس و نسبت های ناروا</w:t>
      </w:r>
      <w:bookmarkEnd w:id="818"/>
    </w:p>
    <w:p>
      <w:pPr>
        <w:pStyle w:val="Heading4"/>
        <w:numPr>
          <w:ilvl w:val="3"/>
          <w:numId w:val="1"/>
        </w:numPr>
        <w:rPr/>
      </w:pPr>
      <w:bookmarkStart w:id="819" w:name="__RefHeading___Toc4536447_1280447820"/>
      <w:bookmarkStart w:id="820" w:name="_Toc313"/>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مخالفان برای رسیدن به اهداف خویش فراوان به دروغ متوسل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ابن تیمیه برای اغراض فاسد خویش مکرر به اجماع و اتفاق اهل حدیث و دانشمندان </w:t>
      </w:r>
      <w:r>
        <w:rPr>
          <w:rStyle w:val="FootnoteAnchor"/>
          <w:rtl w:val="true"/>
        </w:rPr>
        <w:footnoteReference w:id="128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کند بدون آن که هیچ مستندی ارائه دهد، بلکه در بسیاری از موارد عده ای متعرض مطلب نشده و در منابع کلامی از آن ها نقل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يدعي فيه الرجل الإجماع فهو كذب، و من ادعى الإجماع فهو كاذب، لعلّ الناس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ينته إليه،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الناس اختلفوا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و جالب آن که ابن تیمیه خودش در ضمن کلامی مفصل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علم به عدم نیست بویژه در اقوال بی شمار امت اسلام که جز پرودگار کسی از آن اطلاع ندارد ؛ لذا احمد بن حنبل مدعی اجماع را دروغگو دانسته است</w:t>
      </w:r>
      <w:r>
        <w:rPr>
          <w:rFonts w:eastAsia="IRNazanin" w:cs="IRNazanin"/>
          <w:color w:val="111111"/>
          <w:sz w:val="28"/>
          <w:szCs w:val="28"/>
          <w:rtl w:val="true"/>
          <w:lang w:bidi="fa-IR"/>
        </w:rPr>
        <w:t xml:space="preserve">! </w:t>
      </w:r>
      <w:r>
        <w:rPr>
          <w:rStyle w:val="FootnoteAnchor"/>
          <w:rtl w:val="true"/>
        </w:rPr>
        <w:footnoteReference w:id="128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دهلوی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کُنْتُ أَنَا وَ عَلِیٌّ نُوراً بَیْنَ یَدَیِ اَللَّهِ تَعَالَی مِنْ قَبْلِ أَنْ یُخْلَقَ آدَمُ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به اجماع اهل سنت موضوع است</w:t>
      </w:r>
      <w:r>
        <w:rPr>
          <w:rFonts w:eastAsia="IRNazanin" w:cs="IRNazanin"/>
          <w:color w:val="111111"/>
          <w:sz w:val="28"/>
          <w:szCs w:val="28"/>
          <w:rtl w:val="true"/>
          <w:lang w:bidi="fa-IR"/>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در حالی که اتفاقی در این زمینه وجود ندارد بلکه جمعی از اهل سنت آن را نقل کرده اند</w:t>
      </w:r>
      <w:r>
        <w:rPr>
          <w:rFonts w:eastAsia="IRNazanin" w:cs="IRNazanin"/>
          <w:color w:val="111111"/>
          <w:sz w:val="28"/>
          <w:szCs w:val="28"/>
          <w:rtl w:val="true"/>
          <w:lang w:bidi="fa-IR"/>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او در جایی دیگر ادعا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فضائل و مناقب ابوبکر در کتب شیعه مروی و صحیح است</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مطاعن در کتب اهل تسنن فراوان نقل شده و منحصر در یکی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ما اقرار و اعتراف آن ها را علیه خودشان می پذیریم ولی روایات ساختگی و ادعاهای بی جایشان را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دفتر چهارم صفحه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شیعه هیچ گاه روایات ساختگی مناقب ابوبکر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متعصبین معاصر که به شدت در برابر روایات فضائل اهل بیت علیهم السلام جبهه گیری می کند مکرر به روایت ساختگی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أصحابي الله الله في أصحابي، لا تتخذوهم غرضاً بعدي،</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أحبّهم فبحبي أحبهم، و من أبغضهم فببغضي أبغضهم، و من آذاهم فقد آذاني و من آذاني فقد آذى الله، و من آذى الله فيوشك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استناد کرده و شگفت آن که آن را به بخاری و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رواه البخاري و مسلم والترمذي و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 که از ارباب صحاح کسی جز ترمذی آن را نقل نکرده و حکم به عدم اعتبار آن پیش از این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مناسب است که در این بخش، ابتدا برخی از ادعاهای بی اساس و نسبت های ناروا که در دفترهای پیشین گذشت مرور نموده و سپس به مطالبی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روایات آن در کتب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نسبت داده اند بپردازیم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bookmarkStart w:id="821" w:name="pg16261_155544"/>
    </w:p>
    <w:p>
      <w:pPr>
        <w:pStyle w:val="Heading4"/>
        <w:numPr>
          <w:ilvl w:val="3"/>
          <w:numId w:val="1"/>
        </w:numPr>
        <w:rPr/>
      </w:pPr>
      <w:bookmarkStart w:id="822" w:name="__RefHeading___Toc4536449_1280447820"/>
      <w:bookmarkStart w:id="823" w:name="_Toc314"/>
      <w:bookmarkEnd w:id="821"/>
      <w:bookmarkEnd w:id="822"/>
      <w:r>
        <w:rPr>
          <w:rtl w:val="true"/>
        </w:rPr>
        <w:t>نمونه هایی از ادعاهای بی اساس و نسبت های ناروا در دفترهای پیشین</w:t>
      </w:r>
      <w:bookmarkEnd w:id="82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ادعا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شخص ثقه ای حدیث طیر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رشاد در تعلیقه منهاج السنه پس از نقل روایات طیر از مجمع الزوائد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دو روایت دیگر به نقل از سفینه و ابن عباس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نیز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هیثمی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سفینه را بزار و 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راویان روایت طبرانی رجال صحیح هستند به جز فطر بن خلیفه و آن هم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مولى الخلق و مالكهم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كفرت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به شیعه نسبت داده که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مولای خلائق و مالک آن هاست و این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پیامبر صلی الله علیه و آله از حج، علی علیه السلام در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منافقین شایع کردند که پیغمبر صلى الله عليه و سلم از علی رنجيده لذا او را همراه خویش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خود را به پیغمبر صلی الله علیه و آله رسانده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از چشمت دور باشم و مرا نبینی مرا با خود نبرده و در مدینه گذاشته ای؟</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خلّفتك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ورائي</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ضمن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گفته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دروغ می گوید خدایتان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چه کسی دروغ ببندم،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به او ایمان آوردم؛ یا بر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او را تصدیق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احمد بن حنبل به عنوان عقیده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پاسخ به سؤال از سنّت 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رسماً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تقدّم اسلام امیرالمؤمنین علیه السلام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روایات دروغین در تأثیر اسلام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شخصیت داشتن او بین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آنان و انفاق های او در راه پیشرفت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بت پرست بوده اند، کودکان بزرگان خلفا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که برخی به یحیی بن معین نسبت داده اند که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 xml:space="preserve"> را تكذيب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حکم به اعتبار آن از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کلام کسانی که اعتبار آن را نپذیرفته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نَسَفی به دروغ ادعا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نشده که دانشمندان صحابه و تابعین و کسانی که بعد از آنان بوده اند به قول و نظریه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باشند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ابوبکر را امیرالحاجّ معرفی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الموسم، و أمر عليّاً أن ينادى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دروغ ادعا نمودند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روی اکراه بیعت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طلحه، زبیر، معاویه و یارانشان به دروغ ادعای خونخواهی عثمان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 و نوشته ها لبریز از مطالبی است که حکایت از مشاجره و درگیری و نزاع بین اصحاب دارد و رویدادهای جنگ و ستیزگی های بین آنان را رقم زده ؛ لیکن بسیاری از این روایتها ضعیف، بدون سند و یا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ها را پنهان و حتی باید آن ها را نابود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طلحه و زبیر و اقامه شهادت بیجا بر آن که این مکان که سگان پارس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نزاع شخصی بوده و صبغه دینی نداشته است، و به دروغ به شیعه نسبت داده شده که آن ها به جهت آن که علی پسر عموی پیامبر صلی الله علیه و آله بوده او را یاری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آن که ای کاش بیست سال پیش از این مرده بودم، کلامی است که عایشه پس از جنگ جمل و عمرو بن العاص و پسرش پس از کشته شدن عمار در صفین گفته اند و دروغ پردازان آن را به امیرالمؤمنین علیه السلام بسته اند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زمل سلمى، دختر مالك بن حذیفه، یکی از کسانی بود که پیامبر صلی الله علیه و آله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إحداكن تستنبح كلاب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مربوط به اوست؛ کارش به ارتداد کشید و خالد بن ولید با او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از طبری است که خودش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عايشه را در جنگ جمل نقل کرده، چگونه حاضر شده دروغی به این روشنی را از سيف بن عمر معلوم الحال نقل نماید؛ زیرا حواب در راه بصره واقع شده است و قوم مالک بن حذیفه بین شام و مدینه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سرداران لشکر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لشکر امیرالمؤمنین علیه السلام و در مقابل 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دروغ به او گفت او به سوی ما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فئه باغيه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نامه ای به دروغ به عایشه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ذوالثديه را در کنار رود نیل در مصر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پاورقی صفحه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شوکانی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شیعه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بودن علی از خرافات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پیامبر صلی الله علیه و آله نسبت دادند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يَجْتَمِعُ لأَهْلِ بَيْتِي الْخِلافَةُ وَ النُّبُوَّة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دفتر صفحه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دروغ اظهار کرده اند که دیگران نیز به آیه نجوا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دهلوی روایات ذیل را به دروغ صحیح بلکه بعضی را متواتر و یا مشهور نیز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اقتدوا باللذين من بعدي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صبّ الله شيئاً في صدري إلا صببته في صدر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بعدي مع عمر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شطر دينكم عن هذه الحميراء</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به دروغ می گوید در حدیثی که شیعه نیز در کتب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يا علي، تقاتل على تأويل القرآن كما قاتلتم على تنزيله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ادعاهای بی اساس و نسبت های ناروای آن ها در دفتر پنجم در واکنش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و تکذیب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بسیاری از موارد در همین دفتر، در واکنش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تبلیغات دروغین مبتنی بر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شود که برخی از موارد تناقضات، دروغ نیز بشمار می آید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bookmarkStart w:id="824" w:name="pg16261_155549"/>
    </w:p>
    <w:p>
      <w:pPr>
        <w:pStyle w:val="Heading4"/>
        <w:numPr>
          <w:ilvl w:val="3"/>
          <w:numId w:val="1"/>
        </w:numPr>
        <w:rPr/>
      </w:pPr>
      <w:bookmarkStart w:id="825" w:name="__RefHeading___Toc4536451_1280447820"/>
      <w:bookmarkStart w:id="826" w:name="_Toc315"/>
      <w:bookmarkEnd w:id="824"/>
      <w:bookmarkEnd w:id="825"/>
      <w:r>
        <w:rPr>
          <w:rtl w:val="true"/>
        </w:rPr>
        <w:t>نسبت مطلبی به شیعه با وجود روایات آن در کتب اهل تسنن</w:t>
      </w:r>
      <w:bookmarkEnd w:id="826"/>
    </w:p>
    <w:p>
      <w:pPr>
        <w:pStyle w:val="Heading5"/>
        <w:numPr>
          <w:ilvl w:val="4"/>
          <w:numId w:val="1"/>
        </w:numPr>
        <w:rPr/>
      </w:pPr>
      <w:bookmarkStart w:id="827" w:name="__RefHeading___Toc4536453_1280447820"/>
      <w:bookmarkStart w:id="828" w:name="_Toc316"/>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در کتب مخالفان فراوان دیده می شود که روایات فضائل را به رافضی ها و شیعیان نسبت می دهند در حالی که در منابع اهل تسنن نقل شده و گاهی بزرگانشان حکم به صحت و اعتبار آن نیز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مطالبی اشاره می شود که یکی از متعصبین معاصر در کتاب تفسیرش به شیعه نسبت داده است</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او گاهی شیعه را متهم به جعل روایاتی کرده که در کتب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محققان شيعه معتقدند که بسیاری از تعبیرهای آیات قرآن اشاره و رمزی است که مراد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این مطلب اختصاص به شیعه ندارد و در روایات اهل تسنن نیز وجود دارد </w:t>
      </w:r>
      <w:r>
        <w:rPr>
          <w:rStyle w:val="FootnoteAnchor"/>
          <w:rtl w:val="true"/>
        </w:rPr>
        <w:footnoteReference w:id="1292"/>
      </w:r>
      <w:r>
        <w:rPr>
          <w:rFonts w:ascii="IRNazanin" w:hAnsi="IRNazanin" w:eastAsia="IRNazanin"/>
          <w:color w:val="111111"/>
          <w:sz w:val="28"/>
          <w:sz w:val="28"/>
          <w:szCs w:val="28"/>
          <w:rtl w:val="true"/>
          <w:lang w:bidi="fa-IR"/>
        </w:rPr>
        <w:t xml:space="preserve">به عنوان نمونه رجوع شود به کتاب شواهد التنزيل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المشتعل من كتاب ما نزل من القرآن في علي علیه السلام برگرفته از کتاب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Style w:val="FootnoteAnchor"/>
          <w:rtl w:val="true"/>
        </w:rPr>
        <w:footnoteReference w:id="129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وَ صَدَّقَ بِه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 صَدَّقَ بِهِ أُولَئِكَ هُمُ الْمُتَّقُونَ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 که پیامبر صلی الله علیه و آله را تصدیق نمود</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بنابر روایات اهل تسنن امیرالمؤمنین علیه السلام، ابن عباس، مجاهد، ابوهریره و جماعتی بر این عقیده اند</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او روایتی را نقل کرده که در ضمن آن آمده 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بر پیامبر صلی الله علیه و آله نازل شد و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هزار ماه حکومت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آن است که این از روایاتی است که شیعه برای تأیید عقیده اش ساخته، و این که ترمذی آن را نقل کرده باعث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شود؛ زیرا احتمال تدلیس همیشه هست</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نعتقده أن الرواية من روايات الشيعة التي يخترعونها لتأييد مقالاتهم على ما نبهنا عليه في مناسبة سابقة مهما كان بين ما يروونه و بين فحوى العبارة القرآنية و سياقها 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يظهر قويا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الترمذي للرواية ليس من شأنها أن تجعلنا نتوقف في ذلك فاحتمال التدليس في ذلك وارد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وجود نقل ترمذی باز آن را ساخته شیعه می داند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شیعه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شريفه </w:t>
      </w:r>
      <w:r>
        <w:rPr>
          <w:rFonts w:ascii="Amiri" w:hAnsi="Amiri" w:eastAsia="Amiri" w:cs="Amiri"/>
          <w:color w:val="111111"/>
          <w:sz w:val="28"/>
          <w:sz w:val="28"/>
          <w:szCs w:val="28"/>
          <w:rtl w:val="true"/>
          <w:lang w:bidi="ar-SA"/>
        </w:rPr>
        <w:t>أَلْقِيَا فِي جَهَنَّمَ كُلَّ كَفَّارٍ عَنِيدٍ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پیامبر صلی الله علیه و آله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محشر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دشمنانشان را به دوزخ می افکنند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منابع اهل تسنن نیز وجود دارد</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مردن ایمان آورده است</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اختصاص به شیعه ندارد</w:t>
      </w:r>
      <w:r>
        <w:rPr>
          <w:rFonts w:eastAsia="IRNazanin" w:cs="IRNazanin"/>
          <w:color w:val="111111"/>
          <w:sz w:val="28"/>
          <w:szCs w:val="28"/>
          <w:rtl w:val="true"/>
          <w:lang w:bidi="fa-IR"/>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و دعوتني و علمت أنك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 كنت ثم أمينا</w:t>
      </w:r>
    </w:p>
    <w:p>
      <w:pPr>
        <w:pStyle w:val="BookText"/>
        <w:rPr/>
      </w:pPr>
      <w:r>
        <w:rPr>
          <w:rFonts w:ascii="Amiri" w:hAnsi="Amiri" w:eastAsia="Amiri" w:cs="Amiri"/>
          <w:color w:val="111111"/>
          <w:sz w:val="28"/>
          <w:sz w:val="28"/>
          <w:szCs w:val="28"/>
          <w:rtl w:val="true"/>
          <w:lang w:bidi="ar-SA"/>
        </w:rPr>
        <w:t xml:space="preserve">و 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IRNazanin" w:hAnsi="IRNazanin" w:eastAsia="IRNazanin"/>
          <w:color w:val="111111"/>
          <w:sz w:val="28"/>
          <w:sz w:val="28"/>
          <w:szCs w:val="28"/>
          <w:rtl w:val="true"/>
          <w:lang w:bidi="fa-IR"/>
        </w:rPr>
        <w:t xml:space="preserve">وروى الحاكم النيسابوري في المستدرك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أبياتاً للنجاشي يحضّهم على حسن جوارهم والدفع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لموسى والمسيح ابن مريم</w:t>
      </w:r>
    </w:p>
    <w:p>
      <w:pPr>
        <w:pStyle w:val="BookText"/>
        <w:rPr/>
      </w:pPr>
      <w:r>
        <w:rPr>
          <w:rFonts w:ascii="Amiri" w:hAnsi="Amiri" w:eastAsia="Amiri" w:cs="Amiri"/>
          <w:color w:val="111111"/>
          <w:sz w:val="28"/>
          <w:sz w:val="28"/>
          <w:szCs w:val="28"/>
          <w:rtl w:val="true"/>
          <w:lang w:bidi="ar-SA"/>
        </w:rPr>
        <w:t xml:space="preserve">أتانا بهدى مثل ما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بأمر الله يهدي و يعصم</w:t>
      </w:r>
    </w:p>
    <w:p>
      <w:pPr>
        <w:pStyle w:val="BookText"/>
        <w:rPr/>
      </w:pPr>
      <w:r>
        <w:rPr>
          <w:rFonts w:ascii="Amiri" w:hAnsi="Amiri" w:eastAsia="Amiri" w:cs="Amiri"/>
          <w:color w:val="111111"/>
          <w:sz w:val="28"/>
          <w:sz w:val="28"/>
          <w:szCs w:val="28"/>
          <w:rtl w:val="true"/>
          <w:lang w:bidi="ar-SA"/>
        </w:rPr>
        <w:t xml:space="preserve">و أنكم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حديث لا حديث المبرجم</w:t>
      </w:r>
    </w:p>
    <w:p>
      <w:pPr>
        <w:pStyle w:val="BookText"/>
        <w:rPr/>
      </w:pPr>
      <w:r>
        <w:rPr>
          <w:rFonts w:ascii="IRNazanin" w:hAnsi="IRNazanin" w:eastAsia="IRNazanin"/>
          <w:color w:val="111111"/>
          <w:sz w:val="28"/>
          <w:sz w:val="28"/>
          <w:szCs w:val="28"/>
          <w:rtl w:val="true"/>
          <w:lang w:bidi="fa-IR"/>
        </w:rPr>
        <w:t xml:space="preserve">برای اطلاع بیشتر رجوع شود به الغدیر </w:t>
      </w:r>
      <w:r>
        <w:rPr>
          <w:rFonts w:eastAsia="IRNazanin" w:cs="IRNazanin"/>
          <w:color w:val="111111"/>
          <w:sz w:val="28"/>
          <w:szCs w:val="28"/>
          <w:lang w:bidi="fa-IR"/>
        </w:rPr>
        <w:t>331/7</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دفاع از شجره ملعونه بنی امیه سنگ تمام گذاشته و با آن که روایات وارده ذيل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 الرُّؤْيَا الَّتِي أَرَيْنَاكَ إِلَّا فِتْنَةٌ لِّلنَّاسِ وَالشَّجَرَةَ الْمَلْعُونَةَ فِي الْقُرْآنِ وَ نُخَوِّفُهُمْ فَمَا يَزِيدُهُمْ إِلَّا طُغْيَاناً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خودش از منابع اهل تسنن نقل کرده باز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آن است که این روایت ساختگی از شیعیان است</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 شیعه بدون هیچ مناسبتی گفته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 يَتْلُوهُ شَاهِدٌ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اهل تسنن نیز آمده است</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او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عَلِیٌّ اَلْهَادِی</w:t>
      </w:r>
      <w:r>
        <w:rPr>
          <w:rFonts w:ascii="IRNazanin" w:hAnsi="IRNazanin" w:eastAsia="IRNazanin"/>
          <w:color w:val="111111"/>
          <w:sz w:val="28"/>
          <w:sz w:val="28"/>
          <w:szCs w:val="28"/>
          <w:rtl w:val="true"/>
          <w:lang w:bidi="fa-IR"/>
        </w:rPr>
        <w:t xml:space="preserve"> را به شيخ طبرسی قد سره نسبت داده و روایتی یگر به نقل از شیخ طبرسی قدس سره از حاکم حسکانی نقل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از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منکر دانسته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های شیعی از آن روشن است</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والتكلف والهوى الحزبي بارزان على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أورد ابن كثير هذه الأحاديث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نكارة شديدة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معتبر آن به نقل از اهل تسنن گذشت</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او 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مراد از آن على بن ابى طالب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شیعی و تکلف از آن روشن است</w:t>
      </w:r>
      <w:r>
        <w:rPr>
          <w:rFonts w:eastAsia="IRNazanin" w:cs="IRNazanin"/>
          <w:color w:val="111111"/>
          <w:sz w:val="28"/>
          <w:szCs w:val="28"/>
          <w:rtl w:val="true"/>
          <w:lang w:bidi="fa-IR"/>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در حالی که روایت آن به نقل از اهل تسنن گذشت</w:t>
      </w:r>
      <w:r>
        <w:rPr>
          <w:rFonts w:eastAsia="IRNazanin" w:cs="IRNazanin"/>
          <w:color w:val="111111"/>
          <w:sz w:val="28"/>
          <w:szCs w:val="28"/>
          <w:rtl w:val="true"/>
          <w:lang w:bidi="fa-IR"/>
        </w:rPr>
        <w:t xml:space="preserve">.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مَرَجَ الْبَحْرَيْنِ يَلْتَقِيَانِ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مِنْهُمَا اللُّؤْلُقُ وَالْمَرْجَانُ</w:t>
      </w:r>
      <w:r>
        <w:rPr>
          <w:rFonts w:ascii="IRNazanin" w:hAnsi="IRNazanin" w:eastAsia="IRNazanin"/>
          <w:color w:val="111111"/>
          <w:sz w:val="28"/>
          <w:sz w:val="28"/>
          <w:szCs w:val="28"/>
          <w:rtl w:val="true"/>
          <w:lang w:bidi="fa-IR"/>
        </w:rPr>
        <w:t xml:space="preserve"> 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 و روشن است که این سخنی گزاف و نارواست</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در حالی که این روایت در منابع اهل تسنن نیز وجود دارد</w:t>
      </w:r>
      <w:r>
        <w:rPr>
          <w:rFonts w:eastAsia="IRNazanin" w:cs="IRNazanin"/>
          <w:color w:val="111111"/>
          <w:sz w:val="28"/>
          <w:szCs w:val="28"/>
          <w:rtl w:val="true"/>
          <w:lang w:bidi="fa-IR"/>
        </w:rPr>
        <w:t xml:space="preserve">. </w:t>
      </w:r>
      <w:r>
        <w:rPr>
          <w:rStyle w:val="FootnoteAnchor"/>
          <w:rtl w:val="true"/>
        </w:rPr>
        <w:footnoteReference w:id="1309"/>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شیخ طبرسی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فَآتِ ذَا الْقُرْبَى حَقَّهُ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سهم نزدیکان پیامبر صلی الله علیه و آله از غنائم دانسته اند و با آن که این دو سوره مکی است برای توجیه قولشان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 که تقسیم غنائم مربوط به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مدنی است و سند محکمی برای این مطلب وجود ندارد</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در حالی که این مطلب به گونه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روایت یا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 نقل شده است</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و 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أقطع رسول الله صلی الله علیه و آله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مسند أبي يعلى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lang w:bidi="fa-IR"/>
        </w:rPr>
        <w:t>438/1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تفسير ابن كثير،</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لباب النقول للسيوطى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lang w:bidi="fa-IR"/>
        </w:rPr>
        <w:t>767/3</w:t>
      </w:r>
      <w:r>
        <w:rPr>
          <w:rFonts w:ascii="IRNazanin" w:hAnsi="IRNazanin" w:eastAsia="IRNazanin"/>
          <w:color w:val="111111"/>
          <w:sz w:val="28"/>
          <w:sz w:val="28"/>
          <w:szCs w:val="28"/>
          <w:rtl w:val="true"/>
          <w:lang w:bidi="fa-IR"/>
        </w:rPr>
        <w:t xml:space="preserve">، شرح ابن ابی الحدید </w:t>
      </w:r>
      <w:r>
        <w:rPr>
          <w:rFonts w:eastAsia="IRNazanin" w:cs="IRNazanin"/>
          <w:color w:val="111111"/>
          <w:sz w:val="28"/>
          <w:szCs w:val="28"/>
          <w:lang w:bidi="fa-IR"/>
        </w:rPr>
        <w:t>268/16</w:t>
      </w:r>
      <w:r>
        <w:rPr>
          <w:rFonts w:ascii="IRNazanin" w:hAnsi="IRNazanin" w:eastAsia="IRNazanin"/>
          <w:color w:val="111111"/>
          <w:sz w:val="28"/>
          <w:sz w:val="28"/>
          <w:szCs w:val="28"/>
          <w:rtl w:val="true"/>
          <w:lang w:bidi="fa-IR"/>
        </w:rPr>
        <w:t xml:space="preserve">، فتح القدير للشوكاني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من طرق مختلفة غير طريق أبي سعيد وإذا كان ذلك مرويّاً فلا معنى لدفعه بغير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قرابة النبي صلى الله عليه و سلم أمر صلی الله علیه و اله بإعطائهم حقوقهم من بيت المال،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ذوي القربى من الغزو والغنيمة، و يكون خطابا للولاة أو من قام مقامهم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تفسير ابن أبي حاتم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زاد المسير في علم التفسير لابن الجوزي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تفسير القرطبي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تفسير العز بن عبد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التسهيل لعلوم التنزيل للغرناطي الكلبي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تفسير الرازي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خطاب للرسول صلی الله علیه و اله فأمره الله أن يؤتي أقاربه الحقوق التي وجبت لهم في الفيء والغنيمة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خواهد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تأویل کند که آیه </w:t>
      </w:r>
      <w:r>
        <w:rPr>
          <w:rFonts w:ascii="Amiri" w:hAnsi="Amiri" w:eastAsia="Amiri" w:cs="Amiri"/>
          <w:color w:val="111111"/>
          <w:sz w:val="28"/>
          <w:sz w:val="28"/>
          <w:szCs w:val="28"/>
          <w:rtl w:val="true"/>
          <w:lang w:bidi="ar-SA"/>
        </w:rPr>
        <w:t>وَاعْلَمُوا أَنَّمَا غَنِمْتُم مِن شَيْءٍ فَأَنَّ لِلَّهِ خُمُسَهُ وَ لِلرَّسُولِ وَلِذِي الْقُرْبَى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تأویل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مربوط به ذوی القربی و نزدیکان پیامبر صلی الله علیه و آله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جمهور مفسرین با آن مخالفت کرده اند</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نظریه برخی از علمای اهل تسنن در مورد آیه مودت گذشت</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 xml:space="preserve">اما در مورد آیه خمس، این نظر نیز اختصاص به شیعه ندارد، شافعی به آن قائل شده، در تفسیر رازی آن را مطابق ظاهر بلکه صریح آیه </w:t>
      </w:r>
      <w:r>
        <w:rPr>
          <w:rStyle w:val="FootnoteAnchor"/>
          <w:rtl w:val="true"/>
        </w:rPr>
        <w:footnoteReference w:id="1314"/>
      </w:r>
      <w:r>
        <w:rPr>
          <w:rFonts w:ascii="IRNazanin" w:hAnsi="IRNazanin" w:eastAsia="IRNazanin"/>
          <w:color w:val="111111"/>
          <w:sz w:val="28"/>
          <w:sz w:val="28"/>
          <w:szCs w:val="28"/>
          <w:rtl w:val="true"/>
          <w:lang w:bidi="fa-IR"/>
        </w:rPr>
        <w:t>و تفتازانی آن را مطابق نص و اجماع دانسته است</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بنابر روایات صحیح ک در مصادر فراوان نقل شده،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این عقیده ایم که مراد از ذی القربی ما هستیم، ولی قوم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پرداختن خمس به ما امتناع کردند</w:t>
      </w:r>
      <w:r>
        <w:rPr>
          <w:rFonts w:eastAsia="IRNazanin" w:cs="IRNazanin"/>
          <w:color w:val="111111"/>
          <w:sz w:val="28"/>
          <w:szCs w:val="28"/>
          <w:rtl w:val="true"/>
          <w:lang w:bidi="fa-IR"/>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مراجعه شود به 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المصنف لا بن أبي شيبة </w:t>
      </w:r>
      <w:r>
        <w:rPr>
          <w:rFonts w:eastAsia="IRNazanin" w:cs="IRNazanin"/>
          <w:color w:val="111111"/>
          <w:sz w:val="28"/>
          <w:szCs w:val="28"/>
          <w:lang w:bidi="fa-IR"/>
        </w:rPr>
        <w:t>700/7</w:t>
      </w:r>
      <w:r>
        <w:rPr>
          <w:rFonts w:ascii="IRNazanin" w:hAnsi="IRNazanin" w:eastAsia="IRNazanin"/>
          <w:color w:val="111111"/>
          <w:sz w:val="28"/>
          <w:sz w:val="28"/>
          <w:szCs w:val="28"/>
          <w:rtl w:val="true"/>
          <w:lang w:bidi="fa-IR"/>
        </w:rPr>
        <w:t>، سنن النسائي،</w:t>
      </w:r>
      <w:r>
        <w:rPr>
          <w:rFonts w:eastAsia="IRNazanin" w:cs="IRNazanin"/>
          <w:color w:val="111111"/>
          <w:sz w:val="28"/>
          <w:szCs w:val="28"/>
          <w:lang w:bidi="fa-IR"/>
        </w:rPr>
        <w:t>484/6</w:t>
      </w:r>
      <w:r>
        <w:rPr>
          <w:rFonts w:ascii="IRNazanin" w:hAnsi="IRNazanin" w:eastAsia="IRNazanin"/>
          <w:color w:val="111111"/>
          <w:sz w:val="28"/>
          <w:sz w:val="28"/>
          <w:szCs w:val="28"/>
          <w:rtl w:val="true"/>
          <w:lang w:bidi="fa-IR"/>
        </w:rPr>
        <w:t xml:space="preserve">، سنن البيهقي </w:t>
      </w:r>
      <w:r>
        <w:rPr>
          <w:rFonts w:eastAsia="IRNazanin" w:cs="IRNazanin"/>
          <w:color w:val="111111"/>
          <w:sz w:val="28"/>
          <w:szCs w:val="28"/>
          <w:lang w:bidi="fa-IR"/>
        </w:rPr>
        <w:t>1345/6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سنن الدارمي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 المعجم الاوسط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تاريخ المدينة لابن شبة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معرفة السنن والآثار بيهقى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المحلى </w:t>
      </w:r>
      <w:r>
        <w:rPr>
          <w:rFonts w:eastAsia="IRNazanin" w:cs="IRNazanin"/>
          <w:color w:val="111111"/>
          <w:sz w:val="28"/>
          <w:szCs w:val="28"/>
          <w:lang w:bidi="fa-IR"/>
        </w:rPr>
        <w:t>329/7</w:t>
      </w:r>
      <w:r>
        <w:rPr>
          <w:rFonts w:ascii="IRNazanin" w:hAnsi="IRNazanin" w:eastAsia="IRNazanin"/>
          <w:color w:val="111111"/>
          <w:sz w:val="28"/>
          <w:sz w:val="28"/>
          <w:szCs w:val="28"/>
          <w:rtl w:val="true"/>
          <w:lang w:bidi="fa-IR"/>
        </w:rPr>
        <w:t>، كتاب المسند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شرح ابن ابی الحدید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الجوهر النقی ماردینی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المغني لابن قدامة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الشرح الكبير عبد الرحمن بن قدامة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تخريج الاحاديث والآثار للزيلعي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نیل الاوطار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شرح مسلم للنووي </w:t>
      </w:r>
      <w:r>
        <w:rPr>
          <w:rFonts w:eastAsia="IRNazanin" w:cs="IRNazanin"/>
          <w:color w:val="111111"/>
          <w:sz w:val="28"/>
          <w:szCs w:val="28"/>
          <w:lang w:bidi="fa-IR"/>
        </w:rPr>
        <w:t>191/12</w:t>
      </w:r>
      <w:r>
        <w:rPr>
          <w:rFonts w:ascii="IRNazanin" w:hAnsi="IRNazanin" w:eastAsia="IRNazanin"/>
          <w:color w:val="111111"/>
          <w:sz w:val="28"/>
          <w:sz w:val="28"/>
          <w:szCs w:val="28"/>
          <w:rtl w:val="true"/>
          <w:lang w:bidi="fa-IR"/>
        </w:rPr>
        <w:t>، المفهم،</w:t>
      </w:r>
      <w:r>
        <w:rPr>
          <w:rFonts w:eastAsia="IRNazanin" w:cs="IRNazanin"/>
          <w:color w:val="111111"/>
          <w:sz w:val="28"/>
          <w:szCs w:val="28"/>
          <w:lang w:bidi="fa-IR"/>
        </w:rPr>
        <w:t>689/3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زاد المسير لابن الجوزي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تفسير الثعلبي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فتح القدير للشوكاني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قضيه مباهله حجم فراوانی از استدلال شیعه را به خود اختصاص داده آن ها تصور می کنند که این حقیقتی یقینی است که مراد از </w:t>
      </w:r>
      <w:r>
        <w:rPr>
          <w:rFonts w:ascii="Amiri" w:hAnsi="Amiri" w:eastAsia="Amiri" w:cs="Amiri"/>
          <w:color w:val="111111"/>
          <w:sz w:val="28"/>
          <w:sz w:val="28"/>
          <w:szCs w:val="28"/>
          <w:rtl w:val="true"/>
          <w:lang w:bidi="ar-SA"/>
        </w:rPr>
        <w:t>وَأَنْفُسَنَا</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پس از پیامبر صلی الله علیه و آله در جایگاه وی قرار دارد و از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وَ نِسَاءَنَا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زیرا حضرت هیچ یک از زنانش را همراه نبرد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أَبْنَاءَنَا</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آن که از صلب پیامبر صلی الله علیه و آله نیستند و با آن که مباهله فقط بین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معلوم می شود که کودکی آن دو منافاتی با کمال عقلشان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استدلال شیعه را 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بی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و دوری از واقعیت و حقیقت دانسته است و گفته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گونه رفتارها از شیعیان بارها دیده شده که مواردی از آن در این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اشکالاتی را در این زمینه مطرح کرده از جمله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که قضیه هیئت اعزامی نصارای نجران را نقل کرده، مهیا شدن پیامبر صلی الله علیه و آله برای مباهله و دعوت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است</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او پس از اشاره به روایاتی در صحاح و غیر آن که به مناسبت آیه تطهیر نقل شده و ذکر برخی از آن روایات </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صراحت دلالت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احادیث توقف می کنیم که همسران پیامبر صلی الله علیه و آله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نموده و آن را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چنان که در روایت مباهله همسران حضرت را از </w:t>
      </w:r>
      <w:r>
        <w:rPr>
          <w:rFonts w:ascii="Amiri" w:hAnsi="Amiri" w:eastAsia="Amiri" w:cs="Amiri"/>
          <w:color w:val="111111"/>
          <w:sz w:val="28"/>
          <w:sz w:val="28"/>
          <w:szCs w:val="28"/>
          <w:rtl w:val="true"/>
          <w:lang w:bidi="ar-SA"/>
        </w:rPr>
        <w:t>نِسَاءَنَا</w:t>
      </w:r>
      <w:r>
        <w:rPr>
          <w:rFonts w:ascii="IRNazanin" w:hAnsi="IRNazanin" w:eastAsia="IRNazanin"/>
          <w:color w:val="111111"/>
          <w:sz w:val="28"/>
          <w:sz w:val="28"/>
          <w:szCs w:val="28"/>
          <w:rtl w:val="true"/>
          <w:lang w:bidi="fa-IR"/>
        </w:rPr>
        <w:t xml:space="preserve"> خارج و آن را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به این روایات تمسک شدیدی دارد</w:t>
      </w:r>
      <w:r>
        <w:rPr>
          <w:rFonts w:eastAsia="IRNazanin" w:cs="IRNazanin"/>
          <w:color w:val="111111"/>
          <w:sz w:val="28"/>
          <w:szCs w:val="28"/>
          <w:rtl w:val="true"/>
          <w:lang w:bidi="fa-IR"/>
        </w:rPr>
        <w:t xml:space="preserve">.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تفصیل در مورد قضیه مباهله صحبت شد</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حاکم نیشابوری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بنابر روایات متواتر ثابت است</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در تفسیر رازی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مفسّران و محدّثان اتفاق نظر دارند که این روایت صحیح است</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و 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دلیل فضیلت و برتری اصحاب کساء علیهم السلام است و دلیلی از این قوی تر وجود ندارد</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پس روشن شد که تمام اهانت هایی که نویسنده مزبور به شیعه کرده متوجه بزرگان اهل تسنن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 مربوط به آیه تطهیر پیش از این صحبت شد</w:t>
      </w:r>
      <w:r>
        <w:rPr>
          <w:rFonts w:eastAsia="IRNazanin" w:cs="IRNazanin"/>
          <w:color w:val="111111"/>
          <w:sz w:val="28"/>
          <w:szCs w:val="28"/>
          <w:rtl w:val="true"/>
          <w:lang w:bidi="fa-IR"/>
        </w:rPr>
        <w:t xml:space="preserve">. </w:t>
      </w:r>
      <w:r>
        <w:rPr>
          <w:rStyle w:val="FootnoteAnchor"/>
          <w:rtl w:val="true"/>
        </w:rPr>
        <w:footnoteReference w:id="132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ادعای صراحت آیات در مقصودش نیز ادعایی بی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به آن ماند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از خاندان او بوده چگونه ممکن است گفته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مِنْ أَهْلِكَ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 xml:space="preserve">یا گفته شود حضرت ابراهیم یک نفر بیشتر نبود چگونه می شود گفت </w:t>
      </w:r>
      <w:r>
        <w:rPr>
          <w:rFonts w:ascii="Amiri" w:hAnsi="Amiri" w:eastAsia="Amiri" w:cs="Amiri"/>
          <w:color w:val="111111"/>
          <w:sz w:val="28"/>
          <w:sz w:val="28"/>
          <w:szCs w:val="28"/>
          <w:rtl w:val="true"/>
          <w:lang w:bidi="ar-SA"/>
        </w:rPr>
        <w:t>إِبْرَاهِيمَ كَانَ أُمَّةً قَانِتَا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او ادعای صراحت دلالت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مؤمنانی که عمل شایسته دارند نموده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مفسران شیعه مطابق میلشان دو روایت نقل کرده اند که در منابع روایی صحیح یافت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شيعتك، و موعدي و موعدكم الحوض إذا اجتمعت الأمم للحساب يدعون غرّاً محجّلين</w:t>
      </w:r>
      <w:r>
        <w:rPr>
          <w:rFonts w:eastAsia="IRNazanin" w:cs="IRNazanin"/>
          <w:color w:val="111111"/>
          <w:sz w:val="28"/>
          <w:szCs w:val="28"/>
          <w:rtl w:val="true"/>
          <w:lang w:bidi="fa-IR"/>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در حالی که این مطلب در روایات متعدد عامه آمده و سند برخی معتبر است</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و 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شريك، عن الأعمش، عن سالم،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خير البرية لا يبغضه إلا كافر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سلسلة الأحاديث الصحيحة والحسنة في فضائل الإمام علي علیه السلام برواية أهل السنة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اخیر را بررسی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حسن كالصحيح</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پیش از این گذشت که بعد از فرمایش پیامبر صلی الله علیه و آله هرگاه علی وارد می شد صحابه می گفتند بهترین مردم پس از پیامبر صلی الله علیه و آله آمد</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ظاهر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تَظَاهَرَا عَلَيْهِ فَإِنَّ اللَّهَ هُوَ مَوْلَاهُ وَ جِبْرِيلُ وَ صَالِحُ الْمُؤْمِنِينَ وَالْمَلاَئِكَةُ بَعْدَ ذَلِكَ ظَهِيرُ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مراد از </w:t>
      </w:r>
      <w:r>
        <w:rPr>
          <w:rFonts w:ascii="Amiri" w:hAnsi="Amiri" w:eastAsia="Amiri" w:cs="Amiri"/>
          <w:color w:val="111111"/>
          <w:sz w:val="28"/>
          <w:sz w:val="28"/>
          <w:szCs w:val="28"/>
          <w:rtl w:val="true"/>
          <w:lang w:bidi="ar-SA"/>
        </w:rPr>
        <w:t>صَالِحُ الْمُؤْمِنِين</w:t>
      </w:r>
      <w:r>
        <w:rPr>
          <w:rFonts w:ascii="IRNazanin" w:hAnsi="IRNazanin" w:eastAsia="IRNazanin"/>
          <w:color w:val="111111"/>
          <w:sz w:val="28"/>
          <w:sz w:val="28"/>
          <w:szCs w:val="28"/>
          <w:rtl w:val="true"/>
          <w:lang w:bidi="fa-IR"/>
        </w:rPr>
        <w:t xml:space="preserve"> همۀ مؤمنان شایسته هستند، ولی مفسران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عادت 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نگارنده گوید گذشت که روایات شیعه و سنی دلالت دارد که مراد از آن فقط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و شگفت آن که این مفسّر متعصب خود را به بیراهه می زند و اصلاً اشاره ای نمی کند که بسیاری از مفسرین اهل تسنن نقل کرده اند که مقصود از آن، عمر و ابوبکر هستند</w:t>
      </w:r>
      <w:r>
        <w:rPr>
          <w:rFonts w:eastAsia="IRNazanin" w:cs="IRNazanin"/>
          <w:color w:val="111111"/>
          <w:sz w:val="28"/>
          <w:szCs w:val="28"/>
          <w:rtl w:val="true"/>
          <w:lang w:bidi="fa-IR"/>
        </w:rPr>
        <w:t xml:space="preserve">! </w:t>
      </w:r>
      <w:r>
        <w:rPr>
          <w:rStyle w:val="FootnoteAnchor"/>
          <w:rtl w:val="true"/>
        </w:rPr>
        <w:footnoteReference w:id="1332"/>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کلام مفسران شیعه با ظهور آیه تنافی دارد و باید در برابر آن ایستاد ولی متعرض كلام مفسرین اهل تسنن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برخورد از ابن کثیر نیز دیده می شود که روایات ساختگی که آیه را مربوط به شیخین دانسته نقل کرده و بدون هیچ اشکالی از آن می گذرد ولی در مورد روایت مربوط به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و متنش به شدت منکر است</w:t>
      </w:r>
      <w:r>
        <w:rPr>
          <w:rFonts w:eastAsia="IRNazanin" w:cs="IRNazanin"/>
          <w:color w:val="111111"/>
          <w:sz w:val="28"/>
          <w:szCs w:val="28"/>
          <w:rtl w:val="true"/>
          <w:lang w:bidi="fa-IR"/>
        </w:rPr>
        <w:t xml:space="preserve">!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ابن کثیر، برخی از شیعیان به ابن عباس نسبت داده اند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آیاتی که در 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مهتر و بزرگ و شریف و امیر آن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صحابه را در قرآن سرزنش نموده بجز از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غلو شگفتی است که با منطق و حقیقت سازگار نیست</w:t>
      </w:r>
      <w:r>
        <w:rPr>
          <w:rFonts w:eastAsia="IRNazanin" w:cs="IRNazanin"/>
          <w:color w:val="111111"/>
          <w:sz w:val="28"/>
          <w:szCs w:val="28"/>
          <w:rtl w:val="true"/>
          <w:lang w:bidi="fa-IR"/>
        </w:rPr>
        <w:t xml:space="preserve">. </w:t>
      </w:r>
      <w:r>
        <w:rPr>
          <w:rStyle w:val="FootnoteAnchor"/>
          <w:rtl w:val="true"/>
        </w:rPr>
        <w:footnoteReference w:id="1334"/>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منابع اهل تسنن از ابن عباس معروف است </w:t>
      </w:r>
      <w:r>
        <w:rPr>
          <w:rStyle w:val="FootnoteAnchor"/>
          <w:rtl w:val="true"/>
        </w:rPr>
        <w:footnoteReference w:id="1335"/>
      </w:r>
      <w:r>
        <w:rPr>
          <w:rFonts w:ascii="IRNazanin" w:hAnsi="IRNazanin" w:eastAsia="IRNazanin"/>
          <w:color w:val="111111"/>
          <w:sz w:val="28"/>
          <w:sz w:val="28"/>
          <w:szCs w:val="28"/>
          <w:rtl w:val="true"/>
          <w:lang w:bidi="fa-IR"/>
        </w:rPr>
        <w:t>و اختصاص به شیعه ندارد و غلوی در آن نیست بلکه مطابق با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که شیعیان با نادیده گرفتن اطلاق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مطابق میل خویش تأویل کرده اند و گفته اند که این آیه پس از 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نازل شده است و به ابوسعید خدری نسبت داده شده که پیامبر صلی الله علیه و آله پس از نزول آیه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أَکْبَرُ عَلَی إِکْمَالِ اَلدِّینِ وَ إِتْمَامِ اَلنِّعْمَهِ، وَ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بِرِسَالَتِی وَ وَلاَیَهِ عَلِیِّ بْنِ أَبِی طَالِبٍ مِنْ بَعْدِی فَمَن كُنتُ مَولَاهُ فَعَلِيٌّ مَولَاهُ، اللَّهُمَّ وَالِ مَنْ وَالاهُ، وَ عَادِ مَنْ عَادَاهُ، وانْصُر مَن نَصَرَهُ، واخذل مَن خَذَلَهُ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ابن کثیر نقل کرده که این روایت صحیح نیست</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اهل تسنن نیز آمده است</w:t>
      </w:r>
      <w:r>
        <w:rPr>
          <w:rFonts w:eastAsia="IRNazanin" w:cs="IRNazanin"/>
          <w:color w:val="111111"/>
          <w:sz w:val="28"/>
          <w:szCs w:val="28"/>
          <w:rtl w:val="true"/>
          <w:lang w:bidi="fa-IR"/>
        </w:rPr>
        <w:t xml:space="preserve">. </w:t>
      </w:r>
      <w:r>
        <w:rPr>
          <w:rStyle w:val="FootnoteAnchor"/>
          <w:rtl w:val="true"/>
        </w:rPr>
        <w:footnoteReference w:id="1337"/>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می خواهد با روایاتی که درباره نزول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قرآن و نص 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نماید و چنین وانمود کند که جمهور اعظم مهاجرین و انصار با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اند</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فریقین آیه شریفه گذشته در غدیر نازل شد</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فخر رازی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الروايات و إن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ورود روایات فراوان در نزول این آیه شریفه در غدیر و در فضل امیر مؤمنان علیه السلام اعتراف نموده است</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او روایت نعمان بن حارث فهری در اعتراض به پیامبر صلی الله علیه و آله در قضیه غدیر و نزول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امیرمؤمنان علیه السلام را انکار کرده و آن را به شیخ طبرسی قدس سره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چنین وانمود کرده که شیعه متفرد به نقل آن است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حارث از باب استهزا حضرت را نوجوان گفته است او می خواهد به پیامبر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سن و سالی ندارد چگونه بر این منصب عظیم منصوب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سبيل تحقير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غلام و نوجوان گفته، نه این که واقعاً آن حضرت در آن زمان نوجوان باشد و این مطلبی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همین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به نقل از اهل تسنن گذشت</w:t>
      </w:r>
      <w:r>
        <w:rPr>
          <w:rFonts w:eastAsia="IRNazanin" w:cs="IRNazanin"/>
          <w:color w:val="111111"/>
          <w:sz w:val="28"/>
          <w:szCs w:val="28"/>
          <w:rtl w:val="true"/>
          <w:lang w:bidi="fa-IR"/>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او روایت مفصل ابوذر در نزول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پیش از این گذشت </w:t>
      </w:r>
      <w:r>
        <w:rPr>
          <w:rStyle w:val="FootnoteAnchor"/>
          <w:rtl w:val="true"/>
        </w:rPr>
        <w:footnoteReference w:id="1343"/>
      </w:r>
      <w:r>
        <w:rPr>
          <w:rFonts w:ascii="IRNazanin" w:hAnsi="IRNazanin" w:eastAsia="IRNazanin"/>
          <w:color w:val="111111"/>
          <w:sz w:val="28"/>
          <w:sz w:val="28"/>
          <w:szCs w:val="28"/>
          <w:rtl w:val="true"/>
          <w:lang w:bidi="fa-IR"/>
        </w:rPr>
        <w:t>از طبری نقل کرده و آن را ساختگی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است که مفسران شیعه برای امامت علی و فرزندانش نقل می کنند</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او 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 مَا كَانُوا مُنظَرِينَ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کرده که پس از شهادت امام حسین سنگی را از جایش حرکت ندادند مگر آن که زیر آن خون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پیروی از ابن کثیر آن را تکذیب نموده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کتب حدیثی معتبر و مشهور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ادامه بقیه روایاتی را که در منابع اهل تسنن در گریه آسمان و زمین وارد شده نیز زیر سؤال می برد و می گوید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ترس آن داریم که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اثبات کند آن چه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سابقه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جعل آن زده باشد</w:t>
      </w:r>
      <w:r>
        <w:rPr>
          <w:rFonts w:eastAsia="IRNazanin" w:cs="IRNazanin"/>
          <w:color w:val="111111"/>
          <w:sz w:val="28"/>
          <w:szCs w:val="28"/>
          <w:rtl w:val="true"/>
          <w:lang w:bidi="fa-IR"/>
        </w:rPr>
        <w:t xml:space="preserve">!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عامه بسیاری از موارد سوگواری طبیعت در عزای امام حسین علیه السلام را نقل و گاهی به اعتبار آن روایات نیز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مصادر متعدد پُر شدن ظروف آن ها از خون آسمان به این عبارت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قتل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مطرت السماء دما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شيء لنا ملآن دماء</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سلیم قاص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 چند روز پس از آن از آسمان خون می بارید</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الثقات لابن حبان </w:t>
      </w:r>
      <w:r>
        <w:rPr>
          <w:rFonts w:eastAsia="IRNazanin" w:cs="IRNazanin"/>
          <w:color w:val="111111"/>
          <w:sz w:val="28"/>
          <w:szCs w:val="28"/>
          <w:lang w:bidi="fa-IR"/>
        </w:rPr>
        <w:t>329/4</w:t>
      </w:r>
      <w:r>
        <w:rPr>
          <w:rFonts w:ascii="IRNazanin" w:hAnsi="IRNazanin" w:eastAsia="IRNazanin"/>
          <w:color w:val="111111"/>
          <w:sz w:val="28"/>
          <w:sz w:val="28"/>
          <w:szCs w:val="28"/>
          <w:rtl w:val="true"/>
          <w:lang w:bidi="fa-IR"/>
        </w:rPr>
        <w:t xml:space="preserve">، انساب الأشراف </w:t>
      </w:r>
      <w:r>
        <w:rPr>
          <w:rFonts w:eastAsia="IRNazanin" w:cs="IRNazanin"/>
          <w:color w:val="111111"/>
          <w:sz w:val="28"/>
          <w:szCs w:val="28"/>
          <w:lang w:bidi="fa-IR"/>
        </w:rPr>
        <w:t>413/3</w:t>
      </w:r>
      <w:r>
        <w:rPr>
          <w:rFonts w:ascii="IRNazanin" w:hAnsi="IRNazanin" w:eastAsia="IRNazanin"/>
          <w:color w:val="111111"/>
          <w:sz w:val="28"/>
          <w:sz w:val="28"/>
          <w:szCs w:val="28"/>
          <w:rtl w:val="true"/>
          <w:lang w:bidi="fa-IR"/>
        </w:rPr>
        <w:t xml:space="preserve">، الجرح والتعديل للرازي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ترجمة الإمام الحسين علیه السلام من طبقات ابن سعد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عبرات المصطفين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سند که یکی را موثق و دیگری را صحیح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نقل می کند که روز شهادت امام حسین علیه السلام در بیت المقدس یا شام هیچ،ریگی یا سنگی برداشته نشد مگر آن که زیر آن خون تیره دیده شد</w:t>
      </w:r>
      <w:r>
        <w:rPr>
          <w:rFonts w:eastAsia="IRNazanin" w:cs="IRNazanin"/>
          <w:color w:val="111111"/>
          <w:sz w:val="28"/>
          <w:szCs w:val="28"/>
          <w:rtl w:val="true"/>
          <w:lang w:bidi="fa-IR"/>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و 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بالشام حجر يوم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ورجاله رجال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بعضی از عامه اولین مطلبی که باعث شناخته شدن زهری و علم و دانش او نزد ولید بن عبدالملک شد بیان همین مطلب بود</w:t>
      </w:r>
      <w:r>
        <w:rPr>
          <w:rFonts w:eastAsia="IRNazanin" w:cs="IRNazanin"/>
          <w:color w:val="111111"/>
          <w:sz w:val="28"/>
          <w:szCs w:val="28"/>
          <w:rtl w:val="true"/>
          <w:lang w:bidi="fa-IR"/>
        </w:rPr>
        <w:t xml:space="preserve">. </w:t>
      </w:r>
      <w:r>
        <w:rPr>
          <w:rStyle w:val="FootnoteAnchor"/>
          <w:rtl w:val="true"/>
        </w:rPr>
        <w:footnoteReference w:id="13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از ابن سعد نقل کرده اند که دائره مطلب وسیع تر از شام و بیت المقدس بوده است و پس از شهادت امام حسین علیه السلام در هر جای دنیا سنگی برداشته شد زیر آن خون تیره مشاهده گردید و آسمان خون بارید به گونه ای که آثار آن بر لباس مردم باقی ماند</w:t>
      </w:r>
      <w:r>
        <w:rPr>
          <w:rFonts w:eastAsia="IRNazanin" w:cs="IRNazanin"/>
          <w:color w:val="111111"/>
          <w:sz w:val="28"/>
          <w:szCs w:val="28"/>
          <w:rtl w:val="true"/>
          <w:lang w:bidi="fa-IR"/>
        </w:rPr>
        <w:t xml:space="preserve">. </w:t>
      </w:r>
      <w:r>
        <w:rPr>
          <w:rStyle w:val="FootnoteAnchor"/>
          <w:rtl w:val="true"/>
        </w:rPr>
        <w:footnoteReference w:id="13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بوصیری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اشعاری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قست منهم قلوب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الأرض فقدهم والسماء</w:t>
      </w:r>
    </w:p>
    <w:p>
      <w:pPr>
        <w:pStyle w:val="BookText"/>
        <w:rPr/>
      </w:pPr>
      <w:r>
        <w:rPr>
          <w:rFonts w:ascii="IRNazanin" w:hAnsi="IRNazanin" w:eastAsia="IRNazanin"/>
          <w:color w:val="111111"/>
          <w:sz w:val="28"/>
          <w:sz w:val="28"/>
          <w:szCs w:val="28"/>
          <w:rtl w:val="true"/>
          <w:lang w:bidi="fa-IR"/>
        </w:rPr>
        <w:t xml:space="preserve">ابن حجر هيتمى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آسمان و زمین که در این بیت آمده اقتباسی است از مفهوم آیه شریفه گذشته؛ زیرا مفهومش آن است که زمین و آسمان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از حمل بر معنای حقیقی وجود ندارد؛ زیرا امر ممکنی است که در لسان دلیل شرعی آمده است پس دست برداشتن از این ظهور نیاز به دلیل دارد</w:t>
      </w:r>
      <w:r>
        <w:rPr>
          <w:rFonts w:eastAsia="IRNazanin" w:cs="IRNazanin"/>
          <w:color w:val="111111"/>
          <w:sz w:val="28"/>
          <w:szCs w:val="28"/>
          <w:rtl w:val="true"/>
          <w:lang w:bidi="fa-IR"/>
        </w:rPr>
        <w:t xml:space="preserve">. </w:t>
      </w:r>
      <w:r>
        <w:rPr>
          <w:rStyle w:val="FootnoteAnchor"/>
          <w:rtl w:val="true"/>
        </w:rPr>
        <w:footnoteReference w:id="1351"/>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البرزنجي الشافعي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ظهر يوم قتله أن السماء أمطرت دماً، و إن أوانيهم ملئت دماً، وانكسفت الشمس، ورؤيت النجوم، واشتدّ الظلام حتى ظنّ الناس أن القيامة قد قامت، وإن الكواكب ضربت بعضها بعضاً، وإنه لم يرفع حجر إلّا رؤي تحته دم عبيط، وإن الورس انقلب دماً، وإن الدنيا أظلمت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أعين ابكي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سبعة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أبيدوا و تسعة لعقيل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برزنجی شافعی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آسمان خون بارید ظروف آن ها پر از خون شد خورشید گرفت و آسمان تاریک شد تا جایی که ستاره ها به خوبی دیده می شد چنان ظلمتی شد که مردم گمان کردند قیامت برپا شده، ستارگان به یکدیگر اصابت می کردند سنگی از زمین برداشته نشد مگر آن که زیر آن خون سیاه دیده شد دنیا تا سه روز ظلمانی و تاریک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سرودند که ای چشم اشک ببار و ناله و شیون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سوگواری داری برای خاندان پیامبر صلی الله علیه و آله گریان باش برای هفت نفر از فرزندان،علی نه نفر از فرزندان عقیل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دیگر از سوگواری طبیعت نیز در مصادر عامه آمده است، نظیر خونین شدن</w:t>
      </w:r>
    </w:p>
    <w:p>
      <w:pPr>
        <w:pStyle w:val="BookText"/>
        <w:rPr/>
      </w:pPr>
      <w:r>
        <w:rPr>
          <w:rFonts w:ascii="IRNazanin" w:hAnsi="IRNazanin" w:eastAsia="IRNazanin"/>
          <w:color w:val="111111"/>
          <w:sz w:val="28"/>
          <w:sz w:val="28"/>
          <w:szCs w:val="28"/>
          <w:rtl w:val="true"/>
          <w:lang w:bidi="fa-IR"/>
        </w:rPr>
        <w:t>دیوار دارالاماره، کسوف خورشید، گریه آسمان، خون باریدن و غیر آن</w:t>
      </w:r>
      <w:r>
        <w:rPr>
          <w:rFonts w:eastAsia="IRNazanin" w:cs="IRNazanin"/>
          <w:color w:val="111111"/>
          <w:sz w:val="28"/>
          <w:szCs w:val="28"/>
          <w:rtl w:val="true"/>
          <w:lang w:bidi="fa-IR"/>
        </w:rPr>
        <w:t xml:space="preserve">. </w:t>
      </w:r>
      <w:r>
        <w:rPr>
          <w:rStyle w:val="FootnoteAnchor"/>
          <w:rtl w:val="true"/>
        </w:rPr>
        <w:footnoteReference w:id="1353"/>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bookmarkStart w:id="829" w:name="pg16261_155568"/>
    </w:p>
    <w:p>
      <w:pPr>
        <w:pStyle w:val="BookText"/>
        <w:rPr/>
      </w:pPr>
      <w:bookmarkEnd w:id="829"/>
      <w:r>
        <w:rPr>
          <w:rFonts w:ascii="IRNazanin" w:hAnsi="IRNazanin" w:eastAsia="IRNazanin"/>
          <w:color w:val="111111"/>
          <w:sz w:val="28"/>
          <w:sz w:val="28"/>
          <w:szCs w:val="28"/>
          <w:rtl w:val="true"/>
          <w:lang w:bidi="fa-IR"/>
        </w:rPr>
        <w:t>نتیجه آن که این روایات در کتب اهل تسنن فراوان نقل شده و اعتبار برخی از آن آثار نزد آن ها تمام است ولی در کتاب التفسیر الحدیث به پیروی از ابن کثیر آن را دروغ و سخیف دانسته و گفته شیعه آن ها را جعل کرده است</w:t>
      </w:r>
      <w:r>
        <w:rPr>
          <w:rFonts w:eastAsia="IRNazanin" w:cs="IRNazanin"/>
          <w:color w:val="111111"/>
          <w:sz w:val="28"/>
          <w:szCs w:val="28"/>
          <w:rtl w:val="true"/>
          <w:lang w:bidi="fa-IR"/>
        </w:rPr>
        <w:t xml:space="preserve">! </w:t>
      </w:r>
      <w:r>
        <w:rPr>
          <w:rStyle w:val="FootnoteAnchor"/>
          <w:rtl w:val="true"/>
        </w:rPr>
        <w:footnoteReference w:id="1354"/>
      </w:r>
    </w:p>
    <w:p>
      <w:pPr>
        <w:pStyle w:val="Heading5"/>
        <w:numPr>
          <w:ilvl w:val="4"/>
          <w:numId w:val="1"/>
        </w:numPr>
        <w:rPr/>
      </w:pPr>
      <w:bookmarkStart w:id="830" w:name="__RefHeading___Toc4536455_1280447820"/>
      <w:bookmarkStart w:id="831" w:name="_Toc317"/>
      <w:bookmarkEnd w:id="830"/>
      <w:r>
        <w:rPr>
          <w:rtl w:val="true"/>
        </w:rPr>
        <w:t>تذكر</w:t>
      </w:r>
      <w:bookmarkEnd w:id="831"/>
    </w:p>
    <w:p>
      <w:pPr>
        <w:pStyle w:val="BookText"/>
        <w:rPr/>
      </w:pPr>
      <w:r>
        <w:rPr>
          <w:rFonts w:ascii="IRNazanin" w:hAnsi="IRNazanin" w:eastAsia="IRNazanin"/>
          <w:color w:val="111111"/>
          <w:sz w:val="28"/>
          <w:sz w:val="28"/>
          <w:szCs w:val="28"/>
          <w:rtl w:val="true"/>
          <w:lang w:bidi="fa-IR"/>
        </w:rPr>
        <w:t xml:space="preserve">بسیاری از مؤلفین ضدّ شیعه با نسبت های ناروا و اتهامات بی جا به تبلیغات مسموم پرداخته و مردم را به گمراهی کشانده اند که از نمونه های بارز آن مطالب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طبع اخیر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 از تناقضات ادعاهای بی جا، افتراها و اکاذیب، خیانت در نقل به حذف و اسقاط، تدلیسات، استدلال به روایات ساختگی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تحفه اثنا عشریه نقل شده و تذکر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غرض دهلوی از به کار گرفتن این روش ها ارائه بحث عقیدتی یا حتی مناظره کلامی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افراد خامی را که اهل کنکاش و تحقیق نیستند فریب دهد و اسباب عداوت و دشمنی بین آن ها و شیعه را فراهم نماید تا از گرایش آن ها به مکتب اهل بیت علیهم السلام جلوگیری نماید چنان که خود در مقدمه به آن اشاره ای کرده است</w:t>
      </w:r>
      <w:r>
        <w:rPr>
          <w:rFonts w:eastAsia="IRNazanin" w:cs="IRNazanin"/>
          <w:color w:val="111111"/>
          <w:sz w:val="28"/>
          <w:szCs w:val="28"/>
          <w:rtl w:val="true"/>
          <w:lang w:bidi="fa-IR"/>
        </w:rPr>
        <w:t xml:space="preserve">. </w:t>
      </w:r>
      <w:r>
        <w:rPr>
          <w:rStyle w:val="FootnoteAnchor"/>
          <w:rtl w:val="true"/>
        </w:rPr>
        <w:footnoteReference w:id="1355"/>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bookmarkStart w:id="832" w:name="pg16261_155569"/>
    </w:p>
    <w:p>
      <w:pPr>
        <w:pStyle w:val="Heading4"/>
        <w:numPr>
          <w:ilvl w:val="3"/>
          <w:numId w:val="1"/>
        </w:numPr>
        <w:rPr/>
      </w:pPr>
      <w:bookmarkStart w:id="833" w:name="__RefHeading___Toc4536457_1280447820"/>
      <w:bookmarkStart w:id="834" w:name="_Toc318"/>
      <w:bookmarkEnd w:id="832"/>
      <w:bookmarkEnd w:id="833"/>
      <w:r>
        <w:rPr>
          <w:rtl w:val="true"/>
        </w:rPr>
        <w:t>نمونه هایی از نسبت مطلبی به شیعه</w:t>
      </w:r>
      <w:r>
        <w:rPr>
          <w:rtl w:val="true"/>
        </w:rPr>
        <w:t xml:space="preserve">... </w:t>
      </w:r>
      <w:r>
        <w:rPr>
          <w:rtl w:val="true"/>
        </w:rPr>
        <w:t>در دفترهای پیشین</w:t>
      </w:r>
      <w:bookmarkEnd w:id="834"/>
    </w:p>
    <w:p>
      <w:pPr>
        <w:pStyle w:val="BookText"/>
        <w:rPr/>
      </w:pPr>
      <w:r>
        <w:rPr>
          <w:rFonts w:ascii="IRNazanin" w:hAnsi="IRNazanin" w:eastAsia="IRNazanin"/>
          <w:color w:val="111111"/>
          <w:sz w:val="28"/>
          <w:sz w:val="28"/>
          <w:szCs w:val="28"/>
          <w:rtl w:val="true"/>
          <w:lang w:bidi="fa-IR"/>
        </w:rPr>
        <w:t xml:space="preserve">دفتر اول، صفحه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خلافت ابوبکر نزد همه صحیح است و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به آن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معتبر باشد و بعضی آن را صحیح بدانند نمی تواند با آن روایات که مورد اتفاق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آن را صحیح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روشن است که روایاتی که شیعه به آن استدلال می کند مورد اتفاق فریقین است بر خلاف روایات خلافت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معاصرین در انکار روایات تبلیغ سوره برائت اظهار کرده ما ترجیح می دهیم که این آثار دستخوش هوی و هوس شیعه قرار گرفته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شود جز من یا کسی از خاندانم از جانب من برای ابلاغ و رساندن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می روم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باید بروم یا کسی که از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جانب خدا بر من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اول آیات را به ابوبکر داده و 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در بین راه آن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معقول نیست که پیامبر صلی الله علیه و آله ابوبکر را برای اعلام این آیات یا مسائل بفرستد سپس علی را بفرستد تا آن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معقول نیست که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يبلغ عنّي إلّا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امری که ربطی به امور خانوادگی ندارد بلکه مربوط به رسالت عظمای الهی است بکار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رافضی به نقل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اقاتِلُ عَلی تَنْزِیلِ الْقُرآن، وَ عَلیٌّ یُقاتِلُ عَلی تَأویلِه متفرّد است</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چهارم، پاورقی صفحه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نزد رافضی ها شقی ترین خلائق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این که شیعه آیه تطهیر را مختص به علی و فاطمه و امام حسن و امام حسین علیهم السلام می داند نه زنان پیامبر صلی الله علیه و آله، تحریف معنای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پنجم، پاورقی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شیعه آن است که امیرالمؤمنین علیه السلام کعبه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فضائل اهل بیت علیهم السلام دلیل رافضی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موارد واکنش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و تکذیب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عنوان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ششم، پاورقی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خیال می کنند که پیامبر صلی الله علیه و آله اهل بیت علیهم السلام بویژه امیرالمؤمنین علیه السلام را به مطالبی از وحی اختصاص داده که دیگران از آن بی اطلاع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امیرالمؤمنین علیه السلام به تحیت کرّم الله وجهه بدعت و از غلو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فرقه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از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أَللَّهُمَّ لاَ تُشْبِعْ بَطْنَهُ</w:t>
      </w:r>
      <w:r>
        <w:rPr>
          <w:rFonts w:ascii="IRNazanin" w:hAnsi="IRNazanin" w:eastAsia="IRNazanin"/>
          <w:color w:val="111111"/>
          <w:sz w:val="28"/>
          <w:sz w:val="28"/>
          <w:szCs w:val="28"/>
          <w:rtl w:val="true"/>
          <w:lang w:bidi="fa-IR"/>
        </w:rPr>
        <w:t xml:space="preserve"> طعنی برای معاویه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روایت کرده که پرسش در قیامت از ولایت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متهم به ساختن روایات جهر در بسمله است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bookmarkStart w:id="835" w:name="pg16261_155571"/>
    </w:p>
    <w:p>
      <w:pPr>
        <w:pStyle w:val="Heading2"/>
        <w:numPr>
          <w:ilvl w:val="1"/>
          <w:numId w:val="1"/>
        </w:numPr>
        <w:rPr/>
      </w:pPr>
      <w:bookmarkStart w:id="836" w:name="__RefHeading___Toc4536459_1280447820"/>
      <w:bookmarkStart w:id="837" w:name="_Toc319"/>
      <w:bookmarkEnd w:id="835"/>
      <w:bookmarkEnd w:id="836"/>
      <w:r>
        <w:rPr>
          <w:rtl w:val="true"/>
        </w:rPr>
        <w:t>فهرست اجمالی دفتر پنجم</w:t>
      </w:r>
      <w:bookmarkEnd w:id="837"/>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1725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مخالفت با فضائل</w:t>
      </w:r>
      <w:r>
        <w:rPr>
          <w:rFonts w:eastAsia="IRNazanin" w:cs="IRNazanin"/>
          <w:color w:val="111111"/>
          <w:sz w:val="28"/>
          <w:szCs w:val="28"/>
          <w:rtl w:val="true"/>
          <w:lang w:bidi="fa-IR"/>
        </w:rPr>
        <w:t>...</w:t>
      </w:r>
      <w:r>
        <w:rPr>
          <w:rFonts w:eastAsia="IRNazanin" w:cs="IRNazanin"/>
          <w:color w:val="111111"/>
          <w:sz w:val="28"/>
          <w:szCs w:val="28"/>
          <w:lang w:bidi="fa-IR"/>
        </w:rPr>
        <w:t>1731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انواع واکنش های مخالفان</w:t>
      </w:r>
      <w:r>
        <w:rPr>
          <w:rFonts w:eastAsia="IRNazanin" w:cs="IRNazanin"/>
          <w:color w:val="111111"/>
          <w:sz w:val="28"/>
          <w:szCs w:val="28"/>
          <w:rtl w:val="true"/>
          <w:lang w:bidi="fa-IR"/>
        </w:rPr>
        <w:t>...</w:t>
      </w:r>
      <w:r>
        <w:rPr>
          <w:rFonts w:eastAsia="IRNazanin" w:cs="IRNazanin"/>
          <w:color w:val="111111"/>
          <w:sz w:val="28"/>
          <w:szCs w:val="28"/>
          <w:lang w:bidi="fa-IR"/>
        </w:rPr>
        <w:t>1759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نقل و تدوین</w:t>
      </w:r>
      <w:r>
        <w:rPr>
          <w:rFonts w:eastAsia="IRNazanin" w:cs="IRNazanin"/>
          <w:color w:val="111111"/>
          <w:sz w:val="28"/>
          <w:szCs w:val="28"/>
          <w:rtl w:val="true"/>
          <w:lang w:bidi="fa-IR"/>
        </w:rPr>
        <w:t>...</w:t>
      </w:r>
      <w:r>
        <w:rPr>
          <w:rFonts w:eastAsia="IRNazanin" w:cs="IRNazanin"/>
          <w:color w:val="111111"/>
          <w:sz w:val="28"/>
          <w:szCs w:val="28"/>
          <w:lang w:bidi="fa-IR"/>
        </w:rPr>
        <w:t>1797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فضائل</w:t>
      </w:r>
      <w:r>
        <w:rPr>
          <w:rFonts w:eastAsia="IRNazanin" w:cs="IRNazanin"/>
          <w:color w:val="111111"/>
          <w:sz w:val="28"/>
          <w:szCs w:val="28"/>
          <w:rtl w:val="true"/>
          <w:lang w:bidi="fa-IR"/>
        </w:rPr>
        <w:t>...</w:t>
      </w:r>
      <w:r>
        <w:rPr>
          <w:rFonts w:eastAsia="IRNazanin" w:cs="IRNazanin"/>
          <w:color w:val="111111"/>
          <w:sz w:val="28"/>
          <w:szCs w:val="28"/>
          <w:lang w:bidi="fa-IR"/>
        </w:rPr>
        <w:t>1805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و تکذیب فضائل</w:t>
      </w:r>
      <w:r>
        <w:rPr>
          <w:rFonts w:eastAsia="IRNazanin" w:cs="IRNazanin"/>
          <w:color w:val="111111"/>
          <w:sz w:val="28"/>
          <w:szCs w:val="28"/>
          <w:rtl w:val="true"/>
          <w:lang w:bidi="fa-IR"/>
        </w:rPr>
        <w:t>...</w:t>
      </w:r>
      <w:r>
        <w:rPr>
          <w:rFonts w:eastAsia="IRNazanin" w:cs="IRNazanin"/>
          <w:color w:val="111111"/>
          <w:sz w:val="28"/>
          <w:szCs w:val="28"/>
          <w:lang w:bidi="fa-IR"/>
        </w:rPr>
        <w:t>1851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دانستن روایات فضائل</w:t>
      </w:r>
      <w:r>
        <w:rPr>
          <w:rFonts w:eastAsia="IRNazanin" w:cs="IRNazanin"/>
          <w:color w:val="111111"/>
          <w:sz w:val="28"/>
          <w:szCs w:val="28"/>
          <w:rtl w:val="true"/>
          <w:lang w:bidi="fa-IR"/>
        </w:rPr>
        <w:t>...</w:t>
      </w:r>
      <w:r>
        <w:rPr>
          <w:rFonts w:eastAsia="IRNazanin" w:cs="IRNazanin"/>
          <w:color w:val="111111"/>
          <w:sz w:val="28"/>
          <w:szCs w:val="28"/>
          <w:lang w:bidi="fa-IR"/>
        </w:rPr>
        <w:t>1889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راویان فضائل</w:t>
      </w:r>
      <w:r>
        <w:rPr>
          <w:rFonts w:eastAsia="IRNazanin" w:cs="IRNazanin"/>
          <w:color w:val="111111"/>
          <w:sz w:val="28"/>
          <w:szCs w:val="28"/>
          <w:rtl w:val="true"/>
          <w:lang w:bidi="fa-IR"/>
        </w:rPr>
        <w:t>...</w:t>
      </w:r>
      <w:r>
        <w:rPr>
          <w:rFonts w:eastAsia="IRNazanin" w:cs="IRNazanin"/>
          <w:color w:val="111111"/>
          <w:sz w:val="28"/>
          <w:szCs w:val="28"/>
          <w:lang w:bidi="fa-IR"/>
        </w:rPr>
        <w:t>1889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راویان فضائل</w:t>
      </w:r>
      <w:r>
        <w:rPr>
          <w:rFonts w:eastAsia="IRNazanin" w:cs="IRNazanin"/>
          <w:color w:val="111111"/>
          <w:sz w:val="28"/>
          <w:szCs w:val="28"/>
          <w:rtl w:val="true"/>
          <w:lang w:bidi="fa-IR"/>
        </w:rPr>
        <w:t>...</w:t>
      </w:r>
      <w:r>
        <w:rPr>
          <w:rFonts w:eastAsia="IRNazanin" w:cs="IRNazanin"/>
          <w:color w:val="111111"/>
          <w:sz w:val="28"/>
          <w:szCs w:val="28"/>
          <w:lang w:bidi="fa-IR"/>
        </w:rPr>
        <w:t>1905</w:t>
      </w:r>
    </w:p>
    <w:p>
      <w:pPr>
        <w:pStyle w:val="Heading2"/>
        <w:numPr>
          <w:ilvl w:val="1"/>
          <w:numId w:val="1"/>
        </w:numPr>
        <w:rPr/>
      </w:pPr>
      <w:bookmarkStart w:id="838" w:name="__RefHeading___Toc4536461_1280447820"/>
      <w:bookmarkStart w:id="839" w:name="_Toc320"/>
      <w:bookmarkEnd w:id="838"/>
      <w:r>
        <w:rPr>
          <w:rtl w:val="true"/>
        </w:rPr>
        <w:t>فهرست تفصیلی دفتر ششم</w:t>
      </w:r>
      <w:bookmarkEnd w:id="83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در روایات</w:t>
      </w:r>
      <w:r>
        <w:rPr>
          <w:rFonts w:eastAsia="IRNazanin" w:cs="IRNazanin"/>
          <w:color w:val="111111"/>
          <w:sz w:val="28"/>
          <w:szCs w:val="28"/>
          <w:rtl w:val="true"/>
          <w:lang w:bidi="fa-IR"/>
        </w:rPr>
        <w:t>...</w:t>
      </w:r>
      <w:r>
        <w:rPr>
          <w:rFonts w:eastAsia="IRNazanin" w:cs="IRNazanin"/>
          <w:color w:val="111111"/>
          <w:sz w:val="28"/>
          <w:szCs w:val="28"/>
          <w:lang w:bidi="fa-IR"/>
        </w:rPr>
        <w:t>2191</w:t>
      </w:r>
    </w:p>
    <w:p>
      <w:pPr>
        <w:pStyle w:val="BookText"/>
        <w:rPr/>
      </w:pPr>
      <w:r>
        <w:rPr>
          <w:rFonts w:ascii="IRNazanin" w:hAnsi="IRNazanin" w:eastAsia="IRNazanin"/>
          <w:color w:val="111111"/>
          <w:sz w:val="28"/>
          <w:sz w:val="28"/>
          <w:szCs w:val="28"/>
          <w:rtl w:val="true"/>
          <w:lang w:bidi="fa-IR"/>
        </w:rPr>
        <w:t>اشاره ای به شیوهٔ ابن تیمیه در تشکیک</w:t>
      </w:r>
      <w:r>
        <w:rPr>
          <w:rFonts w:eastAsia="IRNazanin" w:cs="IRNazanin"/>
          <w:color w:val="111111"/>
          <w:sz w:val="28"/>
          <w:szCs w:val="28"/>
          <w:rtl w:val="true"/>
          <w:lang w:bidi="fa-IR"/>
        </w:rPr>
        <w:t>...</w:t>
      </w:r>
      <w:r>
        <w:rPr>
          <w:rFonts w:eastAsia="IRNazanin" w:cs="IRNazanin"/>
          <w:color w:val="111111"/>
          <w:sz w:val="28"/>
          <w:szCs w:val="28"/>
          <w:lang w:bidi="fa-IR"/>
        </w:rPr>
        <w:t>2191</w:t>
      </w:r>
    </w:p>
    <w:p>
      <w:pPr>
        <w:pStyle w:val="BookText"/>
        <w:rPr/>
      </w:pPr>
      <w:r>
        <w:rPr>
          <w:rFonts w:ascii="IRNazanin" w:hAnsi="IRNazanin" w:eastAsia="IRNazanin"/>
          <w:color w:val="111111"/>
          <w:sz w:val="28"/>
          <w:sz w:val="28"/>
          <w:szCs w:val="28"/>
          <w:rtl w:val="true"/>
          <w:lang w:bidi="fa-IR"/>
        </w:rPr>
        <w:t>تأسی به اخبار یهود و الگو گرفتن از آنان</w:t>
      </w:r>
      <w:r>
        <w:rPr>
          <w:rFonts w:eastAsia="IRNazanin" w:cs="IRNazanin"/>
          <w:color w:val="111111"/>
          <w:sz w:val="28"/>
          <w:szCs w:val="28"/>
          <w:rtl w:val="true"/>
          <w:lang w:bidi="fa-IR"/>
        </w:rPr>
        <w:t>!...</w:t>
      </w:r>
      <w:r>
        <w:rPr>
          <w:rFonts w:eastAsia="IRNazanin" w:cs="IRNazanin"/>
          <w:color w:val="111111"/>
          <w:sz w:val="28"/>
          <w:szCs w:val="28"/>
          <w:lang w:bidi="fa-IR"/>
        </w:rPr>
        <w:t>2191</w:t>
      </w:r>
    </w:p>
    <w:p>
      <w:pPr>
        <w:pStyle w:val="BookText"/>
        <w:rPr/>
      </w:pPr>
      <w:r>
        <w:rPr>
          <w:rFonts w:ascii="IRNazanin" w:hAnsi="IRNazanin" w:eastAsia="IRNazanin"/>
          <w:color w:val="111111"/>
          <w:sz w:val="28"/>
          <w:sz w:val="28"/>
          <w:szCs w:val="28"/>
          <w:rtl w:val="true"/>
          <w:lang w:bidi="fa-IR"/>
        </w:rPr>
        <w:t>نمونه هایی از تشکیک در روایات در دفترهای پیشین</w:t>
      </w:r>
      <w:r>
        <w:rPr>
          <w:rFonts w:eastAsia="IRNazanin" w:cs="IRNazanin"/>
          <w:color w:val="111111"/>
          <w:sz w:val="28"/>
          <w:szCs w:val="28"/>
          <w:rtl w:val="true"/>
          <w:lang w:bidi="fa-IR"/>
        </w:rPr>
        <w:t>...</w:t>
      </w:r>
      <w:r>
        <w:rPr>
          <w:rFonts w:eastAsia="IRNazanin" w:cs="IRNazanin"/>
          <w:color w:val="111111"/>
          <w:sz w:val="28"/>
          <w:szCs w:val="28"/>
          <w:lang w:bidi="fa-IR"/>
        </w:rPr>
        <w:t>2196</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کم رنگ کردن و ناچیز نشان دادن فضائل</w:t>
      </w:r>
      <w:r>
        <w:rPr>
          <w:rFonts w:eastAsia="IRNazanin" w:cs="IRNazanin"/>
          <w:color w:val="111111"/>
          <w:sz w:val="28"/>
          <w:szCs w:val="28"/>
          <w:rtl w:val="true"/>
          <w:lang w:bidi="fa-IR"/>
        </w:rPr>
        <w:t>...</w:t>
      </w:r>
      <w:r>
        <w:rPr>
          <w:rFonts w:eastAsia="IRNazanin" w:cs="IRNazanin"/>
          <w:color w:val="111111"/>
          <w:sz w:val="28"/>
          <w:szCs w:val="28"/>
          <w:lang w:bidi="fa-IR"/>
        </w:rPr>
        <w:t>2201</w:t>
      </w:r>
    </w:p>
    <w:p>
      <w:pPr>
        <w:pStyle w:val="BookText"/>
        <w:rPr/>
      </w:pPr>
      <w:r>
        <w:rPr>
          <w:rFonts w:ascii="IRNazanin" w:hAnsi="IRNazanin" w:eastAsia="IRNazanin"/>
          <w:color w:val="111111"/>
          <w:sz w:val="28"/>
          <w:sz w:val="28"/>
          <w:szCs w:val="28"/>
          <w:rtl w:val="true"/>
          <w:lang w:bidi="fa-IR"/>
        </w:rPr>
        <w:t>یک بام و دو هوا</w:t>
      </w:r>
      <w:r>
        <w:rPr>
          <w:rFonts w:eastAsia="IRNazanin" w:cs="IRNazanin"/>
          <w:color w:val="111111"/>
          <w:sz w:val="28"/>
          <w:szCs w:val="28"/>
          <w:rtl w:val="true"/>
          <w:lang w:bidi="fa-IR"/>
        </w:rPr>
        <w:t>!...</w:t>
      </w:r>
      <w:r>
        <w:rPr>
          <w:rFonts w:eastAsia="IRNazanin" w:cs="IRNazanin"/>
          <w:color w:val="111111"/>
          <w:sz w:val="28"/>
          <w:szCs w:val="28"/>
          <w:lang w:bidi="fa-IR"/>
        </w:rPr>
        <w:t>2201</w:t>
      </w:r>
    </w:p>
    <w:p>
      <w:pPr>
        <w:pStyle w:val="BookText"/>
        <w:rPr/>
      </w:pPr>
      <w:r>
        <w:rPr>
          <w:rFonts w:ascii="IRNazanin" w:hAnsi="IRNazanin" w:eastAsia="IRNazanin"/>
          <w:color w:val="111111"/>
          <w:sz w:val="28"/>
          <w:sz w:val="28"/>
          <w:szCs w:val="28"/>
          <w:rtl w:val="true"/>
          <w:lang w:bidi="fa-IR"/>
        </w:rPr>
        <w:t>نمونه ای دیگر از رفتار بخاری و</w:t>
      </w:r>
      <w:r>
        <w:rPr>
          <w:rFonts w:eastAsia="IRNazanin" w:cs="IRNazanin"/>
          <w:color w:val="111111"/>
          <w:sz w:val="28"/>
          <w:szCs w:val="28"/>
          <w:rtl w:val="true"/>
          <w:lang w:bidi="fa-IR"/>
        </w:rPr>
        <w:t>...</w:t>
      </w:r>
      <w:r>
        <w:rPr>
          <w:rFonts w:eastAsia="IRNazanin" w:cs="IRNazanin"/>
          <w:color w:val="111111"/>
          <w:sz w:val="28"/>
          <w:szCs w:val="28"/>
          <w:lang w:bidi="fa-IR"/>
        </w:rPr>
        <w:t>2204</w:t>
      </w:r>
    </w:p>
    <w:p>
      <w:pPr>
        <w:pStyle w:val="BookText"/>
        <w:rPr/>
      </w:pPr>
      <w:r>
        <w:rPr>
          <w:rFonts w:ascii="IRNazanin" w:hAnsi="IRNazanin" w:eastAsia="IRNazanin"/>
          <w:color w:val="111111"/>
          <w:sz w:val="28"/>
          <w:sz w:val="28"/>
          <w:szCs w:val="28"/>
          <w:rtl w:val="true"/>
          <w:lang w:bidi="fa-IR"/>
        </w:rPr>
        <w:t>دیگران هم خوب جنگیدند</w:t>
      </w:r>
      <w:r>
        <w:rPr>
          <w:rFonts w:eastAsia="IRNazanin" w:cs="IRNazanin"/>
          <w:color w:val="111111"/>
          <w:sz w:val="28"/>
          <w:szCs w:val="28"/>
          <w:rtl w:val="true"/>
          <w:lang w:bidi="fa-IR"/>
        </w:rPr>
        <w:t>!...</w:t>
      </w:r>
      <w:r>
        <w:rPr>
          <w:rFonts w:eastAsia="IRNazanin" w:cs="IRNazanin"/>
          <w:color w:val="111111"/>
          <w:sz w:val="28"/>
          <w:szCs w:val="28"/>
          <w:lang w:bidi="fa-IR"/>
        </w:rPr>
        <w:t>2205</w:t>
      </w:r>
    </w:p>
    <w:p>
      <w:pPr>
        <w:pStyle w:val="BookText"/>
        <w:rPr/>
      </w:pPr>
      <w:r>
        <w:rPr>
          <w:rFonts w:ascii="Amiri" w:hAnsi="Amiri" w:eastAsia="Amiri" w:cs="Amiri"/>
          <w:color w:val="111111"/>
          <w:sz w:val="28"/>
          <w:sz w:val="28"/>
          <w:szCs w:val="28"/>
          <w:rtl w:val="true"/>
          <w:lang w:bidi="ar-SA"/>
        </w:rPr>
        <w:t>برخی از واکنش های نَسَفی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2206</w:t>
      </w:r>
    </w:p>
    <w:p>
      <w:pPr>
        <w:pStyle w:val="BookText"/>
        <w:rPr/>
      </w:pPr>
      <w:r>
        <w:rPr>
          <w:rFonts w:ascii="IRNazanin" w:hAnsi="IRNazanin" w:eastAsia="IRNazanin"/>
          <w:color w:val="111111"/>
          <w:sz w:val="28"/>
          <w:sz w:val="28"/>
          <w:szCs w:val="28"/>
          <w:rtl w:val="true"/>
          <w:lang w:bidi="fa-IR"/>
        </w:rPr>
        <w:t>برخورد متفاوت نسبت به نقل فضائل حضرت و فضائل دروغین خلفا</w:t>
      </w:r>
      <w:r>
        <w:rPr>
          <w:rFonts w:eastAsia="IRNazanin" w:cs="IRNazanin"/>
          <w:color w:val="111111"/>
          <w:sz w:val="28"/>
          <w:szCs w:val="28"/>
          <w:rtl w:val="true"/>
          <w:lang w:bidi="fa-IR"/>
        </w:rPr>
        <w:t>...</w:t>
      </w:r>
      <w:r>
        <w:rPr>
          <w:rFonts w:eastAsia="IRNazanin" w:cs="IRNazanin"/>
          <w:color w:val="111111"/>
          <w:sz w:val="28"/>
          <w:szCs w:val="28"/>
          <w:lang w:bidi="fa-IR"/>
        </w:rPr>
        <w:t>2206</w:t>
      </w:r>
    </w:p>
    <w:p>
      <w:pPr>
        <w:pStyle w:val="BookText"/>
        <w:rPr/>
      </w:pPr>
      <w:r>
        <w:rPr>
          <w:rFonts w:ascii="IRNazanin" w:hAnsi="IRNazanin" w:eastAsia="IRNazanin"/>
          <w:color w:val="111111"/>
          <w:sz w:val="28"/>
          <w:sz w:val="28"/>
          <w:szCs w:val="28"/>
          <w:rtl w:val="true"/>
          <w:lang w:bidi="fa-IR"/>
        </w:rPr>
        <w:t>واکنش نسبت به علم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2206</w:t>
      </w:r>
    </w:p>
    <w:p>
      <w:pPr>
        <w:pStyle w:val="BookText"/>
        <w:rPr/>
      </w:pPr>
      <w:r>
        <w:rPr>
          <w:rFonts w:ascii="IRNazanin" w:hAnsi="IRNazanin" w:eastAsia="IRNazanin"/>
          <w:color w:val="111111"/>
          <w:sz w:val="28"/>
          <w:sz w:val="28"/>
          <w:szCs w:val="28"/>
          <w:rtl w:val="true"/>
          <w:lang w:bidi="fa-IR"/>
        </w:rPr>
        <w:t>واکنش نسبت به قضیه لیلة المبيت</w:t>
      </w:r>
      <w:r>
        <w:rPr>
          <w:rFonts w:eastAsia="IRNazanin" w:cs="IRNazanin"/>
          <w:color w:val="111111"/>
          <w:sz w:val="28"/>
          <w:szCs w:val="28"/>
          <w:rtl w:val="true"/>
          <w:lang w:bidi="fa-IR"/>
        </w:rPr>
        <w:t>...</w:t>
      </w:r>
      <w:r>
        <w:rPr>
          <w:rFonts w:eastAsia="IRNazanin" w:cs="IRNazanin"/>
          <w:color w:val="111111"/>
          <w:sz w:val="28"/>
          <w:szCs w:val="28"/>
          <w:lang w:bidi="fa-IR"/>
        </w:rPr>
        <w:t>2208</w:t>
      </w:r>
    </w:p>
    <w:p>
      <w:pPr>
        <w:pStyle w:val="BookText"/>
        <w:rPr/>
      </w:pPr>
      <w:r>
        <w:rPr>
          <w:rFonts w:ascii="IRNazanin" w:hAnsi="IRNazanin" w:eastAsia="IRNazanin"/>
          <w:color w:val="111111"/>
          <w:sz w:val="28"/>
          <w:sz w:val="28"/>
          <w:szCs w:val="28"/>
          <w:rtl w:val="true"/>
          <w:lang w:bidi="fa-IR"/>
        </w:rPr>
        <w:t>پوستین وارونه</w:t>
      </w:r>
      <w:r>
        <w:rPr>
          <w:rFonts w:eastAsia="IRNazanin" w:cs="IRNazanin"/>
          <w:color w:val="111111"/>
          <w:sz w:val="28"/>
          <w:szCs w:val="28"/>
          <w:rtl w:val="true"/>
          <w:lang w:bidi="fa-IR"/>
        </w:rPr>
        <w:t>...</w:t>
      </w:r>
      <w:r>
        <w:rPr>
          <w:rFonts w:eastAsia="IRNazanin" w:cs="IRNazanin"/>
          <w:color w:val="111111"/>
          <w:sz w:val="28"/>
          <w:szCs w:val="28"/>
          <w:lang w:bidi="fa-IR"/>
        </w:rPr>
        <w:t>2210</w:t>
      </w:r>
    </w:p>
    <w:p>
      <w:pPr>
        <w:pStyle w:val="BookText"/>
        <w:rPr/>
      </w:pPr>
      <w:r>
        <w:rPr>
          <w:rFonts w:ascii="IRNazanin" w:hAnsi="IRNazanin" w:eastAsia="IRNazanin"/>
          <w:color w:val="111111"/>
          <w:sz w:val="28"/>
          <w:sz w:val="28"/>
          <w:szCs w:val="28"/>
          <w:rtl w:val="true"/>
          <w:lang w:bidi="fa-IR"/>
        </w:rPr>
        <w:t>واکنش ابن تیمیه درباره حدیث کساء</w:t>
      </w:r>
      <w:r>
        <w:rPr>
          <w:rFonts w:eastAsia="IRNazanin" w:cs="IRNazanin"/>
          <w:color w:val="111111"/>
          <w:sz w:val="28"/>
          <w:szCs w:val="28"/>
          <w:rtl w:val="true"/>
          <w:lang w:bidi="fa-IR"/>
        </w:rPr>
        <w:t>...</w:t>
      </w:r>
      <w:r>
        <w:rPr>
          <w:rFonts w:eastAsia="IRNazanin" w:cs="IRNazanin"/>
          <w:color w:val="111111"/>
          <w:sz w:val="28"/>
          <w:szCs w:val="28"/>
          <w:lang w:bidi="fa-IR"/>
        </w:rPr>
        <w:t>2210</w:t>
      </w:r>
    </w:p>
    <w:p>
      <w:pPr>
        <w:pStyle w:val="BookText"/>
        <w:rPr/>
      </w:pPr>
      <w:r>
        <w:rPr>
          <w:rFonts w:ascii="IRNazanin" w:hAnsi="IRNazanin" w:eastAsia="IRNazanin"/>
          <w:color w:val="111111"/>
          <w:sz w:val="28"/>
          <w:sz w:val="28"/>
          <w:szCs w:val="28"/>
          <w:rtl w:val="true"/>
          <w:lang w:bidi="fa-IR"/>
        </w:rPr>
        <w:t>تلاش های گوناگون مخالفان در مورد آیه نجوا</w:t>
      </w:r>
      <w:r>
        <w:rPr>
          <w:rFonts w:eastAsia="IRNazanin" w:cs="IRNazanin"/>
          <w:color w:val="111111"/>
          <w:sz w:val="28"/>
          <w:szCs w:val="28"/>
          <w:rtl w:val="true"/>
          <w:lang w:bidi="fa-IR"/>
        </w:rPr>
        <w:t>...</w:t>
      </w:r>
      <w:r>
        <w:rPr>
          <w:rFonts w:eastAsia="IRNazanin" w:cs="IRNazanin"/>
          <w:color w:val="111111"/>
          <w:sz w:val="28"/>
          <w:szCs w:val="28"/>
          <w:lang w:bidi="fa-IR"/>
        </w:rPr>
        <w:t>2212</w:t>
      </w:r>
    </w:p>
    <w:p>
      <w:pPr>
        <w:pStyle w:val="BookText"/>
        <w:rPr/>
      </w:pPr>
      <w:r>
        <w:rPr>
          <w:rFonts w:ascii="IRNazanin" w:hAnsi="IRNazanin" w:eastAsia="IRNazanin"/>
          <w:color w:val="111111"/>
          <w:sz w:val="28"/>
          <w:sz w:val="28"/>
          <w:szCs w:val="28"/>
          <w:rtl w:val="true"/>
          <w:lang w:bidi="fa-IR"/>
        </w:rPr>
        <w:t>آیه شریفه نجوا</w:t>
      </w:r>
      <w:r>
        <w:rPr>
          <w:rFonts w:eastAsia="IRNazanin" w:cs="IRNazanin"/>
          <w:color w:val="111111"/>
          <w:sz w:val="28"/>
          <w:szCs w:val="28"/>
          <w:rtl w:val="true"/>
          <w:lang w:bidi="fa-IR"/>
        </w:rPr>
        <w:t>...</w:t>
      </w:r>
      <w:r>
        <w:rPr>
          <w:rFonts w:eastAsia="IRNazanin" w:cs="IRNazanin"/>
          <w:color w:val="111111"/>
          <w:sz w:val="28"/>
          <w:szCs w:val="28"/>
          <w:lang w:bidi="fa-IR"/>
        </w:rPr>
        <w:t>2212</w:t>
      </w:r>
    </w:p>
    <w:p>
      <w:pPr>
        <w:pStyle w:val="BookText"/>
        <w:rPr/>
      </w:pPr>
      <w:r>
        <w:rPr>
          <w:rFonts w:ascii="IRNazanin" w:hAnsi="IRNazanin" w:eastAsia="IRNazanin"/>
          <w:color w:val="111111"/>
          <w:sz w:val="28"/>
          <w:sz w:val="28"/>
          <w:szCs w:val="28"/>
          <w:rtl w:val="true"/>
          <w:lang w:bidi="fa-IR"/>
        </w:rPr>
        <w:t>اعتبار و اهمیت این فضیلت</w:t>
      </w:r>
      <w:r>
        <w:rPr>
          <w:rFonts w:eastAsia="IRNazanin" w:cs="IRNazanin"/>
          <w:color w:val="111111"/>
          <w:sz w:val="28"/>
          <w:szCs w:val="28"/>
          <w:rtl w:val="true"/>
          <w:lang w:bidi="fa-IR"/>
        </w:rPr>
        <w:t>...</w:t>
      </w:r>
      <w:r>
        <w:rPr>
          <w:rFonts w:eastAsia="IRNazanin" w:cs="IRNazanin"/>
          <w:color w:val="111111"/>
          <w:sz w:val="28"/>
          <w:szCs w:val="28"/>
          <w:lang w:bidi="fa-IR"/>
        </w:rPr>
        <w:t>2213</w:t>
      </w:r>
    </w:p>
    <w:p>
      <w:pPr>
        <w:pStyle w:val="BookText"/>
        <w:rPr/>
      </w:pPr>
      <w:r>
        <w:rPr>
          <w:rFonts w:ascii="IRNazanin" w:hAnsi="IRNazanin" w:eastAsia="IRNazanin"/>
          <w:color w:val="111111"/>
          <w:sz w:val="28"/>
          <w:sz w:val="28"/>
          <w:szCs w:val="28"/>
          <w:rtl w:val="true"/>
          <w:lang w:bidi="fa-IR"/>
        </w:rPr>
        <w:t>تلاش در بی رنگ کردن این فضیلت</w:t>
      </w:r>
      <w:r>
        <w:rPr>
          <w:rFonts w:eastAsia="IRNazanin" w:cs="IRNazanin"/>
          <w:color w:val="111111"/>
          <w:sz w:val="28"/>
          <w:szCs w:val="28"/>
          <w:rtl w:val="true"/>
          <w:lang w:bidi="fa-IR"/>
        </w:rPr>
        <w:t>...</w:t>
      </w:r>
      <w:r>
        <w:rPr>
          <w:rFonts w:eastAsia="IRNazanin" w:cs="IRNazanin"/>
          <w:color w:val="111111"/>
          <w:sz w:val="28"/>
          <w:szCs w:val="28"/>
          <w:lang w:bidi="fa-IR"/>
        </w:rPr>
        <w:t>2215</w:t>
      </w:r>
    </w:p>
    <w:p>
      <w:pPr>
        <w:pStyle w:val="BookText"/>
        <w:rPr/>
      </w:pPr>
      <w:r>
        <w:rPr>
          <w:rFonts w:ascii="IRNazanin" w:hAnsi="IRNazanin" w:eastAsia="IRNazanin"/>
          <w:color w:val="111111"/>
          <w:sz w:val="28"/>
          <w:sz w:val="28"/>
          <w:szCs w:val="28"/>
          <w:rtl w:val="true"/>
          <w:lang w:bidi="fa-IR"/>
        </w:rPr>
        <w:t>تذکر دو نکته</w:t>
      </w:r>
      <w:r>
        <w:rPr>
          <w:rFonts w:eastAsia="IRNazanin" w:cs="IRNazanin"/>
          <w:color w:val="111111"/>
          <w:sz w:val="28"/>
          <w:szCs w:val="28"/>
          <w:rtl w:val="true"/>
          <w:lang w:bidi="fa-IR"/>
        </w:rPr>
        <w:t>:...</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گزاف علاقهٔ صحابه به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بی جای رازی و تشکیک در معجزه شقّ القمر</w:t>
      </w:r>
      <w:r>
        <w:rPr>
          <w:rFonts w:eastAsia="IRNazanin" w:cs="IRNazanin"/>
          <w:color w:val="111111"/>
          <w:sz w:val="28"/>
          <w:szCs w:val="28"/>
          <w:rtl w:val="true"/>
          <w:lang w:bidi="fa-IR"/>
        </w:rPr>
        <w:t>...</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تلاش بهایی دیگر در مخالفت با این فضیلت</w:t>
      </w:r>
      <w:r>
        <w:rPr>
          <w:rFonts w:eastAsia="IRNazanin" w:cs="IRNazanin"/>
          <w:color w:val="111111"/>
          <w:sz w:val="28"/>
          <w:szCs w:val="28"/>
          <w:rtl w:val="true"/>
          <w:lang w:bidi="fa-IR"/>
        </w:rPr>
        <w:t>...</w:t>
      </w:r>
      <w:r>
        <w:rPr>
          <w:rFonts w:eastAsia="IRNazanin" w:cs="IRNazanin"/>
          <w:color w:val="111111"/>
          <w:sz w:val="28"/>
          <w:szCs w:val="28"/>
          <w:lang w:bidi="fa-IR"/>
        </w:rPr>
        <w:t>2224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منسوب به سعد بن ابی وقاص</w:t>
      </w:r>
      <w:r>
        <w:rPr>
          <w:rFonts w:eastAsia="IRNazanin" w:cs="IRNazanin"/>
          <w:color w:val="111111"/>
          <w:sz w:val="28"/>
          <w:szCs w:val="28"/>
          <w:rtl w:val="true"/>
          <w:lang w:bidi="fa-IR"/>
        </w:rPr>
        <w:t>...</w:t>
      </w:r>
      <w:r>
        <w:rPr>
          <w:rFonts w:eastAsia="IRNazanin" w:cs="IRNazanin"/>
          <w:color w:val="111111"/>
          <w:sz w:val="28"/>
          <w:szCs w:val="28"/>
          <w:lang w:bidi="fa-IR"/>
        </w:rPr>
        <w:t>2224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روایت صدقه دادن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صدقه دادن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فضیلت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2226</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p>
    <w:p>
      <w:pPr>
        <w:pStyle w:val="BookText"/>
        <w:rPr/>
      </w:pPr>
      <w:r>
        <w:rPr>
          <w:rFonts w:ascii="IRNazanin" w:hAnsi="IRNazanin" w:eastAsia="IRNazanin"/>
          <w:color w:val="111111"/>
          <w:sz w:val="28"/>
          <w:sz w:val="28"/>
          <w:szCs w:val="28"/>
          <w:rtl w:val="true"/>
          <w:lang w:bidi="fa-IR"/>
        </w:rPr>
        <w:t>نمونه هایی از تلاش در کم رنگ کردن فضائل در دفترهای پیشین</w:t>
      </w:r>
      <w:r>
        <w:rPr>
          <w:rFonts w:eastAsia="IRNazanin" w:cs="IRNazanin"/>
          <w:color w:val="111111"/>
          <w:sz w:val="28"/>
          <w:szCs w:val="28"/>
          <w:rtl w:val="true"/>
          <w:lang w:bidi="fa-IR"/>
        </w:rPr>
        <w:t>...</w:t>
      </w:r>
      <w:r>
        <w:rPr>
          <w:rFonts w:eastAsia="IRNazanin" w:cs="IRNazanin"/>
          <w:color w:val="111111"/>
          <w:sz w:val="28"/>
          <w:szCs w:val="28"/>
          <w:lang w:bidi="fa-IR"/>
        </w:rPr>
        <w:t>2230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تحریفات معنوی</w:t>
      </w:r>
      <w:r>
        <w:rPr>
          <w:rFonts w:eastAsia="IRNazanin" w:cs="IRNazanin"/>
          <w:color w:val="111111"/>
          <w:sz w:val="28"/>
          <w:szCs w:val="28"/>
          <w:rtl w:val="true"/>
          <w:lang w:bidi="fa-IR"/>
        </w:rPr>
        <w:t>...</w:t>
      </w:r>
      <w:r>
        <w:rPr>
          <w:rFonts w:eastAsia="IRNazanin" w:cs="IRNazanin"/>
          <w:color w:val="111111"/>
          <w:sz w:val="28"/>
          <w:szCs w:val="28"/>
          <w:lang w:bidi="fa-IR"/>
        </w:rPr>
        <w:t>2237</w:t>
      </w:r>
    </w:p>
    <w:p>
      <w:pPr>
        <w:pStyle w:val="BookText"/>
        <w:rPr/>
      </w:pPr>
      <w:r>
        <w:rPr>
          <w:rFonts w:ascii="IRNazanin" w:hAnsi="IRNazanin" w:eastAsia="IRNazanin"/>
          <w:color w:val="111111"/>
          <w:sz w:val="28"/>
          <w:sz w:val="28"/>
          <w:szCs w:val="28"/>
          <w:rtl w:val="true"/>
          <w:lang w:bidi="fa-IR"/>
        </w:rPr>
        <w:t>تحریف به تفسیر بی جا</w:t>
      </w:r>
      <w:r>
        <w:rPr>
          <w:rFonts w:eastAsia="IRNazanin" w:cs="IRNazanin"/>
          <w:color w:val="111111"/>
          <w:sz w:val="28"/>
          <w:szCs w:val="28"/>
          <w:rtl w:val="true"/>
          <w:lang w:bidi="fa-IR"/>
        </w:rPr>
        <w:t>...</w:t>
      </w:r>
      <w:r>
        <w:rPr>
          <w:rFonts w:eastAsia="IRNazanin" w:cs="IRNazanin"/>
          <w:color w:val="111111"/>
          <w:sz w:val="28"/>
          <w:szCs w:val="28"/>
          <w:lang w:bidi="fa-IR"/>
        </w:rPr>
        <w:t>2238</w:t>
      </w:r>
    </w:p>
    <w:p>
      <w:pPr>
        <w:pStyle w:val="BookText"/>
        <w:rPr/>
      </w:pPr>
      <w:r>
        <w:rPr>
          <w:rFonts w:ascii="IRNazanin" w:hAnsi="IRNazanin" w:eastAsia="IRNazanin"/>
          <w:color w:val="111111"/>
          <w:sz w:val="28"/>
          <w:sz w:val="28"/>
          <w:szCs w:val="28"/>
          <w:rtl w:val="true"/>
          <w:lang w:bidi="fa-IR"/>
        </w:rPr>
        <w:t>تحریف به تطبیق بی جا</w:t>
      </w:r>
      <w:r>
        <w:rPr>
          <w:rFonts w:eastAsia="IRNazanin" w:cs="IRNazanin"/>
          <w:color w:val="111111"/>
          <w:sz w:val="28"/>
          <w:szCs w:val="28"/>
          <w:rtl w:val="true"/>
          <w:lang w:bidi="fa-IR"/>
        </w:rPr>
        <w:t>...</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 xml:space="preserve">تطبيق بي جا و تحریف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عزيزاً ما تولّى اثنا عشر خليفة</w:t>
      </w:r>
      <w:r>
        <w:rPr>
          <w:rFonts w:eastAsia="IRNazanin" w:cs="IRNazanin"/>
          <w:color w:val="111111"/>
          <w:sz w:val="28"/>
          <w:szCs w:val="28"/>
          <w:rtl w:val="true"/>
          <w:lang w:bidi="fa-IR"/>
        </w:rPr>
        <w:t>»...</w:t>
      </w:r>
      <w:r>
        <w:rPr>
          <w:rFonts w:eastAsia="IRNazanin" w:cs="IRNazanin"/>
          <w:color w:val="111111"/>
          <w:sz w:val="28"/>
          <w:szCs w:val="28"/>
          <w:lang w:bidi="fa-IR"/>
        </w:rPr>
        <w:t>2245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گسترش دامنه تحریف در تفسیر آیه مودّت</w:t>
      </w:r>
      <w:r>
        <w:rPr>
          <w:rFonts w:eastAsia="IRNazanin" w:cs="IRNazanin"/>
          <w:color w:val="111111"/>
          <w:sz w:val="28"/>
          <w:szCs w:val="28"/>
          <w:rtl w:val="true"/>
          <w:lang w:bidi="fa-IR"/>
        </w:rPr>
        <w:t>...</w:t>
      </w:r>
      <w:r>
        <w:rPr>
          <w:rFonts w:eastAsia="IRNazanin" w:cs="IRNazanin"/>
          <w:color w:val="111111"/>
          <w:sz w:val="28"/>
          <w:szCs w:val="28"/>
          <w:lang w:bidi="fa-IR"/>
        </w:rPr>
        <w:t>2248</w:t>
      </w:r>
    </w:p>
    <w:p>
      <w:pPr>
        <w:pStyle w:val="BookText"/>
        <w:rPr/>
      </w:pPr>
      <w:r>
        <w:rPr>
          <w:rFonts w:ascii="IRNazanin" w:hAnsi="IRNazanin" w:eastAsia="IRNazanin"/>
          <w:color w:val="111111"/>
          <w:sz w:val="28"/>
          <w:sz w:val="28"/>
          <w:szCs w:val="28"/>
          <w:rtl w:val="true"/>
          <w:lang w:bidi="fa-IR"/>
        </w:rPr>
        <w:t>تحریف عترت</w:t>
      </w:r>
      <w:r>
        <w:rPr>
          <w:rFonts w:eastAsia="IRNazanin" w:cs="IRNazanin"/>
          <w:color w:val="111111"/>
          <w:sz w:val="28"/>
          <w:szCs w:val="28"/>
          <w:rtl w:val="true"/>
          <w:lang w:bidi="fa-IR"/>
        </w:rPr>
        <w:t>...</w:t>
      </w:r>
      <w:r>
        <w:rPr>
          <w:rFonts w:eastAsia="IRNazanin" w:cs="IRNazanin"/>
          <w:color w:val="111111"/>
          <w:sz w:val="28"/>
          <w:szCs w:val="28"/>
          <w:lang w:bidi="fa-IR"/>
        </w:rPr>
        <w:t>2257</w:t>
      </w:r>
    </w:p>
    <w:p>
      <w:pPr>
        <w:pStyle w:val="BookText"/>
        <w:rPr/>
      </w:pPr>
      <w:r>
        <w:rPr>
          <w:rFonts w:ascii="IRNazanin" w:hAnsi="IRNazanin" w:eastAsia="IRNazanin"/>
          <w:color w:val="111111"/>
          <w:sz w:val="28"/>
          <w:sz w:val="28"/>
          <w:szCs w:val="28"/>
          <w:rtl w:val="true"/>
          <w:lang w:bidi="fa-IR"/>
        </w:rPr>
        <w:t>برخی از موارد انکار دلالت حدیث به تحریف معنوی</w:t>
      </w:r>
      <w:r>
        <w:rPr>
          <w:rFonts w:eastAsia="IRNazanin" w:cs="IRNazanin"/>
          <w:color w:val="111111"/>
          <w:sz w:val="28"/>
          <w:szCs w:val="28"/>
          <w:rtl w:val="true"/>
          <w:lang w:bidi="fa-IR"/>
        </w:rPr>
        <w:t>...</w:t>
      </w:r>
      <w:r>
        <w:rPr>
          <w:rFonts w:eastAsia="IRNazanin" w:cs="IRNazanin"/>
          <w:color w:val="111111"/>
          <w:sz w:val="28"/>
          <w:szCs w:val="28"/>
          <w:lang w:bidi="fa-IR"/>
        </w:rPr>
        <w:t>2261</w:t>
      </w:r>
    </w:p>
    <w:p>
      <w:pPr>
        <w:pStyle w:val="BookText"/>
        <w:rPr/>
      </w:pPr>
      <w:r>
        <w:rPr>
          <w:rFonts w:ascii="IRNazanin" w:hAnsi="IRNazanin" w:eastAsia="IRNazanin"/>
          <w:color w:val="111111"/>
          <w:sz w:val="28"/>
          <w:sz w:val="28"/>
          <w:szCs w:val="28"/>
          <w:rtl w:val="true"/>
          <w:lang w:bidi="fa-IR"/>
        </w:rPr>
        <w:t>توجیه و تحریف معنوی کلام احمد بن حنبل در کثرت فضائل</w:t>
      </w:r>
      <w:r>
        <w:rPr>
          <w:rFonts w:eastAsia="IRNazanin" w:cs="IRNazanin"/>
          <w:color w:val="111111"/>
          <w:sz w:val="28"/>
          <w:szCs w:val="28"/>
          <w:rtl w:val="true"/>
          <w:lang w:bidi="fa-IR"/>
        </w:rPr>
        <w:t>...</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نمونه هایی از تحریفات معنوی در دفترهای پیشین</w:t>
      </w:r>
      <w:r>
        <w:rPr>
          <w:rFonts w:eastAsia="IRNazanin" w:cs="IRNazanin"/>
          <w:color w:val="111111"/>
          <w:sz w:val="28"/>
          <w:szCs w:val="28"/>
          <w:rtl w:val="true"/>
          <w:lang w:bidi="fa-IR"/>
        </w:rPr>
        <w:t>...</w:t>
      </w:r>
      <w:r>
        <w:rPr>
          <w:rFonts w:eastAsia="IRNazanin" w:cs="IRNazanin"/>
          <w:color w:val="111111"/>
          <w:sz w:val="28"/>
          <w:szCs w:val="28"/>
          <w:lang w:bidi="fa-IR"/>
        </w:rPr>
        <w:t>2276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تحریفات لفظی</w:t>
      </w:r>
      <w:r>
        <w:rPr>
          <w:rFonts w:eastAsia="IRNazanin" w:cs="IRNazanin"/>
          <w:color w:val="111111"/>
          <w:sz w:val="28"/>
          <w:szCs w:val="28"/>
          <w:rtl w:val="true"/>
          <w:lang w:bidi="fa-IR"/>
        </w:rPr>
        <w:t>...</w:t>
      </w:r>
      <w:r>
        <w:rPr>
          <w:rFonts w:eastAsia="IRNazanin" w:cs="IRNazanin"/>
          <w:color w:val="111111"/>
          <w:sz w:val="28"/>
          <w:szCs w:val="28"/>
          <w:lang w:bidi="fa-IR"/>
        </w:rPr>
        <w:t>2283</w:t>
      </w:r>
    </w:p>
    <w:p>
      <w:pPr>
        <w:pStyle w:val="BookText"/>
        <w:rPr/>
      </w:pPr>
      <w:r>
        <w:rPr>
          <w:rFonts w:ascii="IRNazanin" w:hAnsi="IRNazanin" w:eastAsia="IRNazanin"/>
          <w:color w:val="111111"/>
          <w:sz w:val="28"/>
          <w:sz w:val="28"/>
          <w:szCs w:val="28"/>
          <w:rtl w:val="true"/>
          <w:lang w:bidi="fa-IR"/>
        </w:rPr>
        <w:t>برخی از موارد حذف و تقطیع روایات</w:t>
      </w:r>
      <w:r>
        <w:rPr>
          <w:rFonts w:eastAsia="IRNazanin" w:cs="IRNazanin"/>
          <w:color w:val="111111"/>
          <w:sz w:val="28"/>
          <w:szCs w:val="28"/>
          <w:rtl w:val="true"/>
          <w:lang w:bidi="fa-IR"/>
        </w:rPr>
        <w:t>...</w:t>
      </w:r>
      <w:r>
        <w:rPr>
          <w:rFonts w:eastAsia="IRNazanin" w:cs="IRNazanin"/>
          <w:color w:val="111111"/>
          <w:sz w:val="28"/>
          <w:szCs w:val="28"/>
          <w:lang w:bidi="fa-IR"/>
        </w:rPr>
        <w:t>2283</w:t>
      </w:r>
    </w:p>
    <w:p>
      <w:pPr>
        <w:pStyle w:val="BookText"/>
        <w:rPr/>
      </w:pPr>
      <w:r>
        <w:rPr>
          <w:rFonts w:ascii="IRNazanin" w:hAnsi="IRNazanin" w:eastAsia="IRNazanin"/>
          <w:color w:val="111111"/>
          <w:sz w:val="28"/>
          <w:sz w:val="28"/>
          <w:szCs w:val="28"/>
          <w:rtl w:val="true"/>
          <w:lang w:bidi="fa-IR"/>
        </w:rPr>
        <w:t>حذف روایات از مصادر</w:t>
      </w:r>
      <w:r>
        <w:rPr>
          <w:rFonts w:eastAsia="IRNazanin" w:cs="IRNazanin"/>
          <w:color w:val="111111"/>
          <w:sz w:val="28"/>
          <w:szCs w:val="28"/>
          <w:rtl w:val="true"/>
          <w:lang w:bidi="fa-IR"/>
        </w:rPr>
        <w:t>...</w:t>
      </w:r>
      <w:r>
        <w:rPr>
          <w:rFonts w:eastAsia="IRNazanin" w:cs="IRNazanin"/>
          <w:color w:val="111111"/>
          <w:sz w:val="28"/>
          <w:szCs w:val="28"/>
          <w:lang w:bidi="fa-IR"/>
        </w:rPr>
        <w:t>2289</w:t>
      </w:r>
    </w:p>
    <w:p>
      <w:pPr>
        <w:pStyle w:val="BookText"/>
        <w:rPr/>
      </w:pPr>
      <w:r>
        <w:rPr>
          <w:rFonts w:ascii="IRNazanin" w:hAnsi="IRNazanin" w:eastAsia="IRNazanin"/>
          <w:color w:val="111111"/>
          <w:sz w:val="28"/>
          <w:sz w:val="28"/>
          <w:szCs w:val="28"/>
          <w:rtl w:val="true"/>
          <w:lang w:bidi="fa-IR"/>
        </w:rPr>
        <w:t>مواردی از محذوفات مسند احمد</w:t>
      </w:r>
      <w:r>
        <w:rPr>
          <w:rFonts w:eastAsia="IRNazanin" w:cs="IRNazanin"/>
          <w:color w:val="111111"/>
          <w:sz w:val="28"/>
          <w:szCs w:val="28"/>
          <w:rtl w:val="true"/>
          <w:lang w:bidi="fa-IR"/>
        </w:rPr>
        <w:t>...</w:t>
      </w:r>
      <w:r>
        <w:rPr>
          <w:rFonts w:eastAsia="IRNazanin" w:cs="IRNazanin"/>
          <w:color w:val="111111"/>
          <w:sz w:val="28"/>
          <w:szCs w:val="28"/>
          <w:lang w:bidi="fa-IR"/>
        </w:rPr>
        <w:t>2289</w:t>
      </w:r>
    </w:p>
    <w:p>
      <w:pPr>
        <w:pStyle w:val="BookText"/>
        <w:rPr/>
      </w:pPr>
      <w:r>
        <w:rPr>
          <w:rFonts w:ascii="IRNazanin" w:hAnsi="IRNazanin" w:eastAsia="IRNazanin"/>
          <w:color w:val="111111"/>
          <w:sz w:val="28"/>
          <w:sz w:val="28"/>
          <w:szCs w:val="28"/>
          <w:rtl w:val="true"/>
          <w:lang w:bidi="fa-IR"/>
        </w:rPr>
        <w:t>حذف و تحریف در 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2299</w:t>
      </w:r>
    </w:p>
    <w:p>
      <w:pPr>
        <w:pStyle w:val="BookText"/>
        <w:rPr/>
      </w:pPr>
      <w:r>
        <w:rPr>
          <w:rFonts w:ascii="IRNazanin" w:hAnsi="IRNazanin" w:eastAsia="IRNazanin"/>
          <w:color w:val="111111"/>
          <w:sz w:val="28"/>
          <w:sz w:val="28"/>
          <w:szCs w:val="28"/>
          <w:rtl w:val="true"/>
          <w:lang w:bidi="fa-IR"/>
        </w:rPr>
        <w:t>حذف روایت ولادت امیرالمؤمنین علیه السلام در کعبه</w:t>
      </w:r>
      <w:r>
        <w:rPr>
          <w:rFonts w:eastAsia="IRNazanin" w:cs="IRNazanin"/>
          <w:color w:val="111111"/>
          <w:sz w:val="28"/>
          <w:szCs w:val="28"/>
          <w:rtl w:val="true"/>
          <w:lang w:bidi="fa-IR"/>
        </w:rPr>
        <w:t>...</w:t>
      </w:r>
      <w:r>
        <w:rPr>
          <w:rFonts w:eastAsia="IRNazanin" w:cs="IRNazanin"/>
          <w:color w:val="111111"/>
          <w:sz w:val="28"/>
          <w:szCs w:val="28"/>
          <w:lang w:bidi="fa-IR"/>
        </w:rPr>
        <w:t>2299</w:t>
      </w:r>
    </w:p>
    <w:p>
      <w:pPr>
        <w:pStyle w:val="BookText"/>
        <w:rPr/>
      </w:pPr>
      <w:r>
        <w:rPr>
          <w:rFonts w:ascii="IRNazanin" w:hAnsi="IRNazanin" w:eastAsia="IRNazanin"/>
          <w:color w:val="111111"/>
          <w:sz w:val="28"/>
          <w:sz w:val="28"/>
          <w:szCs w:val="28"/>
          <w:rtl w:val="true"/>
          <w:lang w:bidi="fa-IR"/>
        </w:rPr>
        <w:t>حذف، اختصار و تغییر و تبدیل عبارات</w:t>
      </w:r>
      <w:r>
        <w:rPr>
          <w:rFonts w:eastAsia="IRNazanin" w:cs="IRNazanin"/>
          <w:color w:val="111111"/>
          <w:sz w:val="28"/>
          <w:szCs w:val="28"/>
          <w:rtl w:val="true"/>
          <w:lang w:bidi="fa-IR"/>
        </w:rPr>
        <w:t>...</w:t>
      </w:r>
      <w:r>
        <w:rPr>
          <w:rFonts w:eastAsia="IRNazanin" w:cs="IRNazanin"/>
          <w:color w:val="111111"/>
          <w:sz w:val="28"/>
          <w:szCs w:val="28"/>
          <w:lang w:bidi="fa-IR"/>
        </w:rPr>
        <w:t>2300</w:t>
      </w:r>
    </w:p>
    <w:p>
      <w:pPr>
        <w:pStyle w:val="BookText"/>
        <w:rPr/>
      </w:pPr>
      <w:r>
        <w:rPr>
          <w:rFonts w:ascii="IRNazanin" w:hAnsi="IRNazanin" w:eastAsia="IRNazanin"/>
          <w:color w:val="111111"/>
          <w:sz w:val="28"/>
          <w:sz w:val="28"/>
          <w:szCs w:val="28"/>
          <w:rtl w:val="true"/>
          <w:lang w:bidi="fa-IR"/>
        </w:rPr>
        <w:t>تحریف قضيه ليلة المبيت به حذف و اختصار</w:t>
      </w:r>
      <w:r>
        <w:rPr>
          <w:rFonts w:eastAsia="IRNazanin" w:cs="IRNazanin"/>
          <w:color w:val="111111"/>
          <w:sz w:val="28"/>
          <w:szCs w:val="28"/>
          <w:rtl w:val="true"/>
          <w:lang w:bidi="fa-IR"/>
        </w:rPr>
        <w:t>...</w:t>
      </w:r>
      <w:r>
        <w:rPr>
          <w:rFonts w:eastAsia="IRNazanin" w:cs="IRNazanin"/>
          <w:color w:val="111111"/>
          <w:sz w:val="28"/>
          <w:szCs w:val="28"/>
          <w:lang w:bidi="fa-IR"/>
        </w:rPr>
        <w:t>2300</w:t>
      </w:r>
    </w:p>
    <w:p>
      <w:pPr>
        <w:pStyle w:val="BookText"/>
        <w:rPr/>
      </w:pPr>
      <w:r>
        <w:rPr>
          <w:rFonts w:ascii="IRNazanin" w:hAnsi="IRNazanin" w:eastAsia="IRNazanin"/>
          <w:color w:val="111111"/>
          <w:sz w:val="28"/>
          <w:sz w:val="28"/>
          <w:szCs w:val="28"/>
          <w:rtl w:val="true"/>
          <w:lang w:bidi="fa-IR"/>
        </w:rPr>
        <w:t>تحریف تظلم امیرالمؤمنین علیه السلام و حذف احقیت حضرت</w:t>
      </w:r>
      <w:r>
        <w:rPr>
          <w:rFonts w:eastAsia="IRNazanin" w:cs="IRNazanin"/>
          <w:color w:val="111111"/>
          <w:sz w:val="28"/>
          <w:szCs w:val="28"/>
          <w:rtl w:val="true"/>
          <w:lang w:bidi="fa-IR"/>
        </w:rPr>
        <w:t>...</w:t>
      </w:r>
      <w:r>
        <w:rPr>
          <w:rFonts w:eastAsia="IRNazanin" w:cs="IRNazanin"/>
          <w:color w:val="111111"/>
          <w:sz w:val="28"/>
          <w:szCs w:val="28"/>
          <w:lang w:bidi="fa-IR"/>
        </w:rPr>
        <w:t>2302</w:t>
      </w:r>
    </w:p>
    <w:p>
      <w:pPr>
        <w:pStyle w:val="BookText"/>
        <w:rPr/>
      </w:pPr>
      <w:r>
        <w:rPr>
          <w:rFonts w:ascii="IRNazanin" w:hAnsi="IRNazanin" w:eastAsia="IRNazanin"/>
          <w:color w:val="111111"/>
          <w:sz w:val="28"/>
          <w:sz w:val="28"/>
          <w:szCs w:val="28"/>
          <w:rtl w:val="true"/>
          <w:lang w:bidi="fa-IR"/>
        </w:rPr>
        <w:t>تحریف حدیث بریده به حذف و تغییر الفاظ</w:t>
      </w:r>
      <w:r>
        <w:rPr>
          <w:rFonts w:eastAsia="IRNazanin" w:cs="IRNazanin"/>
          <w:color w:val="111111"/>
          <w:sz w:val="28"/>
          <w:szCs w:val="28"/>
          <w:rtl w:val="true"/>
          <w:lang w:bidi="fa-IR"/>
        </w:rPr>
        <w:t>...</w:t>
      </w:r>
      <w:r>
        <w:rPr>
          <w:rFonts w:eastAsia="IRNazanin" w:cs="IRNazanin"/>
          <w:color w:val="111111"/>
          <w:sz w:val="28"/>
          <w:szCs w:val="28"/>
          <w:lang w:bidi="fa-IR"/>
        </w:rPr>
        <w:t>2305</w:t>
      </w:r>
    </w:p>
    <w:p>
      <w:pPr>
        <w:pStyle w:val="BookText"/>
        <w:rPr/>
      </w:pPr>
      <w:r>
        <w:rPr>
          <w:rFonts w:ascii="IRNazanin" w:hAnsi="IRNazanin" w:eastAsia="IRNazanin"/>
          <w:color w:val="111111"/>
          <w:sz w:val="28"/>
          <w:sz w:val="28"/>
          <w:szCs w:val="28"/>
          <w:rtl w:val="true"/>
          <w:lang w:bidi="fa-IR"/>
        </w:rPr>
        <w:t>تحریف به حذف و تغییر الفاظ به جهت حفظ وجهه معاویه صحابی</w:t>
      </w:r>
      <w:r>
        <w:rPr>
          <w:rFonts w:eastAsia="IRNazanin" w:cs="IRNazanin"/>
          <w:color w:val="111111"/>
          <w:sz w:val="28"/>
          <w:szCs w:val="28"/>
          <w:rtl w:val="true"/>
          <w:lang w:bidi="fa-IR"/>
        </w:rPr>
        <w:t>!...</w:t>
      </w:r>
      <w:r>
        <w:rPr>
          <w:rFonts w:eastAsia="IRNazanin" w:cs="IRNazanin"/>
          <w:color w:val="111111"/>
          <w:sz w:val="28"/>
          <w:szCs w:val="28"/>
          <w:lang w:bidi="fa-IR"/>
        </w:rPr>
        <w:t>2318</w:t>
      </w:r>
    </w:p>
    <w:p>
      <w:pPr>
        <w:pStyle w:val="BookText"/>
        <w:rPr/>
      </w:pPr>
      <w:r>
        <w:rPr>
          <w:rFonts w:ascii="IRNazanin" w:hAnsi="IRNazanin" w:eastAsia="IRNazanin"/>
          <w:color w:val="111111"/>
          <w:sz w:val="28"/>
          <w:sz w:val="28"/>
          <w:szCs w:val="28"/>
          <w:rtl w:val="true"/>
          <w:lang w:bidi="fa-IR"/>
        </w:rPr>
        <w:t>مواردی دیگر از تحریف به تغییر و تبدیل عبارات</w:t>
      </w:r>
      <w:r>
        <w:rPr>
          <w:rFonts w:eastAsia="IRNazanin" w:cs="IRNazanin"/>
          <w:color w:val="111111"/>
          <w:sz w:val="28"/>
          <w:szCs w:val="28"/>
          <w:rtl w:val="true"/>
          <w:lang w:bidi="fa-IR"/>
        </w:rPr>
        <w:t>...</w:t>
      </w:r>
      <w:r>
        <w:rPr>
          <w:rFonts w:eastAsia="IRNazanin" w:cs="IRNazanin"/>
          <w:color w:val="111111"/>
          <w:sz w:val="28"/>
          <w:szCs w:val="28"/>
          <w:lang w:bidi="fa-IR"/>
        </w:rPr>
        <w:t>2327</w:t>
      </w:r>
    </w:p>
    <w:p>
      <w:pPr>
        <w:pStyle w:val="BookText"/>
        <w:rPr/>
      </w:pPr>
      <w:r>
        <w:rPr>
          <w:rFonts w:ascii="IRNazanin" w:hAnsi="IRNazanin" w:eastAsia="IRNazanin"/>
          <w:color w:val="111111"/>
          <w:sz w:val="28"/>
          <w:sz w:val="28"/>
          <w:szCs w:val="28"/>
          <w:rtl w:val="true"/>
          <w:lang w:bidi="fa-IR"/>
        </w:rPr>
        <w:t>نمونه هایی از تحریفات لفظی در دفترهای پیشین</w:t>
      </w:r>
      <w:r>
        <w:rPr>
          <w:rFonts w:eastAsia="IRNazanin" w:cs="IRNazanin"/>
          <w:color w:val="111111"/>
          <w:sz w:val="28"/>
          <w:szCs w:val="28"/>
          <w:rtl w:val="true"/>
          <w:lang w:bidi="fa-IR"/>
        </w:rPr>
        <w:t>...</w:t>
      </w:r>
      <w:r>
        <w:rPr>
          <w:rFonts w:eastAsia="IRNazanin" w:cs="IRNazanin"/>
          <w:color w:val="111111"/>
          <w:sz w:val="28"/>
          <w:szCs w:val="28"/>
          <w:lang w:bidi="fa-IR"/>
        </w:rPr>
        <w:t>2334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سنجش با مسلّمات و</w:t>
      </w:r>
      <w:r>
        <w:rPr>
          <w:rFonts w:eastAsia="IRNazanin" w:cs="IRNazanin"/>
          <w:color w:val="111111"/>
          <w:sz w:val="28"/>
          <w:szCs w:val="28"/>
          <w:rtl w:val="true"/>
          <w:lang w:bidi="fa-IR"/>
        </w:rPr>
        <w:t>...</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سنجش با اجماع و اتفاق صحابه</w:t>
      </w:r>
      <w:r>
        <w:rPr>
          <w:rFonts w:eastAsia="IRNazanin" w:cs="IRNazanin"/>
          <w:color w:val="111111"/>
          <w:sz w:val="28"/>
          <w:szCs w:val="28"/>
          <w:rtl w:val="true"/>
          <w:lang w:bidi="fa-IR"/>
        </w:rPr>
        <w:t>...</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سنجش با آیاتی که ادعا شده مربوط به خلفا است</w:t>
      </w:r>
      <w:r>
        <w:rPr>
          <w:rFonts w:eastAsia="IRNazanin" w:cs="IRNazanin"/>
          <w:color w:val="111111"/>
          <w:sz w:val="28"/>
          <w:szCs w:val="28"/>
          <w:rtl w:val="true"/>
          <w:lang w:bidi="fa-IR"/>
        </w:rPr>
        <w:t>!...</w:t>
      </w:r>
      <w:r>
        <w:rPr>
          <w:rFonts w:eastAsia="IRNazanin" w:cs="IRNazanin"/>
          <w:color w:val="111111"/>
          <w:sz w:val="28"/>
          <w:szCs w:val="28"/>
          <w:lang w:bidi="fa-IR"/>
        </w:rPr>
        <w:t>2355</w:t>
      </w:r>
    </w:p>
    <w:p>
      <w:pPr>
        <w:pStyle w:val="BookText"/>
        <w:rPr/>
      </w:pPr>
      <w:r>
        <w:rPr>
          <w:rFonts w:ascii="IRNazanin" w:hAnsi="IRNazanin" w:eastAsia="IRNazanin"/>
          <w:color w:val="111111"/>
          <w:sz w:val="28"/>
          <w:sz w:val="28"/>
          <w:szCs w:val="28"/>
          <w:rtl w:val="true"/>
          <w:lang w:bidi="fa-IR"/>
        </w:rPr>
        <w:t>سنجش با روایات ساختگی</w:t>
      </w:r>
      <w:r>
        <w:rPr>
          <w:rFonts w:eastAsia="IRNazanin" w:cs="IRNazanin"/>
          <w:color w:val="111111"/>
          <w:sz w:val="28"/>
          <w:szCs w:val="28"/>
          <w:rtl w:val="true"/>
          <w:lang w:bidi="fa-IR"/>
        </w:rPr>
        <w:t>!...</w:t>
      </w:r>
      <w:r>
        <w:rPr>
          <w:rFonts w:eastAsia="IRNazanin" w:cs="IRNazanin"/>
          <w:color w:val="111111"/>
          <w:sz w:val="28"/>
          <w:szCs w:val="28"/>
          <w:lang w:bidi="fa-IR"/>
        </w:rPr>
        <w:t>2357</w:t>
      </w:r>
    </w:p>
    <w:p>
      <w:pPr>
        <w:pStyle w:val="BookText"/>
        <w:rPr/>
      </w:pPr>
      <w:r>
        <w:rPr>
          <w:rFonts w:ascii="IRNazanin" w:hAnsi="IRNazanin" w:eastAsia="IRNazanin"/>
          <w:color w:val="111111"/>
          <w:sz w:val="28"/>
          <w:sz w:val="28"/>
          <w:szCs w:val="28"/>
          <w:rtl w:val="true"/>
          <w:lang w:bidi="fa-IR"/>
        </w:rPr>
        <w:t>اشتراک با صحابه در فضیلت ها از امور مسلّم</w:t>
      </w:r>
      <w:r>
        <w:rPr>
          <w:rFonts w:eastAsia="IRNazanin" w:cs="IRNazanin"/>
          <w:color w:val="111111"/>
          <w:sz w:val="28"/>
          <w:szCs w:val="28"/>
          <w:rtl w:val="true"/>
          <w:lang w:bidi="fa-IR"/>
        </w:rPr>
        <w:t>!...</w:t>
      </w:r>
      <w:r>
        <w:rPr>
          <w:rFonts w:eastAsia="IRNazanin" w:cs="IRNazanin"/>
          <w:color w:val="111111"/>
          <w:sz w:val="28"/>
          <w:szCs w:val="28"/>
          <w:lang w:bidi="fa-IR"/>
        </w:rPr>
        <w:t>2346</w:t>
      </w:r>
    </w:p>
    <w:p>
      <w:pPr>
        <w:pStyle w:val="BookText"/>
        <w:rPr/>
      </w:pPr>
      <w:r>
        <w:rPr>
          <w:rFonts w:ascii="IRNazanin" w:hAnsi="IRNazanin" w:eastAsia="IRNazanin"/>
          <w:color w:val="111111"/>
          <w:sz w:val="28"/>
          <w:sz w:val="28"/>
          <w:szCs w:val="28"/>
          <w:rtl w:val="true"/>
          <w:lang w:bidi="fa-IR"/>
        </w:rPr>
        <w:t>ادعای بی جای تعارض با روایات معتبر</w:t>
      </w:r>
      <w:r>
        <w:rPr>
          <w:rFonts w:eastAsia="IRNazanin" w:cs="IRNazanin"/>
          <w:color w:val="111111"/>
          <w:sz w:val="28"/>
          <w:szCs w:val="28"/>
          <w:rtl w:val="true"/>
          <w:lang w:bidi="fa-IR"/>
        </w:rPr>
        <w:t>...</w:t>
      </w:r>
      <w:r>
        <w:rPr>
          <w:rFonts w:eastAsia="IRNazanin" w:cs="IRNazanin"/>
          <w:color w:val="111111"/>
          <w:sz w:val="28"/>
          <w:szCs w:val="28"/>
          <w:lang w:bidi="fa-IR"/>
        </w:rPr>
        <w:t>2366</w:t>
      </w:r>
    </w:p>
    <w:p>
      <w:pPr>
        <w:pStyle w:val="BookText"/>
        <w:rPr/>
      </w:pPr>
      <w:r>
        <w:rPr>
          <w:rFonts w:ascii="IRNazanin" w:hAnsi="IRNazanin" w:eastAsia="IRNazanin"/>
          <w:color w:val="111111"/>
          <w:sz w:val="28"/>
          <w:sz w:val="28"/>
          <w:szCs w:val="28"/>
          <w:rtl w:val="true"/>
          <w:lang w:bidi="fa-IR"/>
        </w:rPr>
        <w:t>نمونه هایی از واکنش ادعای لزوم سنجش با مسلّمات در دفترهای پیشین</w:t>
      </w:r>
      <w:r>
        <w:rPr>
          <w:rFonts w:eastAsia="IRNazanin" w:cs="IRNazanin"/>
          <w:color w:val="111111"/>
          <w:sz w:val="28"/>
          <w:szCs w:val="28"/>
          <w:rtl w:val="true"/>
          <w:lang w:bidi="fa-IR"/>
        </w:rPr>
        <w:t>...</w:t>
      </w:r>
      <w:r>
        <w:rPr>
          <w:rFonts w:eastAsia="IRNazanin" w:cs="IRNazanin"/>
          <w:color w:val="111111"/>
          <w:sz w:val="28"/>
          <w:szCs w:val="28"/>
          <w:lang w:bidi="fa-IR"/>
        </w:rPr>
        <w:t>2367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دروغین مبتنی بر اشتراک</w:t>
      </w:r>
      <w:r>
        <w:rPr>
          <w:rFonts w:eastAsia="IRNazanin" w:cs="IRNazanin"/>
          <w:color w:val="111111"/>
          <w:sz w:val="28"/>
          <w:szCs w:val="28"/>
          <w:rtl w:val="true"/>
          <w:lang w:bidi="fa-IR"/>
        </w:rPr>
        <w:t>...</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فضائل ویژه با انتشار روایات ساختگی یا غیر آن</w:t>
      </w:r>
      <w:r>
        <w:rPr>
          <w:rFonts w:eastAsia="IRNazanin" w:cs="IRNazanin"/>
          <w:color w:val="111111"/>
          <w:sz w:val="28"/>
          <w:szCs w:val="28"/>
          <w:rtl w:val="true"/>
          <w:lang w:bidi="fa-IR"/>
        </w:rPr>
        <w:t>...</w:t>
      </w:r>
      <w:r>
        <w:rPr>
          <w:rFonts w:eastAsia="IRNazanin" w:cs="IRNazanin"/>
          <w:color w:val="111111"/>
          <w:sz w:val="28"/>
          <w:szCs w:val="28"/>
          <w:lang w:bidi="fa-IR"/>
        </w:rPr>
        <w:t>2376</w:t>
      </w:r>
    </w:p>
    <w:p>
      <w:pPr>
        <w:pStyle w:val="BookText"/>
        <w:rPr/>
      </w:pPr>
      <w:r>
        <w:rPr>
          <w:rFonts w:ascii="IRNazanin" w:hAnsi="IRNazanin" w:eastAsia="IRNazanin"/>
          <w:color w:val="111111"/>
          <w:sz w:val="28"/>
          <w:sz w:val="28"/>
          <w:szCs w:val="28"/>
          <w:rtl w:val="true"/>
          <w:lang w:bidi="fa-IR"/>
        </w:rPr>
        <w:t>واکنش در برابر تقدّم اسلام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2376</w:t>
      </w:r>
    </w:p>
    <w:p>
      <w:pPr>
        <w:pStyle w:val="BookText"/>
        <w:rPr/>
      </w:pPr>
      <w:r>
        <w:rPr>
          <w:rFonts w:ascii="IRNazanin" w:hAnsi="IRNazanin" w:eastAsia="IRNazanin"/>
          <w:color w:val="111111"/>
          <w:sz w:val="28"/>
          <w:sz w:val="28"/>
          <w:szCs w:val="28"/>
          <w:rtl w:val="true"/>
          <w:lang w:bidi="fa-IR"/>
        </w:rPr>
        <w:t>واکنش در برابر علم و دانش الهی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2376</w:t>
      </w:r>
    </w:p>
    <w:p>
      <w:pPr>
        <w:pStyle w:val="BookText"/>
        <w:rPr/>
      </w:pPr>
      <w:r>
        <w:rPr>
          <w:rFonts w:ascii="IRNazanin" w:hAnsi="IRNazanin" w:eastAsia="IRNazanin"/>
          <w:color w:val="111111"/>
          <w:sz w:val="28"/>
          <w:sz w:val="28"/>
          <w:szCs w:val="28"/>
          <w:rtl w:val="true"/>
          <w:lang w:bidi="fa-IR"/>
        </w:rPr>
        <w:t>جمع بين اسم و کنیه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2379</w:t>
      </w:r>
    </w:p>
    <w:p>
      <w:pPr>
        <w:pStyle w:val="BookText"/>
        <w:rPr/>
      </w:pPr>
      <w:r>
        <w:rPr>
          <w:rFonts w:ascii="IRNazanin" w:hAnsi="IRNazanin" w:eastAsia="IRNazanin"/>
          <w:color w:val="111111"/>
          <w:sz w:val="28"/>
          <w:sz w:val="28"/>
          <w:szCs w:val="28"/>
          <w:rtl w:val="true"/>
          <w:lang w:bidi="fa-IR"/>
        </w:rPr>
        <w:t>انکار وصیت</w:t>
      </w:r>
      <w:r>
        <w:rPr>
          <w:rFonts w:eastAsia="IRNazanin" w:cs="IRNazanin"/>
          <w:color w:val="111111"/>
          <w:sz w:val="28"/>
          <w:szCs w:val="28"/>
          <w:rtl w:val="true"/>
          <w:lang w:bidi="fa-IR"/>
        </w:rPr>
        <w:t>...</w:t>
      </w:r>
      <w:r>
        <w:rPr>
          <w:rFonts w:eastAsia="IRNazanin" w:cs="IRNazanin"/>
          <w:color w:val="111111"/>
          <w:sz w:val="28"/>
          <w:szCs w:val="28"/>
          <w:lang w:bidi="fa-IR"/>
        </w:rPr>
        <w:t>2380</w:t>
      </w:r>
    </w:p>
    <w:p>
      <w:pPr>
        <w:pStyle w:val="BookText"/>
        <w:rPr/>
      </w:pPr>
      <w:r>
        <w:rPr>
          <w:rFonts w:ascii="IRNazanin" w:hAnsi="IRNazanin" w:eastAsia="IRNazanin"/>
          <w:color w:val="111111"/>
          <w:sz w:val="28"/>
          <w:sz w:val="28"/>
          <w:szCs w:val="28"/>
          <w:rtl w:val="true"/>
          <w:lang w:bidi="fa-IR"/>
        </w:rPr>
        <w:t>انکار تحیت خاصّ برای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2380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روایات ساختگی در سرقت و انتقال فضائل به دیگران</w:t>
      </w:r>
      <w:r>
        <w:rPr>
          <w:rFonts w:eastAsia="IRNazanin" w:cs="IRNazanin"/>
          <w:color w:val="111111"/>
          <w:sz w:val="28"/>
          <w:szCs w:val="28"/>
          <w:rtl w:val="true"/>
          <w:lang w:bidi="fa-IR"/>
        </w:rPr>
        <w:t>...</w:t>
      </w:r>
      <w:r>
        <w:rPr>
          <w:rFonts w:eastAsia="IRNazanin" w:cs="IRNazanin"/>
          <w:color w:val="111111"/>
          <w:sz w:val="28"/>
          <w:szCs w:val="28"/>
          <w:lang w:bidi="fa-IR"/>
        </w:rPr>
        <w:t>2384</w:t>
      </w:r>
    </w:p>
    <w:p>
      <w:pPr>
        <w:pStyle w:val="BookText"/>
        <w:rPr/>
      </w:pPr>
      <w:r>
        <w:rPr>
          <w:rFonts w:ascii="IRNazanin" w:hAnsi="IRNazanin" w:eastAsia="IRNazanin"/>
          <w:color w:val="111111"/>
          <w:sz w:val="28"/>
          <w:sz w:val="28"/>
          <w:szCs w:val="28"/>
          <w:rtl w:val="true"/>
          <w:lang w:bidi="fa-IR"/>
        </w:rPr>
        <w:t>خلقت از طینت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2385</w:t>
      </w:r>
    </w:p>
    <w:p>
      <w:pPr>
        <w:pStyle w:val="BookText"/>
        <w:rPr/>
      </w:pPr>
      <w:r>
        <w:rPr>
          <w:rFonts w:ascii="IRNazanin" w:hAnsi="IRNazanin" w:eastAsia="IRNazanin"/>
          <w:color w:val="111111"/>
          <w:sz w:val="28"/>
          <w:sz w:val="28"/>
          <w:szCs w:val="28"/>
          <w:rtl w:val="true"/>
          <w:lang w:bidi="fa-IR"/>
        </w:rPr>
        <w:t>تقدم آفرینش انوار عرشی</w:t>
      </w:r>
      <w:r>
        <w:rPr>
          <w:rFonts w:eastAsia="IRNazanin" w:cs="IRNazanin"/>
          <w:color w:val="111111"/>
          <w:sz w:val="28"/>
          <w:szCs w:val="28"/>
          <w:rtl w:val="true"/>
          <w:lang w:bidi="fa-IR"/>
        </w:rPr>
        <w:t>...</w:t>
      </w:r>
      <w:r>
        <w:rPr>
          <w:rFonts w:eastAsia="IRNazanin" w:cs="IRNazanin"/>
          <w:color w:val="111111"/>
          <w:sz w:val="28"/>
          <w:szCs w:val="28"/>
          <w:lang w:bidi="fa-IR"/>
        </w:rPr>
        <w:t>2386</w:t>
      </w:r>
    </w:p>
    <w:p>
      <w:pPr>
        <w:pStyle w:val="BookText"/>
        <w:rPr/>
      </w:pPr>
      <w:r>
        <w:rPr>
          <w:rFonts w:ascii="IRNazanin" w:hAnsi="IRNazanin" w:eastAsia="IRNazanin"/>
          <w:color w:val="111111"/>
          <w:sz w:val="28"/>
          <w:sz w:val="28"/>
          <w:szCs w:val="28"/>
          <w:rtl w:val="true"/>
          <w:lang w:bidi="fa-IR"/>
        </w:rPr>
        <w:t>کلماتی که حضرت آدم علیه السلام خدا را به آن قسم داد</w:t>
      </w:r>
      <w:r>
        <w:rPr>
          <w:rFonts w:eastAsia="IRNazanin" w:cs="IRNazanin"/>
          <w:color w:val="111111"/>
          <w:sz w:val="28"/>
          <w:szCs w:val="28"/>
          <w:rtl w:val="true"/>
          <w:lang w:bidi="fa-IR"/>
        </w:rPr>
        <w:t>...</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اولین مسلمان</w:t>
      </w:r>
      <w:r>
        <w:rPr>
          <w:rFonts w:eastAsia="IRNazanin" w:cs="IRNazanin"/>
          <w:color w:val="111111"/>
          <w:sz w:val="28"/>
          <w:szCs w:val="28"/>
          <w:rtl w:val="true"/>
          <w:lang w:bidi="fa-IR"/>
        </w:rPr>
        <w:t>...</w:t>
      </w:r>
      <w:r>
        <w:rPr>
          <w:rFonts w:eastAsia="IRNazanin" w:cs="IRNazanin"/>
          <w:color w:val="111111"/>
          <w:sz w:val="28"/>
          <w:szCs w:val="28"/>
          <w:lang w:bidi="fa-IR"/>
        </w:rPr>
        <w:t>2389</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2390</w:t>
      </w:r>
    </w:p>
    <w:p>
      <w:pPr>
        <w:pStyle w:val="BookText"/>
        <w:rPr/>
      </w:pPr>
      <w:r>
        <w:rPr>
          <w:rFonts w:ascii="IRNazanin" w:hAnsi="IRNazanin" w:eastAsia="IRNazanin"/>
          <w:color w:val="111111"/>
          <w:sz w:val="28"/>
          <w:sz w:val="28"/>
          <w:szCs w:val="28"/>
          <w:rtl w:val="true"/>
          <w:lang w:bidi="fa-IR"/>
        </w:rPr>
        <w:t>تصدیق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2391</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ascii="IRNazanin" w:hAnsi="IRNazanin" w:eastAsia="IRNazanin"/>
          <w:color w:val="111111"/>
          <w:sz w:val="28"/>
          <w:sz w:val="28"/>
          <w:szCs w:val="28"/>
          <w:rtl w:val="true"/>
          <w:lang w:bidi="fa-IR"/>
        </w:rPr>
        <w:t xml:space="preserve"> درباره چه کسی نازل شد؟</w:t>
      </w:r>
      <w:r>
        <w:rPr>
          <w:rFonts w:eastAsia="IRNazanin" w:cs="IRNazanin"/>
          <w:color w:val="111111"/>
          <w:sz w:val="28"/>
          <w:szCs w:val="28"/>
          <w:rtl w:val="true"/>
          <w:lang w:bidi="fa-IR"/>
        </w:rPr>
        <w:t>...</w:t>
      </w:r>
      <w:r>
        <w:rPr>
          <w:rFonts w:eastAsia="IRNazanin" w:cs="IRNazanin"/>
          <w:color w:val="111111"/>
          <w:sz w:val="28"/>
          <w:szCs w:val="28"/>
          <w:lang w:bidi="fa-IR"/>
        </w:rPr>
        <w:t>2392</w:t>
      </w:r>
    </w:p>
    <w:p>
      <w:pPr>
        <w:pStyle w:val="BookText"/>
        <w:rPr/>
      </w:pPr>
      <w:r>
        <w:rPr>
          <w:rFonts w:ascii="IRNazanin" w:hAnsi="IRNazanin" w:eastAsia="IRNazanin"/>
          <w:color w:val="111111"/>
          <w:sz w:val="28"/>
          <w:sz w:val="28"/>
          <w:szCs w:val="28"/>
          <w:rtl w:val="true"/>
          <w:lang w:bidi="fa-IR"/>
        </w:rPr>
        <w:t>مراد از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عِندَهُ عِلْمُ الْكِتَاب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2392</w:t>
      </w:r>
    </w:p>
    <w:p>
      <w:pPr>
        <w:pStyle w:val="BookText"/>
        <w:rPr/>
      </w:pPr>
      <w:r>
        <w:rPr>
          <w:rFonts w:ascii="Amiri" w:hAnsi="Amiri" w:eastAsia="Amiri" w:cs="Amiri"/>
          <w:color w:val="111111"/>
          <w:sz w:val="28"/>
          <w:sz w:val="28"/>
          <w:szCs w:val="28"/>
          <w:rtl w:val="true"/>
          <w:lang w:bidi="ar-SA"/>
        </w:rPr>
        <w:t>مراد از آيه شريفه هُوَ الَّذِي أَيَّدَكَ بِنَصْرِهِ وَ بِالْمُؤْمِنِينَ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2393</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صَالِحُ الْمُؤْمِنِين</w:t>
      </w:r>
      <w:r>
        <w:rPr>
          <w:rFonts w:ascii="IRNazanin" w:hAnsi="IRNazanin" w:eastAsia="IRNazanin"/>
          <w:color w:val="111111"/>
          <w:sz w:val="28"/>
          <w:sz w:val="28"/>
          <w:szCs w:val="28"/>
          <w:rtl w:val="true"/>
          <w:lang w:bidi="fa-IR"/>
        </w:rPr>
        <w:t xml:space="preserve"> در آیه شریفه</w:t>
      </w:r>
      <w:r>
        <w:rPr>
          <w:rFonts w:eastAsia="IRNazanin" w:cs="IRNazanin"/>
          <w:color w:val="111111"/>
          <w:sz w:val="28"/>
          <w:szCs w:val="28"/>
          <w:rtl w:val="true"/>
          <w:lang w:bidi="fa-IR"/>
        </w:rPr>
        <w:t>...</w:t>
      </w:r>
      <w:r>
        <w:rPr>
          <w:rFonts w:eastAsia="IRNazanin" w:cs="IRNazanin"/>
          <w:color w:val="111111"/>
          <w:sz w:val="28"/>
          <w:szCs w:val="28"/>
          <w:lang w:bidi="fa-IR"/>
        </w:rPr>
        <w:t>2394</w:t>
      </w:r>
    </w:p>
    <w:p>
      <w:pPr>
        <w:pStyle w:val="BookText"/>
        <w:rPr/>
      </w:pPr>
      <w:r>
        <w:rPr>
          <w:rFonts w:ascii="IRNazanin" w:hAnsi="IRNazanin" w:eastAsia="IRNazanin"/>
          <w:color w:val="111111"/>
          <w:sz w:val="28"/>
          <w:sz w:val="28"/>
          <w:szCs w:val="28"/>
          <w:rtl w:val="true"/>
          <w:lang w:bidi="fa-IR"/>
        </w:rPr>
        <w:t>آیه تطهیر دربارهٔ چه کسانی نازل شده؟</w:t>
      </w:r>
      <w:r>
        <w:rPr>
          <w:rFonts w:eastAsia="IRNazanin" w:cs="IRNazanin"/>
          <w:color w:val="111111"/>
          <w:sz w:val="28"/>
          <w:szCs w:val="28"/>
          <w:rtl w:val="true"/>
          <w:lang w:bidi="fa-IR"/>
        </w:rPr>
        <w:t>...</w:t>
      </w:r>
      <w:r>
        <w:rPr>
          <w:rFonts w:eastAsia="IRNazanin" w:cs="IRNazanin"/>
          <w:color w:val="111111"/>
          <w:sz w:val="28"/>
          <w:szCs w:val="28"/>
          <w:lang w:bidi="fa-IR"/>
        </w:rPr>
        <w:t>2394</w:t>
      </w:r>
    </w:p>
    <w:p>
      <w:pPr>
        <w:pStyle w:val="BookText"/>
        <w:rPr/>
      </w:pPr>
      <w:r>
        <w:rPr>
          <w:rFonts w:ascii="IRNazanin" w:hAnsi="IRNazanin" w:eastAsia="IRNazanin"/>
          <w:color w:val="111111"/>
          <w:sz w:val="28"/>
          <w:sz w:val="28"/>
          <w:szCs w:val="28"/>
          <w:rtl w:val="true"/>
          <w:lang w:bidi="fa-IR"/>
        </w:rPr>
        <w:t>مولای پیامبر صلی الله علیه و آله کیست؟</w:t>
      </w:r>
      <w:r>
        <w:rPr>
          <w:rFonts w:eastAsia="IRNazanin" w:cs="IRNazanin"/>
          <w:color w:val="111111"/>
          <w:sz w:val="28"/>
          <w:szCs w:val="28"/>
          <w:rtl w:val="true"/>
          <w:lang w:bidi="fa-IR"/>
        </w:rPr>
        <w:t>...</w:t>
      </w:r>
      <w:r>
        <w:rPr>
          <w:rFonts w:eastAsia="IRNazanin" w:cs="IRNazanin"/>
          <w:color w:val="111111"/>
          <w:sz w:val="28"/>
          <w:szCs w:val="28"/>
          <w:lang w:bidi="fa-IR"/>
        </w:rPr>
        <w:t>2395</w:t>
      </w:r>
    </w:p>
    <w:p>
      <w:pPr>
        <w:pStyle w:val="BookText"/>
        <w:rPr/>
      </w:pPr>
      <w:r>
        <w:rPr>
          <w:rFonts w:ascii="IRNazanin" w:hAnsi="IRNazanin" w:eastAsia="IRNazanin"/>
          <w:color w:val="111111"/>
          <w:sz w:val="28"/>
          <w:sz w:val="28"/>
          <w:szCs w:val="28"/>
          <w:rtl w:val="true"/>
          <w:lang w:bidi="fa-IR"/>
        </w:rPr>
        <w:t>محبت چه کسی مهم و لازم است؟</w:t>
      </w:r>
      <w:r>
        <w:rPr>
          <w:rFonts w:eastAsia="IRNazanin" w:cs="IRNazanin"/>
          <w:color w:val="111111"/>
          <w:sz w:val="28"/>
          <w:szCs w:val="28"/>
          <w:rtl w:val="true"/>
          <w:lang w:bidi="fa-IR"/>
        </w:rPr>
        <w:t>...</w:t>
      </w:r>
      <w:r>
        <w:rPr>
          <w:rFonts w:eastAsia="IRNazanin" w:cs="IRNazanin"/>
          <w:color w:val="111111"/>
          <w:sz w:val="28"/>
          <w:szCs w:val="28"/>
          <w:lang w:bidi="fa-IR"/>
        </w:rPr>
        <w:t>2396</w:t>
      </w:r>
    </w:p>
    <w:p>
      <w:pPr>
        <w:pStyle w:val="BookText"/>
        <w:rPr/>
      </w:pPr>
      <w:r>
        <w:rPr>
          <w:rFonts w:ascii="IRNazanin" w:hAnsi="IRNazanin" w:eastAsia="IRNazanin"/>
          <w:color w:val="111111"/>
          <w:sz w:val="28"/>
          <w:sz w:val="28"/>
          <w:szCs w:val="28"/>
          <w:rtl w:val="true"/>
          <w:lang w:bidi="fa-IR"/>
        </w:rPr>
        <w:t>خدا به محبت چه کسی فرمان داده است؟</w:t>
      </w:r>
      <w:r>
        <w:rPr>
          <w:rFonts w:eastAsia="IRNazanin" w:cs="IRNazanin"/>
          <w:color w:val="111111"/>
          <w:sz w:val="28"/>
          <w:szCs w:val="28"/>
          <w:rtl w:val="true"/>
          <w:lang w:bidi="fa-IR"/>
        </w:rPr>
        <w:t>...</w:t>
      </w:r>
      <w:r>
        <w:rPr>
          <w:rFonts w:eastAsia="IRNazanin" w:cs="IRNazanin"/>
          <w:color w:val="111111"/>
          <w:sz w:val="28"/>
          <w:szCs w:val="28"/>
          <w:lang w:bidi="fa-IR"/>
        </w:rPr>
        <w:t>2398</w:t>
      </w:r>
    </w:p>
    <w:p>
      <w:pPr>
        <w:pStyle w:val="BookText"/>
        <w:rPr/>
      </w:pPr>
      <w:r>
        <w:rPr>
          <w:rFonts w:ascii="IRNazanin" w:hAnsi="IRNazanin" w:eastAsia="IRNazanin"/>
          <w:color w:val="111111"/>
          <w:sz w:val="28"/>
          <w:sz w:val="28"/>
          <w:szCs w:val="28"/>
          <w:rtl w:val="true"/>
          <w:lang w:bidi="fa-IR"/>
        </w:rPr>
        <w:t>علامت حلال زادگی و</w:t>
      </w:r>
      <w:r>
        <w:rPr>
          <w:rFonts w:eastAsia="IRNazanin" w:cs="IRNazanin"/>
          <w:color w:val="111111"/>
          <w:sz w:val="28"/>
          <w:szCs w:val="28"/>
          <w:rtl w:val="true"/>
          <w:lang w:bidi="fa-IR"/>
        </w:rPr>
        <w:t>...</w:t>
      </w:r>
      <w:r>
        <w:rPr>
          <w:rFonts w:eastAsia="IRNazanin" w:cs="IRNazanin"/>
          <w:color w:val="111111"/>
          <w:sz w:val="28"/>
          <w:szCs w:val="28"/>
          <w:lang w:bidi="fa-IR"/>
        </w:rPr>
        <w:t>2399</w:t>
      </w:r>
    </w:p>
    <w:p>
      <w:pPr>
        <w:pStyle w:val="BookText"/>
        <w:rPr/>
      </w:pPr>
      <w:r>
        <w:rPr>
          <w:rFonts w:ascii="IRNazanin" w:hAnsi="IRNazanin" w:eastAsia="IRNazanin"/>
          <w:color w:val="111111"/>
          <w:sz w:val="28"/>
          <w:sz w:val="28"/>
          <w:szCs w:val="28"/>
          <w:rtl w:val="true"/>
          <w:lang w:bidi="fa-IR"/>
        </w:rPr>
        <w:t>میزان ایمان و نفاق</w:t>
      </w:r>
      <w:r>
        <w:rPr>
          <w:rFonts w:eastAsia="IRNazanin" w:cs="IRNazanin"/>
          <w:color w:val="111111"/>
          <w:sz w:val="28"/>
          <w:szCs w:val="28"/>
          <w:rtl w:val="true"/>
          <w:lang w:bidi="fa-IR"/>
        </w:rPr>
        <w:t>...</w:t>
      </w:r>
      <w:r>
        <w:rPr>
          <w:rFonts w:eastAsia="IRNazanin" w:cs="IRNazanin"/>
          <w:color w:val="111111"/>
          <w:sz w:val="28"/>
          <w:szCs w:val="28"/>
          <w:lang w:bidi="fa-IR"/>
        </w:rPr>
        <w:t>2399</w:t>
      </w:r>
    </w:p>
    <w:p>
      <w:pPr>
        <w:pStyle w:val="BookText"/>
        <w:rPr/>
      </w:pPr>
      <w:r>
        <w:rPr>
          <w:rFonts w:ascii="IRNazanin" w:hAnsi="IRNazanin" w:eastAsia="IRNazanin"/>
          <w:color w:val="111111"/>
          <w:sz w:val="28"/>
          <w:sz w:val="28"/>
          <w:szCs w:val="28"/>
          <w:rtl w:val="true"/>
          <w:lang w:bidi="fa-IR"/>
        </w:rPr>
        <w:t>ایمان چه کسی بر ایمان همه ترجیح دارد؟</w:t>
      </w:r>
      <w:r>
        <w:rPr>
          <w:rFonts w:eastAsia="IRNazanin" w:cs="IRNazanin"/>
          <w:color w:val="111111"/>
          <w:sz w:val="28"/>
          <w:szCs w:val="28"/>
          <w:rtl w:val="true"/>
          <w:lang w:bidi="fa-IR"/>
        </w:rPr>
        <w:t>...</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برترین و محبوب ترین شخص نزد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پس از پیامبر صلی الله علیه و آله به چه کسی باید رجوع کرد؟</w:t>
      </w:r>
      <w:r>
        <w:rPr>
          <w:rFonts w:eastAsia="IRNazanin" w:cs="IRNazanin"/>
          <w:color w:val="111111"/>
          <w:sz w:val="28"/>
          <w:szCs w:val="28"/>
          <w:rtl w:val="true"/>
          <w:lang w:bidi="fa-IR"/>
        </w:rPr>
        <w:t>...</w:t>
      </w:r>
      <w:r>
        <w:rPr>
          <w:rFonts w:eastAsia="IRNazanin" w:cs="IRNazanin"/>
          <w:color w:val="111111"/>
          <w:sz w:val="28"/>
          <w:szCs w:val="28"/>
          <w:lang w:bidi="fa-IR"/>
        </w:rPr>
        <w:t>2404</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کسی دیون پیامبر صلی الله علیه و آله را ادا می کند؟</w:t>
      </w:r>
      <w:r>
        <w:rPr>
          <w:rFonts w:eastAsia="IRNazanin" w:cs="IRNazanin"/>
          <w:color w:val="111111"/>
          <w:sz w:val="28"/>
          <w:szCs w:val="28"/>
          <w:rtl w:val="true"/>
          <w:lang w:bidi="fa-IR"/>
        </w:rPr>
        <w:t>...</w:t>
      </w:r>
      <w:r>
        <w:rPr>
          <w:rFonts w:eastAsia="IRNazanin" w:cs="IRNazanin"/>
          <w:color w:val="111111"/>
          <w:sz w:val="28"/>
          <w:szCs w:val="28"/>
          <w:lang w:bidi="fa-IR"/>
        </w:rPr>
        <w:t>2405</w:t>
      </w:r>
    </w:p>
    <w:p>
      <w:pPr>
        <w:pStyle w:val="BookText"/>
        <w:rPr/>
      </w:pPr>
      <w:r>
        <w:rPr>
          <w:rFonts w:ascii="IRNazanin" w:hAnsi="IRNazanin" w:eastAsia="IRNazanin"/>
          <w:color w:val="111111"/>
          <w:sz w:val="28"/>
          <w:sz w:val="28"/>
          <w:szCs w:val="28"/>
          <w:rtl w:val="true"/>
          <w:lang w:bidi="fa-IR"/>
        </w:rPr>
        <w:t>بشارت به بهشت</w:t>
      </w:r>
      <w:r>
        <w:rPr>
          <w:rFonts w:eastAsia="IRNazanin" w:cs="IRNazanin"/>
          <w:color w:val="111111"/>
          <w:sz w:val="28"/>
          <w:szCs w:val="28"/>
          <w:rtl w:val="true"/>
          <w:lang w:bidi="fa-IR"/>
        </w:rPr>
        <w:t>...</w:t>
      </w:r>
      <w:r>
        <w:rPr>
          <w:rFonts w:eastAsia="IRNazanin" w:cs="IRNazanin"/>
          <w:color w:val="111111"/>
          <w:sz w:val="28"/>
          <w:szCs w:val="28"/>
          <w:lang w:bidi="fa-IR"/>
        </w:rPr>
        <w:t>2406</w:t>
      </w:r>
    </w:p>
    <w:p>
      <w:pPr>
        <w:pStyle w:val="BookText"/>
        <w:rPr/>
      </w:pPr>
      <w:r>
        <w:rPr>
          <w:rFonts w:ascii="IRNazanin" w:hAnsi="IRNazanin" w:eastAsia="IRNazanin"/>
          <w:color w:val="111111"/>
          <w:sz w:val="28"/>
          <w:sz w:val="28"/>
          <w:szCs w:val="28"/>
          <w:rtl w:val="true"/>
          <w:lang w:bidi="fa-IR"/>
        </w:rPr>
        <w:t>شهر علم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2407</w:t>
      </w:r>
    </w:p>
    <w:p>
      <w:pPr>
        <w:pStyle w:val="BookText"/>
        <w:rPr/>
      </w:pPr>
      <w:r>
        <w:rPr>
          <w:rFonts w:ascii="IRNazanin" w:hAnsi="IRNazanin" w:eastAsia="IRNazanin"/>
          <w:color w:val="111111"/>
          <w:sz w:val="28"/>
          <w:sz w:val="28"/>
          <w:szCs w:val="28"/>
          <w:rtl w:val="true"/>
          <w:lang w:bidi="fa-IR"/>
        </w:rPr>
        <w:t>حق دائر مدار کیست؟</w:t>
      </w:r>
      <w:r>
        <w:rPr>
          <w:rFonts w:eastAsia="IRNazanin" w:cs="IRNazanin"/>
          <w:color w:val="111111"/>
          <w:sz w:val="28"/>
          <w:szCs w:val="28"/>
          <w:rtl w:val="true"/>
          <w:lang w:bidi="fa-IR"/>
        </w:rPr>
        <w:t>!...</w:t>
      </w:r>
      <w:r>
        <w:rPr>
          <w:rFonts w:eastAsia="IRNazanin" w:cs="IRNazanin"/>
          <w:color w:val="111111"/>
          <w:sz w:val="28"/>
          <w:szCs w:val="28"/>
          <w:lang w:bidi="fa-IR"/>
        </w:rPr>
        <w:t>2408</w:t>
      </w:r>
    </w:p>
    <w:p>
      <w:pPr>
        <w:pStyle w:val="BookText"/>
        <w:rPr/>
      </w:pPr>
      <w:r>
        <w:rPr>
          <w:rFonts w:ascii="IRNazanin" w:hAnsi="IRNazanin" w:eastAsia="IRNazanin"/>
          <w:color w:val="111111"/>
          <w:sz w:val="28"/>
          <w:sz w:val="28"/>
          <w:szCs w:val="28"/>
          <w:rtl w:val="true"/>
          <w:lang w:bidi="fa-IR"/>
        </w:rPr>
        <w:t>آقای عرب</w:t>
      </w:r>
      <w:r>
        <w:rPr>
          <w:rFonts w:eastAsia="IRNazanin" w:cs="IRNazanin"/>
          <w:color w:val="111111"/>
          <w:sz w:val="28"/>
          <w:szCs w:val="28"/>
          <w:rtl w:val="true"/>
          <w:lang w:bidi="fa-IR"/>
        </w:rPr>
        <w:t>...</w:t>
      </w:r>
      <w:r>
        <w:rPr>
          <w:rFonts w:eastAsia="IRNazanin" w:cs="IRNazanin"/>
          <w:color w:val="111111"/>
          <w:sz w:val="28"/>
          <w:szCs w:val="28"/>
          <w:lang w:bidi="fa-IR"/>
        </w:rPr>
        <w:t>2409</w:t>
      </w:r>
    </w:p>
    <w:p>
      <w:pPr>
        <w:pStyle w:val="BookText"/>
        <w:rPr/>
      </w:pPr>
      <w:r>
        <w:rPr>
          <w:rFonts w:ascii="IRNazanin" w:hAnsi="IRNazanin" w:eastAsia="IRNazanin"/>
          <w:color w:val="111111"/>
          <w:sz w:val="28"/>
          <w:sz w:val="28"/>
          <w:szCs w:val="28"/>
          <w:rtl w:val="true"/>
          <w:lang w:bidi="fa-IR"/>
        </w:rPr>
        <w:t>ولیّ پیامبر صلی الله علیه و آله کیست؟</w:t>
      </w:r>
      <w:r>
        <w:rPr>
          <w:rFonts w:eastAsia="IRNazanin" w:cs="IRNazanin"/>
          <w:color w:val="111111"/>
          <w:sz w:val="28"/>
          <w:szCs w:val="28"/>
          <w:rtl w:val="true"/>
          <w:lang w:bidi="fa-IR"/>
        </w:rPr>
        <w:t>...</w:t>
      </w:r>
      <w:r>
        <w:rPr>
          <w:rFonts w:eastAsia="IRNazanin" w:cs="IRNazanin"/>
          <w:color w:val="111111"/>
          <w:sz w:val="28"/>
          <w:szCs w:val="28"/>
          <w:lang w:bidi="fa-IR"/>
        </w:rPr>
        <w:t>2410</w:t>
      </w:r>
    </w:p>
    <w:p>
      <w:pPr>
        <w:pStyle w:val="BookText"/>
        <w:rPr/>
      </w:pPr>
      <w:r>
        <w:rPr>
          <w:rFonts w:ascii="IRNazanin" w:hAnsi="IRNazanin" w:eastAsia="IRNazanin"/>
          <w:color w:val="111111"/>
          <w:sz w:val="28"/>
          <w:sz w:val="28"/>
          <w:szCs w:val="28"/>
          <w:rtl w:val="true"/>
          <w:lang w:bidi="fa-IR"/>
        </w:rPr>
        <w:t>برادر پیامبر صلی الله علیه و آله کیست؟</w:t>
      </w:r>
      <w:r>
        <w:rPr>
          <w:rFonts w:eastAsia="IRNazanin" w:cs="IRNazanin"/>
          <w:color w:val="111111"/>
          <w:sz w:val="28"/>
          <w:szCs w:val="28"/>
          <w:rtl w:val="true"/>
          <w:lang w:bidi="fa-IR"/>
        </w:rPr>
        <w:t>...</w:t>
      </w:r>
      <w:r>
        <w:rPr>
          <w:rFonts w:eastAsia="IRNazanin" w:cs="IRNazanin"/>
          <w:color w:val="111111"/>
          <w:sz w:val="28"/>
          <w:szCs w:val="28"/>
          <w:lang w:bidi="fa-IR"/>
        </w:rPr>
        <w:t>2410</w:t>
      </w:r>
    </w:p>
    <w:p>
      <w:pPr>
        <w:pStyle w:val="BookText"/>
        <w:rPr/>
      </w:pPr>
      <w:r>
        <w:rPr>
          <w:rFonts w:ascii="IRNazanin" w:hAnsi="IRNazanin" w:eastAsia="IRNazanin"/>
          <w:color w:val="111111"/>
          <w:sz w:val="28"/>
          <w:sz w:val="28"/>
          <w:szCs w:val="28"/>
          <w:rtl w:val="true"/>
          <w:lang w:bidi="fa-IR"/>
        </w:rPr>
        <w:t>سرقت ألقاب صدیق و فاروق و یعسوب</w:t>
      </w:r>
      <w:r>
        <w:rPr>
          <w:rFonts w:eastAsia="IRNazanin" w:cs="IRNazanin"/>
          <w:color w:val="111111"/>
          <w:sz w:val="28"/>
          <w:szCs w:val="28"/>
          <w:rtl w:val="true"/>
          <w:lang w:bidi="fa-IR"/>
        </w:rPr>
        <w:t>...</w:t>
      </w:r>
      <w:r>
        <w:rPr>
          <w:rFonts w:eastAsia="IRNazanin" w:cs="IRNazanin"/>
          <w:color w:val="111111"/>
          <w:sz w:val="28"/>
          <w:szCs w:val="28"/>
          <w:lang w:bidi="fa-IR"/>
        </w:rPr>
        <w:t>2413</w:t>
      </w:r>
    </w:p>
    <w:p>
      <w:pPr>
        <w:pStyle w:val="BookText"/>
        <w:rPr/>
      </w:pPr>
      <w:r>
        <w:rPr>
          <w:rFonts w:ascii="IRNazanin" w:hAnsi="IRNazanin" w:eastAsia="IRNazanin"/>
          <w:color w:val="111111"/>
          <w:sz w:val="28"/>
          <w:sz w:val="28"/>
          <w:szCs w:val="28"/>
          <w:rtl w:val="true"/>
          <w:lang w:bidi="fa-IR"/>
        </w:rPr>
        <w:t>بر عرش خدا، درب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نوشته؟</w:t>
      </w:r>
      <w:r>
        <w:rPr>
          <w:rFonts w:eastAsia="IRNazanin" w:cs="IRNazanin"/>
          <w:color w:val="111111"/>
          <w:sz w:val="28"/>
          <w:szCs w:val="28"/>
          <w:rtl w:val="true"/>
          <w:lang w:bidi="fa-IR"/>
        </w:rPr>
        <w:t>...</w:t>
      </w:r>
      <w:r>
        <w:rPr>
          <w:rFonts w:eastAsia="IRNazanin" w:cs="IRNazanin"/>
          <w:color w:val="111111"/>
          <w:sz w:val="28"/>
          <w:szCs w:val="28"/>
          <w:lang w:bidi="fa-IR"/>
        </w:rPr>
        <w:t>2415</w:t>
      </w:r>
    </w:p>
    <w:p>
      <w:pPr>
        <w:pStyle w:val="BookText"/>
        <w:rPr/>
      </w:pPr>
      <w:r>
        <w:rPr>
          <w:rFonts w:ascii="IRNazanin" w:hAnsi="IRNazanin" w:eastAsia="IRNazanin"/>
          <w:color w:val="111111"/>
          <w:sz w:val="28"/>
          <w:sz w:val="28"/>
          <w:szCs w:val="28"/>
          <w:rtl w:val="true"/>
          <w:lang w:bidi="fa-IR"/>
        </w:rPr>
        <w:t>پایداری در احد</w:t>
      </w:r>
      <w:r>
        <w:rPr>
          <w:rFonts w:eastAsia="IRNazanin" w:cs="IRNazanin"/>
          <w:color w:val="111111"/>
          <w:sz w:val="28"/>
          <w:szCs w:val="28"/>
          <w:rtl w:val="true"/>
          <w:lang w:bidi="fa-IR"/>
        </w:rPr>
        <w:t>...</w:t>
      </w:r>
      <w:r>
        <w:rPr>
          <w:rFonts w:eastAsia="IRNazanin" w:cs="IRNazanin"/>
          <w:color w:val="111111"/>
          <w:sz w:val="28"/>
          <w:szCs w:val="28"/>
          <w:lang w:bidi="fa-IR"/>
        </w:rPr>
        <w:t>2418</w:t>
      </w:r>
    </w:p>
    <w:p>
      <w:pPr>
        <w:pStyle w:val="BookText"/>
        <w:rPr/>
      </w:pPr>
      <w:r>
        <w:rPr>
          <w:rFonts w:ascii="IRNazanin" w:hAnsi="IRNazanin" w:eastAsia="IRNazanin"/>
          <w:color w:val="111111"/>
          <w:sz w:val="28"/>
          <w:sz w:val="28"/>
          <w:szCs w:val="28"/>
          <w:rtl w:val="true"/>
          <w:lang w:bidi="fa-IR"/>
        </w:rPr>
        <w:t>كاتب عهدنامه حدیبیه</w:t>
      </w:r>
      <w:r>
        <w:rPr>
          <w:rFonts w:eastAsia="IRNazanin" w:cs="IRNazanin"/>
          <w:color w:val="111111"/>
          <w:sz w:val="28"/>
          <w:szCs w:val="28"/>
          <w:rtl w:val="true"/>
          <w:lang w:bidi="fa-IR"/>
        </w:rPr>
        <w:t>...</w:t>
      </w:r>
      <w:r>
        <w:rPr>
          <w:rFonts w:eastAsia="IRNazanin" w:cs="IRNazanin"/>
          <w:color w:val="111111"/>
          <w:sz w:val="28"/>
          <w:szCs w:val="28"/>
          <w:lang w:bidi="fa-IR"/>
        </w:rPr>
        <w:t>2420</w:t>
      </w:r>
    </w:p>
    <w:p>
      <w:pPr>
        <w:pStyle w:val="BookText"/>
        <w:rPr/>
      </w:pPr>
      <w:r>
        <w:rPr>
          <w:rFonts w:ascii="IRNazanin" w:hAnsi="IRNazanin" w:eastAsia="IRNazanin"/>
          <w:color w:val="111111"/>
          <w:sz w:val="28"/>
          <w:sz w:val="28"/>
          <w:szCs w:val="28"/>
          <w:rtl w:val="true"/>
          <w:lang w:bidi="fa-IR"/>
        </w:rPr>
        <w:t>قاتل مرحب خیبری</w:t>
      </w:r>
      <w:r>
        <w:rPr>
          <w:rFonts w:eastAsia="IRNazanin" w:cs="IRNazanin"/>
          <w:color w:val="111111"/>
          <w:sz w:val="28"/>
          <w:szCs w:val="28"/>
          <w:rtl w:val="true"/>
          <w:lang w:bidi="fa-IR"/>
        </w:rPr>
        <w:t>...</w:t>
      </w:r>
      <w:r>
        <w:rPr>
          <w:rFonts w:eastAsia="IRNazanin" w:cs="IRNazanin"/>
          <w:color w:val="111111"/>
          <w:sz w:val="28"/>
          <w:szCs w:val="28"/>
          <w:lang w:bidi="fa-IR"/>
        </w:rPr>
        <w:t>2420</w:t>
      </w:r>
    </w:p>
    <w:p>
      <w:pPr>
        <w:pStyle w:val="BookText"/>
        <w:rPr/>
      </w:pPr>
      <w:r>
        <w:rPr>
          <w:rFonts w:ascii="IRNazanin" w:hAnsi="IRNazanin" w:eastAsia="IRNazanin"/>
          <w:color w:val="111111"/>
          <w:sz w:val="28"/>
          <w:sz w:val="28"/>
          <w:szCs w:val="28"/>
          <w:rtl w:val="true"/>
          <w:lang w:bidi="fa-IR"/>
        </w:rPr>
        <w:t>جمع آوری قرآن در زمان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چه کسی از پیامبر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آزار چه کسی آزار پیامبر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2423</w:t>
      </w:r>
    </w:p>
    <w:p>
      <w:pPr>
        <w:pStyle w:val="BookText"/>
        <w:rPr/>
      </w:pPr>
      <w:r>
        <w:rPr>
          <w:rFonts w:ascii="IRNazanin" w:hAnsi="IRNazanin" w:eastAsia="IRNazanin"/>
          <w:color w:val="111111"/>
          <w:sz w:val="28"/>
          <w:sz w:val="28"/>
          <w:szCs w:val="28"/>
          <w:rtl w:val="true"/>
          <w:lang w:bidi="fa-IR"/>
        </w:rPr>
        <w:t>سرقت حدیث منزلت</w:t>
      </w:r>
      <w:r>
        <w:rPr>
          <w:rFonts w:eastAsia="IRNazanin" w:cs="IRNazanin"/>
          <w:color w:val="111111"/>
          <w:sz w:val="28"/>
          <w:szCs w:val="28"/>
          <w:rtl w:val="true"/>
          <w:lang w:bidi="fa-IR"/>
        </w:rPr>
        <w:t>...</w:t>
      </w:r>
      <w:r>
        <w:rPr>
          <w:rFonts w:eastAsia="IRNazanin" w:cs="IRNazanin"/>
          <w:color w:val="111111"/>
          <w:sz w:val="28"/>
          <w:szCs w:val="28"/>
          <w:lang w:bidi="fa-IR"/>
        </w:rPr>
        <w:t>2425</w:t>
      </w:r>
    </w:p>
    <w:p>
      <w:pPr>
        <w:pStyle w:val="BookText"/>
        <w:rPr/>
      </w:pPr>
      <w:r>
        <w:rPr>
          <w:rFonts w:ascii="IRNazanin" w:hAnsi="IRNazanin" w:eastAsia="IRNazanin"/>
          <w:color w:val="111111"/>
          <w:sz w:val="28"/>
          <w:sz w:val="28"/>
          <w:szCs w:val="28"/>
          <w:rtl w:val="true"/>
          <w:lang w:bidi="fa-IR"/>
        </w:rPr>
        <w:t>سرقت احادیث شباهت به انبیا علیهم السلام</w:t>
      </w:r>
      <w:r>
        <w:rPr>
          <w:rFonts w:eastAsia="IRNazanin" w:cs="IRNazanin"/>
          <w:color w:val="111111"/>
          <w:sz w:val="28"/>
          <w:szCs w:val="28"/>
          <w:rtl w:val="true"/>
          <w:lang w:bidi="fa-IR"/>
        </w:rPr>
        <w:t>...</w:t>
      </w:r>
      <w:r>
        <w:rPr>
          <w:rFonts w:eastAsia="IRNazanin" w:cs="IRNazanin"/>
          <w:color w:val="111111"/>
          <w:sz w:val="28"/>
          <w:szCs w:val="28"/>
          <w:lang w:bidi="fa-IR"/>
        </w:rPr>
        <w:t>2425</w:t>
      </w:r>
    </w:p>
    <w:p>
      <w:pPr>
        <w:pStyle w:val="BookText"/>
        <w:rPr/>
      </w:pPr>
      <w:r>
        <w:rPr>
          <w:rFonts w:ascii="IRNazanin" w:hAnsi="IRNazanin" w:eastAsia="IRNazanin"/>
          <w:color w:val="111111"/>
          <w:sz w:val="28"/>
          <w:sz w:val="28"/>
          <w:szCs w:val="28"/>
          <w:rtl w:val="true"/>
          <w:lang w:bidi="fa-IR"/>
        </w:rPr>
        <w:t>وزیر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پرچمدار جنگ های بدر و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w:t>
      </w:r>
      <w:r>
        <w:rPr>
          <w:rFonts w:eastAsia="IRNazanin" w:cs="IRNazanin"/>
          <w:color w:val="111111"/>
          <w:sz w:val="28"/>
          <w:szCs w:val="28"/>
          <w:rtl w:val="true"/>
          <w:lang w:bidi="fa-IR"/>
        </w:rPr>
        <w:t>...</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جانشین پیامبر صلی الله علیه و آله در مدینه در غزوه تبوک</w:t>
      </w:r>
      <w:r>
        <w:rPr>
          <w:rFonts w:eastAsia="IRNazanin" w:cs="IRNazanin"/>
          <w:color w:val="111111"/>
          <w:sz w:val="28"/>
          <w:szCs w:val="28"/>
          <w:rtl w:val="true"/>
          <w:lang w:bidi="fa-IR"/>
        </w:rPr>
        <w:t>!...</w:t>
      </w:r>
      <w:r>
        <w:rPr>
          <w:rFonts w:eastAsia="IRNazanin" w:cs="IRNazanin"/>
          <w:color w:val="111111"/>
          <w:sz w:val="28"/>
          <w:szCs w:val="28"/>
          <w:lang w:bidi="fa-IR"/>
        </w:rPr>
        <w:t>2430</w:t>
      </w:r>
    </w:p>
    <w:p>
      <w:pPr>
        <w:pStyle w:val="BookText"/>
        <w:rPr/>
      </w:pPr>
      <w:r>
        <w:rPr>
          <w:rFonts w:ascii="IRNazanin" w:hAnsi="IRNazanin" w:eastAsia="IRNazanin"/>
          <w:color w:val="111111"/>
          <w:sz w:val="28"/>
          <w:sz w:val="28"/>
          <w:szCs w:val="28"/>
          <w:rtl w:val="true"/>
          <w:lang w:bidi="fa-IR"/>
        </w:rPr>
        <w:t>جانشین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2431</w:t>
      </w:r>
    </w:p>
    <w:p>
      <w:pPr>
        <w:pStyle w:val="BookText"/>
        <w:rPr/>
      </w:pPr>
      <w:r>
        <w:rPr>
          <w:rFonts w:ascii="IRNazanin" w:hAnsi="IRNazanin" w:eastAsia="IRNazanin"/>
          <w:color w:val="111111"/>
          <w:sz w:val="28"/>
          <w:sz w:val="28"/>
          <w:szCs w:val="28"/>
          <w:rtl w:val="true"/>
          <w:lang w:bidi="fa-IR"/>
        </w:rPr>
        <w:t>روایت ساختگی دیگر در برابر حدیث درخواست کاغذ و قلم</w:t>
      </w:r>
      <w:r>
        <w:rPr>
          <w:rFonts w:eastAsia="IRNazanin" w:cs="IRNazanin"/>
          <w:color w:val="111111"/>
          <w:sz w:val="28"/>
          <w:szCs w:val="28"/>
          <w:rtl w:val="true"/>
          <w:lang w:bidi="fa-IR"/>
        </w:rPr>
        <w:t>...</w:t>
      </w:r>
      <w:r>
        <w:rPr>
          <w:rFonts w:eastAsia="IRNazanin" w:cs="IRNazanin"/>
          <w:color w:val="111111"/>
          <w:sz w:val="28"/>
          <w:szCs w:val="28"/>
          <w:lang w:bidi="fa-IR"/>
        </w:rPr>
        <w:t>2434</w:t>
      </w:r>
    </w:p>
    <w:p>
      <w:pPr>
        <w:pStyle w:val="BookText"/>
        <w:rPr/>
      </w:pPr>
      <w:r>
        <w:rPr>
          <w:rFonts w:ascii="IRNazanin" w:hAnsi="IRNazanin" w:eastAsia="IRNazanin"/>
          <w:color w:val="111111"/>
          <w:sz w:val="28"/>
          <w:sz w:val="28"/>
          <w:szCs w:val="28"/>
          <w:rtl w:val="true"/>
          <w:lang w:bidi="fa-IR"/>
        </w:rPr>
        <w:t>وصی و وارث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2435</w:t>
      </w:r>
    </w:p>
    <w:p>
      <w:pPr>
        <w:pStyle w:val="BookText"/>
        <w:rPr/>
      </w:pPr>
      <w:r>
        <w:rPr>
          <w:rFonts w:ascii="IRNazanin" w:hAnsi="IRNazanin" w:eastAsia="IRNazanin"/>
          <w:color w:val="111111"/>
          <w:sz w:val="28"/>
          <w:sz w:val="28"/>
          <w:szCs w:val="28"/>
          <w:rtl w:val="true"/>
          <w:lang w:bidi="fa-IR"/>
        </w:rPr>
        <w:t>خدا به چه کسی مباهات می کند؟</w:t>
      </w:r>
      <w:r>
        <w:rPr>
          <w:rFonts w:eastAsia="IRNazanin" w:cs="IRNazanin"/>
          <w:color w:val="111111"/>
          <w:sz w:val="28"/>
          <w:szCs w:val="28"/>
          <w:rtl w:val="true"/>
          <w:lang w:bidi="fa-IR"/>
        </w:rPr>
        <w:t>...</w:t>
      </w:r>
      <w:r>
        <w:rPr>
          <w:rFonts w:eastAsia="IRNazanin" w:cs="IRNazanin"/>
          <w:color w:val="111111"/>
          <w:sz w:val="28"/>
          <w:szCs w:val="28"/>
          <w:lang w:bidi="fa-IR"/>
        </w:rPr>
        <w:t>2435</w:t>
      </w:r>
    </w:p>
    <w:p>
      <w:pPr>
        <w:pStyle w:val="BookText"/>
        <w:rPr/>
      </w:pPr>
      <w:r>
        <w:rPr>
          <w:rFonts w:ascii="IRNazanin" w:hAnsi="IRNazanin" w:eastAsia="IRNazanin"/>
          <w:color w:val="111111"/>
          <w:sz w:val="28"/>
          <w:sz w:val="28"/>
          <w:szCs w:val="28"/>
          <w:rtl w:val="true"/>
          <w:lang w:bidi="fa-IR"/>
        </w:rPr>
        <w:t>چه کسی محبّ و محبوب خدا و پیامبر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2436</w:t>
      </w:r>
    </w:p>
    <w:p>
      <w:pPr>
        <w:pStyle w:val="BookText"/>
        <w:rPr/>
      </w:pPr>
      <w:r>
        <w:rPr>
          <w:rFonts w:ascii="IRNazanin" w:hAnsi="IRNazanin" w:eastAsia="IRNazanin"/>
          <w:color w:val="111111"/>
          <w:sz w:val="28"/>
          <w:sz w:val="28"/>
          <w:szCs w:val="28"/>
          <w:rtl w:val="true"/>
          <w:lang w:bidi="fa-IR"/>
        </w:rPr>
        <w:t>دوست و دشمن پیامبر صلی الله علیه و آله صلى الله عليه</w:t>
      </w:r>
      <w:r>
        <w:rPr>
          <w:rFonts w:eastAsia="IRNazanin" w:cs="IRNazanin"/>
          <w:color w:val="111111"/>
          <w:sz w:val="28"/>
          <w:szCs w:val="28"/>
          <w:rtl w:val="true"/>
          <w:lang w:bidi="fa-IR"/>
        </w:rPr>
        <w:t>...</w:t>
      </w:r>
      <w:r>
        <w:rPr>
          <w:rFonts w:eastAsia="IRNazanin" w:cs="IRNazanin"/>
          <w:color w:val="111111"/>
          <w:sz w:val="28"/>
          <w:szCs w:val="28"/>
          <w:lang w:bidi="fa-IR"/>
        </w:rPr>
        <w:t>2437</w:t>
      </w:r>
    </w:p>
    <w:p>
      <w:pPr>
        <w:pStyle w:val="BookText"/>
        <w:rPr/>
      </w:pPr>
      <w:r>
        <w:rPr>
          <w:rFonts w:ascii="IRNazanin" w:hAnsi="IRNazanin" w:eastAsia="IRNazanin"/>
          <w:color w:val="111111"/>
          <w:sz w:val="28"/>
          <w:sz w:val="28"/>
          <w:szCs w:val="28"/>
          <w:rtl w:val="true"/>
          <w:lang w:bidi="fa-IR"/>
        </w:rPr>
        <w:t>امان امت</w:t>
      </w:r>
      <w:r>
        <w:rPr>
          <w:rFonts w:eastAsia="IRNazanin" w:cs="IRNazanin"/>
          <w:color w:val="111111"/>
          <w:sz w:val="28"/>
          <w:szCs w:val="28"/>
          <w:rtl w:val="true"/>
          <w:lang w:bidi="fa-IR"/>
        </w:rPr>
        <w:t>...</w:t>
      </w:r>
      <w:r>
        <w:rPr>
          <w:rFonts w:eastAsia="IRNazanin" w:cs="IRNazanin"/>
          <w:color w:val="111111"/>
          <w:sz w:val="28"/>
          <w:szCs w:val="28"/>
          <w:lang w:bidi="fa-IR"/>
        </w:rPr>
        <w:t>2437</w:t>
      </w:r>
    </w:p>
    <w:p>
      <w:pPr>
        <w:pStyle w:val="BookText"/>
        <w:rPr/>
      </w:pPr>
      <w:r>
        <w:rPr>
          <w:rFonts w:ascii="IRNazanin" w:hAnsi="IRNazanin" w:eastAsia="IRNazanin"/>
          <w:color w:val="111111"/>
          <w:sz w:val="28"/>
          <w:sz w:val="28"/>
          <w:szCs w:val="28"/>
          <w:rtl w:val="true"/>
          <w:lang w:bidi="fa-IR"/>
        </w:rPr>
        <w:t>همراهان پیامبر صلی الله علیه و آله در مباهله</w:t>
      </w:r>
      <w:r>
        <w:rPr>
          <w:rFonts w:eastAsia="IRNazanin" w:cs="IRNazanin"/>
          <w:color w:val="111111"/>
          <w:sz w:val="28"/>
          <w:szCs w:val="28"/>
          <w:rtl w:val="true"/>
          <w:lang w:bidi="fa-IR"/>
        </w:rPr>
        <w:t>...</w:t>
      </w:r>
      <w:r>
        <w:rPr>
          <w:rFonts w:eastAsia="IRNazanin" w:cs="IRNazanin"/>
          <w:color w:val="111111"/>
          <w:sz w:val="28"/>
          <w:szCs w:val="28"/>
          <w:lang w:bidi="fa-IR"/>
        </w:rPr>
        <w:t>2438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کساء چه کسانی بودند؟</w:t>
      </w:r>
      <w:r>
        <w:rPr>
          <w:rFonts w:eastAsia="IRNazanin" w:cs="IRNazanin"/>
          <w:color w:val="111111"/>
          <w:sz w:val="28"/>
          <w:szCs w:val="28"/>
          <w:rtl w:val="true"/>
          <w:lang w:bidi="fa-IR"/>
        </w:rPr>
        <w:t>!....</w:t>
      </w:r>
      <w:r>
        <w:rPr>
          <w:rFonts w:eastAsia="IRNazanin" w:cs="IRNazanin"/>
          <w:color w:val="111111"/>
          <w:sz w:val="28"/>
          <w:szCs w:val="28"/>
          <w:lang w:bidi="fa-IR"/>
        </w:rPr>
        <w:t>2439</w:t>
      </w:r>
    </w:p>
    <w:p>
      <w:pPr>
        <w:pStyle w:val="BookText"/>
        <w:rPr/>
      </w:pPr>
      <w:r>
        <w:rPr>
          <w:rFonts w:ascii="IRNazanin" w:hAnsi="IRNazanin" w:eastAsia="IRNazanin"/>
          <w:color w:val="111111"/>
          <w:sz w:val="28"/>
          <w:sz w:val="28"/>
          <w:szCs w:val="28"/>
          <w:rtl w:val="true"/>
          <w:lang w:bidi="fa-IR"/>
        </w:rPr>
        <w:t>بستگان نزدیک پیامبر صلی الله علیه و آله چه کسانی بودند؟</w:t>
      </w:r>
      <w:r>
        <w:rPr>
          <w:rFonts w:eastAsia="IRNazanin" w:cs="IRNazanin"/>
          <w:color w:val="111111"/>
          <w:sz w:val="28"/>
          <w:szCs w:val="28"/>
          <w:rtl w:val="true"/>
          <w:lang w:bidi="fa-IR"/>
        </w:rPr>
        <w:t>...</w:t>
      </w:r>
      <w:r>
        <w:rPr>
          <w:rFonts w:eastAsia="IRNazanin" w:cs="IRNazanin"/>
          <w:color w:val="111111"/>
          <w:sz w:val="28"/>
          <w:szCs w:val="28"/>
          <w:lang w:bidi="fa-IR"/>
        </w:rPr>
        <w:t>2440</w:t>
      </w:r>
    </w:p>
    <w:p>
      <w:pPr>
        <w:pStyle w:val="BookText"/>
        <w:rPr/>
      </w:pPr>
      <w:r>
        <w:rPr>
          <w:rFonts w:ascii="IRNazanin" w:hAnsi="IRNazanin" w:eastAsia="IRNazanin"/>
          <w:color w:val="111111"/>
          <w:sz w:val="28"/>
          <w:sz w:val="28"/>
          <w:szCs w:val="28"/>
          <w:rtl w:val="true"/>
          <w:lang w:bidi="fa-IR"/>
        </w:rPr>
        <w:t>چه کسی در آخرین لحظات زیر بازوی پیامبر صلی الله علیه و آله را گرفته بود؟</w:t>
      </w:r>
      <w:r>
        <w:rPr>
          <w:rFonts w:eastAsia="IRNazanin" w:cs="IRNazanin"/>
          <w:color w:val="111111"/>
          <w:sz w:val="28"/>
          <w:szCs w:val="28"/>
          <w:rtl w:val="true"/>
          <w:lang w:bidi="fa-IR"/>
        </w:rPr>
        <w:t>...</w:t>
      </w:r>
      <w:r>
        <w:rPr>
          <w:rFonts w:eastAsia="IRNazanin" w:cs="IRNazanin"/>
          <w:color w:val="111111"/>
          <w:sz w:val="28"/>
          <w:szCs w:val="28"/>
          <w:lang w:bidi="fa-IR"/>
        </w:rPr>
        <w:t>2441</w:t>
      </w:r>
    </w:p>
    <w:p>
      <w:pPr>
        <w:pStyle w:val="BookText"/>
        <w:rPr/>
      </w:pPr>
      <w:r>
        <w:rPr>
          <w:rFonts w:ascii="IRNazanin" w:hAnsi="IRNazanin" w:eastAsia="IRNazanin"/>
          <w:color w:val="111111"/>
          <w:sz w:val="28"/>
          <w:sz w:val="28"/>
          <w:szCs w:val="28"/>
          <w:rtl w:val="true"/>
          <w:lang w:bidi="fa-IR"/>
        </w:rPr>
        <w:t>پیامبر صلی الله علیه و آله در آخرین لحظات چه کسی را صدا زد؟</w:t>
      </w:r>
      <w:r>
        <w:rPr>
          <w:rFonts w:eastAsia="IRNazanin" w:cs="IRNazanin"/>
          <w:color w:val="111111"/>
          <w:sz w:val="28"/>
          <w:szCs w:val="28"/>
          <w:rtl w:val="true"/>
          <w:lang w:bidi="fa-IR"/>
        </w:rPr>
        <w:t>...</w:t>
      </w:r>
      <w:r>
        <w:rPr>
          <w:rFonts w:eastAsia="IRNazanin" w:cs="IRNazanin"/>
          <w:color w:val="111111"/>
          <w:sz w:val="28"/>
          <w:szCs w:val="28"/>
          <w:lang w:bidi="fa-IR"/>
        </w:rPr>
        <w:t>2442</w:t>
      </w:r>
    </w:p>
    <w:p>
      <w:pPr>
        <w:pStyle w:val="BookText"/>
        <w:rPr/>
      </w:pPr>
      <w:r>
        <w:rPr>
          <w:rFonts w:ascii="IRNazanin" w:hAnsi="IRNazanin" w:eastAsia="IRNazanin"/>
          <w:color w:val="111111"/>
          <w:sz w:val="28"/>
          <w:sz w:val="28"/>
          <w:szCs w:val="28"/>
          <w:rtl w:val="true"/>
          <w:lang w:bidi="fa-IR"/>
        </w:rPr>
        <w:t>چه کسی تا آخرین لحظات با پیامبر صلی الله علیه و آله همراه بود؟</w:t>
      </w:r>
      <w:r>
        <w:rPr>
          <w:rFonts w:eastAsia="IRNazanin" w:cs="IRNazanin"/>
          <w:color w:val="111111"/>
          <w:sz w:val="28"/>
          <w:szCs w:val="28"/>
          <w:rtl w:val="true"/>
          <w:lang w:bidi="fa-IR"/>
        </w:rPr>
        <w:t>...</w:t>
      </w:r>
      <w:r>
        <w:rPr>
          <w:rFonts w:eastAsia="IRNazanin" w:cs="IRNazanin"/>
          <w:color w:val="111111"/>
          <w:sz w:val="28"/>
          <w:szCs w:val="28"/>
          <w:lang w:bidi="fa-IR"/>
        </w:rPr>
        <w:t>2443</w:t>
      </w:r>
    </w:p>
    <w:p>
      <w:pPr>
        <w:pStyle w:val="BookText"/>
        <w:rPr/>
      </w:pPr>
      <w:r>
        <w:rPr>
          <w:rFonts w:ascii="IRNazanin" w:hAnsi="IRNazanin" w:eastAsia="IRNazanin"/>
          <w:color w:val="111111"/>
          <w:sz w:val="28"/>
          <w:sz w:val="28"/>
          <w:szCs w:val="28"/>
          <w:rtl w:val="true"/>
          <w:lang w:bidi="fa-IR"/>
        </w:rPr>
        <w:t>تجهیز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2444</w:t>
      </w:r>
    </w:p>
    <w:p>
      <w:pPr>
        <w:pStyle w:val="BookText"/>
        <w:rPr/>
      </w:pPr>
      <w:r>
        <w:rPr>
          <w:rFonts w:ascii="IRNazanin" w:hAnsi="IRNazanin" w:eastAsia="IRNazanin"/>
          <w:color w:val="111111"/>
          <w:sz w:val="28"/>
          <w:sz w:val="28"/>
          <w:szCs w:val="28"/>
          <w:rtl w:val="true"/>
          <w:lang w:bidi="fa-IR"/>
        </w:rPr>
        <w:t>چه کسی از تسلیت حضرت خضر علیه السلام خبر داد؟</w:t>
      </w:r>
      <w:r>
        <w:rPr>
          <w:rFonts w:eastAsia="IRNazanin" w:cs="IRNazanin"/>
          <w:color w:val="111111"/>
          <w:sz w:val="28"/>
          <w:szCs w:val="28"/>
          <w:rtl w:val="true"/>
          <w:lang w:bidi="fa-IR"/>
        </w:rPr>
        <w:t>...</w:t>
      </w:r>
      <w:r>
        <w:rPr>
          <w:rFonts w:eastAsia="IRNazanin" w:cs="IRNazanin"/>
          <w:color w:val="111111"/>
          <w:sz w:val="28"/>
          <w:szCs w:val="28"/>
          <w:lang w:bidi="fa-IR"/>
        </w:rPr>
        <w:t>2445</w:t>
      </w:r>
    </w:p>
    <w:p>
      <w:pPr>
        <w:pStyle w:val="BookText"/>
        <w:rPr/>
      </w:pPr>
      <w:r>
        <w:rPr>
          <w:rFonts w:ascii="IRNazanin" w:hAnsi="IRNazanin" w:eastAsia="IRNazanin"/>
          <w:color w:val="111111"/>
          <w:sz w:val="28"/>
          <w:sz w:val="28"/>
          <w:szCs w:val="28"/>
          <w:rtl w:val="true"/>
          <w:lang w:bidi="fa-IR"/>
        </w:rPr>
        <w:t>چه کسی محل دفن پیامبر صلی الله علیه و آله را تعیین کرد؟</w:t>
      </w:r>
      <w:r>
        <w:rPr>
          <w:rFonts w:eastAsia="IRNazanin" w:cs="IRNazanin"/>
          <w:color w:val="111111"/>
          <w:sz w:val="28"/>
          <w:szCs w:val="28"/>
          <w:rtl w:val="true"/>
          <w:lang w:bidi="fa-IR"/>
        </w:rPr>
        <w:t>...</w:t>
      </w:r>
      <w:r>
        <w:rPr>
          <w:rFonts w:eastAsia="IRNazanin" w:cs="IRNazanin"/>
          <w:color w:val="111111"/>
          <w:sz w:val="28"/>
          <w:szCs w:val="28"/>
          <w:lang w:bidi="fa-IR"/>
        </w:rPr>
        <w:t>2445</w:t>
      </w:r>
    </w:p>
    <w:p>
      <w:pPr>
        <w:pStyle w:val="BookText"/>
        <w:rPr/>
      </w:pPr>
      <w:r>
        <w:rPr>
          <w:rFonts w:ascii="IRNazanin" w:hAnsi="IRNazanin" w:eastAsia="IRNazanin"/>
          <w:color w:val="111111"/>
          <w:sz w:val="28"/>
          <w:sz w:val="28"/>
          <w:szCs w:val="28"/>
          <w:rtl w:val="true"/>
          <w:lang w:bidi="fa-IR"/>
        </w:rPr>
        <w:t>اولین کسی که در قیامت با پیامبر صلی الله علیه و آله محشور می شود</w:t>
      </w:r>
      <w:r>
        <w:rPr>
          <w:rFonts w:eastAsia="IRNazanin" w:cs="IRNazanin"/>
          <w:color w:val="111111"/>
          <w:sz w:val="28"/>
          <w:szCs w:val="28"/>
          <w:rtl w:val="true"/>
          <w:lang w:bidi="fa-IR"/>
        </w:rPr>
        <w:t>...</w:t>
      </w:r>
      <w:r>
        <w:rPr>
          <w:rFonts w:eastAsia="IRNazanin" w:cs="IRNazanin"/>
          <w:color w:val="111111"/>
          <w:sz w:val="28"/>
          <w:szCs w:val="28"/>
          <w:lang w:bidi="fa-IR"/>
        </w:rPr>
        <w:t>2447</w:t>
      </w:r>
    </w:p>
    <w:p>
      <w:pPr>
        <w:pStyle w:val="BookText"/>
        <w:rPr/>
      </w:pPr>
      <w:r>
        <w:rPr>
          <w:rFonts w:ascii="IRNazanin" w:hAnsi="IRNazanin" w:eastAsia="IRNazanin"/>
          <w:color w:val="111111"/>
          <w:sz w:val="28"/>
          <w:sz w:val="28"/>
          <w:szCs w:val="28"/>
          <w:rtl w:val="true"/>
          <w:lang w:bidi="fa-IR"/>
        </w:rPr>
        <w:t>ساقی کوثر</w:t>
      </w:r>
      <w:r>
        <w:rPr>
          <w:rFonts w:eastAsia="IRNazanin" w:cs="IRNazanin"/>
          <w:color w:val="111111"/>
          <w:sz w:val="28"/>
          <w:szCs w:val="28"/>
          <w:rtl w:val="true"/>
          <w:lang w:bidi="fa-IR"/>
        </w:rPr>
        <w:t>...</w:t>
      </w:r>
      <w:r>
        <w:rPr>
          <w:rFonts w:eastAsia="IRNazanin" w:cs="IRNazanin"/>
          <w:color w:val="111111"/>
          <w:sz w:val="28"/>
          <w:szCs w:val="28"/>
          <w:lang w:bidi="fa-IR"/>
        </w:rPr>
        <w:t>2448</w:t>
      </w:r>
    </w:p>
    <w:p>
      <w:pPr>
        <w:pStyle w:val="BookText"/>
        <w:rPr/>
      </w:pPr>
      <w:r>
        <w:rPr>
          <w:rFonts w:ascii="IRNazanin" w:hAnsi="IRNazanin" w:eastAsia="IRNazanin"/>
          <w:color w:val="111111"/>
          <w:sz w:val="28"/>
          <w:sz w:val="28"/>
          <w:szCs w:val="28"/>
          <w:rtl w:val="true"/>
          <w:lang w:bidi="fa-IR"/>
        </w:rPr>
        <w:t>کلید بهشت و دوزخ به دست چه کسی سپرده می شود؟</w:t>
      </w:r>
      <w:r>
        <w:rPr>
          <w:rFonts w:eastAsia="IRNazanin" w:cs="IRNazanin"/>
          <w:color w:val="111111"/>
          <w:sz w:val="28"/>
          <w:szCs w:val="28"/>
          <w:rtl w:val="true"/>
          <w:lang w:bidi="fa-IR"/>
        </w:rPr>
        <w:t>!...</w:t>
      </w:r>
      <w:r>
        <w:rPr>
          <w:rFonts w:eastAsia="IRNazanin" w:cs="IRNazanin"/>
          <w:color w:val="111111"/>
          <w:sz w:val="28"/>
          <w:szCs w:val="28"/>
          <w:lang w:bidi="fa-IR"/>
        </w:rPr>
        <w:t>2449</w:t>
      </w:r>
    </w:p>
    <w:p>
      <w:pPr>
        <w:pStyle w:val="BookText"/>
        <w:rPr/>
      </w:pPr>
      <w:r>
        <w:rPr>
          <w:rFonts w:ascii="IRNazanin" w:hAnsi="IRNazanin" w:eastAsia="IRNazanin"/>
          <w:color w:val="111111"/>
          <w:sz w:val="28"/>
          <w:sz w:val="28"/>
          <w:szCs w:val="28"/>
          <w:rtl w:val="true"/>
          <w:lang w:bidi="fa-IR"/>
        </w:rPr>
        <w:t>پیامبر صلی الله علیه و آله از بدگویی در مورد چه کسی نهی فرمود؟</w:t>
      </w:r>
      <w:r>
        <w:rPr>
          <w:rFonts w:eastAsia="IRNazanin" w:cs="IRNazanin"/>
          <w:color w:val="111111"/>
          <w:sz w:val="28"/>
          <w:szCs w:val="28"/>
          <w:rtl w:val="true"/>
          <w:lang w:bidi="fa-IR"/>
        </w:rPr>
        <w:t>...</w:t>
      </w:r>
      <w:r>
        <w:rPr>
          <w:rFonts w:eastAsia="IRNazanin" w:cs="IRNazanin"/>
          <w:color w:val="111111"/>
          <w:sz w:val="28"/>
          <w:szCs w:val="28"/>
          <w:lang w:bidi="fa-IR"/>
        </w:rPr>
        <w:t>2450</w:t>
      </w:r>
    </w:p>
    <w:p>
      <w:pPr>
        <w:pStyle w:val="BookText"/>
        <w:rPr/>
      </w:pPr>
      <w:r>
        <w:rPr>
          <w:rFonts w:ascii="IRNazanin" w:hAnsi="IRNazanin" w:eastAsia="IRNazanin"/>
          <w:color w:val="111111"/>
          <w:sz w:val="28"/>
          <w:sz w:val="28"/>
          <w:szCs w:val="28"/>
          <w:rtl w:val="true"/>
          <w:lang w:bidi="fa-IR"/>
        </w:rPr>
        <w:t>یاری فرشتگان</w:t>
      </w:r>
      <w:r>
        <w:rPr>
          <w:rFonts w:eastAsia="IRNazanin" w:cs="IRNazanin"/>
          <w:color w:val="111111"/>
          <w:sz w:val="28"/>
          <w:szCs w:val="28"/>
          <w:rtl w:val="true"/>
          <w:lang w:bidi="fa-IR"/>
        </w:rPr>
        <w:t>...</w:t>
      </w:r>
      <w:r>
        <w:rPr>
          <w:rFonts w:eastAsia="IRNazanin" w:cs="IRNazanin"/>
          <w:color w:val="111111"/>
          <w:sz w:val="28"/>
          <w:szCs w:val="28"/>
          <w:lang w:bidi="fa-IR"/>
        </w:rPr>
        <w:t>2451</w:t>
      </w:r>
    </w:p>
    <w:p>
      <w:pPr>
        <w:pStyle w:val="BookText"/>
        <w:rPr/>
      </w:pPr>
      <w:r>
        <w:rPr>
          <w:rFonts w:ascii="IRNazanin" w:hAnsi="IRNazanin" w:eastAsia="IRNazanin"/>
          <w:color w:val="111111"/>
          <w:sz w:val="28"/>
          <w:sz w:val="28"/>
          <w:szCs w:val="28"/>
          <w:rtl w:val="true"/>
          <w:lang w:bidi="fa-IR"/>
        </w:rPr>
        <w:t>صادقین در آیه قرآن چه کسانی هستند؟</w:t>
      </w:r>
      <w:r>
        <w:rPr>
          <w:rFonts w:eastAsia="IRNazanin" w:cs="IRNazanin"/>
          <w:color w:val="111111"/>
          <w:sz w:val="28"/>
          <w:szCs w:val="28"/>
          <w:rtl w:val="true"/>
          <w:lang w:bidi="fa-IR"/>
        </w:rPr>
        <w:t>...</w:t>
      </w:r>
      <w:r>
        <w:rPr>
          <w:rFonts w:eastAsia="IRNazanin" w:cs="IRNazanin"/>
          <w:color w:val="111111"/>
          <w:sz w:val="28"/>
          <w:szCs w:val="28"/>
          <w:lang w:bidi="fa-IR"/>
        </w:rPr>
        <w:t>2452</w:t>
      </w:r>
    </w:p>
    <w:p>
      <w:pPr>
        <w:pStyle w:val="BookText"/>
        <w:rPr/>
      </w:pPr>
      <w:r>
        <w:rPr>
          <w:rFonts w:ascii="IRNazanin" w:hAnsi="IRNazanin" w:eastAsia="IRNazanin"/>
          <w:color w:val="111111"/>
          <w:sz w:val="28"/>
          <w:sz w:val="28"/>
          <w:szCs w:val="28"/>
          <w:rtl w:val="true"/>
          <w:lang w:bidi="fa-IR"/>
        </w:rPr>
        <w:t>جعل حدیث در برابر حدیث ثقلین</w:t>
      </w:r>
      <w:r>
        <w:rPr>
          <w:rFonts w:eastAsia="IRNazanin" w:cs="IRNazanin"/>
          <w:color w:val="111111"/>
          <w:sz w:val="28"/>
          <w:szCs w:val="28"/>
          <w:rtl w:val="true"/>
          <w:lang w:bidi="fa-IR"/>
        </w:rPr>
        <w:t>...</w:t>
      </w:r>
      <w:r>
        <w:rPr>
          <w:rFonts w:eastAsia="IRNazanin" w:cs="IRNazanin"/>
          <w:color w:val="111111"/>
          <w:sz w:val="28"/>
          <w:szCs w:val="28"/>
          <w:lang w:bidi="fa-IR"/>
        </w:rPr>
        <w:t>2453</w:t>
      </w:r>
    </w:p>
    <w:p>
      <w:pPr>
        <w:pStyle w:val="BookText"/>
        <w:rPr/>
      </w:pPr>
      <w:r>
        <w:rPr>
          <w:rFonts w:ascii="IRNazanin" w:hAnsi="IRNazanin" w:eastAsia="IRNazanin"/>
          <w:color w:val="111111"/>
          <w:sz w:val="28"/>
          <w:sz w:val="28"/>
          <w:szCs w:val="28"/>
          <w:rtl w:val="true"/>
          <w:lang w:bidi="fa-IR"/>
        </w:rPr>
        <w:t>جعل حدیث در برابر نهی از تقدم بر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2454</w:t>
      </w:r>
    </w:p>
    <w:p>
      <w:pPr>
        <w:pStyle w:val="BookText"/>
        <w:rPr/>
      </w:pPr>
      <w:r>
        <w:rPr>
          <w:rFonts w:ascii="IRNazanin" w:hAnsi="IRNazanin" w:eastAsia="IRNazanin"/>
          <w:color w:val="111111"/>
          <w:sz w:val="28"/>
          <w:sz w:val="28"/>
          <w:szCs w:val="28"/>
          <w:rtl w:val="true"/>
          <w:lang w:bidi="fa-IR"/>
        </w:rPr>
        <w:t>تزویج به فرمان خدا</w:t>
      </w:r>
      <w:r>
        <w:rPr>
          <w:rFonts w:eastAsia="IRNazanin" w:cs="IRNazanin"/>
          <w:color w:val="111111"/>
          <w:sz w:val="28"/>
          <w:szCs w:val="28"/>
          <w:rtl w:val="true"/>
          <w:lang w:bidi="fa-IR"/>
        </w:rPr>
        <w:t>...</w:t>
      </w:r>
      <w:r>
        <w:rPr>
          <w:rFonts w:eastAsia="IRNazanin" w:cs="IRNazanin"/>
          <w:color w:val="111111"/>
          <w:sz w:val="28"/>
          <w:szCs w:val="28"/>
          <w:lang w:bidi="fa-IR"/>
        </w:rPr>
        <w:t>2454</w:t>
      </w:r>
    </w:p>
    <w:p>
      <w:pPr>
        <w:pStyle w:val="BookText"/>
        <w:rPr/>
      </w:pPr>
      <w:r>
        <w:rPr>
          <w:rFonts w:ascii="Amiri" w:hAnsi="Amiri" w:eastAsia="Amiri" w:cs="Amiri"/>
          <w:color w:val="111111"/>
          <w:sz w:val="28"/>
          <w:sz w:val="28"/>
          <w:szCs w:val="28"/>
          <w:rtl w:val="true"/>
          <w:lang w:bidi="ar-SA"/>
        </w:rPr>
        <w:t>حديث سدّ الابواب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w:t>
      </w:r>
    </w:p>
    <w:p>
      <w:pPr>
        <w:pStyle w:val="BookText"/>
        <w:rPr/>
      </w:pPr>
      <w:r>
        <w:rPr>
          <w:rFonts w:ascii="IRNazanin" w:hAnsi="IRNazanin" w:eastAsia="IRNazanin"/>
          <w:color w:val="111111"/>
          <w:sz w:val="28"/>
          <w:sz w:val="28"/>
          <w:szCs w:val="28"/>
          <w:rtl w:val="true"/>
          <w:lang w:bidi="fa-IR"/>
        </w:rPr>
        <w:t>مدح و منقبت پس از رحلت</w:t>
      </w:r>
      <w:r>
        <w:rPr>
          <w:rFonts w:eastAsia="IRNazanin" w:cs="IRNazanin"/>
          <w:color w:val="111111"/>
          <w:sz w:val="28"/>
          <w:szCs w:val="28"/>
          <w:rtl w:val="true"/>
          <w:lang w:bidi="fa-IR"/>
        </w:rPr>
        <w:t>...</w:t>
      </w:r>
      <w:r>
        <w:rPr>
          <w:rFonts w:eastAsia="IRNazanin" w:cs="IRNazanin"/>
          <w:color w:val="111111"/>
          <w:sz w:val="28"/>
          <w:szCs w:val="28"/>
          <w:lang w:bidi="fa-IR"/>
        </w:rPr>
        <w:t>2456</w:t>
      </w:r>
    </w:p>
    <w:p>
      <w:pPr>
        <w:pStyle w:val="BookText"/>
        <w:rPr/>
      </w:pPr>
      <w:r>
        <w:rPr>
          <w:rFonts w:ascii="IRNazanin" w:hAnsi="IRNazanin" w:eastAsia="IRNazanin"/>
          <w:color w:val="111111"/>
          <w:sz w:val="28"/>
          <w:sz w:val="28"/>
          <w:szCs w:val="28"/>
          <w:rtl w:val="true"/>
          <w:lang w:bidi="fa-IR"/>
        </w:rPr>
        <w:t>نسبت دادن کلمات، خطبه ها و نامه های حضرت به دیگران</w:t>
      </w:r>
      <w:r>
        <w:rPr>
          <w:rFonts w:eastAsia="IRNazanin" w:cs="IRNazanin"/>
          <w:color w:val="111111"/>
          <w:sz w:val="28"/>
          <w:szCs w:val="28"/>
          <w:rtl w:val="true"/>
          <w:lang w:bidi="fa-IR"/>
        </w:rPr>
        <w:t>...</w:t>
      </w:r>
      <w:r>
        <w:rPr>
          <w:rFonts w:eastAsia="IRNazanin" w:cs="IRNazanin"/>
          <w:color w:val="111111"/>
          <w:sz w:val="28"/>
          <w:szCs w:val="28"/>
          <w:lang w:bidi="fa-IR"/>
        </w:rPr>
        <w:t>2458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تراشی برای صحابه، و هم درجه قرار دادن آن ها با حضرت</w:t>
      </w:r>
      <w:r>
        <w:rPr>
          <w:rFonts w:eastAsia="IRNazanin" w:cs="IRNazanin"/>
          <w:color w:val="111111"/>
          <w:sz w:val="28"/>
          <w:szCs w:val="28"/>
          <w:rtl w:val="true"/>
          <w:lang w:bidi="fa-IR"/>
        </w:rPr>
        <w:t>...</w:t>
      </w:r>
      <w:r>
        <w:rPr>
          <w:rFonts w:eastAsia="IRNazanin" w:cs="IRNazanin"/>
          <w:color w:val="111111"/>
          <w:sz w:val="28"/>
          <w:szCs w:val="28"/>
          <w:lang w:bidi="fa-IR"/>
        </w:rPr>
        <w:t>2460</w:t>
      </w:r>
    </w:p>
    <w:p>
      <w:pPr>
        <w:pStyle w:val="BookText"/>
        <w:rPr/>
      </w:pPr>
      <w:r>
        <w:rPr>
          <w:rFonts w:ascii="IRNazanin" w:hAnsi="IRNazanin" w:eastAsia="IRNazanin"/>
          <w:color w:val="111111"/>
          <w:sz w:val="28"/>
          <w:sz w:val="28"/>
          <w:szCs w:val="28"/>
          <w:rtl w:val="true"/>
          <w:lang w:bidi="fa-IR"/>
        </w:rPr>
        <w:t>برخی از فضیلت های ساختگی شیخین و</w:t>
      </w:r>
      <w:r>
        <w:rPr>
          <w:rFonts w:eastAsia="IRNazanin" w:cs="IRNazanin"/>
          <w:color w:val="111111"/>
          <w:sz w:val="28"/>
          <w:szCs w:val="28"/>
          <w:rtl w:val="true"/>
          <w:lang w:bidi="fa-IR"/>
        </w:rPr>
        <w:t>...</w:t>
      </w:r>
      <w:r>
        <w:rPr>
          <w:rFonts w:eastAsia="IRNazanin" w:cs="IRNazanin"/>
          <w:color w:val="111111"/>
          <w:sz w:val="28"/>
          <w:szCs w:val="28"/>
          <w:lang w:bidi="fa-IR"/>
        </w:rPr>
        <w:t>2462</w:t>
      </w:r>
    </w:p>
    <w:p>
      <w:pPr>
        <w:pStyle w:val="BookText"/>
        <w:rPr/>
      </w:pPr>
      <w:r>
        <w:rPr>
          <w:rFonts w:ascii="IRNazanin" w:hAnsi="IRNazanin" w:eastAsia="IRNazanin"/>
          <w:color w:val="111111"/>
          <w:sz w:val="28"/>
          <w:sz w:val="28"/>
          <w:szCs w:val="28"/>
          <w:rtl w:val="true"/>
          <w:lang w:bidi="fa-IR"/>
        </w:rPr>
        <w:t>روایاتی ساختگی از زبان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2465</w:t>
      </w:r>
    </w:p>
    <w:p>
      <w:pPr>
        <w:pStyle w:val="BookText"/>
        <w:rPr/>
      </w:pPr>
      <w:r>
        <w:rPr>
          <w:rFonts w:ascii="IRNazanin" w:hAnsi="IRNazanin" w:eastAsia="IRNazanin"/>
          <w:color w:val="111111"/>
          <w:sz w:val="28"/>
          <w:sz w:val="28"/>
          <w:szCs w:val="28"/>
          <w:rtl w:val="true"/>
          <w:lang w:bidi="fa-IR"/>
        </w:rPr>
        <w:t>گزافه گویی تفسیر رازی درباره عمر</w:t>
      </w:r>
      <w:r>
        <w:rPr>
          <w:rFonts w:eastAsia="IRNazanin" w:cs="IRNazanin"/>
          <w:color w:val="111111"/>
          <w:sz w:val="28"/>
          <w:szCs w:val="28"/>
          <w:rtl w:val="true"/>
          <w:lang w:bidi="fa-IR"/>
        </w:rPr>
        <w:t>...</w:t>
      </w:r>
      <w:r>
        <w:rPr>
          <w:rFonts w:eastAsia="IRNazanin" w:cs="IRNazanin"/>
          <w:color w:val="111111"/>
          <w:sz w:val="28"/>
          <w:szCs w:val="28"/>
          <w:lang w:bidi="fa-IR"/>
        </w:rPr>
        <w:t>2468</w:t>
      </w:r>
    </w:p>
    <w:p>
      <w:pPr>
        <w:pStyle w:val="BookText"/>
        <w:rPr/>
      </w:pPr>
      <w:r>
        <w:rPr>
          <w:rFonts w:ascii="IRNazanin" w:hAnsi="IRNazanin" w:eastAsia="IRNazanin"/>
          <w:color w:val="111111"/>
          <w:sz w:val="28"/>
          <w:sz w:val="28"/>
          <w:szCs w:val="28"/>
          <w:rtl w:val="true"/>
          <w:lang w:bidi="fa-IR"/>
        </w:rPr>
        <w:t>ترویج فضیلت تراشی برای عثمان</w:t>
      </w:r>
      <w:r>
        <w:rPr>
          <w:rFonts w:eastAsia="IRNazanin" w:cs="IRNazanin"/>
          <w:color w:val="111111"/>
          <w:sz w:val="28"/>
          <w:szCs w:val="28"/>
          <w:rtl w:val="true"/>
          <w:lang w:bidi="fa-IR"/>
        </w:rPr>
        <w:t>...</w:t>
      </w:r>
      <w:r>
        <w:rPr>
          <w:rFonts w:eastAsia="IRNazanin" w:cs="IRNazanin"/>
          <w:color w:val="111111"/>
          <w:sz w:val="28"/>
          <w:szCs w:val="28"/>
          <w:lang w:bidi="fa-IR"/>
        </w:rPr>
        <w:t>2469</w:t>
      </w:r>
    </w:p>
    <w:p>
      <w:pPr>
        <w:pStyle w:val="BookText"/>
        <w:rPr/>
      </w:pPr>
      <w:r>
        <w:rPr>
          <w:rFonts w:ascii="IRNazanin" w:hAnsi="IRNazanin" w:eastAsia="IRNazanin"/>
          <w:color w:val="111111"/>
          <w:sz w:val="28"/>
          <w:sz w:val="28"/>
          <w:szCs w:val="28"/>
          <w:rtl w:val="true"/>
          <w:lang w:bidi="fa-IR"/>
        </w:rPr>
        <w:t>تلاش مذبوحانه و پاسخ کوبنده</w:t>
      </w:r>
      <w:r>
        <w:rPr>
          <w:rFonts w:eastAsia="IRNazanin" w:cs="IRNazanin"/>
          <w:color w:val="111111"/>
          <w:sz w:val="28"/>
          <w:szCs w:val="28"/>
          <w:rtl w:val="true"/>
          <w:lang w:bidi="fa-IR"/>
        </w:rPr>
        <w:t>!...</w:t>
      </w:r>
      <w:r>
        <w:rPr>
          <w:rFonts w:eastAsia="IRNazanin" w:cs="IRNazanin"/>
          <w:color w:val="111111"/>
          <w:sz w:val="28"/>
          <w:szCs w:val="28"/>
          <w:lang w:bidi="fa-IR"/>
        </w:rPr>
        <w:t>2469</w:t>
      </w:r>
    </w:p>
    <w:p>
      <w:pPr>
        <w:pStyle w:val="BookText"/>
        <w:rPr/>
      </w:pPr>
      <w:r>
        <w:rPr>
          <w:rFonts w:ascii="IRNazanin" w:hAnsi="IRNazanin" w:eastAsia="IRNazanin"/>
          <w:color w:val="111111"/>
          <w:sz w:val="28"/>
          <w:sz w:val="28"/>
          <w:szCs w:val="28"/>
          <w:rtl w:val="true"/>
          <w:lang w:bidi="fa-IR"/>
        </w:rPr>
        <w:t>فضیلت تراشی برای معاویه</w:t>
      </w:r>
      <w:r>
        <w:rPr>
          <w:rFonts w:eastAsia="IRNazanin" w:cs="IRNazanin"/>
          <w:color w:val="111111"/>
          <w:sz w:val="28"/>
          <w:szCs w:val="28"/>
          <w:rtl w:val="true"/>
          <w:lang w:bidi="fa-IR"/>
        </w:rPr>
        <w:t>!!...</w:t>
      </w:r>
      <w:r>
        <w:rPr>
          <w:rFonts w:eastAsia="IRNazanin" w:cs="IRNazanin"/>
          <w:color w:val="111111"/>
          <w:sz w:val="28"/>
          <w:szCs w:val="28"/>
          <w:lang w:bidi="fa-IR"/>
        </w:rPr>
        <w:t>2470</w:t>
      </w:r>
    </w:p>
    <w:p>
      <w:pPr>
        <w:pStyle w:val="BookText"/>
        <w:rPr/>
      </w:pPr>
      <w:r>
        <w:rPr>
          <w:rFonts w:ascii="IRNazanin" w:hAnsi="IRNazanin" w:eastAsia="IRNazanin"/>
          <w:color w:val="111111"/>
          <w:sz w:val="28"/>
          <w:sz w:val="28"/>
          <w:szCs w:val="28"/>
          <w:rtl w:val="true"/>
          <w:lang w:bidi="fa-IR"/>
        </w:rPr>
        <w:t>اهمیت نقل فضائل جعلی معاویه</w:t>
      </w:r>
      <w:r>
        <w:rPr>
          <w:rFonts w:eastAsia="IRNazanin" w:cs="IRNazanin"/>
          <w:color w:val="111111"/>
          <w:sz w:val="28"/>
          <w:szCs w:val="28"/>
          <w:rtl w:val="true"/>
          <w:lang w:bidi="fa-IR"/>
        </w:rPr>
        <w:t>!...</w:t>
      </w:r>
      <w:r>
        <w:rPr>
          <w:rFonts w:eastAsia="IRNazanin" w:cs="IRNazanin"/>
          <w:color w:val="111111"/>
          <w:sz w:val="28"/>
          <w:szCs w:val="28"/>
          <w:lang w:bidi="fa-IR"/>
        </w:rPr>
        <w:t>2474</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فتنه اشتراک</w:t>
      </w:r>
      <w:r>
        <w:rPr>
          <w:rFonts w:eastAsia="IRNazanin" w:cs="IRNazanin"/>
          <w:color w:val="111111"/>
          <w:sz w:val="28"/>
          <w:szCs w:val="28"/>
          <w:rtl w:val="true"/>
          <w:lang w:bidi="fa-IR"/>
        </w:rPr>
        <w:t>...</w:t>
      </w:r>
      <w:r>
        <w:rPr>
          <w:rFonts w:eastAsia="IRNazanin" w:cs="IRNazanin"/>
          <w:color w:val="111111"/>
          <w:sz w:val="28"/>
          <w:szCs w:val="28"/>
          <w:lang w:bidi="fa-IR"/>
        </w:rPr>
        <w:t>2475</w:t>
      </w:r>
    </w:p>
    <w:p>
      <w:pPr>
        <w:pStyle w:val="BookText"/>
        <w:rPr/>
      </w:pPr>
      <w:r>
        <w:rPr>
          <w:rFonts w:ascii="IRNazanin" w:hAnsi="IRNazanin" w:eastAsia="IRNazanin"/>
          <w:color w:val="111111"/>
          <w:sz w:val="28"/>
          <w:sz w:val="28"/>
          <w:szCs w:val="28"/>
          <w:rtl w:val="true"/>
          <w:lang w:bidi="fa-IR"/>
        </w:rPr>
        <w:t>اشتراک در عمل به آیه نجوا</w:t>
      </w:r>
      <w:r>
        <w:rPr>
          <w:rFonts w:eastAsia="IRNazanin" w:cs="IRNazanin"/>
          <w:color w:val="111111"/>
          <w:sz w:val="28"/>
          <w:szCs w:val="28"/>
          <w:rtl w:val="true"/>
          <w:lang w:bidi="fa-IR"/>
        </w:rPr>
        <w:t>...</w:t>
      </w:r>
      <w:r>
        <w:rPr>
          <w:rFonts w:eastAsia="IRNazanin" w:cs="IRNazanin"/>
          <w:color w:val="111111"/>
          <w:sz w:val="28"/>
          <w:szCs w:val="28"/>
          <w:lang w:bidi="fa-IR"/>
        </w:rPr>
        <w:t>2476</w:t>
      </w:r>
    </w:p>
    <w:p>
      <w:pPr>
        <w:pStyle w:val="BookText"/>
        <w:rPr/>
      </w:pPr>
      <w:r>
        <w:rPr>
          <w:rFonts w:ascii="IRNazanin" w:hAnsi="IRNazanin" w:eastAsia="IRNazanin"/>
          <w:color w:val="111111"/>
          <w:sz w:val="28"/>
          <w:sz w:val="28"/>
          <w:szCs w:val="28"/>
          <w:rtl w:val="true"/>
          <w:lang w:bidi="fa-IR"/>
        </w:rPr>
        <w:t>اشتراک دیگران در عدم بت پرستی</w:t>
      </w:r>
      <w:r>
        <w:rPr>
          <w:rFonts w:eastAsia="IRNazanin" w:cs="IRNazanin"/>
          <w:color w:val="111111"/>
          <w:sz w:val="28"/>
          <w:szCs w:val="28"/>
          <w:rtl w:val="true"/>
          <w:lang w:bidi="fa-IR"/>
        </w:rPr>
        <w:t>...</w:t>
      </w:r>
      <w:r>
        <w:rPr>
          <w:rFonts w:eastAsia="IRNazanin" w:cs="IRNazanin"/>
          <w:color w:val="111111"/>
          <w:sz w:val="28"/>
          <w:szCs w:val="28"/>
          <w:lang w:bidi="fa-IR"/>
        </w:rPr>
        <w:t>2476</w:t>
      </w:r>
    </w:p>
    <w:p>
      <w:pPr>
        <w:pStyle w:val="BookText"/>
        <w:rPr/>
      </w:pPr>
      <w:r>
        <w:rPr>
          <w:rFonts w:ascii="IRNazanin" w:hAnsi="IRNazanin" w:eastAsia="IRNazanin"/>
          <w:color w:val="111111"/>
          <w:sz w:val="28"/>
          <w:sz w:val="28"/>
          <w:szCs w:val="28"/>
          <w:rtl w:val="true"/>
          <w:lang w:bidi="fa-IR"/>
        </w:rPr>
        <w:t>ادعای بیجای اشتراک در آیه مودّت</w:t>
      </w:r>
      <w:r>
        <w:rPr>
          <w:rFonts w:eastAsia="IRNazanin" w:cs="IRNazanin"/>
          <w:color w:val="111111"/>
          <w:sz w:val="28"/>
          <w:szCs w:val="28"/>
          <w:rtl w:val="true"/>
          <w:lang w:bidi="fa-IR"/>
        </w:rPr>
        <w:t>!...</w:t>
      </w:r>
      <w:r>
        <w:rPr>
          <w:rFonts w:eastAsia="IRNazanin" w:cs="IRNazanin"/>
          <w:color w:val="111111"/>
          <w:sz w:val="28"/>
          <w:szCs w:val="28"/>
          <w:lang w:bidi="fa-IR"/>
        </w:rPr>
        <w:t>2478</w:t>
      </w:r>
    </w:p>
    <w:p>
      <w:pPr>
        <w:pStyle w:val="BookText"/>
        <w:rPr/>
      </w:pPr>
      <w:r>
        <w:rPr>
          <w:rFonts w:ascii="IRNazanin" w:hAnsi="IRNazanin" w:eastAsia="IRNazanin"/>
          <w:color w:val="111111"/>
          <w:sz w:val="28"/>
          <w:sz w:val="28"/>
          <w:szCs w:val="28"/>
          <w:rtl w:val="true"/>
          <w:lang w:bidi="fa-IR"/>
        </w:rPr>
        <w:t>ادعای اشتراک حتی در موالات غدیر</w:t>
      </w:r>
      <w:r>
        <w:rPr>
          <w:rFonts w:eastAsia="IRNazanin" w:cs="IRNazanin"/>
          <w:color w:val="111111"/>
          <w:sz w:val="28"/>
          <w:szCs w:val="28"/>
          <w:rtl w:val="true"/>
          <w:lang w:bidi="fa-IR"/>
        </w:rPr>
        <w:t>!...</w:t>
      </w:r>
      <w:r>
        <w:rPr>
          <w:rFonts w:eastAsia="IRNazanin" w:cs="IRNazanin"/>
          <w:color w:val="111111"/>
          <w:sz w:val="28"/>
          <w:szCs w:val="28"/>
          <w:lang w:bidi="fa-IR"/>
        </w:rPr>
        <w:t>2479</w:t>
      </w:r>
    </w:p>
    <w:p>
      <w:pPr>
        <w:pStyle w:val="BookText"/>
        <w:rPr/>
      </w:pPr>
      <w:r>
        <w:rPr>
          <w:rFonts w:ascii="IRNazanin" w:hAnsi="IRNazanin" w:eastAsia="IRNazanin"/>
          <w:color w:val="111111"/>
          <w:sz w:val="28"/>
          <w:sz w:val="28"/>
          <w:szCs w:val="28"/>
          <w:rtl w:val="true"/>
          <w:lang w:bidi="fa-IR"/>
        </w:rPr>
        <w:t>اشتراک در پرسش از ولایت در قیامت</w:t>
      </w:r>
      <w:r>
        <w:rPr>
          <w:rFonts w:eastAsia="IRNazanin" w:cs="IRNazanin"/>
          <w:color w:val="111111"/>
          <w:sz w:val="28"/>
          <w:szCs w:val="28"/>
          <w:rtl w:val="true"/>
          <w:lang w:bidi="fa-IR"/>
        </w:rPr>
        <w:t>...</w:t>
      </w:r>
      <w:r>
        <w:rPr>
          <w:rFonts w:eastAsia="IRNazanin" w:cs="IRNazanin"/>
          <w:color w:val="111111"/>
          <w:sz w:val="28"/>
          <w:szCs w:val="28"/>
          <w:lang w:bidi="fa-IR"/>
        </w:rPr>
        <w:t>2480</w:t>
      </w:r>
    </w:p>
    <w:p>
      <w:pPr>
        <w:pStyle w:val="BookText"/>
        <w:rPr/>
      </w:pPr>
      <w:r>
        <w:rPr>
          <w:rFonts w:ascii="IRNazanin" w:hAnsi="IRNazanin" w:eastAsia="IRNazanin"/>
          <w:color w:val="111111"/>
          <w:sz w:val="28"/>
          <w:sz w:val="28"/>
          <w:szCs w:val="28"/>
          <w:rtl w:val="true"/>
          <w:lang w:bidi="fa-IR"/>
        </w:rPr>
        <w:t>اشتراک دیگران در آیه تطهیر</w:t>
      </w:r>
      <w:r>
        <w:rPr>
          <w:rFonts w:eastAsia="IRNazanin" w:cs="IRNazanin"/>
          <w:color w:val="111111"/>
          <w:sz w:val="28"/>
          <w:szCs w:val="28"/>
          <w:rtl w:val="true"/>
          <w:lang w:bidi="fa-IR"/>
        </w:rPr>
        <w:t>...</w:t>
      </w:r>
      <w:r>
        <w:rPr>
          <w:rFonts w:eastAsia="IRNazanin" w:cs="IRNazanin"/>
          <w:color w:val="111111"/>
          <w:sz w:val="28"/>
          <w:szCs w:val="28"/>
          <w:lang w:bidi="fa-IR"/>
        </w:rPr>
        <w:t>2482</w:t>
      </w:r>
    </w:p>
    <w:p>
      <w:pPr>
        <w:pStyle w:val="BookText"/>
        <w:rPr/>
      </w:pPr>
      <w:r>
        <w:rPr>
          <w:rFonts w:ascii="IRNazanin" w:hAnsi="IRNazanin" w:eastAsia="IRNazanin"/>
          <w:color w:val="111111"/>
          <w:sz w:val="28"/>
          <w:sz w:val="28"/>
          <w:szCs w:val="28"/>
          <w:rtl w:val="true"/>
          <w:lang w:bidi="fa-IR"/>
        </w:rPr>
        <w:t>اشتراک در پرچمداری</w:t>
      </w:r>
      <w:r>
        <w:rPr>
          <w:rFonts w:eastAsia="IRNazanin" w:cs="IRNazanin"/>
          <w:color w:val="111111"/>
          <w:sz w:val="28"/>
          <w:szCs w:val="28"/>
          <w:rtl w:val="true"/>
          <w:lang w:bidi="fa-IR"/>
        </w:rPr>
        <w:t>...</w:t>
      </w:r>
      <w:r>
        <w:rPr>
          <w:rFonts w:eastAsia="IRNazanin" w:cs="IRNazanin"/>
          <w:color w:val="111111"/>
          <w:sz w:val="28"/>
          <w:szCs w:val="28"/>
          <w:lang w:bidi="fa-IR"/>
        </w:rPr>
        <w:t>2482</w:t>
      </w:r>
    </w:p>
    <w:p>
      <w:pPr>
        <w:pStyle w:val="BookText"/>
        <w:rPr/>
      </w:pPr>
      <w:r>
        <w:rPr>
          <w:rFonts w:ascii="IRNazanin" w:hAnsi="IRNazanin" w:eastAsia="IRNazanin"/>
          <w:color w:val="111111"/>
          <w:sz w:val="28"/>
          <w:sz w:val="28"/>
          <w:szCs w:val="28"/>
          <w:rtl w:val="true"/>
          <w:lang w:bidi="fa-IR"/>
        </w:rPr>
        <w:t>اشتراک دیگران در تجهیز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2485</w:t>
      </w:r>
    </w:p>
    <w:p>
      <w:pPr>
        <w:pStyle w:val="BookText"/>
        <w:rPr/>
      </w:pPr>
      <w:r>
        <w:rPr>
          <w:rFonts w:ascii="IRNazanin" w:hAnsi="IRNazanin" w:eastAsia="IRNazanin"/>
          <w:color w:val="111111"/>
          <w:sz w:val="28"/>
          <w:sz w:val="28"/>
          <w:szCs w:val="28"/>
          <w:rtl w:val="true"/>
          <w:lang w:bidi="fa-IR"/>
        </w:rPr>
        <w:t>ادعای اشتراک و عدم اختصاص در مکتب ابن تیمیه</w:t>
      </w:r>
      <w:r>
        <w:rPr>
          <w:rFonts w:eastAsia="IRNazanin" w:cs="IRNazanin"/>
          <w:color w:val="111111"/>
          <w:sz w:val="28"/>
          <w:szCs w:val="28"/>
          <w:rtl w:val="true"/>
          <w:lang w:bidi="fa-IR"/>
        </w:rPr>
        <w:t>!...</w:t>
      </w:r>
      <w:r>
        <w:rPr>
          <w:rFonts w:eastAsia="IRNazanin" w:cs="IRNazanin"/>
          <w:color w:val="111111"/>
          <w:sz w:val="28"/>
          <w:szCs w:val="28"/>
          <w:lang w:bidi="fa-IR"/>
        </w:rPr>
        <w:t>2485</w:t>
      </w:r>
    </w:p>
    <w:p>
      <w:pPr>
        <w:pStyle w:val="BookText"/>
        <w:rPr/>
      </w:pPr>
      <w:r>
        <w:rPr>
          <w:rFonts w:ascii="IRNazanin" w:hAnsi="IRNazanin" w:eastAsia="IRNazanin"/>
          <w:color w:val="111111"/>
          <w:sz w:val="28"/>
          <w:sz w:val="28"/>
          <w:szCs w:val="28"/>
          <w:rtl w:val="true"/>
          <w:lang w:bidi="fa-IR"/>
        </w:rPr>
        <w:t>پاسخ ابن تیمیه و پیروانش با استفاده از کلمات دانشمندان اهل تسنن</w:t>
      </w:r>
      <w:r>
        <w:rPr>
          <w:rFonts w:eastAsia="IRNazanin" w:cs="IRNazanin"/>
          <w:color w:val="111111"/>
          <w:sz w:val="28"/>
          <w:szCs w:val="28"/>
          <w:rtl w:val="true"/>
          <w:lang w:bidi="fa-IR"/>
        </w:rPr>
        <w:t>...</w:t>
      </w:r>
      <w:r>
        <w:rPr>
          <w:rFonts w:eastAsia="IRNazanin" w:cs="IRNazanin"/>
          <w:color w:val="111111"/>
          <w:sz w:val="28"/>
          <w:szCs w:val="28"/>
          <w:lang w:bidi="fa-IR"/>
        </w:rPr>
        <w:t>2490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احترام دیگران هنگام نقل فضائل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2502</w:t>
      </w:r>
    </w:p>
    <w:p>
      <w:pPr>
        <w:pStyle w:val="BookText"/>
        <w:rPr/>
      </w:pPr>
      <w:r>
        <w:rPr>
          <w:rFonts w:ascii="IRNazanin" w:hAnsi="IRNazanin" w:eastAsia="IRNazanin"/>
          <w:color w:val="111111"/>
          <w:sz w:val="28"/>
          <w:sz w:val="28"/>
          <w:szCs w:val="28"/>
          <w:rtl w:val="true"/>
          <w:lang w:bidi="fa-IR"/>
        </w:rPr>
        <w:t>تذکر دو نکته</w:t>
      </w:r>
      <w:r>
        <w:rPr>
          <w:rFonts w:eastAsia="IRNazanin" w:cs="IRNazanin"/>
          <w:color w:val="111111"/>
          <w:sz w:val="28"/>
          <w:szCs w:val="28"/>
          <w:rtl w:val="true"/>
          <w:lang w:bidi="fa-IR"/>
        </w:rPr>
        <w:t>:...</w:t>
      </w:r>
      <w:r>
        <w:rPr>
          <w:rFonts w:eastAsia="IRNazanin" w:cs="IRNazanin"/>
          <w:color w:val="111111"/>
          <w:sz w:val="28"/>
          <w:szCs w:val="28"/>
          <w:lang w:bidi="fa-IR"/>
        </w:rPr>
        <w:t>2509</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هیچ کس را بر علی علیه السلام مقدّم نداشته</w:t>
      </w:r>
      <w:r>
        <w:rPr>
          <w:rFonts w:eastAsia="IRNazanin" w:cs="IRNazanin"/>
          <w:color w:val="111111"/>
          <w:sz w:val="28"/>
          <w:szCs w:val="28"/>
          <w:rtl w:val="true"/>
          <w:lang w:bidi="fa-IR"/>
        </w:rPr>
        <w:t>...</w:t>
      </w:r>
      <w:r>
        <w:rPr>
          <w:rFonts w:eastAsia="IRNazanin" w:cs="IRNazanin"/>
          <w:color w:val="111111"/>
          <w:sz w:val="28"/>
          <w:szCs w:val="28"/>
          <w:lang w:bidi="fa-IR"/>
        </w:rPr>
        <w:t>2509</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أزواجي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غدير</w:t>
      </w:r>
      <w:r>
        <w:rPr>
          <w:rFonts w:eastAsia="IRNazanin" w:cs="IRNazanin"/>
          <w:color w:val="111111"/>
          <w:sz w:val="28"/>
          <w:szCs w:val="28"/>
          <w:rtl w:val="true"/>
          <w:lang w:bidi="fa-IR"/>
        </w:rPr>
        <w:t>...</w:t>
      </w:r>
      <w:r>
        <w:rPr>
          <w:rFonts w:eastAsia="IRNazanin" w:cs="IRNazanin"/>
          <w:color w:val="111111"/>
          <w:sz w:val="28"/>
          <w:szCs w:val="28"/>
          <w:lang w:bidi="fa-IR"/>
        </w:rPr>
        <w:t>2509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حرمت امیر مؤمنان علیه السلام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2511</w:t>
      </w:r>
    </w:p>
    <w:p>
      <w:pPr>
        <w:pStyle w:val="BookText"/>
        <w:rPr/>
      </w:pPr>
      <w:r>
        <w:rPr>
          <w:rFonts w:ascii="IRNazanin" w:hAnsi="IRNazanin" w:eastAsia="IRNazanin"/>
          <w:color w:val="111111"/>
          <w:sz w:val="28"/>
          <w:sz w:val="28"/>
          <w:szCs w:val="28"/>
          <w:rtl w:val="true"/>
          <w:lang w:bidi="fa-IR"/>
        </w:rPr>
        <w:t>بی احترامی به امیرمؤمنان علیه السلام در دوران خلفا</w:t>
      </w:r>
      <w:r>
        <w:rPr>
          <w:rFonts w:eastAsia="IRNazanin" w:cs="IRNazanin"/>
          <w:color w:val="111111"/>
          <w:sz w:val="28"/>
          <w:szCs w:val="28"/>
          <w:rtl w:val="true"/>
          <w:lang w:bidi="fa-IR"/>
        </w:rPr>
        <w:t>...</w:t>
      </w:r>
      <w:r>
        <w:rPr>
          <w:rFonts w:eastAsia="IRNazanin" w:cs="IRNazanin"/>
          <w:color w:val="111111"/>
          <w:sz w:val="28"/>
          <w:szCs w:val="28"/>
          <w:lang w:bidi="fa-IR"/>
        </w:rPr>
        <w:t>2511</w:t>
      </w:r>
    </w:p>
    <w:p>
      <w:pPr>
        <w:pStyle w:val="BookText"/>
        <w:rPr/>
      </w:pPr>
      <w:r>
        <w:rPr>
          <w:rFonts w:ascii="IRNazanin" w:hAnsi="IRNazanin" w:eastAsia="IRNazanin"/>
          <w:color w:val="111111"/>
          <w:sz w:val="28"/>
          <w:sz w:val="28"/>
          <w:szCs w:val="28"/>
          <w:rtl w:val="true"/>
          <w:lang w:bidi="fa-IR"/>
        </w:rPr>
        <w:t>ناسزاگویی معاویه و بنی امیه برای حرمت شکنی</w:t>
      </w:r>
      <w:r>
        <w:rPr>
          <w:rFonts w:eastAsia="IRNazanin" w:cs="IRNazanin"/>
          <w:color w:val="111111"/>
          <w:sz w:val="28"/>
          <w:szCs w:val="28"/>
          <w:rtl w:val="true"/>
          <w:lang w:bidi="fa-IR"/>
        </w:rPr>
        <w:t>...</w:t>
      </w:r>
      <w:r>
        <w:rPr>
          <w:rFonts w:eastAsia="IRNazanin" w:cs="IRNazanin"/>
          <w:color w:val="111111"/>
          <w:sz w:val="28"/>
          <w:szCs w:val="28"/>
          <w:lang w:bidi="fa-IR"/>
        </w:rPr>
        <w:t>2519</w:t>
      </w:r>
    </w:p>
    <w:p>
      <w:pPr>
        <w:pStyle w:val="BookText"/>
        <w:rPr/>
      </w:pPr>
      <w:r>
        <w:rPr>
          <w:rFonts w:ascii="IRNazanin" w:hAnsi="IRNazanin" w:eastAsia="IRNazanin"/>
          <w:color w:val="111111"/>
          <w:sz w:val="28"/>
          <w:sz w:val="28"/>
          <w:szCs w:val="28"/>
          <w:rtl w:val="true"/>
          <w:lang w:bidi="fa-IR"/>
        </w:rPr>
        <w:t>بی احترامی به امیرالمؤمنین علیه السلام برای حفظ احترام صحابه</w:t>
      </w:r>
      <w:r>
        <w:rPr>
          <w:rFonts w:eastAsia="IRNazanin" w:cs="IRNazanin"/>
          <w:color w:val="111111"/>
          <w:sz w:val="28"/>
          <w:szCs w:val="28"/>
          <w:rtl w:val="true"/>
          <w:lang w:bidi="fa-IR"/>
        </w:rPr>
        <w:t>!...</w:t>
      </w:r>
      <w:r>
        <w:rPr>
          <w:rFonts w:eastAsia="IRNazanin" w:cs="IRNazanin"/>
          <w:color w:val="111111"/>
          <w:sz w:val="28"/>
          <w:szCs w:val="28"/>
          <w:lang w:bidi="fa-IR"/>
        </w:rPr>
        <w:t>2531</w:t>
      </w:r>
    </w:p>
    <w:p>
      <w:pPr>
        <w:pStyle w:val="BookText"/>
        <w:rPr/>
      </w:pPr>
      <w:r>
        <w:rPr>
          <w:rFonts w:ascii="IRNazanin" w:hAnsi="IRNazanin" w:eastAsia="IRNazanin"/>
          <w:color w:val="111111"/>
          <w:sz w:val="28"/>
          <w:sz w:val="28"/>
          <w:szCs w:val="28"/>
          <w:rtl w:val="true"/>
          <w:lang w:bidi="fa-IR"/>
        </w:rPr>
        <w:t>روش های مختلف بی احترامی</w:t>
      </w:r>
      <w:r>
        <w:rPr>
          <w:rFonts w:eastAsia="IRNazanin" w:cs="IRNazanin"/>
          <w:color w:val="111111"/>
          <w:sz w:val="28"/>
          <w:szCs w:val="28"/>
          <w:rtl w:val="true"/>
          <w:lang w:bidi="fa-IR"/>
        </w:rPr>
        <w:t>...</w:t>
      </w:r>
      <w:r>
        <w:rPr>
          <w:rFonts w:eastAsia="IRNazanin" w:cs="IRNazanin"/>
          <w:color w:val="111111"/>
          <w:sz w:val="28"/>
          <w:szCs w:val="28"/>
          <w:lang w:bidi="fa-IR"/>
        </w:rPr>
        <w:t>2535</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توثیق دشمنان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2535</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تضعیف و توهین به دوستان و یاران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2540</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مانند مردم عادی</w:t>
      </w:r>
      <w:r>
        <w:rPr>
          <w:rFonts w:eastAsia="IRNazanin" w:cs="IRNazanin"/>
          <w:color w:val="111111"/>
          <w:sz w:val="28"/>
          <w:szCs w:val="28"/>
          <w:rtl w:val="true"/>
          <w:lang w:bidi="fa-IR"/>
        </w:rPr>
        <w:t>!...</w:t>
      </w:r>
      <w:r>
        <w:rPr>
          <w:rFonts w:eastAsia="IRNazanin" w:cs="IRNazanin"/>
          <w:color w:val="111111"/>
          <w:sz w:val="28"/>
          <w:szCs w:val="28"/>
          <w:lang w:bidi="fa-IR"/>
        </w:rPr>
        <w:t>2543</w:t>
      </w:r>
    </w:p>
    <w:p>
      <w:pPr>
        <w:pStyle w:val="BookText"/>
        <w:rPr/>
      </w:pPr>
      <w:r>
        <w:rPr>
          <w:rFonts w:ascii="IRNazanin" w:hAnsi="IRNazanin" w:eastAsia="IRNazanin"/>
          <w:color w:val="111111"/>
          <w:sz w:val="28"/>
          <w:sz w:val="28"/>
          <w:szCs w:val="28"/>
          <w:rtl w:val="true"/>
          <w:lang w:bidi="fa-IR"/>
        </w:rPr>
        <w:t>نمونه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خلافت و نفی فضیلت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2543</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متفاوت</w:t>
      </w:r>
      <w:r>
        <w:rPr>
          <w:rFonts w:eastAsia="IRNazanin" w:cs="IRNazanin"/>
          <w:color w:val="111111"/>
          <w:sz w:val="28"/>
          <w:szCs w:val="28"/>
          <w:rtl w:val="true"/>
          <w:lang w:bidi="fa-IR"/>
        </w:rPr>
        <w:t>...</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متفاوت</w:t>
      </w:r>
      <w:r>
        <w:rPr>
          <w:rFonts w:eastAsia="IRNazanin" w:cs="IRNazanin"/>
          <w:color w:val="111111"/>
          <w:sz w:val="28"/>
          <w:szCs w:val="28"/>
          <w:rtl w:val="true"/>
          <w:lang w:bidi="fa-IR"/>
        </w:rPr>
        <w:t>...</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حضرت</w:t>
      </w:r>
      <w:r>
        <w:rPr>
          <w:rFonts w:eastAsia="IRNazanin" w:cs="IRNazanin"/>
          <w:color w:val="111111"/>
          <w:sz w:val="28"/>
          <w:szCs w:val="28"/>
          <w:rtl w:val="true"/>
          <w:lang w:bidi="fa-IR"/>
        </w:rPr>
        <w:t>...</w:t>
      </w:r>
      <w:r>
        <w:rPr>
          <w:rFonts w:eastAsia="IRNazanin" w:cs="IRNazanin"/>
          <w:color w:val="111111"/>
          <w:sz w:val="28"/>
          <w:szCs w:val="28"/>
          <w:lang w:bidi="fa-IR"/>
        </w:rPr>
        <w:t>2553</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و اظهار آن</w:t>
      </w:r>
      <w:r>
        <w:rPr>
          <w:rFonts w:eastAsia="IRNazanin" w:cs="IRNazanin"/>
          <w:color w:val="111111"/>
          <w:sz w:val="28"/>
          <w:szCs w:val="28"/>
          <w:rtl w:val="true"/>
          <w:lang w:bidi="fa-IR"/>
        </w:rPr>
        <w:t>...</w:t>
      </w:r>
      <w:r>
        <w:rPr>
          <w:rFonts w:eastAsia="IRNazanin" w:cs="IRNazanin"/>
          <w:color w:val="111111"/>
          <w:sz w:val="28"/>
          <w:szCs w:val="28"/>
          <w:lang w:bidi="fa-IR"/>
        </w:rPr>
        <w:t>2558</w:t>
      </w:r>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است نه سیاستمدار</w:t>
      </w:r>
      <w:r>
        <w:rPr>
          <w:rFonts w:eastAsia="IRNazanin" w:cs="IRNazanin"/>
          <w:color w:val="111111"/>
          <w:sz w:val="28"/>
          <w:szCs w:val="28"/>
          <w:rtl w:val="true"/>
          <w:lang w:bidi="fa-IR"/>
        </w:rPr>
        <w:t>!...</w:t>
      </w:r>
      <w:r>
        <w:rPr>
          <w:rFonts w:eastAsia="IRNazanin" w:cs="IRNazanin"/>
          <w:color w:val="111111"/>
          <w:sz w:val="28"/>
          <w:szCs w:val="28"/>
          <w:lang w:bidi="fa-IR"/>
        </w:rPr>
        <w:t>2562</w:t>
      </w:r>
    </w:p>
    <w:p>
      <w:pPr>
        <w:pStyle w:val="BookText"/>
        <w:rPr/>
      </w:pPr>
      <w:r>
        <w:rPr>
          <w:rFonts w:ascii="IRNazanin" w:hAnsi="IRNazanin" w:eastAsia="IRNazanin"/>
          <w:color w:val="111111"/>
          <w:sz w:val="28"/>
          <w:sz w:val="28"/>
          <w:szCs w:val="28"/>
          <w:rtl w:val="true"/>
          <w:lang w:bidi="fa-IR"/>
        </w:rPr>
        <w:t>روش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روایات برای تنقیص و توهین</w:t>
      </w:r>
      <w:r>
        <w:rPr>
          <w:rFonts w:eastAsia="IRNazanin" w:cs="IRNazanin"/>
          <w:color w:val="111111"/>
          <w:sz w:val="28"/>
          <w:szCs w:val="28"/>
          <w:rtl w:val="true"/>
          <w:lang w:bidi="fa-IR"/>
        </w:rPr>
        <w:t>...</w:t>
      </w:r>
      <w:r>
        <w:rPr>
          <w:rFonts w:eastAsia="IRNazanin" w:cs="IRNazanin"/>
          <w:color w:val="111111"/>
          <w:sz w:val="28"/>
          <w:szCs w:val="28"/>
          <w:lang w:bidi="fa-IR"/>
        </w:rPr>
        <w:t>2565</w:t>
      </w:r>
    </w:p>
    <w:p>
      <w:pPr>
        <w:pStyle w:val="BookText"/>
        <w:rPr/>
      </w:pPr>
      <w:r>
        <w:rPr>
          <w:rFonts w:ascii="IRNazanin" w:hAnsi="IRNazanin" w:eastAsia="IRNazanin"/>
          <w:color w:val="111111"/>
          <w:sz w:val="28"/>
          <w:sz w:val="28"/>
          <w:szCs w:val="28"/>
          <w:rtl w:val="true"/>
          <w:lang w:bidi="fa-IR"/>
        </w:rPr>
        <w:t>روش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روایات در باب خاص برای تنقیص و توهین</w:t>
      </w:r>
      <w:r>
        <w:rPr>
          <w:rFonts w:eastAsia="IRNazanin" w:cs="IRNazanin"/>
          <w:color w:val="111111"/>
          <w:sz w:val="28"/>
          <w:szCs w:val="28"/>
          <w:rtl w:val="true"/>
          <w:lang w:bidi="fa-IR"/>
        </w:rPr>
        <w:t>...</w:t>
      </w:r>
      <w:r>
        <w:rPr>
          <w:rFonts w:eastAsia="IRNazanin" w:cs="IRNazanin"/>
          <w:color w:val="111111"/>
          <w:sz w:val="28"/>
          <w:szCs w:val="28"/>
          <w:lang w:bidi="fa-IR"/>
        </w:rPr>
        <w:t>2567</w:t>
      </w:r>
    </w:p>
    <w:p>
      <w:pPr>
        <w:pStyle w:val="BookText"/>
        <w:rPr/>
      </w:pPr>
      <w:r>
        <w:rPr>
          <w:rFonts w:ascii="IRNazanin" w:hAnsi="IRNazanin" w:eastAsia="IRNazanin"/>
          <w:color w:val="111111"/>
          <w:sz w:val="28"/>
          <w:sz w:val="28"/>
          <w:szCs w:val="28"/>
          <w:rtl w:val="true"/>
          <w:lang w:bidi="fa-IR"/>
        </w:rPr>
        <w:t>روش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 دربارۀ امیر مؤمنان علیه السلام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2568</w:t>
      </w:r>
    </w:p>
    <w:p>
      <w:pPr>
        <w:pStyle w:val="BookText"/>
        <w:rPr/>
      </w:pPr>
      <w:r>
        <w:rPr>
          <w:rFonts w:ascii="IRNazanin" w:hAnsi="IRNazanin" w:eastAsia="IRNazanin"/>
          <w:color w:val="111111"/>
          <w:sz w:val="28"/>
          <w:sz w:val="28"/>
          <w:szCs w:val="28"/>
          <w:rtl w:val="true"/>
          <w:lang w:bidi="fa-IR"/>
        </w:rPr>
        <w:t>چند نکته درباره روایات خواستگاری از دختر ابوجهل</w:t>
      </w:r>
      <w:r>
        <w:rPr>
          <w:rFonts w:eastAsia="IRNazanin" w:cs="IRNazanin"/>
          <w:color w:val="111111"/>
          <w:sz w:val="28"/>
          <w:szCs w:val="28"/>
          <w:rtl w:val="true"/>
          <w:lang w:bidi="fa-IR"/>
        </w:rPr>
        <w:t>...</w:t>
      </w:r>
      <w:r>
        <w:rPr>
          <w:rFonts w:eastAsia="IRNazanin" w:cs="IRNazanin"/>
          <w:color w:val="111111"/>
          <w:sz w:val="28"/>
          <w:szCs w:val="28"/>
          <w:lang w:bidi="fa-IR"/>
        </w:rPr>
        <w:t>2572</w:t>
      </w:r>
    </w:p>
    <w:p>
      <w:pPr>
        <w:pStyle w:val="BookText"/>
        <w:rPr/>
      </w:pPr>
      <w:r>
        <w:rPr>
          <w:rFonts w:ascii="IRNazanin" w:hAnsi="IRNazanin" w:eastAsia="IRNazanin"/>
          <w:color w:val="111111"/>
          <w:sz w:val="28"/>
          <w:sz w:val="28"/>
          <w:szCs w:val="28"/>
          <w:rtl w:val="true"/>
          <w:lang w:bidi="fa-IR"/>
        </w:rPr>
        <w:t>روش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مطالب صریح در توهین به امیرالمؤمنین علیه السلام و خاندانش</w:t>
      </w:r>
      <w:r>
        <w:rPr>
          <w:rFonts w:eastAsia="IRNazanin" w:cs="IRNazanin"/>
          <w:color w:val="111111"/>
          <w:sz w:val="28"/>
          <w:szCs w:val="28"/>
          <w:rtl w:val="true"/>
          <w:lang w:bidi="fa-IR"/>
        </w:rPr>
        <w:t>...</w:t>
      </w:r>
      <w:r>
        <w:rPr>
          <w:rFonts w:eastAsia="IRNazanin" w:cs="IRNazanin"/>
          <w:color w:val="111111"/>
          <w:sz w:val="28"/>
          <w:szCs w:val="28"/>
          <w:lang w:bidi="fa-IR"/>
        </w:rPr>
        <w:t>2588</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w:t>
      </w:r>
      <w:r>
        <w:rPr>
          <w:rFonts w:eastAsia="IRNazanin" w:cs="IRNazanin"/>
          <w:color w:val="111111"/>
          <w:sz w:val="28"/>
          <w:szCs w:val="28"/>
          <w:lang w:bidi="fa-IR"/>
        </w:rPr>
        <w:t>2595</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مانند امیرمؤمنان علیه السلام نیست</w:t>
      </w:r>
      <w:r>
        <w:rPr>
          <w:rFonts w:eastAsia="IRNazanin" w:cs="IRNazanin"/>
          <w:color w:val="111111"/>
          <w:sz w:val="28"/>
          <w:szCs w:val="28"/>
          <w:rtl w:val="true"/>
          <w:lang w:bidi="fa-IR"/>
        </w:rPr>
        <w:t>!...</w:t>
      </w:r>
      <w:r>
        <w:rPr>
          <w:rFonts w:eastAsia="IRNazanin" w:cs="IRNazanin"/>
          <w:color w:val="111111"/>
          <w:sz w:val="28"/>
          <w:szCs w:val="28"/>
          <w:lang w:bidi="fa-IR"/>
        </w:rPr>
        <w:t>2595</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بی ادبی قریش به خود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2598</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مطالب نواصب در عیب جویی از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2598</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تنقیص در پوشش نقل فضائل</w:t>
      </w:r>
      <w:r>
        <w:rPr>
          <w:rFonts w:eastAsia="IRNazanin" w:cs="IRNazanin"/>
          <w:color w:val="111111"/>
          <w:sz w:val="28"/>
          <w:szCs w:val="28"/>
          <w:rtl w:val="true"/>
          <w:lang w:bidi="fa-IR"/>
        </w:rPr>
        <w:t>!...</w:t>
      </w:r>
      <w:r>
        <w:rPr>
          <w:rFonts w:eastAsia="IRNazanin" w:cs="IRNazanin"/>
          <w:color w:val="111111"/>
          <w:sz w:val="28"/>
          <w:szCs w:val="28"/>
          <w:lang w:bidi="fa-IR"/>
        </w:rPr>
        <w:t>2601</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دانشمندان از عیبجویی دشمنان</w:t>
      </w:r>
      <w:r>
        <w:rPr>
          <w:rFonts w:eastAsia="IRNazanin" w:cs="IRNazanin"/>
          <w:color w:val="111111"/>
          <w:sz w:val="28"/>
          <w:szCs w:val="28"/>
          <w:rtl w:val="true"/>
          <w:lang w:bidi="fa-IR"/>
        </w:rPr>
        <w:t>...</w:t>
      </w:r>
      <w:r>
        <w:rPr>
          <w:rFonts w:eastAsia="IRNazanin" w:cs="IRNazanin"/>
          <w:color w:val="111111"/>
          <w:sz w:val="28"/>
          <w:szCs w:val="28"/>
          <w:lang w:bidi="fa-IR"/>
        </w:rPr>
        <w:t>2601</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خاندان رسالت علیهم السلام از حرمت شکنی دشمنان</w:t>
      </w:r>
      <w:r>
        <w:rPr>
          <w:rFonts w:eastAsia="IRNazanin" w:cs="IRNazanin"/>
          <w:color w:val="111111"/>
          <w:sz w:val="28"/>
          <w:szCs w:val="28"/>
          <w:rtl w:val="true"/>
          <w:lang w:bidi="fa-IR"/>
        </w:rPr>
        <w:t>...</w:t>
      </w:r>
      <w:r>
        <w:rPr>
          <w:rFonts w:eastAsia="IRNazanin" w:cs="IRNazanin"/>
          <w:color w:val="111111"/>
          <w:sz w:val="28"/>
          <w:szCs w:val="28"/>
          <w:lang w:bidi="fa-IR"/>
        </w:rPr>
        <w:t>2602</w:t>
      </w:r>
    </w:p>
    <w:p>
      <w:pPr>
        <w:pStyle w:val="BookText"/>
        <w:rPr/>
      </w:pPr>
      <w:r>
        <w:rPr>
          <w:rFonts w:ascii="IRNazanin" w:hAnsi="IRNazanin" w:eastAsia="IRNazanin"/>
          <w:color w:val="111111"/>
          <w:sz w:val="28"/>
          <w:sz w:val="28"/>
          <w:szCs w:val="28"/>
          <w:rtl w:val="true"/>
          <w:lang w:bidi="fa-IR"/>
        </w:rPr>
        <w:t>نمونه هایی از واکنش حرمت شکنی در دفترهای پیشین</w:t>
      </w:r>
      <w:r>
        <w:rPr>
          <w:rFonts w:eastAsia="IRNazanin" w:cs="IRNazanin"/>
          <w:color w:val="111111"/>
          <w:sz w:val="28"/>
          <w:szCs w:val="28"/>
          <w:rtl w:val="true"/>
          <w:lang w:bidi="fa-IR"/>
        </w:rPr>
        <w:t>...</w:t>
      </w:r>
      <w:r>
        <w:rPr>
          <w:rFonts w:eastAsia="IRNazanin" w:cs="IRNazanin"/>
          <w:color w:val="111111"/>
          <w:sz w:val="28"/>
          <w:szCs w:val="28"/>
          <w:lang w:bidi="fa-IR"/>
        </w:rPr>
        <w:t>2607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آثار مربوط به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2609</w:t>
      </w:r>
    </w:p>
    <w:p>
      <w:pPr>
        <w:pStyle w:val="BookText"/>
        <w:rPr/>
      </w:pPr>
      <w:r>
        <w:rPr>
          <w:rFonts w:ascii="IRNazanin" w:hAnsi="IRNazanin" w:eastAsia="IRNazanin"/>
          <w:color w:val="111111"/>
          <w:sz w:val="28"/>
          <w:sz w:val="28"/>
          <w:szCs w:val="28"/>
          <w:rtl w:val="true"/>
          <w:lang w:bidi="fa-IR"/>
        </w:rPr>
        <w:t>اصلاً نام علی باید محو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رعب و وحشت</w:t>
      </w:r>
      <w:r>
        <w:rPr>
          <w:rFonts w:eastAsia="IRNazanin" w:cs="IRNazanin"/>
          <w:color w:val="111111"/>
          <w:sz w:val="28"/>
          <w:szCs w:val="28"/>
          <w:rtl w:val="true"/>
          <w:lang w:bidi="fa-IR"/>
        </w:rPr>
        <w:t>...</w:t>
      </w:r>
      <w:r>
        <w:rPr>
          <w:rFonts w:eastAsia="IRNazanin" w:cs="IRNazanin"/>
          <w:color w:val="111111"/>
          <w:sz w:val="28"/>
          <w:szCs w:val="28"/>
          <w:lang w:bidi="fa-IR"/>
        </w:rPr>
        <w:t>2610</w:t>
      </w:r>
    </w:p>
    <w:p>
      <w:pPr>
        <w:pStyle w:val="BookText"/>
        <w:rPr/>
      </w:pPr>
      <w:r>
        <w:rPr>
          <w:rFonts w:ascii="IRNazanin" w:hAnsi="IRNazanin" w:eastAsia="IRNazanin"/>
          <w:color w:val="111111"/>
          <w:sz w:val="28"/>
          <w:sz w:val="28"/>
          <w:szCs w:val="28"/>
          <w:rtl w:val="true"/>
          <w:lang w:bidi="fa-IR"/>
        </w:rPr>
        <w:t>اظهار تنفر از نام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2611</w:t>
      </w:r>
    </w:p>
    <w:p>
      <w:pPr>
        <w:pStyle w:val="BookText"/>
        <w:rPr/>
      </w:pPr>
      <w:r>
        <w:rPr>
          <w:rFonts w:ascii="IRNazanin" w:hAnsi="IRNazanin" w:eastAsia="IRNazanin"/>
          <w:color w:val="111111"/>
          <w:sz w:val="28"/>
          <w:sz w:val="28"/>
          <w:szCs w:val="28"/>
          <w:rtl w:val="true"/>
          <w:lang w:bidi="fa-IR"/>
        </w:rPr>
        <w:t>نمی توانم نام علی را بر زبان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رعب و وحشت</w:t>
      </w:r>
      <w:r>
        <w:rPr>
          <w:rFonts w:eastAsia="IRNazanin" w:cs="IRNazanin"/>
          <w:color w:val="111111"/>
          <w:sz w:val="28"/>
          <w:szCs w:val="28"/>
          <w:rtl w:val="true"/>
          <w:lang w:bidi="fa-IR"/>
        </w:rPr>
        <w:t>...</w:t>
      </w:r>
      <w:r>
        <w:rPr>
          <w:rFonts w:eastAsia="IRNazanin" w:cs="IRNazanin"/>
          <w:color w:val="111111"/>
          <w:sz w:val="28"/>
          <w:szCs w:val="28"/>
          <w:lang w:bidi="fa-IR"/>
        </w:rPr>
        <w:t>2611</w:t>
      </w:r>
    </w:p>
    <w:p>
      <w:pPr>
        <w:pStyle w:val="BookText"/>
        <w:rPr/>
      </w:pPr>
      <w:r>
        <w:rPr>
          <w:rFonts w:ascii="IRNazanin" w:hAnsi="IRNazanin" w:eastAsia="IRNazanin"/>
          <w:color w:val="111111"/>
          <w:sz w:val="28"/>
          <w:sz w:val="28"/>
          <w:szCs w:val="28"/>
          <w:rtl w:val="true"/>
          <w:lang w:bidi="fa-IR"/>
        </w:rPr>
        <w:t>تخریب مسجد غدیر</w:t>
      </w:r>
      <w:r>
        <w:rPr>
          <w:rFonts w:eastAsia="IRNazanin" w:cs="IRNazanin"/>
          <w:color w:val="111111"/>
          <w:sz w:val="28"/>
          <w:szCs w:val="28"/>
          <w:rtl w:val="true"/>
          <w:lang w:bidi="fa-IR"/>
        </w:rPr>
        <w:t>...</w:t>
      </w:r>
      <w:r>
        <w:rPr>
          <w:rFonts w:eastAsia="IRNazanin" w:cs="IRNazanin"/>
          <w:color w:val="111111"/>
          <w:sz w:val="28"/>
          <w:szCs w:val="28"/>
          <w:lang w:bidi="fa-IR"/>
        </w:rPr>
        <w:t>2612</w:t>
      </w:r>
    </w:p>
    <w:p>
      <w:pPr>
        <w:pStyle w:val="BookText"/>
        <w:rPr/>
      </w:pPr>
      <w:r>
        <w:rPr>
          <w:rFonts w:ascii="IRNazanin" w:hAnsi="IRNazanin" w:eastAsia="IRNazanin"/>
          <w:color w:val="111111"/>
          <w:sz w:val="28"/>
          <w:sz w:val="28"/>
          <w:szCs w:val="28"/>
          <w:rtl w:val="true"/>
          <w:lang w:bidi="fa-IR"/>
        </w:rPr>
        <w:t>تشکیک در محل دفن امیرمؤمنان علیه السلام و انکار آن</w:t>
      </w:r>
      <w:r>
        <w:rPr>
          <w:rFonts w:eastAsia="IRNazanin" w:cs="IRNazanin"/>
          <w:color w:val="111111"/>
          <w:sz w:val="28"/>
          <w:szCs w:val="28"/>
          <w:rtl w:val="true"/>
          <w:lang w:bidi="fa-IR"/>
        </w:rPr>
        <w:t>...</w:t>
      </w:r>
      <w:r>
        <w:rPr>
          <w:rFonts w:eastAsia="IRNazanin" w:cs="IRNazanin"/>
          <w:color w:val="111111"/>
          <w:sz w:val="28"/>
          <w:szCs w:val="28"/>
          <w:lang w:bidi="fa-IR"/>
        </w:rPr>
        <w:t>2612</w:t>
      </w:r>
    </w:p>
    <w:p>
      <w:pPr>
        <w:pStyle w:val="BookText"/>
        <w:rPr/>
      </w:pPr>
      <w:r>
        <w:rPr>
          <w:rFonts w:ascii="IRNazanin" w:hAnsi="IRNazanin" w:eastAsia="IRNazanin"/>
          <w:color w:val="111111"/>
          <w:sz w:val="28"/>
          <w:sz w:val="28"/>
          <w:szCs w:val="28"/>
          <w:rtl w:val="true"/>
          <w:lang w:bidi="fa-IR"/>
        </w:rPr>
        <w:t>سنت هایی که باید فراموش شود</w:t>
      </w:r>
      <w:r>
        <w:rPr>
          <w:rFonts w:eastAsia="IRNazanin" w:cs="IRNazanin"/>
          <w:color w:val="111111"/>
          <w:sz w:val="28"/>
          <w:szCs w:val="28"/>
          <w:rtl w:val="true"/>
          <w:lang w:bidi="fa-IR"/>
        </w:rPr>
        <w:t>!...</w:t>
      </w:r>
      <w:r>
        <w:rPr>
          <w:rFonts w:eastAsia="IRNazanin" w:cs="IRNazanin"/>
          <w:color w:val="111111"/>
          <w:sz w:val="28"/>
          <w:szCs w:val="28"/>
          <w:lang w:bidi="fa-IR"/>
        </w:rPr>
        <w:t>2613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نماز</w:t>
      </w:r>
      <w:r>
        <w:rPr>
          <w:rFonts w:eastAsia="IRNazanin" w:cs="IRNazanin"/>
          <w:color w:val="111111"/>
          <w:sz w:val="28"/>
          <w:szCs w:val="28"/>
          <w:rtl w:val="true"/>
          <w:lang w:bidi="fa-IR"/>
        </w:rPr>
        <w:t>!...</w:t>
      </w:r>
      <w:r>
        <w:rPr>
          <w:rFonts w:eastAsia="IRNazanin" w:cs="IRNazanin"/>
          <w:color w:val="111111"/>
          <w:sz w:val="28"/>
          <w:szCs w:val="28"/>
          <w:lang w:bidi="fa-IR"/>
        </w:rPr>
        <w:t>2614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تلبیه در عرفات</w:t>
      </w:r>
      <w:r>
        <w:rPr>
          <w:rFonts w:eastAsia="IRNazanin" w:cs="IRNazanin"/>
          <w:color w:val="111111"/>
          <w:sz w:val="28"/>
          <w:szCs w:val="28"/>
          <w:rtl w:val="true"/>
          <w:lang w:bidi="fa-IR"/>
        </w:rPr>
        <w:t>...</w:t>
      </w:r>
      <w:r>
        <w:rPr>
          <w:rFonts w:eastAsia="IRNazanin" w:cs="IRNazanin"/>
          <w:color w:val="111111"/>
          <w:sz w:val="28"/>
          <w:szCs w:val="28"/>
          <w:lang w:bidi="fa-IR"/>
        </w:rPr>
        <w:t>2616</w:t>
      </w:r>
    </w:p>
    <w:p>
      <w:pPr>
        <w:pStyle w:val="BookText"/>
        <w:rPr/>
      </w:pPr>
      <w:r>
        <w:rPr>
          <w:rFonts w:ascii="IRNazanin" w:hAnsi="IRNazanin" w:eastAsia="IRNazanin"/>
          <w:color w:val="111111"/>
          <w:sz w:val="28"/>
          <w:sz w:val="28"/>
          <w:szCs w:val="28"/>
          <w:rtl w:val="true"/>
          <w:lang w:bidi="fa-IR"/>
        </w:rPr>
        <w:t>صلوات ناقص و فراموشی خاندان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2618</w:t>
      </w:r>
    </w:p>
    <w:p>
      <w:pPr>
        <w:pStyle w:val="BookText"/>
        <w:rPr/>
      </w:pPr>
      <w:r>
        <w:rPr>
          <w:rFonts w:ascii="IRNazanin" w:hAnsi="IRNazanin" w:eastAsia="IRNazanin"/>
          <w:color w:val="111111"/>
          <w:sz w:val="28"/>
          <w:sz w:val="28"/>
          <w:szCs w:val="28"/>
          <w:rtl w:val="true"/>
          <w:lang w:bidi="fa-IR"/>
        </w:rPr>
        <w:t>نقل نکردن روایات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2619</w:t>
      </w:r>
    </w:p>
    <w:p>
      <w:pPr>
        <w:pStyle w:val="BookText"/>
        <w:rPr/>
      </w:pPr>
      <w:r>
        <w:rPr>
          <w:rFonts w:ascii="IRNazanin" w:hAnsi="IRNazanin" w:eastAsia="IRNazanin"/>
          <w:color w:val="111111"/>
          <w:sz w:val="28"/>
          <w:sz w:val="28"/>
          <w:szCs w:val="28"/>
          <w:rtl w:val="true"/>
          <w:lang w:bidi="fa-IR"/>
        </w:rPr>
        <w:t>از بین بردن روایات فضائل</w:t>
      </w:r>
      <w:r>
        <w:rPr>
          <w:rFonts w:eastAsia="IRNazanin" w:cs="IRNazanin"/>
          <w:color w:val="111111"/>
          <w:sz w:val="28"/>
          <w:szCs w:val="28"/>
          <w:rtl w:val="true"/>
          <w:lang w:bidi="fa-IR"/>
        </w:rPr>
        <w:t>...</w:t>
      </w:r>
      <w:r>
        <w:rPr>
          <w:rFonts w:eastAsia="IRNazanin" w:cs="IRNazanin"/>
          <w:color w:val="111111"/>
          <w:sz w:val="28"/>
          <w:szCs w:val="28"/>
          <w:lang w:bidi="fa-IR"/>
        </w:rPr>
        <w:t>2620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bookmarkStart w:id="840" w:name="pg16261_155579"/>
    </w:p>
    <w:p>
      <w:pPr>
        <w:pStyle w:val="BookText"/>
        <w:rPr/>
      </w:pPr>
      <w:bookmarkEnd w:id="840"/>
      <w:r>
        <w:rPr>
          <w:rFonts w:ascii="IRNazanin" w:hAnsi="IRNazanin" w:eastAsia="IRNazanin"/>
          <w:color w:val="111111"/>
          <w:sz w:val="28"/>
          <w:sz w:val="28"/>
          <w:szCs w:val="28"/>
          <w:rtl w:val="true"/>
          <w:lang w:bidi="fa-IR"/>
        </w:rPr>
        <w:t>مفقود شدن کتاب طبری</w:t>
      </w:r>
      <w:r>
        <w:rPr>
          <w:rFonts w:eastAsia="IRNazanin" w:cs="IRNazanin"/>
          <w:color w:val="111111"/>
          <w:sz w:val="28"/>
          <w:szCs w:val="28"/>
          <w:rtl w:val="true"/>
          <w:lang w:bidi="fa-IR"/>
        </w:rPr>
        <w:t>...</w:t>
      </w:r>
      <w:r>
        <w:rPr>
          <w:rFonts w:eastAsia="IRNazanin" w:cs="IRNazanin"/>
          <w:color w:val="111111"/>
          <w:sz w:val="28"/>
          <w:szCs w:val="28"/>
          <w:lang w:bidi="fa-IR"/>
        </w:rPr>
        <w:t>2620</w:t>
      </w:r>
    </w:p>
    <w:p>
      <w:pPr>
        <w:pStyle w:val="BookText"/>
        <w:rPr/>
      </w:pPr>
      <w:r>
        <w:rPr>
          <w:rFonts w:ascii="IRNazanin" w:hAnsi="IRNazanin" w:eastAsia="IRNazanin"/>
          <w:color w:val="111111"/>
          <w:sz w:val="28"/>
          <w:sz w:val="28"/>
          <w:szCs w:val="28"/>
          <w:rtl w:val="true"/>
          <w:lang w:bidi="fa-IR"/>
        </w:rPr>
        <w:t>نام کتاب طبری</w:t>
      </w:r>
      <w:r>
        <w:rPr>
          <w:rFonts w:eastAsia="IRNazanin" w:cs="IRNazanin"/>
          <w:color w:val="111111"/>
          <w:sz w:val="28"/>
          <w:szCs w:val="28"/>
          <w:rtl w:val="true"/>
          <w:lang w:bidi="fa-IR"/>
        </w:rPr>
        <w:t>...</w:t>
      </w:r>
      <w:r>
        <w:rPr>
          <w:rFonts w:eastAsia="IRNazanin" w:cs="IRNazanin"/>
          <w:color w:val="111111"/>
          <w:sz w:val="28"/>
          <w:szCs w:val="28"/>
          <w:lang w:bidi="fa-IR"/>
        </w:rPr>
        <w:t>2621</w:t>
      </w:r>
    </w:p>
    <w:p>
      <w:pPr>
        <w:pStyle w:val="BookText"/>
        <w:rPr/>
      </w:pPr>
      <w:r>
        <w:rPr>
          <w:rFonts w:ascii="IRNazanin" w:hAnsi="IRNazanin" w:eastAsia="IRNazanin"/>
          <w:color w:val="111111"/>
          <w:sz w:val="28"/>
          <w:sz w:val="28"/>
          <w:szCs w:val="28"/>
          <w:rtl w:val="true"/>
          <w:lang w:bidi="fa-IR"/>
        </w:rPr>
        <w:t>انگیزه طبری از تألیف کتاب</w:t>
      </w:r>
      <w:r>
        <w:rPr>
          <w:rFonts w:eastAsia="IRNazanin" w:cs="IRNazanin"/>
          <w:color w:val="111111"/>
          <w:sz w:val="28"/>
          <w:szCs w:val="28"/>
          <w:rtl w:val="true"/>
          <w:lang w:bidi="fa-IR"/>
        </w:rPr>
        <w:t>...</w:t>
      </w:r>
      <w:r>
        <w:rPr>
          <w:rFonts w:eastAsia="IRNazanin" w:cs="IRNazanin"/>
          <w:color w:val="111111"/>
          <w:sz w:val="28"/>
          <w:szCs w:val="28"/>
          <w:lang w:bidi="fa-IR"/>
        </w:rPr>
        <w:t>2622</w:t>
      </w:r>
    </w:p>
    <w:p>
      <w:pPr>
        <w:pStyle w:val="BookText"/>
        <w:rPr/>
      </w:pPr>
      <w:r>
        <w:rPr>
          <w:rFonts w:ascii="IRNazanin" w:hAnsi="IRNazanin" w:eastAsia="IRNazanin"/>
          <w:color w:val="111111"/>
          <w:sz w:val="28"/>
          <w:sz w:val="28"/>
          <w:szCs w:val="28"/>
          <w:rtl w:val="true"/>
          <w:lang w:bidi="fa-IR"/>
        </w:rPr>
        <w:t>شیوه طبری در نگارش کتاب</w:t>
      </w:r>
      <w:r>
        <w:rPr>
          <w:rFonts w:eastAsia="IRNazanin" w:cs="IRNazanin"/>
          <w:color w:val="111111"/>
          <w:sz w:val="28"/>
          <w:szCs w:val="28"/>
          <w:rtl w:val="true"/>
          <w:lang w:bidi="fa-IR"/>
        </w:rPr>
        <w:t>...</w:t>
      </w:r>
      <w:r>
        <w:rPr>
          <w:rFonts w:eastAsia="IRNazanin" w:cs="IRNazanin"/>
          <w:color w:val="111111"/>
          <w:sz w:val="28"/>
          <w:szCs w:val="28"/>
          <w:lang w:bidi="fa-IR"/>
        </w:rPr>
        <w:t>2624</w:t>
      </w:r>
    </w:p>
    <w:p>
      <w:pPr>
        <w:pStyle w:val="BookText"/>
        <w:rPr/>
      </w:pPr>
      <w:r>
        <w:rPr>
          <w:rFonts w:ascii="IRNazanin" w:hAnsi="IRNazanin" w:eastAsia="IRNazanin"/>
          <w:color w:val="111111"/>
          <w:sz w:val="28"/>
          <w:sz w:val="28"/>
          <w:szCs w:val="28"/>
          <w:rtl w:val="true"/>
          <w:lang w:bidi="fa-IR"/>
        </w:rPr>
        <w:t>جهت مفقود شدن کتاب طبری</w:t>
      </w:r>
      <w:r>
        <w:rPr>
          <w:rFonts w:eastAsia="IRNazanin" w:cs="IRNazanin"/>
          <w:color w:val="111111"/>
          <w:sz w:val="28"/>
          <w:szCs w:val="28"/>
          <w:rtl w:val="true"/>
          <w:lang w:bidi="fa-IR"/>
        </w:rPr>
        <w:t>...</w:t>
      </w:r>
      <w:r>
        <w:rPr>
          <w:rFonts w:eastAsia="IRNazanin" w:cs="IRNazanin"/>
          <w:color w:val="111111"/>
          <w:sz w:val="28"/>
          <w:szCs w:val="28"/>
          <w:lang w:bidi="fa-IR"/>
        </w:rPr>
        <w:t>2625</w:t>
      </w:r>
    </w:p>
    <w:p>
      <w:pPr>
        <w:pStyle w:val="BookText"/>
        <w:rPr/>
      </w:pPr>
      <w:r>
        <w:rPr>
          <w:rFonts w:ascii="IRNazanin" w:hAnsi="IRNazanin" w:eastAsia="IRNazanin"/>
          <w:color w:val="111111"/>
          <w:sz w:val="28"/>
          <w:sz w:val="28"/>
          <w:szCs w:val="28"/>
          <w:rtl w:val="true"/>
          <w:lang w:bidi="fa-IR"/>
        </w:rPr>
        <w:t>برخی از روایات کتاب طبری</w:t>
      </w:r>
      <w:r>
        <w:rPr>
          <w:rFonts w:eastAsia="IRNazanin" w:cs="IRNazanin"/>
          <w:color w:val="111111"/>
          <w:sz w:val="28"/>
          <w:szCs w:val="28"/>
          <w:rtl w:val="true"/>
          <w:lang w:bidi="fa-IR"/>
        </w:rPr>
        <w:t>...</w:t>
      </w:r>
      <w:r>
        <w:rPr>
          <w:rFonts w:eastAsia="IRNazanin" w:cs="IRNazanin"/>
          <w:color w:val="111111"/>
          <w:sz w:val="28"/>
          <w:szCs w:val="28"/>
          <w:lang w:bidi="fa-IR"/>
        </w:rPr>
        <w:t>2628</w:t>
      </w:r>
    </w:p>
    <w:p>
      <w:pPr>
        <w:pStyle w:val="BookText"/>
        <w:rPr/>
      </w:pPr>
      <w:r>
        <w:rPr>
          <w:rFonts w:ascii="IRNazanin" w:hAnsi="IRNazanin" w:eastAsia="IRNazanin"/>
          <w:color w:val="111111"/>
          <w:sz w:val="28"/>
          <w:sz w:val="28"/>
          <w:szCs w:val="28"/>
          <w:rtl w:val="true"/>
          <w:lang w:bidi="fa-IR"/>
        </w:rPr>
        <w:t>نمونه هایی از واکنش از بین بردن آثار در دفترهای پیشین</w:t>
      </w:r>
      <w:r>
        <w:rPr>
          <w:rFonts w:eastAsia="IRNazanin" w:cs="IRNazanin"/>
          <w:color w:val="111111"/>
          <w:sz w:val="28"/>
          <w:szCs w:val="28"/>
          <w:rtl w:val="true"/>
          <w:lang w:bidi="fa-IR"/>
        </w:rPr>
        <w:t>...</w:t>
      </w:r>
      <w:r>
        <w:rPr>
          <w:rFonts w:eastAsia="IRNazanin" w:cs="IRNazanin"/>
          <w:color w:val="111111"/>
          <w:sz w:val="28"/>
          <w:szCs w:val="28"/>
          <w:lang w:bidi="fa-IR"/>
        </w:rPr>
        <w:t>2647</w:t>
      </w:r>
    </w:p>
    <w:p>
      <w:pPr>
        <w:pStyle w:val="Heading2"/>
        <w:numPr>
          <w:ilvl w:val="1"/>
          <w:numId w:val="1"/>
        </w:numPr>
        <w:rPr/>
      </w:pPr>
      <w:bookmarkStart w:id="841" w:name="__RefHeading___Toc4536463_1280447820"/>
      <w:bookmarkStart w:id="842" w:name="_Toc321"/>
      <w:bookmarkEnd w:id="841"/>
      <w:r>
        <w:rPr>
          <w:rtl w:val="true"/>
        </w:rPr>
        <w:t>پیوست ها</w:t>
      </w:r>
      <w:bookmarkEnd w:id="842"/>
    </w:p>
    <w:p>
      <w:pPr>
        <w:pStyle w:val="BookText"/>
        <w:rPr/>
      </w:pPr>
      <w:r>
        <w:rPr>
          <w:rFonts w:eastAsia="Times New Roman" w:cs="Times New Roman" w:ascii="Times New Roman" w:hAnsi="Times New Roman"/>
          <w:color w:val="111111"/>
          <w:sz w:val="28"/>
          <w:szCs w:val="28"/>
          <w:lang w:val="en-US" w:bidi="en-US"/>
        </w:rPr>
        <w:t>2716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صداقت در نقل فضائل</w:t>
      </w:r>
      <w:r>
        <w:rPr>
          <w:rFonts w:eastAsia="IRNazanin" w:cs="IRNazanin"/>
          <w:color w:val="111111"/>
          <w:sz w:val="28"/>
          <w:szCs w:val="28"/>
          <w:rtl w:val="true"/>
          <w:lang w:bidi="fa-IR"/>
        </w:rPr>
        <w:t>...</w:t>
      </w:r>
      <w:r>
        <w:rPr>
          <w:rFonts w:eastAsia="IRNazanin" w:cs="IRNazanin"/>
          <w:color w:val="111111"/>
          <w:sz w:val="28"/>
          <w:szCs w:val="28"/>
          <w:lang w:bidi="fa-IR"/>
        </w:rPr>
        <w:t>2649</w:t>
      </w:r>
    </w:p>
    <w:p>
      <w:pPr>
        <w:pStyle w:val="BookText"/>
        <w:rPr/>
      </w:pPr>
      <w:r>
        <w:rPr>
          <w:rFonts w:ascii="IRNazanin" w:hAnsi="IRNazanin" w:eastAsia="IRNazanin"/>
          <w:color w:val="111111"/>
          <w:sz w:val="28"/>
          <w:sz w:val="28"/>
          <w:szCs w:val="28"/>
          <w:rtl w:val="true"/>
          <w:lang w:bidi="fa-IR"/>
        </w:rPr>
        <w:t>برخورد سعد بن ابی وقاص با معاویه</w:t>
      </w:r>
      <w:r>
        <w:rPr>
          <w:rFonts w:eastAsia="IRNazanin" w:cs="IRNazanin"/>
          <w:color w:val="111111"/>
          <w:sz w:val="28"/>
          <w:szCs w:val="28"/>
          <w:rtl w:val="true"/>
          <w:lang w:bidi="fa-IR"/>
        </w:rPr>
        <w:t>...</w:t>
      </w:r>
      <w:r>
        <w:rPr>
          <w:rFonts w:eastAsia="IRNazanin" w:cs="IRNazanin"/>
          <w:color w:val="111111"/>
          <w:sz w:val="28"/>
          <w:szCs w:val="28"/>
          <w:lang w:bidi="fa-IR"/>
        </w:rPr>
        <w:t>2652</w:t>
      </w:r>
    </w:p>
    <w:p>
      <w:pPr>
        <w:pStyle w:val="BookText"/>
        <w:rPr/>
      </w:pPr>
      <w:r>
        <w:rPr>
          <w:rFonts w:ascii="IRNazanin" w:hAnsi="IRNazanin" w:eastAsia="IRNazanin"/>
          <w:color w:val="111111"/>
          <w:sz w:val="28"/>
          <w:sz w:val="28"/>
          <w:szCs w:val="28"/>
          <w:rtl w:val="true"/>
          <w:lang w:bidi="fa-IR"/>
        </w:rPr>
        <w:t>نقل فضائل امیر مؤمنان علیه السلام توسط معاویه باوجود عداوت شدید</w:t>
      </w:r>
      <w:r>
        <w:rPr>
          <w:rFonts w:eastAsia="IRNazanin" w:cs="IRNazanin"/>
          <w:color w:val="111111"/>
          <w:sz w:val="28"/>
          <w:szCs w:val="28"/>
          <w:rtl w:val="true"/>
          <w:lang w:bidi="fa-IR"/>
        </w:rPr>
        <w:t>...</w:t>
      </w:r>
      <w:r>
        <w:rPr>
          <w:rFonts w:eastAsia="IRNazanin" w:cs="IRNazanin"/>
          <w:color w:val="111111"/>
          <w:sz w:val="28"/>
          <w:szCs w:val="28"/>
          <w:lang w:bidi="fa-IR"/>
        </w:rPr>
        <w:t>2656</w:t>
      </w:r>
    </w:p>
    <w:p>
      <w:pPr>
        <w:pStyle w:val="BookText"/>
        <w:rPr/>
      </w:pPr>
      <w:r>
        <w:rPr>
          <w:rFonts w:ascii="IRNazanin" w:hAnsi="IRNazanin" w:eastAsia="IRNazanin"/>
          <w:color w:val="111111"/>
          <w:sz w:val="28"/>
          <w:sz w:val="28"/>
          <w:szCs w:val="28"/>
          <w:rtl w:val="true"/>
          <w:lang w:bidi="fa-IR"/>
        </w:rPr>
        <w:t>اقدام ناخواسته به تألیف درباره غدیر</w:t>
      </w:r>
      <w:r>
        <w:rPr>
          <w:rFonts w:eastAsia="IRNazanin" w:cs="IRNazanin"/>
          <w:color w:val="111111"/>
          <w:sz w:val="28"/>
          <w:szCs w:val="28"/>
          <w:rtl w:val="true"/>
          <w:lang w:bidi="fa-IR"/>
        </w:rPr>
        <w:t>!...</w:t>
      </w:r>
      <w:r>
        <w:rPr>
          <w:rFonts w:eastAsia="IRNazanin" w:cs="IRNazanin"/>
          <w:color w:val="111111"/>
          <w:sz w:val="28"/>
          <w:szCs w:val="28"/>
          <w:lang w:bidi="fa-IR"/>
        </w:rPr>
        <w:t>2657</w:t>
      </w:r>
    </w:p>
    <w:p>
      <w:pPr>
        <w:pStyle w:val="BookText"/>
        <w:rPr/>
      </w:pPr>
      <w:r>
        <w:rPr>
          <w:rFonts w:ascii="IRNazanin" w:hAnsi="IRNazanin" w:eastAsia="IRNazanin"/>
          <w:color w:val="111111"/>
          <w:sz w:val="28"/>
          <w:sz w:val="28"/>
          <w:szCs w:val="28"/>
          <w:rtl w:val="true"/>
          <w:lang w:bidi="fa-IR"/>
        </w:rPr>
        <w:t>نقل فضائل امیر مؤمنان علیه السلام برای اعاده حیثیت</w:t>
      </w:r>
      <w:r>
        <w:rPr>
          <w:rFonts w:eastAsia="IRNazanin" w:cs="IRNazanin"/>
          <w:color w:val="111111"/>
          <w:sz w:val="28"/>
          <w:szCs w:val="28"/>
          <w:rtl w:val="true"/>
          <w:lang w:bidi="fa-IR"/>
        </w:rPr>
        <w:t>!...</w:t>
      </w:r>
      <w:r>
        <w:rPr>
          <w:rFonts w:eastAsia="IRNazanin" w:cs="IRNazanin"/>
          <w:color w:val="111111"/>
          <w:sz w:val="28"/>
          <w:szCs w:val="28"/>
          <w:lang w:bidi="fa-IR"/>
        </w:rPr>
        <w:t>2659</w:t>
      </w:r>
    </w:p>
    <w:p>
      <w:pPr>
        <w:pStyle w:val="BookText"/>
        <w:rPr/>
      </w:pPr>
      <w:r>
        <w:rPr>
          <w:rFonts w:ascii="IRNazanin" w:hAnsi="IRNazanin" w:eastAsia="IRNazanin"/>
          <w:color w:val="111111"/>
          <w:sz w:val="28"/>
          <w:sz w:val="28"/>
          <w:szCs w:val="28"/>
          <w:rtl w:val="true"/>
          <w:lang w:bidi="fa-IR"/>
        </w:rPr>
        <w:t>اصلاً خدا به دل او انداخته</w:t>
      </w:r>
      <w:r>
        <w:rPr>
          <w:rFonts w:eastAsia="IRNazanin" w:cs="IRNazanin"/>
          <w:color w:val="111111"/>
          <w:sz w:val="28"/>
          <w:szCs w:val="28"/>
          <w:rtl w:val="true"/>
          <w:lang w:bidi="fa-IR"/>
        </w:rPr>
        <w:t>!...</w:t>
      </w:r>
      <w:r>
        <w:rPr>
          <w:rFonts w:eastAsia="IRNazanin" w:cs="IRNazanin"/>
          <w:color w:val="111111"/>
          <w:sz w:val="28"/>
          <w:szCs w:val="28"/>
          <w:lang w:bidi="fa-IR"/>
        </w:rPr>
        <w:t>2660</w:t>
      </w:r>
    </w:p>
    <w:p>
      <w:pPr>
        <w:pStyle w:val="BookText"/>
        <w:rPr/>
      </w:pPr>
      <w:r>
        <w:rPr>
          <w:rFonts w:ascii="IRNazanin" w:hAnsi="IRNazanin" w:eastAsia="IRNazanin"/>
          <w:color w:val="111111"/>
          <w:sz w:val="28"/>
          <w:sz w:val="28"/>
          <w:szCs w:val="28"/>
          <w:rtl w:val="true"/>
          <w:lang w:bidi="fa-IR"/>
        </w:rPr>
        <w:t>شواهدی دیگر در نقل ناخواسته مخالفان</w:t>
      </w:r>
      <w:r>
        <w:rPr>
          <w:rFonts w:eastAsia="IRNazanin" w:cs="IRNazanin"/>
          <w:color w:val="111111"/>
          <w:sz w:val="28"/>
          <w:szCs w:val="28"/>
          <w:rtl w:val="true"/>
          <w:lang w:bidi="fa-IR"/>
        </w:rPr>
        <w:t>...</w:t>
      </w:r>
      <w:r>
        <w:rPr>
          <w:rFonts w:eastAsia="IRNazanin" w:cs="IRNazanin"/>
          <w:color w:val="111111"/>
          <w:sz w:val="28"/>
          <w:szCs w:val="28"/>
          <w:lang w:bidi="fa-IR"/>
        </w:rPr>
        <w:t>2661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تناقضات</w:t>
      </w:r>
      <w:r>
        <w:rPr>
          <w:rFonts w:eastAsia="IRNazanin" w:cs="IRNazanin"/>
          <w:color w:val="111111"/>
          <w:sz w:val="28"/>
          <w:szCs w:val="28"/>
          <w:rtl w:val="true"/>
          <w:lang w:bidi="fa-IR"/>
        </w:rPr>
        <w:t>...</w:t>
      </w:r>
      <w:r>
        <w:rPr>
          <w:rFonts w:eastAsia="IRNazanin" w:cs="IRNazanin"/>
          <w:color w:val="111111"/>
          <w:sz w:val="28"/>
          <w:szCs w:val="28"/>
          <w:lang w:bidi="fa-IR"/>
        </w:rPr>
        <w:t>2667</w:t>
      </w:r>
    </w:p>
    <w:p>
      <w:pPr>
        <w:pStyle w:val="BookText"/>
        <w:rPr/>
      </w:pPr>
      <w:r>
        <w:rPr>
          <w:rFonts w:ascii="IRNazanin" w:hAnsi="IRNazanin" w:eastAsia="IRNazanin"/>
          <w:color w:val="111111"/>
          <w:sz w:val="28"/>
          <w:sz w:val="28"/>
          <w:szCs w:val="28"/>
          <w:rtl w:val="true"/>
          <w:lang w:bidi="fa-IR"/>
        </w:rPr>
        <w:t>تناقض در دلالت آیه نجوا بر کوتاهی صحابه</w:t>
      </w:r>
      <w:r>
        <w:rPr>
          <w:rFonts w:eastAsia="IRNazanin" w:cs="IRNazanin"/>
          <w:color w:val="111111"/>
          <w:sz w:val="28"/>
          <w:szCs w:val="28"/>
          <w:rtl w:val="true"/>
          <w:lang w:bidi="fa-IR"/>
        </w:rPr>
        <w:t>...</w:t>
      </w:r>
      <w:r>
        <w:rPr>
          <w:rFonts w:eastAsia="IRNazanin" w:cs="IRNazanin"/>
          <w:color w:val="111111"/>
          <w:sz w:val="28"/>
          <w:szCs w:val="28"/>
          <w:lang w:bidi="fa-IR"/>
        </w:rPr>
        <w:t>2667</w:t>
      </w:r>
    </w:p>
    <w:p>
      <w:pPr>
        <w:pStyle w:val="BookText"/>
        <w:rPr/>
      </w:pPr>
      <w:r>
        <w:rPr>
          <w:rFonts w:ascii="IRNazanin" w:hAnsi="IRNazanin" w:eastAsia="IRNazanin"/>
          <w:color w:val="111111"/>
          <w:sz w:val="28"/>
          <w:sz w:val="28"/>
          <w:szCs w:val="28"/>
          <w:rtl w:val="true"/>
          <w:lang w:bidi="fa-IR"/>
        </w:rPr>
        <w:t>تناقض ابن کثیر در اعتبار عطیه عوفی</w:t>
      </w:r>
      <w:r>
        <w:rPr>
          <w:rFonts w:eastAsia="IRNazanin" w:cs="IRNazanin"/>
          <w:color w:val="111111"/>
          <w:sz w:val="28"/>
          <w:szCs w:val="28"/>
          <w:rtl w:val="true"/>
          <w:lang w:bidi="fa-IR"/>
        </w:rPr>
        <w:t>...</w:t>
      </w:r>
      <w:r>
        <w:rPr>
          <w:rFonts w:eastAsia="IRNazanin" w:cs="IRNazanin"/>
          <w:color w:val="111111"/>
          <w:sz w:val="28"/>
          <w:szCs w:val="28"/>
          <w:lang w:bidi="fa-IR"/>
        </w:rPr>
        <w:t>2670</w:t>
      </w:r>
    </w:p>
    <w:p>
      <w:pPr>
        <w:pStyle w:val="BookText"/>
        <w:rPr/>
      </w:pPr>
      <w:r>
        <w:rPr>
          <w:rFonts w:ascii="IRNazanin" w:hAnsi="IRNazanin" w:eastAsia="IRNazanin"/>
          <w:color w:val="111111"/>
          <w:sz w:val="28"/>
          <w:sz w:val="28"/>
          <w:szCs w:val="28"/>
          <w:rtl w:val="true"/>
          <w:lang w:bidi="fa-IR"/>
        </w:rPr>
        <w:t>نمونه هایی از تناقضات مخالفان در دفترهای پیشین</w:t>
      </w:r>
      <w:r>
        <w:rPr>
          <w:rFonts w:eastAsia="IRNazanin" w:cs="IRNazanin"/>
          <w:color w:val="111111"/>
          <w:sz w:val="28"/>
          <w:szCs w:val="28"/>
          <w:rtl w:val="true"/>
          <w:lang w:bidi="fa-IR"/>
        </w:rPr>
        <w:t>...</w:t>
      </w:r>
      <w:r>
        <w:rPr>
          <w:rFonts w:eastAsia="IRNazanin" w:cs="IRNazanin"/>
          <w:color w:val="111111"/>
          <w:sz w:val="28"/>
          <w:szCs w:val="28"/>
          <w:lang w:bidi="fa-IR"/>
        </w:rPr>
        <w:t>2674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 بی اساس و نسبت های ناروا</w:t>
      </w:r>
      <w:r>
        <w:rPr>
          <w:rFonts w:eastAsia="IRNazanin" w:cs="IRNazanin"/>
          <w:color w:val="111111"/>
          <w:sz w:val="28"/>
          <w:szCs w:val="28"/>
          <w:rtl w:val="true"/>
          <w:lang w:bidi="fa-IR"/>
        </w:rPr>
        <w:t>...</w:t>
      </w:r>
      <w:r>
        <w:rPr>
          <w:rFonts w:eastAsia="IRNazanin" w:cs="IRNazanin"/>
          <w:color w:val="111111"/>
          <w:sz w:val="28"/>
          <w:szCs w:val="28"/>
          <w:lang w:bidi="fa-IR"/>
        </w:rPr>
        <w:t>2683</w:t>
      </w:r>
    </w:p>
    <w:p>
      <w:pPr>
        <w:pStyle w:val="BookText"/>
        <w:rPr/>
      </w:pPr>
      <w:r>
        <w:rPr>
          <w:rFonts w:ascii="IRNazanin" w:hAnsi="IRNazanin" w:eastAsia="IRNazanin"/>
          <w:color w:val="111111"/>
          <w:sz w:val="28"/>
          <w:sz w:val="28"/>
          <w:szCs w:val="28"/>
          <w:rtl w:val="true"/>
          <w:lang w:bidi="fa-IR"/>
        </w:rPr>
        <w:t>نمونه هایی از ادعاهای بی اساس و نسبت های ناروا در دفترهای پیشین</w:t>
      </w:r>
      <w:r>
        <w:rPr>
          <w:rFonts w:eastAsia="IRNazanin" w:cs="IRNazanin"/>
          <w:color w:val="111111"/>
          <w:sz w:val="28"/>
          <w:szCs w:val="28"/>
          <w:rtl w:val="true"/>
          <w:lang w:bidi="fa-IR"/>
        </w:rPr>
        <w:t>...</w:t>
      </w:r>
      <w:r>
        <w:rPr>
          <w:rFonts w:eastAsia="IRNazanin" w:cs="IRNazanin"/>
          <w:color w:val="111111"/>
          <w:sz w:val="28"/>
          <w:szCs w:val="28"/>
          <w:lang w:bidi="fa-IR"/>
        </w:rPr>
        <w:t>2686</w:t>
      </w:r>
    </w:p>
    <w:p>
      <w:pPr>
        <w:pStyle w:val="BookText"/>
        <w:rPr/>
      </w:pPr>
      <w:r>
        <w:rPr>
          <w:rFonts w:ascii="IRNazanin" w:hAnsi="IRNazanin" w:eastAsia="IRNazanin"/>
          <w:color w:val="111111"/>
          <w:sz w:val="28"/>
          <w:sz w:val="28"/>
          <w:szCs w:val="28"/>
          <w:rtl w:val="true"/>
          <w:lang w:bidi="fa-IR"/>
        </w:rPr>
        <w:t>نسبت مطلبی به شیعه با وجود روایات آن در کتب اهل تسنن</w:t>
      </w:r>
      <w:r>
        <w:rPr>
          <w:rFonts w:eastAsia="IRNazanin" w:cs="IRNazanin"/>
          <w:color w:val="111111"/>
          <w:sz w:val="28"/>
          <w:szCs w:val="28"/>
          <w:rtl w:val="true"/>
          <w:lang w:bidi="fa-IR"/>
        </w:rPr>
        <w:t>...</w:t>
      </w:r>
      <w:r>
        <w:rPr>
          <w:rFonts w:eastAsia="IRNazanin" w:cs="IRNazanin"/>
          <w:color w:val="111111"/>
          <w:sz w:val="28"/>
          <w:szCs w:val="28"/>
          <w:lang w:bidi="fa-IR"/>
        </w:rPr>
        <w:t>2691</w:t>
      </w:r>
    </w:p>
    <w:p>
      <w:pPr>
        <w:pStyle w:val="BookText"/>
        <w:rPr/>
      </w:pPr>
      <w:r>
        <w:rPr>
          <w:rFonts w:ascii="IRNazanin" w:hAnsi="IRNazanin" w:eastAsia="IRNazanin"/>
          <w:color w:val="111111"/>
          <w:sz w:val="28"/>
          <w:sz w:val="28"/>
          <w:szCs w:val="28"/>
          <w:rtl w:val="true"/>
          <w:lang w:bidi="fa-IR"/>
        </w:rPr>
        <w:t>نمونه هایی از نسبت مطلبی به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دفترهای پیشین</w:t>
      </w:r>
      <w:r>
        <w:rPr>
          <w:rFonts w:eastAsia="IRNazanin" w:cs="IRNazanin"/>
          <w:color w:val="111111"/>
          <w:sz w:val="28"/>
          <w:szCs w:val="28"/>
          <w:rtl w:val="true"/>
          <w:lang w:bidi="fa-IR"/>
        </w:rPr>
        <w:t>...</w:t>
      </w:r>
      <w:r>
        <w:rPr>
          <w:rFonts w:eastAsia="IRNazanin" w:cs="IRNazanin"/>
          <w:color w:val="111111"/>
          <w:sz w:val="28"/>
          <w:szCs w:val="28"/>
          <w:lang w:bidi="fa-IR"/>
        </w:rPr>
        <w:t>2711</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2713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جماعتی از اهل کتاب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روز به آن چه بر مؤمنان نازل شد، ایمان بیاورید، و در پایان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انکار کنید شاید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برگردند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آورده سپس کافر شدند و باز ایمان آورده سپس کافر شدند آن گاه بر کفر خود افزودند، خدا آنان را نمی آمرزد و به راهی هدایتشان نخواهد نمود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أظهروا الايمان لهم في أول النهار وارجعوا عنه في آخره، فإنه أحرى أن ينقلبوا عن دينهم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أكثر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عنى به طائفة من أهل الكتاب أرادوا تشكيك نفر من أصحاب رسول الله صلی الله علیه و اله فكانوا يظهرون الإيمان بحضرتهم، ثم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عرضت لنا شبهة فى أمره و نبوته، فيظهرون 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صفحه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صفحه </w:t>
      </w:r>
      <w:r>
        <w:rPr>
          <w:rFonts w:eastAsia="IRNazanin" w:cs="IRNazanin"/>
          <w:b w:val="false"/>
          <w:bCs w:val="false"/>
          <w:i w:val="false"/>
          <w:iCs w:val="false"/>
          <w:color w:val="333333"/>
          <w:sz w:val="20"/>
          <w:szCs w:val="20"/>
        </w:rPr>
        <w:t>1312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الجمع و التوضيح لمرويّات الإمام البخارى و احكامه في غير الجامع الصحیح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تاریخ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التاريخ الصغير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ذكر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عبد الملك، عن عطية،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الكوفيين هذه مناكير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 التوضيح لمرويّات الإمام البخارى و احكامه فى غير الجامع الصحيح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2470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سنن سعید بن منصور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لابن قتيبة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الفائق زمخشری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العسل المصفّى من تهذيب زين الفتی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السمعانی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107/12</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العواصم من القواصم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مختصر المعانی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فتح الملك العلى</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169/6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روایات شیعه آمده است که پیامبر صلی الله علیه و آله در تأیید کلام امیرمؤمنان علیه السلام، خطاب به حضرت زهرا علیها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أدّی بَعلُکِ ما عَلَیهِ وقَد قَتَلَ اللّهُ بِسَیفِهِ صَنادیدَ قُرَیشٍ یعنی شوهرت وظیفه اش را به خوبی انجام داد و خدا با شمشیر او شجاعان قریش را به هلاکت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 است که این روایت با اخلاق و سجایای پیامبر صلی الله علیه و آله سازگار است نه آن چه مخالفان به دروغ به آن حضرت نسبت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الصحيح من سيرة الإمام علي علیه السلام للسيد جعفر مرتضى العاملي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جامع الأحاديث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سلمة، عن أبيه، عن عكرمة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مختصر زوائد مسند البزار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كشف الأستار للهيثمي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الإكمال في أسماء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از جهل او به احکام شرعی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بنگرید در تشیید المطاعن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رجع الصحابة إليه في شيء من أمر دينهم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اَلْمُشْرِکُونَ یَرْمُونَ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یَتَضَوَّرُ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فرض هم ممکن است از باب الزام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امتثال، حاکی از کمال اعتقاد و قوت ایمان امیرالمؤمنین علیه السلام به کلام پیامبر صلی الله علیه و آله صلى الله عليه وسلم است برخلاف دیگران که با فرار از میدان نبرد و نافرمانی دستورات آن حضرت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ایمان خود را به نمایش گذاشتند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مصرع اول در مصادر دیگر مختلف نقل شده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کلام شیخ مفید در الفصول المختاره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متأخرین اهل تسنن کلام مفصلی دارد که مناسب است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للسيد محمد بن عقیل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شواهد التنزيل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كم من حديث كثرت رواته و تعددت طرقه، و هو حديث ضعيف كحديث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مَن کُنتُ مَولاهُ فَعَلِیٌّ مَولاهُ، بل قد لا يزيد الحديث كثرة الطرق إلا ضعفاً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قد شركه فيه فاطمة و حسن وحسين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من خصائصه و معلوم أن المرأة لا تصلح للإمامة فعُلم أن هذه الفضيلة لا تختص بالأئمة بل يشركهم فيها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تفسير مقاتل بن سليمان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الأغنياء كانوا يكثرون مناجاة النبي صلی الله علیه و اله و يغلبون الفقراء على مجالس النبي صلی الله علیه و اله، و كان النبي صلی الله علیه و اله يكره طول مجالستهم و كثرة نجواهم، فلما أمرهم بالصدقة عند المناجاة انتهوا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عنوان نمونه رجوع شود به تفسیر السمرقندي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للواحدي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السمعاني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المنافقين كانوا يأتون النبي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يتناجون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طويلاً تصنعاً و رياءً، فأنزل الله تعالى هذه الآية، فبخلوا بأموالهم وكفوا عن النجوى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يملك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حضرت آن زمان جز آن دینار چیزی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380/35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ترسیدید که پیش از گفتگوی محرمانه خود صدقه هایی تقدیم دارید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سعيد بن منصور، و ابن راهويه، و ابن أبي شيبة، و عبد بن حميد، وابن المنذر وابن أبي حاتم، وابن مردويه، والحاكم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كتاب الله لآية ما عمل بها أحد قبلي ولا يعمل بها أحد بعدي آية 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إِذا ناجَيْتُمُ الرَّسُولَ فَقَدِّمُوا بَيْنَ يَدَيْ نَجْواكُمْ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عندي دينار فبعته بعشرة دراهم، فكنت كلما ناجيت النبى صلی الله علیه و آله قدمت بين يدي درهماً، ثم نسخت، فلم يعمل بها أحد،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أَأَشْفَقْتُمْ أَنْ تُقَدِّمُوا بَینَ یدَی نَجْوَاكُمْ 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غير واحد أنه لم يعمل بها أحد إلا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و ناجي، ثمّ نسخت الآية قبل أن يعمل بها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يعمل بها على المشهور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الآلوسى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التفسير الوسيط </w:t>
      </w:r>
      <w:r>
        <w:rPr>
          <w:rFonts w:eastAsia="IRNazanin" w:cs="IRNazanin"/>
          <w:b w:val="false"/>
          <w:bCs w:val="false"/>
          <w:i w:val="false"/>
          <w:iCs w:val="false"/>
          <w:color w:val="333333"/>
          <w:sz w:val="20"/>
          <w:szCs w:val="20"/>
        </w:rPr>
        <w:t>266/14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والأكثر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علیه السلام تفرّد بالتصدق قبل مناجاته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أن هذا من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يشاركه أحد في هذه الفضيلة، و هي مذكورة في الصحاح، ولكن لا تدلّ على النص المدعى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آية النجوى لم يعمل به إلا على علیه السلام، ولا كلام في أن هذا من فضائله التي عجزت الألسن عن الإحاطة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الآية منقبة عظيمة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لم يعمل بها أحدٌ غيره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كما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خازن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فضائل أمير المؤمنين علي علیه السلام للشيخ باسم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جمال القراء للسخاوي </w:t>
      </w:r>
      <w:r>
        <w:rPr>
          <w:rFonts w:eastAsia="IRNazanin" w:cs="IRNazanin"/>
          <w:b w:val="false"/>
          <w:bCs w:val="false"/>
          <w:i w:val="false"/>
          <w:iCs w:val="false"/>
          <w:color w:val="333333"/>
          <w:sz w:val="20"/>
          <w:szCs w:val="20"/>
        </w:rPr>
        <w:t>859/2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أمر به من أراد النجوى، واتفق أنه لم يرد النجوى إذ ذاك إلّا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كأمره بالهدي لمن تمتّع بالعمرة الى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أفكل من أدّى مستجباً يكون أفضل الإمة؟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 لَمْ تَفْعَلُوا وَ تابَ اللهُ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رخص لكم أن لا تفعلوه، و فيه إشعار بأن إشفاقهم ذنب تجاوز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و رجوع شود به تفسیر الآلوسی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صفحه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از زبان عمر و ابن عمر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لمحمد عزة دروزة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فيها طعن على غيره من الصحابة و وجه ذلك أن الوقت لم يتسع ليعملوا بهذه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خازن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ثبت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 بذلك فلأن الوقت لم يتسع لهذا الغرض، وإلا فلا شبهة أن أكابر الصحابة لا يقعدون عن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ترسیدید که پیش از گفتگوی محرمانه خود صدقه هایی تقدیم دارید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كون هذا عتاباً نظر ؛ فإنه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كان ندباً لا إيجاباً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خودش در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الصدقة قبل مناجاة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القرآن للجصاص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الصدقة أمام المسألة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الآية يدل على تقصير المؤمنين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الآية أيضاً واضحة، و قد تضمنت سؤالاً إنكارياً منطوياً على عتاب موجّه للمسلمين على ما كان من إشفاقهم أو استثقالهم للصدقة التي فرضتها الآية السابقة لها على المناجاة النبي صلی الله علیه و آله ثم من عدم تنفيذهم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الآية صورة لما كان يظهر من المسلمين من مواقف اللجاج والتلكؤ إزاء بعض التشريعات والتكليفات المالية والجهادية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أن أفاضل الصحابة وجدوا الوقت و ما فعلوا ذلك، فهذا لا يجرّ إليهم طعناً، و ذلك الإقدام على هذا العمل مما يضيق قلب الفقير، فإنه لا يقدر على مثله فيضيق قلبه، و يوحش قلب الغني فإنه لما لم يفعل الغني ذلك و فعله غيره صار ذلك الفعل سبباً للطعن فيمن لم يفعل، فهذا الفعل لما كان سبباً لحزن الفقراء و وحشة الأغنياء، لم يكن فى تركه كبير مضرة، لأن الذي يكون سبباً للألفة أولى مما يكون سبباً للوحشة، و أيضاً فهذه المناجاة ليست من الواجبات ولا من الطاعات المندوبة، بل قد بيّنا أنهم إنما كلّفوا بهذه الصدقة ليتركوا هذه المناجاة، ولما كان الأولى بهذه المناجاة أن تكون متروكة لم يكن تركها سبباً للطعن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تفسیر الخازن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خلاف وجدان خویش به دفاع از موالیانش پرداخته وگرنه خودش پیش از این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التكليف يشتمل على أنواع من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إعظام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إعظام مناجاته فإن الإنسان إذا وجد الشيء مع المشقة استعظمه، وإن وجده بالسهولة استحقره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تفسير أبي السعود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271/29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تفسير مقاتل بن سليمان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طول مجالستهم و كثرة نجواهم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الانوار </w:t>
      </w:r>
      <w:r>
        <w:rPr>
          <w:rFonts w:eastAsia="IRNazanin" w:cs="IRNazanin"/>
          <w:b w:val="false"/>
          <w:bCs w:val="false"/>
          <w:i w:val="false"/>
          <w:iCs w:val="false"/>
          <w:color w:val="333333"/>
          <w:sz w:val="20"/>
          <w:szCs w:val="20"/>
        </w:rPr>
        <w:t>384/35</w:t>
      </w:r>
      <w:r>
        <w:rPr>
          <w:rFonts w:ascii="IRNazanin" w:hAnsi="IRNazanin" w:eastAsia="IRNazanin"/>
          <w:b w:val="false"/>
          <w:b w:val="false"/>
          <w:bCs w:val="false"/>
          <w:i w:val="false"/>
          <w:i w:val="false"/>
          <w:iCs w:val="false"/>
          <w:color w:val="333333"/>
          <w:sz w:val="20"/>
          <w:sz w:val="20"/>
          <w:szCs w:val="20"/>
          <w:rtl w:val="true"/>
        </w:rPr>
        <w:t xml:space="preserve">، أسانيد فضائل أمير المؤمنين علیه السلام للشيخ الحلّى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427/4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وزن شعيرة من 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للزيلعي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يا أَيُّهَا الَّذِينَ آمَنُوا إِذا ناجَيْتُمُ الرَّسُولَ فَقَدِّمُوا بَيْنَ يَدَيْ نَجْواكُمْ صَدَقَةً، فقدّمتُ شعيرة، 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لزهيد، فنزلت الآية الأخرى أَ أَشْفَقْتُمْ أَنْ تُقَدِّمُوا بَینَ یدَی نَجْواکمْ صَدَقاتٍ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خبر سعد إنّما يدلّ على شحه، و عدم قيامه بالصدقة المطلوبة، لا على مناجاته، لذا نزلت الآية الأخرى بعد قول النبي صلی الله علیه و آله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لزهيد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 ممن أشفق و تعلَّق به اللوم والإنكار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الطبراني وابن مردويه بسند فيه 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روي عن علي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يعمل بها أحد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بها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يدلّ على جواز النسخ قبل الفعل، وما روي عن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 لان الله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 لَمْ تَفْعَلُوا و هذا يدل على أن أحداً لم يتصدّق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اعتبار و اهمیت این فضیلت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که الدر المنثور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ابن ابی حاتم نقل کرده در چاپ فعلی </w:t>
      </w:r>
      <w:r>
        <w:rPr>
          <w:rFonts w:eastAsia="IRNazanin" w:cs="IRNazanin"/>
          <w:b w:val="false"/>
          <w:bCs w:val="false"/>
          <w:i w:val="false"/>
          <w:iCs w:val="false"/>
          <w:color w:val="333333"/>
          <w:sz w:val="20"/>
          <w:szCs w:val="20"/>
        </w:rPr>
        <w:t>3344/10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العوفى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يقدمون بين يدي النجوى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آن را نپذیرفته و پس از بیان اختصاص این فضیلت به مولا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عمل بها أفاضل الصحابة منهم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فتح الباري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سفيان بن عيينة في جامعه عن عاصم الأحول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كان لا يناجي النبي صل الله علیه و آله أحد إلا تصدق فكان أول من ناجاه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فتصدق بدينار و نزلت الرخصة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يناجه إلا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ناجاه رجل من الأنصار بكلمات و تصدق بأصع ثم نسخت بما بعده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أبي حاتم عن مقاتل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أهل الميسرة فمنع بعضهم ماله و حبس نفسه إلا طوائف منهم جعلوا يقدّمون الصدقة بين يدي النجوى، و يزعمون انه لم يفعل ذلك غير رجل من المهاجرين من أهل بدر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ءأَشْفَقْتُمْ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دلائل الصدق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لى النبي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ترى فى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فنصف دينار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لزهيد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للزيلعي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الجمع بین الصحاح الستة لرزين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لمحمد بن طلحة الشافعي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معارج الوصول للزرندي الحنفي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خفف الله عن هذه الأمة ؛ لان الله امتحن الصحابة بهذه الآية فتقاعسوا عن مناجاة الرسول صلی الله علیه و آله، و كان قد احتجب في منزله من مناجاة كل أحد إلا من تصدق بصدقة، و كان معي دینار فتصدقت به، فكنت أنا سبب التوبة من الله على المسلمين حين عملتُ بالآية، ولو لم يعمل بها أحد لنزل العذاب ؛ لامتناع الكل من العمل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سوره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تحامى كثير من المحدثين أن يحدّثوا بفضائله كرّم الله وجهه أو يظهروا ما يجب له، وكل تلك الأحاديث لها مخارج 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ذكر ذاكر قول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و أَنْتَ مِنِّی بِمَنْزِلَهِ هَارُونَ مِنْ مُوسَی و أشباه هذا التمسوا لتلك الأحاديث الصحاح المخارج لينقصوه و يبخسوه حقه بغضاً منهم للرافضة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الاختلاف في اللفظ والردّ على الجهمية والمشبهة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سعيد الجوهري، أخبرنا الأسود بن عامر، عن جعفر الأحمر، عن عبد الله بن عطاء، عن ابن بريدة،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أحب النساء إلى رسول الله صلى الله عليه و سلم فاطمة و من الرجال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أهل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يريد أن يتكلم فى هذا الأمر فليطلع لنا قرنه فلنحن أحق به منه و من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حبیب بن 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أجبته؟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فحللت حبوتي و هممت أن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بهذا الأمر منك من قاتلك وأباك على الاسلام، فخشيت إن أقول كلمة تفرّق بين الجمع و تسفك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علياً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معاوية و والده أبا سفيان يوم أحد و يوم الخندق و هما كانا كافرين في ذلك الوقت، و إنما أسلما يوم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قاتلك وأباك على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يوم أحد ويوم الخندق، ويدخل في هذه المقاتلة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من شهدها من المهاجرين و منهم عبد الله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الأحنف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و انا أريد هذا الرجل فلقيني أبو بكرة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تريد يا أحنف؟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نصر ابن عم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أحنف ارجع ؛ فإني سمعت رسول الله صلى الله عليه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تَوَاجَهَ الْمُسْلِمَانِ بِسَيْفَيْهِمَا فالقاتل الْمُقتُولِ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رسول الله هذا القاتل، فما بال المقتول؟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قَدْ أَرَادَ قَتْلَ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و مراجعه شود به صحيح البخاري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في صحيح البخاري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بسلاحي ليالي الفتنة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صحیح مسلم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الشامي،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معاوية يخطب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الشام، حدثني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طَائِفَهٌ مِنْ أُمَّتِی عَلَی اَلْحَقِّ ظَاهِرِینَ، و إني لأرجو أن تكونوا هم يا أهل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عمير بن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معاوية على هذا المنبر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طائفة من أمتي قائمة بأمر الله، لا يضرهم من خذلهم أو خالفهم حتى يأتي أمر الله عزّ وجلّ و هم ظاهرون على الناس، فقام مالك بن يخامر السكسكى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سمعت معاذ بن جبل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أهل الشام،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مالك يزعم أنه سمع معاذاً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أهل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يُبَيِّنُ رُجْحَانَ الطَّائِفَةِ الشَّامِيَّةِ مِنْ بَعْضِ الْوُجُوهِ مَعَ أَنَّ عَلِيّاً كَانَ أَوْلَى بِالْحَقِّ مِمَّنْ فَارَقَهُ، وَ مَعَ أَنَّ عَمَّارٍاً قَتَلَتْهُ الْفِئَةُ الْبَاغِيَةُ، كَمَا جَاءَتْ بِهِ النُّصُوصُ، فَعَلَيْنَا أَنْ نُؤْمِنَ بِكُلِّ مَا جَاءَ مِنْ عِنْدِ اللَّهِ وَ نُقِرَّ بِالْحَقِّ كُلِّهِ وَلا يَكُونَ لَنَا هَوًى وَلا نَتَكَلَّمَ بِغَيْرِ عِلْمٍ، بَلْ نَسْلُكَ سُبُلَ الْعِلْمِ وَالْعَدْلِ وَ ذَلِكَ هُوَ اتِّبَاعُ الْكِتَابِ وَالسُّنَّةِ ؛ فَأَمَّا مَنْ تَمَسَّكَ بِبَعْضِ الْحَقِّ دُونَ بَعْضٍ فَهَذَا مَنْشَأُ الْفُرْقَةِ وَالاخْتِلافِ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الصَّحِيح عَنْ أَبِي سَعِيدٍ، أَنَّ النَّبِيَّ صلی الله علیه و الهِ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تَمْرُقُ مَارِقَةٌ عَلَى حِين فُرْقَةٍ مِنْ الْمُسْلِمِينَ تَقْتُلُهُمْ أَوْلَى الطَّائِفَتَيْنِ بِالْحَقِّ وَ فِي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أَدْنَى الطَّائِفَتَيْنِ إِلَى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فَبِهَذَا الْحَدِيثِ الصَّحِيحَ ثَبَتَ أَنَّ عَلِيّاً وَأَصْحَابَهُ كَانُوا أَقْرَبَ إِلَى الْحَقِّ مِنْ مُعَاوِيَةَ وَ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تزال طائفة من أمتى ظاهرين على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يضرهم من خذلهم أو فارقهم حتى يأتى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في هذه العصابة فوجدتهم أهل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الروياني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این روایت در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 المقتول يوم القيامة متعلقاً بالقاتل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سله فيمَ قتلني؟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ملك فلان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ادامه به دفاع از یزید پرداخته و وفای به بیعت او را نیز لازم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الأباطيل والمناكير والصحاح والمشاهير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دارالفکر،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الصميعي، الرياض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استدركه الحاكم من فضائل على علیه السلام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آشوبی دیگر در محضر پیامبر صلی الله علیه و آله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كان، فكان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و عثمان، و علي، ثم تولى من اجتمع الناس عليه و صار له عزّ و 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 ابنه يزيد، ثم عبدالملك و أولاده الأربعة، و بينهم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ذلك حصل في دولة الإسلام من النقص ما هو باق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بني أمية تولوا على جميع أرض الإسلام و كانت الدولة في زمنهم عزيزة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استولوا على جميع المملكة الإسلامية و قهروا جميع أعداء الدين، و كانت جيوشهم جيشاً بالأندلس يفتحه، و جيشاً ببلاد الترك يقاتل القان الكبير، وجيشاً ببلاد العبيد، و جيشاً بأرض الروم، و كان الإسلام في زيادة و قوة، عزيزاً في جميع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تصديق ما أخبر به النبي صلى الله عليه و سلم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الدين عزيزاً ما تولى اثنا عشر خليفة كلهم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الاثنا عشر خليفة هم المذكورون في التوراة؛ حيث قال في بشارته بإسماعيل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سيلد اثني عشر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ظنّ أن هؤلاء الاثنى عشر هم الذين تعتقد الرافضة إمامتهم فهو في غاية الجهل ؛ فإن هؤلاء ليس فيهم من كان له سيف إلا علي ابن أبي طالب، و مع هذا فلم يتمكن في خلافته من غزو الكفار، ولا فتح مدينة، ولا قتل كافراً، بل كان المسلمون قد اشتغل بعضهم بقتال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عز للإسلام في هذا، والسيف يعمل في المسلمين، و عدوهم قد طمع فيهم و نال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تبرحون بخير ما قام عليكم اثنا عشر أميراً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 أمر الناس ماضياً ما وليهم اثنا عشر 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 أمر هذه الأمة هادياً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أَمْرُ أُمَّتِی صَالِحاً حَتَّی یَمْضِیَ اِثْنَا عَشَرَ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والكبير والبزار و رجال الطبراني رجال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الأمة حتى يكون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خليفة، كلهم يعمل بالهدى و دين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كشف المشكل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تاریخ الخلفاء للسيوطي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كان، فكان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و عثمان، و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يتمكن في خلافته من غزو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عز للإسلام في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أطلتُ البحث عن معنى هذا الحديث، و طلبته مظانه، و سألت عنه فما رأيت أحداً وقع على المقصود به، و ألفاظه مختلفة، ولا أشك أن التخليط فيها من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المشکل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المهلب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ألق أحداً يقطع في هذا الحديث، يعني بشيء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الإسلام لا يزال عزيزاً إلى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هناك آيات قرآنية عديدة أمرت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 إنه لا يسألهم أجرا دون أي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فملاحظة ذلك تجعل الناظر في القرآن يحمل ما جاء في آية الشورى من استثناء على محمل آخر يبعد عن القرآن و هم التعارض، و ينزه الله و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تقاضي الأجر على هداية الناس و إيجابه بالنسبة لذريته أو أقاربه الأدنين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هر پاداشی از شما خواستم برای خود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 من جز بر عهده خدا نیست و او بر هر چیزی گواه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من در برابر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مزدی نمی خواهم مگر آن که کسی بخواهد به سوی پرودگارش راهی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قربی محمد صلى الله عليه و سلم،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سلم لم يكن بطن من قريش إلا وله فيه قرابة، فنزلت عليه إلا أن تصلوا قرابة بيني و بينكم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مخالفت ابن جبیر با آن چه از او نقل شد، رجوع شود به فتح الباري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المنح المكية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الْمَوَدَّةَ فِى الْقُرْبَى﴾ فيه منصب عظيم للصحابة ؛ لأنه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وَالسَّابِقُونَ السَّابِقُونَ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الْمُقَرَّبُونَ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أطاع الله كان مقرباً عند الله تعالى فدخل تحت قوله إلَّا الْمَوَدَّةَ فِي الْقُرْبَى، والحاصل أن هذه الآية تدل على وجوب حب آل رسول الله صلی الله علیه و اله و حبّ أصحابه، و هذا المنصب لا يسلم إلا على قول أصحابنا أهل السنة والجماعة الذين جمعوا بين حبّ العترة والصحابة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فاطمة و ابناهما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 فاطمة و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شواهد التنزيل</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حنبل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تفسیر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تفسير ابن 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الذرية الطاهرة النبوية للدولابي</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شرف النبي صلی الله علیه و آله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فرائد السمطين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جواهر العقدين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بزار، و طبرانی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همین دفتر پاورقی صفحه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اشعار شافعی در تحفه اثنا عشریه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الكشاف عن حقائق غوامض التنزيل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فثبت أن هؤلاء الأربعة أقارب النبي صلی الله علیه و آله و إذا ثبت هذا وجب أن يكونوا مخصوصين بمزيد التعظيم، و يدل عليه 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الکشاف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عبد الله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شاميين إلى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ما علموا لرسول الله صلى الله عليه و سلم قرابة يرثونه سوى بني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مراجعه شود به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الهفوات النادرة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محمد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فضائل أهل البيت رضوان الله تعالى عليهم و ذكر ما لهم من عظيم المكانة، فلا يخفى عليك أنه لا صلاة لنا بدون الصلاة عليهم و على أتباع الرسول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 لا تعني قرابته و أزواجه فقط، بل تعنى الأتباع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 عاملی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اهل تسنن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اَلصَّدَقَهَ لاَ تَحِلُّ لِی وَ لاَ لِأَهْلِ بَیْتِی، إن الله تعالى حرّم علي الصدقة و على أهل بيتي، إِنَّا آلَ مُحَمَّدٍ لاَ تَحِلُّ لَنَا اَلصَّدَقَهُ،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 لِمُحَمَّدٍ وَ لاَ لِآلِ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أبو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في السنة التي حجّ فيها في خلافة 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الهدى، و منار سبيل التقى القادة الذادة السادة بنو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منزل جبريل بالتنزيل، كم قصم الله بهم من جبار طاغ و فاسق باغ، شيّد الله بهم الهدى، و جلابهم 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 بمثل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تخضع له الأمم لواجب حق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أبيه، وإحدى يديه، و جلدة بين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أمينه يوم العقبة و ناصره بمكة، و رسوله إلى أهلها، و حاميه يوم حنين، عند ملتقى الفئتين، لا يخالف له رسماً، ولا يعصى له حكماً، الشافع يوم نيق العقاب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الأحزاب ها إن في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لعبرة لأولي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الفضائل العامة لأهل البيت علیهم السلام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الفضائل العامة لأهل البيت علیهم السلام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صحت الرواية، و قال بعد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حديث الهروي تفرد به عبد الله بن عثمان الوقاصي هذا، و هو ممن سأل عنه عثمان الدارمي يحيى بن معين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نیز رجوع شود به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216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العينين </w:t>
      </w:r>
      <w:r>
        <w:rPr>
          <w:rFonts w:eastAsia="IRNazanin" w:cs="IRNazanin"/>
          <w:b w:val="false"/>
          <w:bCs w:val="false"/>
          <w:i w:val="false"/>
          <w:iCs w:val="false"/>
          <w:color w:val="333333"/>
          <w:sz w:val="20"/>
          <w:szCs w:val="20"/>
        </w:rPr>
        <w:t>169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العينين </w:t>
      </w:r>
      <w:r>
        <w:rPr>
          <w:rFonts w:eastAsia="IRNazanin" w:cs="IRNazanin"/>
          <w:b w:val="false"/>
          <w:bCs w:val="false"/>
          <w:i w:val="false"/>
          <w:iCs w:val="false"/>
          <w:color w:val="333333"/>
          <w:sz w:val="20"/>
          <w:szCs w:val="20"/>
        </w:rPr>
        <w:t>119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مفاد روایات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پرسش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العينين </w:t>
      </w:r>
      <w:r>
        <w:rPr>
          <w:rFonts w:eastAsia="IRNazanin" w:cs="IRNazanin"/>
          <w:b w:val="false"/>
          <w:bCs w:val="false"/>
          <w:i w:val="false"/>
          <w:iCs w:val="false"/>
          <w:color w:val="333333"/>
          <w:sz w:val="20"/>
          <w:szCs w:val="20"/>
        </w:rPr>
        <w:t>119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الآثار المروية عن أئمة السلف في العقيدة </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التوشیح شرح صحیح بخاری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مرقاة المفاتيح </w:t>
      </w:r>
      <w:r>
        <w:rPr>
          <w:rFonts w:eastAsia="IRNazanin" w:cs="IRNazanin"/>
          <w:b w:val="false"/>
          <w:bCs w:val="false"/>
          <w:i w:val="false"/>
          <w:iCs w:val="false"/>
          <w:color w:val="333333"/>
          <w:sz w:val="20"/>
          <w:szCs w:val="20"/>
        </w:rPr>
        <w:t>3931/9</w:t>
      </w:r>
      <w:r>
        <w:rPr>
          <w:rFonts w:ascii="IRNazanin" w:hAnsi="IRNazanin" w:eastAsia="IRNazanin"/>
          <w:b w:val="false"/>
          <w:b w:val="false"/>
          <w:bCs w:val="false"/>
          <w:i w:val="false"/>
          <w:i w:val="false"/>
          <w:iCs w:val="false"/>
          <w:color w:val="333333"/>
          <w:sz w:val="20"/>
          <w:sz w:val="20"/>
          <w:szCs w:val="20"/>
          <w:rtl w:val="true"/>
        </w:rPr>
        <w:t xml:space="preserve">، فضائل الصحابة الكرام للدكتور خليل ابراهيم ملا خاطر العزامي </w:t>
      </w:r>
      <w:r>
        <w:rPr>
          <w:rFonts w:eastAsia="IRNazanin" w:cs="IRNazanin"/>
          <w:b w:val="false"/>
          <w:bCs w:val="false"/>
          <w:i w:val="false"/>
          <w:iCs w:val="false"/>
          <w:color w:val="333333"/>
          <w:sz w:val="20"/>
          <w:szCs w:val="20"/>
        </w:rPr>
        <w:t>395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القاري في المرقاة </w:t>
      </w:r>
      <w:r>
        <w:rPr>
          <w:rFonts w:eastAsia="IRNazanin" w:cs="IRNazanin"/>
          <w:b w:val="false"/>
          <w:bCs w:val="false"/>
          <w:i w:val="false"/>
          <w:iCs w:val="false"/>
          <w:color w:val="333333"/>
          <w:sz w:val="20"/>
          <w:szCs w:val="20"/>
        </w:rPr>
        <w:t>3931/9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فالثلاثة قبله لهم من المناقب ما يوازيه و يزيد عليه، كذا ذكره السيوطى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مکی در بحث تفضیل بین خلفا پس از اشاره به تعارض روایات اهل تسنن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علي كرم الله وجهه ورد فيه من الأحاديث المشعرة بفضله ما لم يرد في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اشعار به فضیلت و برتری علی علیه السلام بر دیگران دارد، حاوی مطالبی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درباره خلفای سه گانه نقل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الحديثية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چاپ البابي الحلبي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574/8</w:t>
      </w:r>
      <w:r>
        <w:rPr>
          <w:rFonts w:ascii="IRNazanin" w:hAnsi="IRNazanin" w:eastAsia="IRNazanin"/>
          <w:b w:val="false"/>
          <w:b w:val="false"/>
          <w:bCs w:val="false"/>
          <w:i w:val="false"/>
          <w:i w:val="false"/>
          <w:iCs w:val="false"/>
          <w:color w:val="333333"/>
          <w:sz w:val="20"/>
          <w:sz w:val="20"/>
          <w:szCs w:val="20"/>
          <w:rtl w:val="true"/>
        </w:rPr>
        <w:t xml:space="preserve">، نوادر الأصول للترمذي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وُجدت أحاديث في فضل 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كالتي جاءت في فضل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لنقلت بطرق أكثر وأشهر لعدم الخوف من عقاب الظالمين على روايتها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المروية عن ائمة السلف في العقيدة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حميد بن أحمد نعیجات، به نقل از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في نقل هذا عن أحمد كلاماً ليس هذا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بشرح السندي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كفاية الطالب للشنقيطي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کتاب الحلي بتخريج خصائص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أبو اسحاق الحويني الأثري که با کتاب خصائص توسط دار الكتاب العربي سنه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نخست،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نام برده شده اند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 في مناقب الإمام أحمد لابن الجوزي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لأحد من الصحابة من الفضائل بالأسانيد الصحاح مثل ما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و رجوع شود به مرآة الزمان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مرآة الزمان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المنح المكية للهيتمي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التوشيح شرح البخاري للسيوطى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مرقاة المفاتيح </w:t>
      </w:r>
      <w:r>
        <w:rPr>
          <w:rFonts w:eastAsia="IRNazanin" w:cs="IRNazanin"/>
          <w:b w:val="false"/>
          <w:bCs w:val="false"/>
          <w:i w:val="false"/>
          <w:iCs w:val="false"/>
          <w:color w:val="333333"/>
          <w:sz w:val="20"/>
          <w:szCs w:val="20"/>
        </w:rPr>
        <w:t>3931/9</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144/10</w:t>
      </w:r>
      <w:r>
        <w:rPr>
          <w:rFonts w:ascii="IRNazanin" w:hAnsi="IRNazanin" w:eastAsia="IRNazanin"/>
          <w:b w:val="false"/>
          <w:b w:val="false"/>
          <w:bCs w:val="false"/>
          <w:i w:val="false"/>
          <w:i w:val="false"/>
          <w:iCs w:val="false"/>
          <w:color w:val="333333"/>
          <w:sz w:val="20"/>
          <w:sz w:val="20"/>
          <w:szCs w:val="20"/>
          <w:rtl w:val="true"/>
        </w:rPr>
        <w:t xml:space="preserve">، فتح الملك العلى </w:t>
      </w:r>
      <w:r>
        <w:rPr>
          <w:rFonts w:eastAsia="IRNazanin" w:cs="IRNazanin"/>
          <w:b w:val="false"/>
          <w:bCs w:val="false"/>
          <w:i w:val="false"/>
          <w:iCs w:val="false"/>
          <w:color w:val="333333"/>
          <w:sz w:val="20"/>
          <w:szCs w:val="20"/>
        </w:rPr>
        <w:t>20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أذكر فيه شيئا من الأحاديث 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في بعض فضائل علي بن أبي طالب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به ذکر برخی از آن موارد که ابن تیمیه با آن مخالفت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می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نخست،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نام برده شده اند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رجوع شود به ابطال الباطل ابن روزبهان در ضمن احقاق الحق و دلائل الصدق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 صلی الله علیه و اله في سفر، فنزلنا بغدير خم، فنودي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جامعة، وكسح لرسول الله صلی الله علیه و اله تحت شجرتين، فصلى الظهر، و أخذ بيد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ألستم تعلمون أني أولى بالمؤمنين من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ألستم تعلمون أني أولى بكل مؤمن من نفسه؟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بيد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 عادِ مَن عاداهُ،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 عمر بعد ذلك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يا ابن أبي طالب، أصبحت و أمسيت مولى كل مؤمن و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تفسير الكشاف للزمخشري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270/8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الآلوسي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صحیح البخاري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تخريج الأحاديث و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نعيم في الحلية في ترجمة عمرو بن مرة،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أحمد، حدثنا يوسف القاضي يوسف القاضي، حدثنا عمرو بن مرزوق، حدثنا شعبة، عن عمرو بن مرّة، سمع مرّة يحدّث عن أبي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كمل من الرجال كثير ولم يكمل من النساء إلا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سواء، و بهذا السند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مدينة دمشق همان صفحه روایت به سندی دیگر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تَذودُ کَما یُذادُ البعَیرُ الضّالُّ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صفحه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شود به دفتر چهارم صفحه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المناقب للخوارزمي،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النميري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منكر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تاریخ المدينة لابن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علیه السلام من طبقات ابن سعد </w:t>
      </w:r>
      <w:r>
        <w:rPr>
          <w:rFonts w:eastAsia="IRNazanin" w:cs="IRNazanin"/>
          <w:b w:val="false"/>
          <w:bCs w:val="false"/>
          <w:i w:val="false"/>
          <w:iCs w:val="false"/>
          <w:color w:val="333333"/>
          <w:sz w:val="20"/>
          <w:szCs w:val="20"/>
        </w:rPr>
        <w:t>72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الأثیر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باعونى شافعی دمشقی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193/8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نصب الراية للزيلعي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أحمد ببعضه، و رجالهما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للبيهقى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لا 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463/42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دفتر دوم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دفتر پنجم صفحه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مُخدّج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 اليد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مناقب علي بن أبي طالب لابن المغازلي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مردویه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شَرُّ الخَلْقِ وَالخَلِيقَةِ يَقْتُلُهُمْ خَيْرُ الخَلْقِ وَ أَعْظَمُهُمْ عِنْدَ الله تَعَالَى يَوْمَ الْقِيَامَةِ 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أرجح المطالب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شَرُّ اَلْخَلْقِ وَ اَلْخَلِیقَهِ یَقْتُلُهُمْ خَیْرُ اَلْخَلْقِ وَ اَلْخَلِیقَهِ وَ أَقْرَبُهُمْ عِنْدَ اَللَّهِ وَسِیلَهً یَوْمَ اَلْقِیَامَهِ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ارجح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امیرالمؤمنين علیه السلام لأحمد بن حنبل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226/11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المناقب للخوارزمي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مناقب على بن أبي طالب علیه السلام لابن المغازلي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فضائل امیرالمؤمنين علیه السلام لأحمد بن حنبل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المؤمنين علیه السلام لأحمد بن حنبل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فضائل الصحابة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مناقب ابن مردویه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مناقب سیدنا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للعيني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حنبل وابنه عبد الله عن سلمان وابن مردويه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والخطيب، عن ابن عباس، والعاصمي عن أنس، وابن عساكر والديلمي والطالبي عن سلمان، عن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المناقب لابن المغازلي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فردوس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چهارم صفحه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دوم، 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249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فضائل امير المؤمنين علیه السلام لأحمد بن حنبل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الإمام علي بن أبي طالب علیه السلام للرحماني الهمداني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دَارُ اَلْحِکْمَهِ وَ عَلِیٌّ بَابُهَا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صفحه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تذکرة الخواص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روایاتش در دفتر دوم صفحه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روایت شماره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هذا الخبر جماعة من المحدثين و هو من الأخبار المشهورة، و وقفت عليه في بعض نسخ مغازي محمد بن إسحاق، و رأيت بعضها خالياً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أبي نجيح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مناد 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 ذو الفقار ولا فتى إلا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ندري لماذا أسقطها ابن كثير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تعصبات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برخورد بخاری و مسلم با روایات فضائل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علي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علی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لعلي ثمانية عشر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في التاريخ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الآلوسي صاحب التفسير الكبير في سرح الخريدة الغيبية في شرح القصيدة العينية لعبد الباقي أفندي العمري 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الناظم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تواترت الأخبار أن فاطمة بنت أسد ولدت أمير المؤمنين على بن أبي طالب كرم الله وجهه في جوف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طبعة دار المعرفة بيروت، افست مطبعة دائرة المعارف النظامية بحيدرآباد الدكن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استدراك الذهبي على مستدرك الحاكم، تأليف سراج الدين عمر بن علی معروف به ابن الملقن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دار العاصمة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سعد بن عبدالله بن عبدالعزیز آل حميّد </w:t>
      </w:r>
      <w:r>
        <w:rPr>
          <w:rFonts w:eastAsia="IRNazanin" w:cs="IRNazanin"/>
          <w:b w:val="false"/>
          <w:bCs w:val="false"/>
          <w:i w:val="false"/>
          <w:iCs w:val="false"/>
          <w:color w:val="333333"/>
          <w:sz w:val="20"/>
          <w:szCs w:val="20"/>
        </w:rPr>
        <w:t>1309/3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عن مَعْمَر، عن قتادة، و عن عثمان الجزري، عن مقسم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يَمْكُرُ بِكَ الَّذِينَ كَفَرُوا،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تشاوروا فيه ليلة، و هو بمكة،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أصبح فأثبتوه بالوثاق،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اقتلوه،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أخرجوه، فلما أصبحوا رأوا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الله تعالى مكرهم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القرآن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تاریخ مدينة دمشق </w:t>
      </w:r>
      <w:r>
        <w:rPr>
          <w:rFonts w:eastAsia="IRNazanin" w:cs="IRNazanin"/>
          <w:b w:val="false"/>
          <w:bCs w:val="false"/>
          <w:i w:val="false"/>
          <w:iCs w:val="false"/>
          <w:color w:val="333333"/>
          <w:sz w:val="20"/>
          <w:szCs w:val="20"/>
        </w:rPr>
        <w:t>68/42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صفحه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پنجم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المستجاد من فعلات الأجواد للقاضي التنوخي</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المختار من مناقب الأخيار لابن الأثير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إحياء العلوم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آن را مربوط به عموم مهاجرین و انصار دانسته و برخی خصوص ابوذر، 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جواهر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الكوراني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مبيت على علیه السلام على فراش النبي صلى الله عليه و سلم</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عبدالرحمان بن ابی بکره از پدرش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 أبو بكر و كنت أحق الناس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قوی و معتبر با مضمونی 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روایت بریده به چهار کیفیت با اسناد معتبر و متعدد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اختلاف فراوان در منابع دیگر اهل تسنن نیز آمده به گونه ای که در متن ملاحظه خواهید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و دیگران آن را معتبر دانسته اند 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بعض أسناده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طرق يقوّي بعضها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فضائل الصحابة للدكتور خليل ابراهيم ملا خاطر العزامي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على مجلس وهم يتناولون من على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أبغضت عليّاً بغضاً لم يبغضه أحد قط، و أحببت رجلاً من قريش لم أُحبّه إلا على بغضه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ذلك الرجل على خيل فصحبته ما أصحبه إلا على بغضه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فأصبنا سبياً، فكتب إلى رسول الله صلی الله علی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إلينا من يخمسه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إلينا عليّاً، و فى السبى وصيفة هي أفضل من السبي فخمس و قسم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خصائص أمير المؤمنين صلی الله علیه و آله للنسائي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196/42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فرضتك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فرصتك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عرف خالد الذي في نفسي على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بذلك خالد بن الوليد إلى النبي صلی الله علیه و آله، و أمرني أن أنال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للنسائي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أَقْرَأُ اَلْکِتَابَ وَ أَقُولُ 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رأيت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غضب الله و غضب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داستان را با ابوحرب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گذاشتم، او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پسر بریده یک جمله از کلام پیامبر صلی الله علیه و آله را از تو پنهان داشت، حضرت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أَنَافَقْتَ بَعْدِی یَا بُرَیْدَهُ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فأمسك يدي والكتاب،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أتبغض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تبغضه و إن كنت تحبّه فازدد له حباً، فوالذي نفس محمد بيده لنصيب آل علي في الخمس أفضل من وصيفة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يدع علي من حقه أكثر مما يأتيه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النجار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بريدة، إن عليّاً وليكم بعدي، فأحب عليّاً ؛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يفعل ما يؤمر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نخست صفحه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189/42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 في علي ؛ فإنه منّي و أنا منه، و هو وليكم بعدي، و إنه منّي و أنا منه، و هو وليكم بعدي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للنسائی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بُرَيدَةُ، ألَسْتُ أولَى بالمؤْمنينَ من أنفُسِهِم؟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وليه فعلي وليه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فضائل الصحابة لأحمد بن حنبل </w:t>
      </w:r>
      <w:r>
        <w:rPr>
          <w:rFonts w:eastAsia="IRNazanin" w:cs="IRNazanin"/>
          <w:b w:val="false"/>
          <w:bCs w:val="false"/>
          <w:i w:val="false"/>
          <w:iCs w:val="false"/>
          <w:color w:val="333333"/>
          <w:sz w:val="20"/>
          <w:szCs w:val="20"/>
        </w:rPr>
        <w:t>857/2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الجوزى،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 الله بن محمد عباس نیز در تعلیقه اش حکم به صحت آن کرده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من الناس أحد بعد قول رسول الله أحب إلي من علي علیه السلام</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شیعه قائل این سخن تعیین شده، او خیال کرده که پیامبر صلی الله علیه و آله به جهت دخترش بر علی علیه السلام که کنیزی را به خود اختصاص داده خشمگین می گردد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سوم صفحه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منه جفوة به عنوان نمونه رجوع شود به المصنف لابن أبي شيبة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187/42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القول الصراح في البخاري و صحيحه الجامع لشيخ الشريعة الإصبهاني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حافظ ابن دحیه کلبی اندلسی معروف به ذو النسبين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 رجال الصحيح غير عبد الجليل بن عطية، و 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فضائل امیرالمؤمنین علیه السلام لأحمد بن حنبل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859/2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الله بن محمد عباس در تعلیقه اش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صحيحُ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صالح أحمد الشامی نیز در جامع الأصول التسعة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 إسناده حسنٌ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عطاء، عن عبد الله بن بريدة،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صلى الله عليه و سلم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خالد بن الوليد كل واحد منهما وحده و جمعهما،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اجتمعتما فعليكم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فأخذنا يميناً أو يساراً،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فأبعد فأصاب سبياً، فأخذ جارية من الخمس، قال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من أشدّ الناس بغضاً لعلي، وقد علم ذلك خالد بن الوليد، فأتى رجل خالداً فأخبره أنه أخذ جارية من الخمس،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آخر، ثم أتى آخر، ثم تتابعت الأخبار على ذلك فدعاني خالد،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بريدة قد عرفت الذي صنع، فانطلق بكتابي هذا إلى رسول الله صلی الله علیه و آله فأخبره، و كتب إليه، فانطلقت بكتابه حتى دخلت على رسول الله صلی الله علیه و آله، فأخذ الكتاب فأمسكه بشماله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رجلاً إذا تكلّمتُ طأطأتُ رأسي حتى أفرغ من حاجتي، فطأطأتُ رأسي أو تكلمتُ، فوقعت في علي حتى فرغتُ ثم رفعتُ رأسي، فرأيتُ رسول الله صلى الله عليه و سلم قد غضب، لم أره غضب مثله قطّ إلا يوم قريظة والنضير، فنظر إلي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بريدة إن علياً وليكم بعدي، فأحبّ علياً ؛ فإنه يفعل ما يؤمر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و ما أحد من الناس أحب إلي منه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روایات شماره های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صفحه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237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117/5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المصنف لابن أبي شيبة </w:t>
      </w:r>
      <w:r>
        <w:rPr>
          <w:rFonts w:eastAsia="IRNazanin" w:cs="IRNazanin"/>
          <w:b w:val="false"/>
          <w:bCs w:val="false"/>
          <w:i w:val="false"/>
          <w:iCs w:val="false"/>
          <w:color w:val="333333"/>
          <w:sz w:val="20"/>
          <w:szCs w:val="20"/>
        </w:rPr>
        <w:t>504/7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الارمي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أمره بسب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سعد أن يسب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الكوكب الوهاج </w:t>
      </w:r>
      <w:r>
        <w:rPr>
          <w:rFonts w:eastAsia="IRNazanin" w:cs="IRNazanin"/>
          <w:b w:val="false"/>
          <w:bCs w:val="false"/>
          <w:i w:val="false"/>
          <w:iCs w:val="false"/>
          <w:color w:val="333333"/>
          <w:sz w:val="20"/>
          <w:szCs w:val="20"/>
        </w:rPr>
        <w:t>444/23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نیز تصریح کرده که معاویة فرمان به سبّ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السنن الکبری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 لسعد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أن تسب ابن أبي طالب؟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مسند سعد بن أبي وقاص للدورقي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بن سعد بن أبي وقاص،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سعد على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يمنعك أن تسب أبا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نيز مراجعه شود به تاریخ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w:t>
      </w:r>
      <w:r>
        <w:rPr>
          <w:rFonts w:eastAsia="IRNazanin" w:cs="IRNazanin"/>
          <w:b w:val="false"/>
          <w:bCs w:val="false"/>
          <w:i w:val="false"/>
          <w:iCs w:val="false"/>
          <w:color w:val="333333"/>
          <w:sz w:val="20"/>
          <w:szCs w:val="20"/>
        </w:rPr>
        <w:t>41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علي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معاوية وعنده سعد بن أبي وقاص فقال له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أيذكر علي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لمناقب أربع لأن يكون لي واحدة منهن أحب إلي من كذا و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سابط، عن 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جالسا فتنقصوا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سمعت رسول الله صلى الله عليه وسلم يقول له خصال ثلاثة لئن تكون لي واحدة منهن أحب إلي من حمر النعم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معاوية في بعض حجاته فأتاه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 سلم يقول في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خصال لأن يكون لى واحدة منهن أحب إلى من الدنيا وما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دو روایت اخیر که در پاورقی های گذشته از عبدالرحمن بن سابط نقل 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الصحيح المخرج على صحيح مسلم لأبي عوانة الاسفراييني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الوهاج </w:t>
      </w:r>
      <w:r>
        <w:rPr>
          <w:rFonts w:eastAsia="IRNazanin" w:cs="IRNazanin"/>
          <w:b w:val="false"/>
          <w:bCs w:val="false"/>
          <w:i w:val="false"/>
          <w:iCs w:val="false"/>
          <w:color w:val="333333"/>
          <w:sz w:val="20"/>
          <w:szCs w:val="20"/>
        </w:rPr>
        <w:t>463/23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معاوية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فيه و سبّه بل أمر سعداً بسبه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مقتضى حسن الظن أن يُحمل السبّ على التخطئة و نحوها مما يجوز أن ينسب إلى أهل الاجتهاد لا اللعن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 بشرح السندي،</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چاپ دیگر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سعداً قد كان في طائفة يسبّون فلم يسبّ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المفهم للقرطبي،</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المعلم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سنن ابن ماجة بشرح السندي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لود معاوية أنه ما بقي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نافخ ضرمة إلا طعن في نيطه إطفاء لنور الله، و يَأْبَى اللهُ إِلا أَنْ يُتِمَّ نُورَهُ ولَوْ كَرِهَ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آن که برای تحریف حقائق از هیچ کاری ابا ندارند حتی دخالت در معنای لغات، ففي تكملة فتح الملهم بشرح صحيح مسلم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كلمة السبّ أصبحت اليوم تستعمل بمعنى الشتم والإقذاع في الكلام ولكنّه كان ربّما تستعمل في القرون الأولى بمعنى الملامة والتخطئة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صفحه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شواهد تأیید مبارزات امیرالمؤمنین علیه السلام، بویژه کلمات سوم، بزرگان اهل تسنن صفحه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عمر ارزنجانی در حدائق الازهار في شرح مشارق الانوار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صفحه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المصنف ابن أبي شيبه </w:t>
      </w:r>
      <w:r>
        <w:rPr>
          <w:rFonts w:eastAsia="IRNazanin" w:cs="IRNazanin"/>
          <w:b w:val="false"/>
          <w:bCs w:val="false"/>
          <w:i w:val="false"/>
          <w:iCs w:val="false"/>
          <w:color w:val="333333"/>
          <w:sz w:val="20"/>
          <w:szCs w:val="20"/>
        </w:rPr>
        <w:t>496/7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 که ابن کثیر دمشقی، البانی، دکتر صاعدی و آن را معتبر و صحيح دانسته 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ادامه گفته اما در این جا هم لزوم کفر است نه التزام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خوارج نزد اهل سنت در احکام اخروی، کافرند و دعای مغفرت ایشان نباید کرد و نماز جنازه ایشان نباید خواند و</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دوازدهم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ناسزاگویی معاویه و بنی امیه برای حرمت شکنی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يجثو بين يدي الرحمن للخصومة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قيس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اخْتَصَمُوا فِي رَبِّهِمْ،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تبارزوا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عبيدة بن الحرث و شَيْبه بن ربيعة و عُتبه بن ربيعة والوليد بن عُتبه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موسوعة الإمامة فى نصوص أهل السنة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همه به نقل از ابوذر است و نام مبارک امیرالمؤمنین علیه السلام ذکر شده و فقط در روایات شماره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تعبیر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 و صاحبیه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هر دو به نقل از حجاج بن منهال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که بخاری در روایات دیگر به نام آن حضرت تصریح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شماره های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گذشته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242/5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بشار عواد، چاپ دار الغرب الاسلامي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الكتب العلمية، بيروت،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عواد پس از نقل مطلب فوق از برخی نسخه های تاریخ بغداد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قبیح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تاریخ بغداد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الغرب الاسلامي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بخاری، مسلم، 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436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نسخه کشمیهنی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کلام ابن حجر در فتح الباري </w:t>
      </w:r>
      <w:r>
        <w:rPr>
          <w:rFonts w:eastAsia="IRNazanin" w:cs="IRNazanin"/>
          <w:b w:val="false"/>
          <w:bCs w:val="false"/>
          <w:i w:val="false"/>
          <w:iCs w:val="false"/>
          <w:color w:val="333333"/>
          <w:sz w:val="20"/>
          <w:szCs w:val="20"/>
        </w:rPr>
        <w:t>262/12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ابن کثیر در 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تیمیه در الفتاوی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الفتاوی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حوضي أذود عنه الناس لأهل بيتي ؛ إني لأضربهم بعصاي هذه حتى ترفض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بإسنادين، و رجال أحدهما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 ان نبي الله صلی الله علیه و 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لبعقر حوضي أذود الناس لأهل اليمن أضرب بعصاي حتى يرفض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علیه السلام الرحماني الهمداني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الحيدرية، النجف الأشرف</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قسمتی که از قرآن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بقولی دیگر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 رَضِيتُ لَكُمُ الْإِسْلامَ دِيناً و روايت صحیح و ثابت و روشن همین است و نزول این آیه روز نصب امیر المؤمنین علی بن ابی طالب صلوات الله علیه در غدیر خم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دار صادر بیروت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آن چه در دفتر دوم پاورقی صفحه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ابن أبي الحديد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للواقدى </w:t>
      </w:r>
      <w:r>
        <w:rPr>
          <w:rFonts w:eastAsia="IRNazanin" w:cs="IRNazanin"/>
          <w:b w:val="false"/>
          <w:bCs w:val="false"/>
          <w:i w:val="false"/>
          <w:iCs w:val="false"/>
          <w:color w:val="333333"/>
          <w:sz w:val="20"/>
          <w:szCs w:val="20"/>
        </w:rPr>
        <w:t>578/1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الإمامة والرد على الرافضة لأبي نعيم الإصبهاني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أن علياً علیه السلام كان أحق بالولاية منهما فقد خطأ أبا بكر و عمر والمهاجرين والأنصار، و ما أراه يرتفع له مع هذا عمل إلى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بسند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الأحاديث المعتمد عليها في خلافة أبي بكر متفق على صحتها، و هذه الأحاديث غايتها أن تكون حسنة و إن صح منها شيء عند بعضهم فلا يصح معارضاً لما اتفق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والسلامة لك أن لا تهلك ببغضه و أن لا تحتمل ضغناً عليه بجناية غيره، فإن فعلت فأنت جاهل مفرط في بغضه، و أن تعرف له مكانه من رسول الله صلی الله علیه و آله بالتربية والأخوة والصهر والصبر في مجاهدة أعدائه و بذل مهجته في الحروب بين يديه، مع مكانه في العلم والدين والبأس والفضل من غير أن تتجاوز به الموضع الذي وضعه به خيار السلف لما تسمعه من كثير من فضائله، فهم كانوا أعلم به و بغيره، ولأن ما أجمعوا عليه هو العيان الذي لا يشك فيه والأحاديث المنقولة قد يدخلها تحريف و 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الاختلاف في اللفظ والردّ على الجهمية والمشبهة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شریفه مربوط به برخی از منکران پیامبران است که خداوند درباره آنان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که به آیات روشنگر ما یقین داشتند از روی ستم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جویی آن را انکار نمودند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سمعتُ هذا من رسول الله صلی الله علیه و اله لكنت خادماً لعليّ حتى أموت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با تفصیل بیشتر صفحه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ابن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حدیث،غدیر منزلت و مانند آن از احادیث صحیح را نقل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کینه توزی با رافضی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توجیهاتی را دنبال می کنند که حقش را ضایع کرده و از ارزش آن بکاهند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الاختلاف في اللفظ والردّ على الجهمية والمشبهة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خودش از کسانی است که احادیث صحیح را توجیه می کند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دفتر نخست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الكرخى المتوفى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الحنفية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الانحرافات الكبرى لسعيد أيوب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للشيخ سيد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200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نَاصَبَ عَلِیّاً اَلْخِلاَفَهَ بَعْدِی فَهُوَ کَافِرٌ وَ قَدْ حَارَبَ اَللَّهَ وَ رَسُولَهُ وَ مَنْ شَکَّ فِی عَلِیٍّ فَهُوَ 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على بن أبى طالب علیه السلام لابن المغازلی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 عَمِلُوا الصَّالِحاتِ لَيَسْتَخْلِفَنَّهُمْ فِي الْأَرْضِ كَمَا اسْتَخْلَفَ الَّذِينَ مِنْ قَبْلِهِمْ وَلَيُمَكِّنَنَّ لَهُمْ دينَهُمُ الَّذِي ارْتَضى لَهُمْ وَ لَيُبَدِّلَنَّهُمْ مِنْ بَعْدِ خَوْفِهِمْ أَمْناً يَعْبُدُونَني لا يُشْرِكُونَ بي شَيْئاً وَ مَنْ كَفَرَ بَعْدَ ذلِكَ فَأُولئِكَ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ذكره أن أمثال هذه الأخبار يرويها السنة، وهي في صحاح الأخبار عندهم، والآيات أيضا موافقة لها، ثم يتركونها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أهل السنة يعملون بكل حديث وخبر صحيح بشرائطها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كما صح عندهم الأحاديث الدالة على فضل عليّ بن أبي طالب و أهل بيت رسول الله صلی الله علیه و آله، كذلك صح عندهم الأحاديث الدالة على فضائل الخلفاء الراشدين، فهم يجمعون بين الأحاديث الصحاح، و ينزلون كلاً منزله الذي أنزله الله، ولا ينقصون أحداً ممن صح فيه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وأما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اقتدوا باللذين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فحديث لا يصح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الاحكام </w:t>
      </w:r>
      <w:r>
        <w:rPr>
          <w:rFonts w:eastAsia="IRNazanin" w:cs="IRNazanin"/>
          <w:b w:val="false"/>
          <w:bCs w:val="false"/>
          <w:i w:val="false"/>
          <w:iCs w:val="false"/>
          <w:color w:val="333333"/>
          <w:sz w:val="20"/>
          <w:szCs w:val="20"/>
        </w:rPr>
        <w:t>809/6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1695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پیوست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تفکیک در حجیت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أزال أسمع العوام يقولون عن رسول الله صلى الله عليه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صبّ الله في صدري شيئاً إلا و صببته في صدر أبي بكر، و إذا اشتقت إلى الجنة قبلت شيبة أبي بكر، و كنت أنا وأبو بكر كفرسي رهان، سبقته فاتبعني ولو سبقني لاتبعته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أشياء ما رأينا لها أثراً في الصحيح ولا في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فائدة في الإطالة بمثل هذه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وضعه جَهلة المنتسبين إلى السنّة في فضل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صبّ الله في صدري شيئاً إلا صببته في صدر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الأسرار المرفوعة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رجوع شود به تذكرة الموضوعات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مولانا ابو جعفر الجواد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أصدق من هذا الحديث، يقول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أَخَذْنَا مِنَ النَّبِيِّين مِيثَاقَهُمْ وَ مِنكَ وَ مِن 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أخذ الله ميثاق النبيين فكيف يمكن أن يبدل ميثاقه، و كل الأنبياء علیهم السلام لم يشركوا بالله طرفة عين، فكيف يبعث بالنبوة من أشرك وكان أكثر أيامه مع الشرك بالله، و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نبئت و آدم بين الروح والجسد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پیوست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تفکیک در حجیت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الفتني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شطر دينكم عن الحميراء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له إسناداً، ولا رأيته في شيء من كتب الحديث إلا في نهاية ابن الأثير وإلا في الفردوس بغير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ثلث دينكم من بيت الحميراء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سئل المزنى والذهبي فلم يعرفاه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تشبيهه بهارون ليس بأعظم من تشبيه 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بإبراهيم و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بنوح و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مردويه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266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معاوية بن حُدَيج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عثمانياً، و قد كان بين الطائفتين من أهل صفين ما هو أبلغ من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فإن صح شيء، فسبيلنا الكف والاستغفار للصحابة، ولا نحبّ ما شجر بينهم، و نعوذ بالله منه، و نتولى أمير المؤمنين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آن را بنگرید در مجمع الزوائد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استدركه الحاكم من فضائل على علیه السلام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سائر الأحاديث التي ذكروها فهى من باب الآحاد الغريبة لا تفيد الظنّ فضلاً عن العلم، ثم إنها معارضة بالفضائل المشهورة الواردة في أبي بكر و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روایات سدالابواب رجوع شود به دفتر دوم، صفحه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سخن ابن عمر صفحه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الأباطيل والمناكير والصحاح والمشاهير، صفحه های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دارالفکر،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الصميعي، الرياض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شرح المواقف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نهاية العقول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ابونعیم اصفهانی در الإمامة والردّ على الرافضة، ابن تیمیه در سرتاسر منهاج السنه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دفتر نخست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روایت در برابر حدیث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دفتر صفحه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سنجش با روایات ساختگی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الواقدي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بعد ما تنبأ رسول الله صلی الله علیه و اله بسنة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الأوائل للعسكري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المستدرك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مختصر استدراك الذهبي على مستدرك الحاكم لابن الملقن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دروغ پردازی نسبت،اجتهاد، خطا و پشیمانی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امیرالمؤمنین علیه السلام نسبت داده اند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عندنا كتاب نقرؤه إلا كتاب الله غير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يخرجون على 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الفوائد غير ما تقدم منقبة عظيمة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أنه كان الإمام الحق، و أنه كان على الصواب في قتال من قاتله في حروبه في الجمل وصفين و غيرهما، وأن المراد بالحصر في الصحيفة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 الديات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عندنا إلا القرآن والصحيفة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 بالكتابة لا أنه ليس عنده عن النبي صلی اله علیه و آله شيء مما أطلعه الله عليه من الأحوال الآتية إلا ما في الصحيفة ؛ فقد اشتملت طرق هذا الحديث على أشياء كثيرة كان عنده عن النبي صلی الله علیه و آله علم بها مما يتعلق بقتال الخوارج وغير ذلك مما ذكر، و قد ثبت عنه أنه كان يخبر بأنه سيقتله أشقى القوم فكان ذلك في أشياء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ینابیع المعاجز وأصول الدلائل للسيد هاشم البحراني رحمه الله الباب الخامس عشر والباب السادس عشر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قتيبة، أخبرنا الليث، عن ابن عجلان، عن أبيه،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 آله نهى أن يجمع صلى الله عليه و سلم أحد بين اسمه و كنيته و يسمى محمداً أبا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حريث، أخبرنا الفضل بن موسى، عن الحسين بن واقد، عن أبي الزبير،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تسميتم بي فلا تكنوا 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مراجعه شود به كفاية الطالب اللبيب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أرأيت إن ولد لي بعدك أُسمّيه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و أكنيه بكنيتك؟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رخصة لي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امرأة إلى رسول الله،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قد ولدت غلاماً فسميته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وكنيته أبا القاسم، فذكر لى أنك تكره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أحلّ اسمى و حرّم كنيتي؟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حرّم كنيتي و أحلّ اسمى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1450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483/14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مصرف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عبد الله بن أبي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النبي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فقلت كيف كتب على الناس الوصية أو أمروا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بكتاب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دوم، صفحه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منابع آن گذشت رجوع شود به مرآة الزمان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لابن حجر الهيتمي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البابي الحلبي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تعلیقه دکتر حمد بن عبدالمحسن بر کتاب الإبانه لابن بطة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بتكريم الوجه و تخصيصه بذلك من غلو الشيعة فيه،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أجل أنه لم يطلع على عورة أحد أصلاً، أو لأنه لم يسجد لصنم قطّ، و هذا ليس خاصاً به، بل يشاركه غيره فيه من الصحابة الذين ولدوا في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لأحمد بن عبد الرزاق الدويش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تشرع الصلاة على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غيرهم فيجوز أحياناً ما لم يتخذ شعاراً لمن يصلى عليه، فإن جُعل شعاراً فلا يجوز</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متنی که معترض 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دکتر حمد بن عبدالمحسن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تعلیقه زده و به تحقیق آن اقدام نموده، کتاب الإبانه لابن بطة، از متون قرن چهارم هجری است که مؤلف آن همیشه پس از نام های معصومین علیهم السلام به همین نحو ادای احترام کرده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النص على أمير المؤمنين علیه السلام للسيد على عاشور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 سرقة فضائل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پاورقى النزاع والتخاصم للمقريزي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پنجم، صفحه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ای به حال او شد</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جاءكم كتابي هذا فادعوا الناس إلى الرواية في فضائل الصحابة والخلفاء الأولين، و لا تتركوا خبراً يرويه أحد من المسلمين في أبي تراب إلا و تأتوني بمناقض له في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فقرئت كتبه على الناس فرويت أخبار كثيرة في مناقب الصحابة مفتعلة لا حقيقة لها، وجد الناس في رواية ما يجري هذا المجرى حتى أشادوا بذكر ذلك على المنابر و ألقي إلى معلمي الكتاتيب فعلموا صبيانهم و غلمانهم من ذلك الكثير الواسع حتى رووه و تعلموه كما يتعلمون القرآن وحتى علموه بناتهم و نساءهم و خدمهم و حشمهم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حديث كثير موضوع و بهتان منتشر و مضى على ذلك الفقهاء والقضاة والولاة وكان أعظم الناس في ذلك بليّة القراء المراءون والمستضعفون الذين يظهرون الخشوع والنسك فيفتعلون الأحاديث ليحظوا بذلك عند ولاتهم ويقربوا مجالسهم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 لا تدينوا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الكوفي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 شماره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گل و طینت من آفریده شده و من از طینت حضرت ابراهیم علیه السلام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مراجعه شود به کلام ابن سیرین در عمدة القاري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غاية المرام للعلّامة السيد هاشم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والباب الثاني، و روایات گذشته در صفحه 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تحفه اثناعشریه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الهيتمي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کشف الخفاء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الفتاوى الحديثية لابن حجر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البابي الحلبي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المستدرك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يولد قبله ولا بعده في الكعبة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مصعب في الحرف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دلائل الصدق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جواهر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الصحيح من سيرة الإمام على علیه السلام للسيد جعفر 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554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سيّد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255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تفسير ابن أبي الزمنين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النبي صلى الله عليه و سلم و أصحاب الأنبياء علیهم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سخن راست را آورد و کسی که آن را تصدیق کرده آنان پرهیزگارانند</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شيخنا أبو على انه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في جماعة من فضلاء أصحاب النبي صلی الله علیه و اله لو كانوا في الصلاة وفي الركوع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للقاضي عبد الجبار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بود که تو را با یاری خود و به مؤمنان تأیید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234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المحرر الوجيز لابن عطية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السمرقندي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تفسیر الآلوسي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زن، اشاره به عایشه و حفصه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تنها راه باقی مانده برای شماست به سود خودتان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دل هایتان از حق منحرف گردیده است؛ و اگر علیه پیامبر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یکدیگر را یاری نمایید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خود یاور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 صالح مؤمنان و 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پشتیبان او خواهند بود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المفسرين على أن الآية نزلت في شأن الأزواج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المفسرين على أنها نزلت في عليّ و 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423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فضیلت های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406/1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فى الواهيات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عمر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ذاهب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منكر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ثقة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لا نعرفه إلا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زياد هذا هو صاحب میمون بن مهران ضعيف في الحديث جداً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شرح الأخبار للقاضی 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دیلمی از ابن عباس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لابن حجر الهيتمي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البابي الحلبي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الکنى جزء من التاريخ الكبير للبخاري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غريب، 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1482/4</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حسن، تاريخ الخلفاء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عيسى السجزي يضع الحديث</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و بغض علی علیه السلام میزان تشخیص ایمان و نفاق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حازم بن الحسين، قال في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مناكير، 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ما يرويه لا يُتابع عليه، ثم ساق له هذا الخبر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وفيه الهيثم بن جماز وهو 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الذهبي بأن الهيثمي متروك، و معقل مضعف</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70/3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للبيهقى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ششم از کلام حضر موتی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1791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بهترین خلق خدا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 الناس إلى من أنعم الله عليه وأنعمت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عروة، عن أبيه، عن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والذي نفسي بيده إنه لخيرهم ما علمت، وإن كان لأحبهم إلى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لخيرهم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علمت و أحبّهم إلى رسول الله صلى الله عليه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صحیح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الناس أحبّ إليك؟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 رجالاً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مراجعه شود به صحيح البخاري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روایت در برابر حدیث طیر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امرأة من الأنصار لرسول الله صلی الله علیه و آله أربعة أرغفة و ذبحث له دجاجة فطبختها فقدمته بين يدي النبي صلى الله عليه و سلم، فبعث رسول الله صلى الله عليه و سلم إلى أبي بكر وعمر فأتياه، ثم رفع رسول الله صلى الله عليه و سلم يديه إلى السماء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سُق إلينا رجلاً رابعاً محبّاً لك ولرسولك تحبّه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رسولك فيشركنا فى طعامنا و بارك لنا فيه، ثم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كان بأوشك أن طلع علي بن أبي طالب فكبّر رسول الله صلى الله عليه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سرى بكم جميعاً و جمعه و إياكم، ثم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هل ترون بالباب أحداً،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أنا و ابن مسعود فأمر بنا رسول الله صلی الله علیه و آله فأدخلنا عليه فجلسنا معه معه ثم دعا صلی الله علیه و آله بتلك الأرغفة فكسرها بيده ثم غرف عليها من تلك الدجاجة و دعا بالبركة، فأكلنا جميعاً حتى تملأنا شبعاً و بقيت فضلة لأهل البيت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الأحبية المطلقة، ثبت ذلك في عدة أحاديث أفاد مجموعها التواتر المعنوي، و ما عداها فعلى معنى من أو اختلاف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الترمذي وحسنه والحاكم و صححه و الطيالسي والطبراني والديلمي و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أهلي إليّ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الحديث المتواتر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أهديت له هدية فيها قلادة من جزع،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لأدفعنها إلى أحبّ أهلي إليّ، فقالت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بها ابنة أبي قحافة، فدعا النبي صلی الله علیه و اله أمامة بنت زينب فعلقها في عنقها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2576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پرداخت کننده دیون پیامبر صلی الله علیه و آله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30/3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خارجة، امرأة زيد بن ثابت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رسول الله صلى الله عليه وسلم في حائط و معه أصحابه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رجل يطلع عليكم فهو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فرفعنا أبصارنا إليه ننظر من يدخل، فقال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عسى أن يكون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فراوان به این مضمون ساخته شده به عنوان نمونه رجوع شود به همین دفتر صفحه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خلافت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فضیلت امیرمؤمنان علیه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هذا لما جعل عمر الخلافة في أهل الشورى و كان يعهد إلى عثمان بلا نزاع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دروازه شهر علم و حکمت پیامبر صلی الله علیه و آله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الحقيقة سنائی غزنوی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گنج سعادت لمعين الدين بن خواجه خاوند محمود خوارزمی نقشبندى و الوسيلة الأحمدية والذريعة السرمدية في شرح الطريقة المحمدية للشيخ رجب بن احمد التيرى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قوت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نظام الحكومة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التراتيب الادارية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للكتاني الإدريسي الفاسي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للسيد المقرم رحمه الله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تکملة الصلة لابن الابار </w:t>
      </w:r>
      <w:r>
        <w:rPr>
          <w:rFonts w:eastAsia="IRNazanin" w:cs="IRNazanin"/>
          <w:b w:val="false"/>
          <w:bCs w:val="false"/>
          <w:i w:val="false"/>
          <w:iCs w:val="false"/>
          <w:color w:val="333333"/>
          <w:sz w:val="20"/>
          <w:szCs w:val="20"/>
        </w:rPr>
        <w:t>600/2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با علی علیه السلام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 كذا عمر سراج أهل الجنة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أنا و علي إلى النبي صلی الله علیه و آله، فلما رآنا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لكما، أنا سيد ولد آدم، و أنتما سيّد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عائشة نظرت إلى رسول الله صلى الله عليه و سلم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ولد آدم ولا فخر، و أبوك سيد كهول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1626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او را منکر الحدیث و نسائی متروك الحديث دانسته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پاورقی های آینده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للفتنى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برادر پیامبر صلی الله علیه و آله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لضعفه، و ليس يكفي منه ذلك بل كان ينبغي حذفه إذ فيه عبد الرحمن بن عمرو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الميزان عن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الحديث</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پاسخ آن در دفتر دوم، صفحه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های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البحر الزخار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للطبرانی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للزيلعي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261/36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باب البيت الذي هو مسجى فيه،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يعسوباً للمؤمنين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پاورقی آن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من تاريخ الصحابة والتابعين للطبري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في أسماء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فتح القدير للشوكاني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أيّدته بعلي تحريف شده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أيدته بعلمي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بود که تو را با یاری خود و به مؤمنان تأیید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منابع روایت شماره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صلی الله علیه و آله للقاضی عیاض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اميرالمؤمنين علیه السلام لأحمد بن حنبل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جواهر المطالب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مراجعه شود به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للديلمى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پنجم، صفحه های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روایت های شماره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محمد بن عامر كذّاب</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عيسى السلمي، أتى بخبر موضوع اتّهم به، و قد ذكره الذهبي بإسناده إليه، ثم إلى أبى هريرة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الكشف الحثيث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خبران باطلان موضوعان لا شك فيه، وله مثل هذا أشياء كثيرة يطول الكتاب بذكرها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کرده و از 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می رفتید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شدت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هیچ کس توجه نمی کردید و پیامبر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پشت سرتان فرا می خواند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899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الأوائل للطبراني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أنساب الأشراف </w:t>
      </w:r>
      <w:r>
        <w:rPr>
          <w:rFonts w:eastAsia="IRNazanin" w:cs="IRNazanin"/>
          <w:b w:val="false"/>
          <w:bCs w:val="false"/>
          <w:i w:val="false"/>
          <w:iCs w:val="false"/>
          <w:color w:val="333333"/>
          <w:sz w:val="20"/>
          <w:szCs w:val="20"/>
        </w:rPr>
        <w:t>69/11</w:t>
      </w:r>
      <w:r>
        <w:rPr>
          <w:rFonts w:ascii="IRNazanin" w:hAnsi="IRNazanin" w:eastAsia="IRNazanin"/>
          <w:b w:val="false"/>
          <w:b w:val="false"/>
          <w:bCs w:val="false"/>
          <w:i w:val="false"/>
          <w:i w:val="false"/>
          <w:iCs w:val="false"/>
          <w:color w:val="333333"/>
          <w:sz w:val="20"/>
          <w:sz w:val="20"/>
          <w:szCs w:val="20"/>
          <w:rtl w:val="true"/>
        </w:rPr>
        <w:t xml:space="preserve">، الأوائل لابن أبي عاصم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مسند أبي داود،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75/25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المحرر الوجيز لابن عطية الأندلسي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1837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لأحمد بن حنبل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الأوهام ما ذكره عمر 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حكى أن اسم كاتب الكتاب بين المسلمين و قريش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ثم أخرج من طريق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 الكاتب محمد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حجر بعد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كتبت ذلك هنا خشية أن يغتر بذلك من لا معرفة له فيعتقده اختلافاً في اسم كاتب القصة بالحديبية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پنجم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سکوت از قاتل مرحب یا معرفی دیگران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استنكره جماعة من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الإسماعيلي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الحديثان مختلفان، ولا يجوزان في الصحيح مع تباينهما بل الصحيح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146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جبريل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إنَّ الجَنَّهَ لَتَشتاقُ إلی ثَلاثَهٍ مِن أصحابِکَ و عنده أنس بن مالك فرجا أن يكون لبعض الأنصار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القرآن على عهد رسول الله صلى الله عليه و سلم خمسة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و عبادة بن الصامت و أبي بن كعب و أبو الدرداء و 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حسن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های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دفتر دوم صفحه های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بیان این فضیلت اختصاصی در دفتر دوم صفحه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عبد الرحمن بن جبلة كذبوه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القول في شأن جليبيب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في القتلى فوجدوه إلى جنب سبعة قد قتلهم ثم قتلوه، فأتى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سبعة ثم قتلوه، هذا منّي وأنا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مسلم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برزة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جليبيباً كان يدخل على النساء يمر بهنّ ويلاعبهن، فقلت لامرأتي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يدخلن عليكم جليبيب ؛ فإنه إن دخل عليكم لأفعلن و لأفعلن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آزار علی علیه السلام آزار پیامبر صلی الله علیه و آله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مسند أحمد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به عدم اعتبار آن گذشت</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57/9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المرفوعة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للسبكي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منزلت و جانشینی علی علیه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منكر، و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الجوزي فى الواهيات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انکار حدیث تشبیه امیرالمؤمنین علیه السلام به انبیاء علیه السلام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تحفه اثناعشریه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الکامل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تنها وزیر پیامبر صلی الله علیه و آله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موضوع، و كادح ليس بشيء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اختصاصه بأربع ليست لأحد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روایت شماره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کرده که در ضمن آن آمده و هو الذي كان لواؤه معه فى كل زحف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الجوزى، الرياض</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و ذهبی حکم به صحت آن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يحمل راية رسول الله صلی الله علیه و آله العظمى في القتال، فيقدم بها في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و شهد معه مشاهده كلّها، و أبلى فيها بلاءً حسناً، و شهد وقعة أحد، و بايعه على الموت، و كان من أشجع الناس، لم يبارز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إلا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اعتصم منه بالفرار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سبل الهدی والرشاد للصالحي الشامي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مرآة الزمان للسبط ابن الجوزی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72/42</w:t>
      </w:r>
      <w:r>
        <w:rPr>
          <w:rFonts w:ascii="IRNazanin" w:hAnsi="IRNazanin" w:eastAsia="IRNazanin"/>
          <w:b w:val="false"/>
          <w:b w:val="false"/>
          <w:bCs w:val="false"/>
          <w:i w:val="false"/>
          <w:i w:val="false"/>
          <w:iCs w:val="false"/>
          <w:color w:val="333333"/>
          <w:sz w:val="20"/>
          <w:sz w:val="20"/>
          <w:szCs w:val="20"/>
          <w:rtl w:val="true"/>
        </w:rPr>
        <w:t xml:space="preserve">، و رجوع شود به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1097/3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إرواء الغليل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نصب الراية للزيلعي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تفسیر الآلوسي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التفسیر الحدیث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ذكر من أمر يوم حنين و أن أبا بكر عانهم؛ فهذا من أكاذيبه، و كيف يعين أبوبكر أصحاب رسول الله صلی الله علیه و آله و كان هو ذلك اليوم شيخ المهاجرين و صاحب رايتهم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جانشینی امیرالمؤمنین علیه السلام در غزوه تبوک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 لي أبا بكر أباك و أخاك حتى أكتب كتاباً ؛ فإني أخاف أن يتمنى متمن و 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أولى، و يأبى الله والمؤمنون إلا أبا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هممت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أرسل إلى أبي بكر وابنه فأعهد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يقول القائلون أو يتمنّى المتمنون،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يأبى الله ويدفع المؤمنون، أو يدفع الله و يأبى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بیان استاد طبیبیان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صحاح سته خلفا در 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اهل بیت علیهم السلام و بسیاری از صحابه در منابع معتبر عامه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الهجوم على بيت فاطمه علیها السلام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هجوم به خانه صدیقه طاهره علیها السلام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1695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تستخلف؟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أستخلف فقد استخلف من هو خير منّي أبو بكر، و إن أترك فقد ترك من هو خير منّي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1691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الأباطيل و المناكير و الصحاح و المشاهير للجورقانی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صفحه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138/13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350/60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699/11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السَّعِيدَ كُلَّ السَّعِيدِ حَقَّ السَّعِيدِ مَنْ أَحَبَّ عَلِيّاً فِي حَيَاتِهِ وَ بَعْدَ مَوْتِهِ، وَ أَنَّ الشَّقِيَّ كُلَّ الشَّقِيِّ مَنْ أَبْغَضَ عَلِيّاً فِي حَيَاتِهِ وَ بَعْدَ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فضائل امیرالمؤمنين علیه السلام لأحمد بن حنبل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و حافظ عسقلانی دربارۀ راوی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ابوسعد، خادم حسن 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او چه کسی است و روایتش باطل و دروغ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إسماعيل ابن يعلى أبو أمية وهو ضعيف</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ترجمة أحمد بن بكر البالسى، و يقال له ابن بكرويه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الفتح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مناكير عن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أبغض عمر فقد أبغضني و من أحبه فقد أحبني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65/13</w:t>
      </w:r>
      <w:r>
        <w:rPr>
          <w:rFonts w:ascii="IRNazanin" w:hAnsi="IRNazanin" w:eastAsia="IRNazanin"/>
          <w:b w:val="false"/>
          <w:b w:val="false"/>
          <w:bCs w:val="false"/>
          <w:i w:val="false"/>
          <w:i w:val="false"/>
          <w:iCs w:val="false"/>
          <w:color w:val="333333"/>
          <w:sz w:val="20"/>
          <w:sz w:val="20"/>
          <w:szCs w:val="20"/>
          <w:rtl w:val="true"/>
        </w:rPr>
        <w:t>، 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مراجعه شود به الكامل لابن عدي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584/11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ولم يخرجاه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روایت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مباهله در روایات معتبر فراوان آمده که به جهت نقل آن در صحیح مسلم نیازی به استقصاء و تتبع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و قد تواترت الأخبار في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 اله أخذ يوم المباهلة بيد علي وحسن وحسين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جعلوا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177/39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تفسير المنار </w:t>
      </w:r>
      <w:r>
        <w:rPr>
          <w:rFonts w:eastAsia="IRNazanin" w:cs="IRNazanin"/>
          <w:b w:val="false"/>
          <w:bCs w:val="false"/>
          <w:i w:val="false"/>
          <w:iCs w:val="false"/>
          <w:color w:val="333333"/>
          <w:sz w:val="20"/>
          <w:szCs w:val="20"/>
        </w:rPr>
        <w:t>322/3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تفسير الآلوسي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خلاف ما رواه الجمهور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سمعت بعضها كحديث الكساء ولا دلالة فيه على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كالحديث الحسن أنه صلی الله علیه و آله اشتمل على العباس و بنيه بملاءة،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هذا عمّى وصنو أبي، و هؤلاء أهل بيتي فاسترهم من النار كستري إياهم بملاء تي هذه، فأمنت أسكفة الباب و حوائط البيت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صلی الله علیه و اله ضمّ إلى أهل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فاطمة و الحسنين رضي الله تعالى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بناته وأقاربه و أزواجه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صحة بعض الروايات المختلفة الحمل على أن النزول كان مرتين، و قد أدخل صلی الله علیه و آله بعض من لم يكن بينه و بينه قرابة سبية ولا نسبية في أهل البيت توسعاً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رواية صحيحة أن واثلة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 أهلك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أنت من أهلي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وقف أو أوصى لأقاربه، و من الأقارب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كتاب الوصايا، و نیز مراجعه شود به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للأبشيهي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عبد الله 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رجلين أحدهما العباس والآخر على رضی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روایات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روایات مشابه آن در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 با پیامبر صلی الله علیه و آله تا آخرین لحظات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1512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صلى عليه العباس بن عبد المطلب و بنو هاشم، ثم خرجوا، ثم دخل عليه المهاجرون ثم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اشتراک دیگران در تجهیز پیامبر صلی الله علیه و آله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3077/9</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7/3285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خاض المسلمون في موضع دفنه فقال علي إن الله لم يقبض نبيّا في مكان إلّا وارتضاه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لرمسه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أُدفن في البقعة التي أقبض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قبض نبي إلّا دفن حيث يقبض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 يقبض الله روحه إلّا في مكان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البقاع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عروة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بكر وعمر لم يشهدا دفن النبي صلى الله عليه و سلم، و كانا في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في سقيفة بني ساعدة الذين هم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 قبل أن يرجعا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267/13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در قیامت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قال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وفي إسناده كذاب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شواهدش</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156/30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سرپرست مؤمنان پس از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گذشتگان و آیندگان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صالح الحنفي،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بكر و علي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أحدكما جبرئيل و مع الآخر ميكائيل و إسرافيل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أن جبرئيل و ميكائيل مع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والأول أصح إن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صالح الحنفي،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لأبي بكر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 أحدكما جبرئيل والآخر ميكائيل و إسرافيل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344/1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لفظ خاصة</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پیوست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رجوع شود به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تعلموا قريشاً، و هذا لا يصح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پیوند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641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149/69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عساکر</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لا يُعرف إلا بهذا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التاريخ الكبير للبخاري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92/25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586/11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تفرّد به محمد بن عثمان بن خالد العثماني</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بازگذاشتن درب خانه علی علیه السلام به فرمان خدا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ششم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روایت برای ابوبکر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قدس سره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303/42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أسيد بن صفوان صاحب رسول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توفي أبو بكر سجّي بثوب فارتجت المدينة بالبكاء، و دهش كيوم قبض رسول الله صلى الله عليه وسلم، و جاء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مسترجعاً مسرعاً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انقطعت خلافة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وقف على باب البيت الذي فيه أبو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يا أبا بكر كنت أول القوم إسلاماً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البحر الزخار للبزار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438/30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إعجاز القرآن للباقلاني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810</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 على عسكره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بالناس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 با پیامبر صلی الله علیه و آله تا آخرین لحظات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اول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المنذر، عن أبي بكر أنه أمرهم أن يغسل النبي صلى الله عليه و سلم بنو أبيه وخرج من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الحبير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1076/4</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389/18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الشفا،</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للسیوطی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أبو بكر فكشف عن رسول الله صلی الله علیه و اله فقبله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 طبت حياً و ميتاً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فراوان دیگر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کتاب شوارق النصوص، تأليف حامد حسين، الفضائل میر الموضوعة، محاضرات شیخ نجم الدین طبسی به قلم سمائی، الصراط المستقیم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کامل بهائی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فضیلت های ساختگی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الموضوعات على النبي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المناقب أو وصمات الغلو</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أيام رسول الله صلى الله عليه و سلم كجزء من رسول الله صلی الله علیه و اله ينظر إلى الناس كما ينظر إلى الكواكب في أفق السماء، ثم غضَ الدهر منّى فقرن بى فلان و فلان، ثم قُرنت بخمسة أمثلهم عثمان،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واذفراه، ثم لم يرض الدهر لي بذلك حتى أرذلني فجعلني نظيراً لابن هند وابن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استنت الفصال حتى القرعى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 لِلدَّهْرِ إِذْ صِرْتُ يُقْرَنُ بِي مَنْ لَمْ يَسْعَ بِقَدَمِي وَلَمْ تَكُنْ لَهُ كَسَابِقَتِي الَّتِي لا يُدْلِي أَحَدٌ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آن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وسووا بينه في الفضل و بين أهل الشورى ؛ لأن عمر لو تبين له فضله لقدّمه عليهم و لم يجعل الأمر شورى بينهم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الاختلاف فى اللفظ والردّ على الجهمية والمشبهة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أكثر الأحاديث الموضوعة في فضائل الصحابة افتعلت في أيام بني أمية تقرباً إليهم بما يظنون أنهم يرغمون به أنوف بني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تركت أحاديث كثيرة يروونها في فضل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ليس بشيء، و ما أزال أسمع العوام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اله أنه قال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العجلوني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فضائل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المشهورات من الموضوعات كحديث</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أبى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w:t>
      </w:r>
      <w:r>
        <w:rPr>
          <w:rFonts w:eastAsia="IRNazanin" w:cs="IRNazanin"/>
          <w:b w:val="false"/>
          <w:bCs w:val="false"/>
          <w:i w:val="false"/>
          <w:iCs w:val="false"/>
          <w:color w:val="333333"/>
          <w:sz w:val="20"/>
          <w:szCs w:val="20"/>
        </w:rPr>
        <w:t>48/11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 الرحمن بن عوف ولّى عليّاً الخلافة بشرط الاقتداء بالشيخين، فأبى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المستصفى للغزالي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الاحكام للآمدي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الحنفية،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الناس خير بعد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عمر، و خشيت أن يقول عثمان،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إلا رجل من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أجد أحداً يفضّلني على أبي بكر إلا جلدته جلد المفتري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بلوغ الأماني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هذا السيد جمّة، و من أحسنها رواية حفص بن غياث أنه سمعه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أرجو من شفاعة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إلا و أنا أرجو من شفاعة أبي بكر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دفتر دوم صفحه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سنجش رفتار حضرت و رفتار دیگران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إِلَیْهِمْ أَنِ انْظُرُوا مَنْ قِبَلَکُمْ مِنْ شِیعَةِ عُثْمَانَ وَ مُحِبِّیهِ وَ أَهْلِ وَلاَیَتِهِ وَ الَّذِینَ یَرْوُونَ فَضَائِلَهُ وَ مَنَاقِبَهُ فَادْنُوا مَجَالِسَهُمْ وَ قَرِّبُوهُمْ وَ أَکْرِمُوهُمْ وَ اکْتُبُوا لِی بِکُلِّ مَا یَرْوِی کُلُّ رَجُلٍ مِنْهُمْ وَ اسْمِهِ وَ اسْمِ أَبِیهِ وَ عَشِیرَتِهِ، فَفَعَلُوا ذَلِکَ حَتَّی أَکْثَرُوا فِی فَضَائِلِ عُثْمَانَ وَ مَنَاقِبِهِ لِمَا کَانَ یَبْعَثُهُ إِلَیْهِمْ مُعَاوِیَةُ مِنَ الصِّلاَتِ وَ الْکِسَاءِ وَ الْحِبَاءِ وَ الْقَطَائِعِ وَ یُفِیضُهُ فِی اَلْعَرَبِ مِنْهُمْ وَ اَلْمَوَالِی فَکَثُرَ ذَلِکَ فِی کُلِّ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سیر اعلام النبلاء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شيخ الإسلام، شيخ المقرئين والمحدّثين ستوده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 هشام بن عبد الملك إلى الأعمش أن اكتب لي مناقب عثمان و مساوئ علي، فأخذ الأعمش القرطاس وأدخلها في فم شاة فلاكتها، و قال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وعنوا بجمع فضائل عمرو بن العاص و معاوية كأنهما لا يريدونهما بذلك و إنما يريدونه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الاختلاف في اللفظ والردّ على الجهمية والمشبهة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البخاري في هذه الترجمة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ولا منقبة؛ لكون الفضيلة لا تؤخذ من حديث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يصح في فضائل معاوية شيء، فهذه النكتة في عدول البخاري عن التصريح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 على قول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قصة النسائي في ذلك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فضائل معاوية أحاديث كثيرة لكن ليس فيها ما يصح من طريق الإسناد و بذلك جزم إسحاق بن راهويه والنسائي 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فضيلته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ولكن ليس فيها حديث يصح من طريق الإسناد نص عليه إسحاق بن راهويه والنسائي و غيرهما، فلذلك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معاوية، ولم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ولا منقبة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 فأطرق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كثير الأعداء، ففتش أعداؤه له عيباً فلم يجدوا، فعمدوا إلى رجل قد حاربه فأطروه كياداً منهم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المنح المكية في شرح الهمزية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نسائی در دفتر پنجم صفحه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وفات نسائی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فوات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ضعف محتمل در جایی بکار می رود که حدیث ضعیف شاهدی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کم مانند خودش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منقبة معاوية لقول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من لعنته أو شتمته فاجعل ذلك له زكاة و رحمة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منقبة لمعاوية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المنيحة بسلسلة الأحاديث الصحيحة للحويني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هذا ذماً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فهمه أئمة السلف، كمسلم والذهبي و غيرهما، والله أعلم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تذکرة الحفاظ </w:t>
      </w:r>
      <w:r>
        <w:rPr>
          <w:rFonts w:eastAsia="IRNazanin" w:cs="IRNazanin"/>
          <w:b w:val="false"/>
          <w:bCs w:val="false"/>
          <w:i w:val="false"/>
          <w:iCs w:val="false"/>
          <w:color w:val="333333"/>
          <w:sz w:val="20"/>
          <w:szCs w:val="20"/>
        </w:rPr>
        <w:t>874/3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510/15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1917</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كنا معشر المهاجرين أول الناس إسلاماً، و نحن عشيرته وأقاربه و ذوو رحمه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الاكتفاء للكلاعي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بكر لم يسجد لصنم قط، و قد عدّ ابن الجوزي مَن رَفَضَ عبادة الأصنام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الجاهلية أي لم يأت بها أبا بكر الصديق وزيد بن عمرو بن نفيل و عبيد الله بن جحش و عثمان بن الحويرث و ورقة بن نوفل و رباب بن البراء و أسعد بن كريب الحميري و قس بن ساعدة الإيادي و أبا قيس ابن صرمة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المهاجرون والأنصار عند رسول الله صلی الله علیه و اله،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أسجد لصنم قط، فغضب عمر بن الخطاب،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عيشك يا رسول الله، إني لم أسجد لصنم قط، و كنت في الجاهلية كذا و كذا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بهجة النفوس والأسرار للمرجاني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المضىء للأنصاري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إرشاد الساري للقسطلاني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اسلام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مرقاة المفاتیح </w:t>
      </w:r>
      <w:r>
        <w:rPr>
          <w:rFonts w:eastAsia="IRNazanin" w:cs="IRNazanin"/>
          <w:b w:val="false"/>
          <w:bCs w:val="false"/>
          <w:i w:val="false"/>
          <w:iCs w:val="false"/>
          <w:color w:val="333333"/>
          <w:sz w:val="20"/>
          <w:szCs w:val="20"/>
        </w:rPr>
        <w:t>3892/9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دارالکتب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تحریف و تقطیع شده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الصديق لقى رسول الله صلى الله عليه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 ما تقول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تركك آلهتنا، و تسفيهك عقولنا و تكفيرك آباءنا؟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يبعث الله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أحد مؤمناً من قريش، لا رجل ولا صبي ولا امرأةٌ، ولا الثلاثة ولا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قيل عن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كانوا يعبدون الأصنام، فالصبيان كذلك، على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منابع روایت شماره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الموالاة وصف ثابت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الرسول صلی الله علیه و اله و بعد وفاته و بعد وفاة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يدل على أن عليّاً ولىُّ من أولياء الله تجب له الموالاة، وهي المحبة والنصرة والتأييد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نصر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و عمر و عثمان و والاهم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مضى صلی الله علیه و اله تنازع المسلمون الأمر من بعده، فوالله ما كان يلقى في روعي و لا يخطر ببالي أن العرب تزعج هذا الأمر من بعده صلی الله علیه و اله عن أهل بيته، ولا أنهم منحوه عنّي من بعده، فما راعني إلا انثيال الناس على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يبايعونه، فأمسكت يدي حتى رأيت راجعة الناس قد رجعت عن الإسلام يدعون إلى محق دين محمد صلی الله علیه و اله فخشيت إن لم أنصر الاسلام و أهله أن أرى فيه ثلماً أو هدماً تكون المصيبة به على أعظم من فوت ولايتكم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كتاب له إلى أهل مصر مع مالك الأشتر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النور المشتعل من كتاب ما نزل من القرآن في على لأبي نعيم الأصبهاني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النكت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تفسير العزّ بن عبد السلام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379/14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بعض الإمامية عن ابن جبير،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يُسئلون عن ولاية على كرّم الله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رووه أيضا عن أبي سعيد الخدري، و أولى هذه الأقوال أن السؤال عن العقائد والأعمال، ورأس ذلك لا إله إلا الله، و من أجله ولاية علي كرم الله تعالى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ولاية إخوانه الخلفاء الراشدين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البیت علیهم السلام مقریزی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رجوع شود به موسوعة الإمامة في نصوص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1390</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علوش بر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المعرفة</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راية المهاجرين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المواطن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المعجم الأوسط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سعد بن عبادة صاحب راية رسول الله صلى الله عليه و سلم في المواطن كلّها، فإذا كان وقت القتال أخذها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مالك بن دينار،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صاحب راية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لرخو اللبب، فقال لى معبد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أخبرك كان يحملها في المسير ابن ميسرة العبسي، فإذا كان القتال أخذها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پرچمدار خیبر و</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الجوزى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وصى الله بن محمد عباس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تجهیز پیامبر صلی الله علیه و آله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الفضل وأسامة يناولاني الماء من وراء الستر، و هما معصوبا العين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الفضائل الثابتة في الأحاديث الصحيحة لأبي بكر وعمر أكثر وأعظم من الفضائل الثابتة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الذي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فضائل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من خصائصه بل هي فضائل شاركه فيها غيره بخلاف ما ثبت من فضائل أبي بكر و عمر ؛ فإن كثيراً منها خصائص لهما لا سيما فضائل أبي بكر ؛ فإن عامتها خصائص لم يشركه فيها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الآثار المروية عن أئمة السلف في العقيدة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حميد بن أحمد نعيجات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رجوع شود به دفترهای پیشین فضیلت های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مُناشَدَه به حدیث غدیر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های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دفتر دوم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دفتر سوم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دفتر چهارم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دفتر پنجم صفحه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دفتر صفحه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2169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روایت شماره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فضل بن روزبهان گفته ما روایات فضائل امیرالمؤمنین علیه السلام و اهل بیت علیهم السلام را می پذیریم تا جایی که طعن بر فضلای صحابه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تتبع النسائي ما خص به دون الصحابة، فجمع من ذلك شيئاً كثيراً بأسانيد أكثرها جياد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سنن ابن ماجة بشرح السندي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كفاية الطالب للشنقيطي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 بشرح 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الإمام أحمد لابن الجوزي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لأبي الفرج عبد الرحمن بن الجوزی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443/1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السنّة للخلال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لابن حجر الهيتمي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البابي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ادامه به توجیه مطلب پرداخته که پیشوایان ما گفته اند سبب آن بوده که آن حضرت تا زمان فتنه زنده ماند و دشمنانش فراوان بودند لذا صحابه ای که حافظ احادیث بودند به نشر آن فضائل مبادرت نمودند ولی در مورد آن سه چنین پیش آمدی نشد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دوم صفحه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سعی در کتمان این فضیلت شده ولی با توجه به چند نکته مطلب روشن می شود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یار بت شكن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صلی الله علیه و آله للسيد جعفر مرتضی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الصحيح من سيرة الإمام على علیه السلام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طریحی در ماده رزز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تقدیم راء 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عمادها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الامام، المفيد المكثر، محدّث العراق، أبو حفص عمر بن أحمد بن عثمان بن أحمد البغدادي الواعظ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شاهين صاحب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مأكولا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 سمع بالشام و فارس و البصرة، جمع الأبواب والتراجم وصنف شيئاً كثيراً، قال أبو الحسين ابن المهتدي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صنفتُ ثلاث مائة مصنف و ثلاثين مصنفاً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 صنّف ما لم يصنفه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قرطبه، 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الراشدين لأبي نعيم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البخاری، المدينة المنورة، چاپ اول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الخلفاء الراشدین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الراشدین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الراشدین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الراشدین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الراشدین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الراشدین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الراشدین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الراشدین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روایات آینده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فضیلت شماره </w:t>
      </w:r>
      <w:r>
        <w:rPr>
          <w:rFonts w:eastAsia="IRNazanin" w:cs="IRNazanin"/>
          <w:b w:val="false"/>
          <w:bCs w:val="false"/>
          <w:i w:val="false"/>
          <w:iCs w:val="false"/>
          <w:color w:val="333333"/>
          <w:sz w:val="20"/>
          <w:szCs w:val="20"/>
        </w:rPr>
        <w:t>13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 نقول في زمن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خير الناس، ثم أبو بكر ثم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عثمان، ثم نسكت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أوتي ابن أبي طالب ثلاث خصال لأن تكون لي واحدة منهن أحبّ إليَّ من حمر النعم زوجه رسول الله صلی الله علیه و اله ابنته وولدت له، و سد الأبواب إلا بابه في المسجد، و أعطاه الراية يوم خيبر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بحديث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نقول على عهد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ثم عمر، ثم عثمان ثم نسكت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فلا نفاضل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أنكر ابن معين، و تكلم فيه بكلام 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إجماع الجميع الذي و صفنا دليل على أن حديث ابن عمر و هم و غلط، و أنه لا يصح معناه، و إن كان إسناده صحيحاً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بر ساحل فرات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منابع دیگری برای آن صفحه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فابتدأ بالكلام في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طرق حديث خم فكثر الناس لاستماع ذلك، واجتمع قوم من الروافض ممن بسط لسانه بما لا يصلح في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 بفضائل أبي بكر وعمر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وهيب بن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أن تذكر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فابدأ بفضائل أبي بكر و عمر، ثم اذكر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399/30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الملتقط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جردتُ من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ثلاث مائة سحاةً أو أكثر، و نظمتُ ذلك فى خيط حتى أولّفها، و أجعل كل شيءٍ في موضعه، و جعلتها في 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أقمتُ في معاشي نحو شهرين و أنا مشغول فرأيتُ أبي في النوم،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 أمير المؤمنين علياً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فتقدّمني إلى ناحية المحراب من جامع عمرو، فإذا بعلي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عند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على السلام و نظر إلى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مد يده إلى الحصير الذي في جوار القبلة، فأخرج ذلك الخيط بعينه الذي فيه الرقاع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فضائلك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أفردتني؟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إذا أردت تبتديء بفضائل أبي بكر، و عمر، و عثمان، و الفضائلي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فضائلي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 لك والطاعة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بين يديه ما برحتُ، ثم استيقظتُ و مضيتُ إلى المكان الذي فيه تلك الرقاع، فما وجدتُها إلى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 من سألني عن فضائله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فضائل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المنح المكية صفحات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 الرافضة في 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تقديمه على من قدّمه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صحابته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الاختلاف فى اللفظ والردّ على الجهمية والمشبهة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شیعه فقط در یکی از نسخه های کتاب سلیم این جمله از زبان عبدالله بن جعفر در مجلس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شده که آن هم محل تأمل است و نسخه های دیگر کتاب سلیم فاقد آن بوده است مانند نسخه علامه مجلسی قدس سره، رجوع شود به همین حدیث در بحار الأنوار </w:t>
      </w:r>
      <w:r>
        <w:rPr>
          <w:rFonts w:eastAsia="IRNazanin" w:cs="IRNazanin"/>
          <w:b w:val="false"/>
          <w:bCs w:val="false"/>
          <w:i w:val="false"/>
          <w:iCs w:val="false"/>
          <w:color w:val="333333"/>
          <w:sz w:val="20"/>
          <w:szCs w:val="20"/>
        </w:rPr>
        <w:t>33/265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نسبت به مؤمنان از خود آنان سزاوارتر است و همسران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حرمت نکاح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 آنانند</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تصریح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أُمَّهَاتُهُمْ إِلَّا اللَّائِي وَلَدْنَهُمْ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اگر مادر انسان فقط کسی است که او را به دنیا آورده مراد از آیه فوق آن می شود که همسران پیامبر صلی الله علیه و آله از جهت حرمت نکاح در حکم مادر مؤمنان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مطلب آن که زنی به 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مادر عایشه گفت من مادر تو نیستم من فقط مادر مردان شما هستم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لِيُطْفِئُوا نُورَ اللّه بِأَفْوَاهِهِمْ وَاللّه مُتِمُّ نُورِهِ وَلَوْ كَرِهَ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یُرِیدُونَ أَنْ یُطْفِئُوا نُورَ اللَّهِ بِأَفْوَاهِهِمْ وَیَأْبَی اللَّهُ إِلَّا أَنْ یُتِمَّ نُورَهُ وَلَوْ کَرِهَ الْکَافِرُونَ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کسی از علی به نیکی یاد نکند و فضلیتی درباره اش نقل نشود</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مطلب در کتاب الهجوم علی بیت فاطمه علیها السلام به نقل از منابع فریقین آمده است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مصادر عامه در کتاب فدك والعوالي أو الحوائط السبعة، اثر دانشمند محترم سید محمد باقر حسینی جلالی</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علیها السلام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مصادر اهل تسنن مانند صحیح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فراوان دیگر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الرسالة العالمية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علیها السلام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مصادر عامه مانند صحيح البخاري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مصادر دیگر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للسمعانى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رواجنی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السنة للخلال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آن اشاره شده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اميرالمؤمنین علیه السلام در خطبه شقشقیه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مَضَى لِسَبِيلِهِ جَعَلَهَا فِي سِتَّةٍ زَعَمَ أَنِّي أَحَدُهُمْ، فَيَا لَلَّهِ وَ لِلسُّورَى، مَتَى اعْتَرَضَ الرَّيْبُ فِي مَعَ الأَوَّلِ مِنْهُمْ حَتَّى صِرْتُ أُقْرَدُّ إِلَى هَذِهِ النظائر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جعلني في خمسة نفر أنا سادسهم، لا يعرف لي فضلاً عليهم في الصلاح ولا يعرفونه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کلام ابن قتیبه صفحه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برای هر یک از افراد شورا عیبی ذکر کرد جز امیرمؤمنان علیه السلام که برای آن حضرت به چیزی جز مزاح نتوانست عیب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منابع عامه در تشیید المطاعن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والبته مزاح عیب نیست بلکه سیره پیامبر صلی الله علیه و آله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تشييد المطاعن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مراد مزاح باطل باشد، امیرمؤمنان علیه السلام پاسخ این شبهه را بیان فرموده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لابْنِ النَّابِغَةِ يَزْعُمُ لأَهْلِ الشَّامِ أَنَّ فِي دُعَابَةً وَ أَنِّي امْرُؤٌ تِلْعَابَةٌ أُعَافِسُ وَأُمَارِسُ، لَقَدْ قَالَ بَاطِلاً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عبادة بن الصامت،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بايعنا رسول الله صلی الله علیه و اله على السمع والطاعة في المنشط والمكره وأن لا ننازع الأمر أهله و أن نقوم أو نقول بالحق حيثما كنا، لا نخاف في الله لومة لائم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فراوان دیگر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برخی از منابع عامه حضرت خطاب به اصحاب شورا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تريدون ان تستخلفوا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أسمع ولا أُطيع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منابع اهل تسنن به گونه های مختلف گزارش شده است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معاوية أمير الشام، و عمير بن سعد أمير حمص، والمغيرة بن شعبة أمير الكوفة، وأبو موسى الأشعري أمير البصرة، و عمرو بن العاص أمير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 إلى أمراء الأجناد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اجتمعوا تشهد عبد الرحمن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 يا علي، إني قد نظرت في أمر الناس فلم أرهم يعدلون بعثمان فلا تجعلن على نفسك سبيلاً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193/39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شرح ابن ابي الحديد،</w:t>
      </w:r>
      <w:r>
        <w:rPr>
          <w:rFonts w:eastAsia="IRNazanin" w:cs="IRNazanin"/>
          <w:b w:val="false"/>
          <w:bCs w:val="false"/>
          <w:i w:val="false"/>
          <w:iCs w:val="false"/>
          <w:color w:val="333333"/>
          <w:sz w:val="20"/>
          <w:szCs w:val="20"/>
        </w:rPr>
        <w:t>264/12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قد أبي الناس إلا على عثمان، فلا تجعلن على نفسك سبيلاً،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طلحة، ما الذي أمرك به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أقتل من شقّ عصا الجماعة، فقال عبد الرحمن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إذن، وإلا كنتَ متبعاً غير سبيل المؤمنين، وأنفذنا فيك ما أمرنا به،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علمتم أني أحق بها من غيري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349/11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226/7</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روایت آن حضرت در تلبیه بین حج و عمره جمع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 والعمرة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روایتی قبل از این آمده نهى عثمان أن يجمع بينهما، يعني الحج والعمرة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1044/3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المستضعفون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أهل بيتي سيلقون بعدي بلاء و تشريداً و تطريداً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697/8</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فاطمه علیها السلام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هجوم به خانه صدیقه طاهره علیها السلام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أهل حمص ينتقصون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نشأ فيهم إسماعيل بن عياش فحدثهم بفضائله فكفّوا عن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الطهراني قدس سره مقالة في مناقب أمير المؤمنين علیه السلام للحافظ أبي مسعود أحمد بن الفرات ابن خالد بن مسعود الرازي الشهيد نزيل اصفهان والمتوفى بها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الشذرات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طبقات الحفاظ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دخل اصفهان حاجاً ولما رأى أهلها مجداً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مجدين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 الأمير علیه السلام على المنابر رجّح هدايتهم على الحج فبقي فيها أربع سنوات، كل يوم يجلس في الجامع العتيق برنگرزان و یحضره الناس، ويملي عليهم كل يوم أربع منقبة عن النبي صلی الله علیه و اله في حق صحابي لم يصرّح باسمه، بعد المدة ألح عليه الناس بالكشف عن اسمه فأنشأ هذه المقالة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آمن و هاجر الهجرتين، وصلى القبلتين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النسخة ضمن 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الإمام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صحبة الإمام الشهيد أبي مسعود أحمد بن الفرات الرازي، خرجنا لطلب الحج فلما وصلنا اصفهان فرأينا أهلها مظهرين سب أمير المؤمنين علیه السلام على المنابر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الاشتغال بهداية هؤلاء أهم من الحج، فأقام أربع سنوات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405/21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سیر أعلام النبلاء </w:t>
      </w:r>
      <w:r>
        <w:rPr>
          <w:rFonts w:eastAsia="IRNazanin" w:cs="IRNazanin"/>
          <w:b w:val="false"/>
          <w:bCs w:val="false"/>
          <w:i w:val="false"/>
          <w:iCs w:val="false"/>
          <w:color w:val="333333"/>
          <w:sz w:val="20"/>
          <w:szCs w:val="20"/>
        </w:rPr>
        <w:t>480/12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الحافظ السيوطي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أيام بني أمية أكثر من سبعين ألف منبر يلعن عليها علي بن أبي طالب علیه السلام بما سنه لهم معاوية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1090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معاوية المدينة صعد المنبر، ونال من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أنساب الأشراف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سعد لما أمره معاوية بالسبّ، فأبى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يقوم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أمية إلا سب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يسبّه عمر بن عبد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حجر بن عدي الكندي، وعمرو بن الحمق الخزاعي وأصحابهما من شيعة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سمعوا المغيرة و غيره من أصحاب معاوية، وهم يلعنون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المنبر يقومون فيردون اللعن عليهم، و يتكلمون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زياد جمع الناس بالكوفة بباب قصره يحرّضهم على لعن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أبى ذلك عرضه على 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زياد حجر بن عدي الكندي وثلاثة عشر رجلا من أصحابه فأشخصهم إلى معاوية، فكتب فيهم أنهم خالفوا الجماعة في لعن أبي تراب، وزروا على الولاة، فخرجوا بذلك من 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پنجم صفحه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ای به حال او شد</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أَخذنا العطاء حتى شهدنا على علىّ بالنفاق و تبرأنا منه، و أُخِذَ علينا بذاك العتاق والطلاق و أيمان البيعة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عتق و طلاق بدین معناست که برده های ما آزاد باشند و همسران ما مطلقه و رها، اگر ما بر خلاف اعتقادمان چیزی اظهار کرده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سوگند در مذهب شیعه اعتباری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باب أنه لا تنعقد اليمين بالطلاق والعتاق والصدقة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قد بلغت ما أملتَ، فلو كففت عن لعن هذا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حتى يربو عليه الصغير، و يهرم عليه الكبير، ولا يذكر له ذاكر فضلاً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اشتدّ الخطب فتنقصوه، واتخذوا لعنه على المنابر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الولاة من 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عمر بن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يشتمون علياً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ولي عمر أمسك عن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أهل حرّان قاتلهم الله تعالى حين أزيل لعن أبي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المنابر يوم الجمعة امتنعوا عن إزالته،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إلا بلعن أبى تراب، و أقاموا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ولي عمر بن عبد العزيزكف عن شتمه،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بريدة على معاوية فإذا رجل يتكلم، فقال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 فائذن لي في الكلام،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هو يرى أنه سيتكلم بمثل ما قال الآخر، فقال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لَأرْجُو انْ اشْفَعَ یَوْمَ الْقِیامَةِ عَدَدَ ما عَلَی الْأرْضِ مِنْ شَجَرَةٍ وَ مَدَرَةٍ قال أفترجوها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يا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يرجوها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أسمع أصحاب رسول الله صلى الله عليه و سلم يُسبّون عندك، لا تنكر ولا تغيّر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المغيرة بن شعبة سبّ علي بن أبي طالب علیه السلام فقام إليه زيد بن أرقم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مغيرة ألم تعلم أن رسول الله صلی الله علیه و اله نهى عن سب الأموات فلِمَ تسبّ عليّاً و قد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علمت أن الله غضب على أهل بدر وبيعة الرضوان بعد أن رضى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بلغك أن الله سخط على أهل بدر بعد أن رضي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جملة ندمائه عبادة المخنّث، و كان يشدّ على بطنه تحت ثيابه مخدّة، و يكشف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أصلع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يرقص بين يدي المتوكل، والمغنون يغنّون قد أقبل الأصلع البطين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المسلمين، يحكي بذلك عليّاً علیه السلام والمتوكل يشرب و يضحك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الكامل لابن الأثیر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أبي الفداء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مآثر الإنافة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282/22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صاحبنا من صاحبكم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عن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بالكم تسبّونه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تشتمونه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يستقيم الأمر إلا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العثمانية للجاحظ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 على بغض علي لا أعرف غيره، وكان أبي يخطب فإذا ذكر عليّاً نال منه فلجلج،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إنك تمضي في خطبتك فإذا أتيت على ذكر عليّ عرفت منك تقصيراً،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أفطنت لذلك؟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إن الذين من حولنا لو نُعلِمُهُم من حال علي ما تعلم تفرقوا 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2525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لزوم سکوت بلکه کتمان منازعات صحابه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معاصرین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شیفتگان ابن تیمیه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زبان و قلم را از آن چه به صحابه نسبت داده می شود حفظ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حقوق منزلت و جایگاه آنان معترف بود و معرفت داشت، و رفتار آن ها را بر بهترین محمل حمل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به نام نقد علمی یا آزادی در بحث و کاوش در سبّ و ناسزاگویی صحابه غوطه ور گشته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امروز به اسم نقد علمی تاریخ صدر اسلام نامیده می شود همان چیزی است که در گذشته سبّ و ناسزا نامیده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مواقف الصحابة لمحمد أمحزون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الزمان زمان فتنة وفرقة، ولم يكن هناك إمام جماعة ولا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قاله كثير من علماء أهل الحديث البصريين والشاميين والأندلسيين و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أحداً خرج في الفتنة يريد الله إلا عمار بن ياسر وما أدري ما صنع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الصغير للبخاري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آن در پاورقی های آینده خواهد آمد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مخالفین وجه پذیرفتن عنوان خلافت و امامت آن ها را چنین توجه کرده اند که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احْتَجُوا عَلَى الإِمَامِ أَحْمَد فِي تَرْكِ التَّرْبِيعِ بِخِلافَتِهِ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خلافة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لَمَّا أَظْهَرَ ذَلِكَ قَالَ لَهُ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كَانَ إِمَاماً وَاجِبَ الطَّاعَةِ فَفِي ذَلِكَ طَعْنٌ عَلَى طَلْحَةَ وَالزُّبَيْرِ حَيْثُ لَمْ يُطِيعَاهُ بَلْ قَاتَلَاهُ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رأيت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رأوا غلو الرافضة في 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قابلوا ذلك أيضاً بالغلو في تأخير علي كرم الله وجهه و بخسه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أخرجوه بجهلهم من أئمة الهدى إلى جملة أئمة الفتن، ولم يوجبوا له اسم الخلافة لاختلاف الناس عليه و أوجبوها ليزيد بن معاوية لإجماع الناس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جعلوا ابنه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خارجياً شاقا لعصا المسلمين حلال الدم لقول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خرج على أمتي وهم جميع فاقتلوه كائنا من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الاختلاف في اللفظ والردّ على الجهمية والمشبهة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يمكن أن يوجه على الخلفاء الثلاثة من مطعن إلا وجه على علي ما هو مثله أو أعظم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الألوسي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1238</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كنت استشكل توثيقهم الناصبي غالباً و توهينهم الشيعة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سخنانش در دفتر چهارم صفحه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الحفاظ المصنفين والمخرجين الثقات لكن كان فيه انحراف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xml:space="preserve">، إكمال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للذهبي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حريزي المذهب ولم يكن بداعية إليه، وكان صلباً في السنة، حافظاً للحديث إلا أنه من صلابته ربّما كان يتعدّي طوره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تعصب الجوزجاني على أصحاب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 في الضعفاء يوضح مقالته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حَريزي المذهب نسبةً إلى حريز بن عثمان المعروف بالنصب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حریز بن عثمان رجوع شود به صفحات آینده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شديد الميل إلى مذهب أهل دمشق في التحامل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است رجوع شود به همین دفتر صفحه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پنجم صفحه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هایی از تأثیر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دشمنی را توقف و ناشی از اجتهاد آن ها دانسته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دفاع از آنان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الشاميين فيهم توقف عن أمير المؤمنين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يوم صفين و يرون أنهم و سلفهم أولى الطائفتين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حريز بن عثمان كان يشتم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علي بن المديني عن حريز بن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من أدركناه من أصحابنا يوثقونه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معاویه و عمرو بن عاص را تقدیس نموده و می گویند کسی که حاضر شود به آن دو جسارت کند باطن بدی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210/59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الايضاح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تعلیقات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دفتر چهارم، صفحه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واکنش مخالفان در برابر فضیلت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 ترین مردم قاتل علی علیه السلام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حجر بن عدي على يدي أبي الأعور السلمي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سؤالات الآجري لأبي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معاوية بصفين، و عليه كان مدار حروب معاوية يومئذ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فضیلت 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شواهدش</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قاتلوا عليّاً كانوا أفضل باتفاق المسلمين من الذين حاصروا عثمان و قتلوه، و كان في المقاتلين لعلي أهل زهد و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أبي زائدة،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تعيب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علمك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 و هيثم هؤلاء كلهم كذابون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النسائي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له حديثاً منكراً في مقدار 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نظر لا يُتابع في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المجروحين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على شرطة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غالياً في التشيع لا يحتج بأخباره إذا انفرد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علىُّ فلا ريب أنه قاتل طائفة من السابقين الأولين، كسهل بن حنيف، و عمار بن ياسر لكن الذين لم يقاتلوا معه كانوا أفضل، فإن سعد بن أبي وقاص لم يقاتل معه، ولم يكن قد بقي من الصحابة بعد علي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محمد بن مسلمة من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البخاري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پاسخش گذشت و نیز رجوع شود به الغدیر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بهادر بن سنقر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بابن تيمية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بلغنى انك تفضّل بلالاً على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ما فضلته ولكن الله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إنباء الغمر للعسقلاني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مجمع الزوائد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الخلفاء الأربعة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إلى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يلي الخلافة من بعده فيجتمع الناس عليه، ثم يليها بعد أبي بكر عمر فيجتمع الناس عليه، ثم يليها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بعدي اثنا عشر خليفة، أبو بكر الصديق لا يلبث إلا قليلاً، وصاحب رحى دارة العرب يعيش حميداً ويقتل شهيداً،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ثم التفت إلى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سيسألك الناس أن تخلع قميصاً كساك الله إياه، والذي نفسي بيده لئن خلعته لا تدخل الجنة حتى يلج الجمل في سم الخياط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ناد في الناس أن الخليفة أبو بكر،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ناد في الناس أن الخليفة بعد أبي بكر عمر،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ناد في الناس أن الخليفة من بعد عمر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رأسه إلى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امض أبى الله عز وجل إلا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قطبة،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برسول الله صلی الله علیه و اله وقد أسس أساس مسجد قباء، و معه أبو بكر و عمر و عثمان،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أسست هذا المسجد و ليس معك غير هؤلاء النفر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ولاة الخلافة من بعدي، 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أولياء الخلافة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امتاع الأسماع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روایتی دیگر در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النبي صلى الله عليه و سلم في حائط فجاء آتٍ فدق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قم فافتح له و بشره بالجنة وبالخلافة من بعدي ؛ فإذا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رجل فدق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قم فافتح له و بشره بالجنة و بالخلافة من بعد أبي بكر ؛ فإذا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رجل فدق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له و بشره بالجنّة و بالخلافة من بعد عمر و أنه مقتول ؛ فإذا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اللبيب للسيوطي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 رجوع شود به تاریخ بغداد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147/39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صقر بن عبد الرحمن و هو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رجوع شود به الکامل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رسول الله صلی الله علیه و اله بالأسواف و بلال معه، فدلى رجليه في البئر و كشف عن فخذيه، فجاء أبو بكر يستأذن،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ائذن له و بشّره بالجنة، فدخل أبو بكر فجلس عن يمين رسول الله صلی الله علیه و اله و دلى رجليه في البئر وكشف عن فخذيه، ثم جاء عمر يستأذن،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له يا بلال، و بشّره بالجنة، فدخل فجلس عن يسار رسول الله صلی الله علیه و اله و دلى رجليه في البئر وكشف عن فخذيه، ثم جاء عثمان يستأذن،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له يا بلال، و بشّره بالجنة على بلوى تصيبه، فدخل عثمان فجلس قبالة رسول الله صلی الله علیه و اله و دلى رجليه في البئر و كشف عن فخذيه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أني وضعتُ في كفة وأمتي في كفة فعدلتها، ثم وضع أبو بكر في كفة و أمتي في كفة فعدلها، ثم وضع عمر في كفة و أمتي في كفة فعدلها، ثم وضع عثمان في كفة و أمتي في كفة فعدلها، ثم رفع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 أحد، فما عليك إلا نبى أو صديقٌ أو شهيدان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رسول الله صلی الله علیه و اله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أؤدي صدقة 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أجدك؟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ثم ولّى منصرفا فقال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الخلفاء من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روایات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الجنة 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مكتوب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محمد رسول الله أبو بكر الصديق، عمر الفاروق عثمان ذو النورين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موضوع، لكنه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مراجعه شود به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الله صلی الله علیه و اله 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أمة النبي صلی الله علیه و اله بعده أبو بكر، ثم عمر، ثم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الكفاية في علم الرواية للخطيب البغدادي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رسول الله صلى الله عليه و سلم نظر المسلمون خيرهم فاستخلفوه، و هو أبو بكر، فلما مات نظروا خير المسلمين فاستخلفوه عليهم، و هو عمر، فلما مات أو قتل نظر المسلمون خيرهم فاستخلفوه، و هو عثمان، إن تقتلوه فائتوني بخير منه، والله ما أرى أن تفعلوا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1695</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مصادر مطالب گذشته رجوع شود به همین دفتر صفحه </w:t>
      </w:r>
      <w:r>
        <w:rPr>
          <w:rFonts w:eastAsia="IRNazanin" w:cs="IRNazanin"/>
          <w:b w:val="false"/>
          <w:bCs w:val="false"/>
          <w:i w:val="false"/>
          <w:iCs w:val="false"/>
          <w:color w:val="333333"/>
          <w:sz w:val="20"/>
          <w:szCs w:val="20"/>
        </w:rPr>
        <w:t>2433</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المكتب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دارالصمیعی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رفتارهای دیگر اشاره می شود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عبد الله بن محمد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الحديث مشهوراً بالطلب والكتابة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أنكر خلافة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فأحضره والى أصبهان، وجمع مشايخ البلد، فناظروه فأبى أن يرجع عن قوله، فضربه أربعين سوطاً، فباينه الناس و هجروه، و بطل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الأنساب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رجوع شود به همین دفتر صفحه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روش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 و توثیق 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برگرفته از فرمایش امام محمد باقر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كذلك على، فإن كثيراً من الصحابة والتابعين كانوا يبغضونه و يسبونه و يقاتلونه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سکوت از منازعات صحابه و کتمان آن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روایات اهل تسنن در این زمینه متعارض است، برخی دلالت بر آن دارد که او اصلاً گفتن این مطلب را انکار کرده و برخی دیگر حاکی از آن است که او به جهت حفظ جانش این سخن را بر زبان جاری کرده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این سخن باطل از ریختن خونم جلوگیری کردم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المروذي،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آدم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سفيان الثوري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أدركت عليّاً ما خرجت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فذكرته للحسن بن صالح،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يُحكى هذا عنك، فقال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 به عنّي على المنار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لابن أحمد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کلام عینی و عسقلانی در دفتر سوم صفحه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دفتر صفحه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ابن شهر آشوب مازندرانی قدس سره فرموده این حدیث به اتفاق اهل قبله از پیامبر صلی الله علیه و آله ثابت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سنی معاصر توفیق ابو علم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پیامبر صلی الله علیه و آله به تواتر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216/19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اهل البیت علیهم السلام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فأتاه كتب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فتجهز للمسير، فنهاه جماعة، منهم أخوه محمد ابن الحنفية وابن عمر وابن عباس و غيرهم،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صلى الله عليه و سلم في المنام، و أمرني بأمر فأنا فاعل ما 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انگیزه حرکت سیدالشهدا علیه السلام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تبیین این مطلب پرداخته شده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پسر طلحه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شماتت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سجاد علیه السلام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نبرد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پیروز شد؟ حضرت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نماز، اذان و اقامه بگو تا بفهمی چه کسی پیروز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قدس سره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مقتل الحسين علیه السلام للسيد المقرم رحمه الله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علیه السلام فاتح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انگیزه حرکت سید الشهدا علیه السلام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او تألیفی دارد با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في فضل معاوية و ابنه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لا يلزم ابن تيمية بالنفاق مع 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لا ينطق به مؤمن في حق فاطمة سيدة نساء العاملين رضي الله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زوجها أخي رسول الله صلى الله عليه و سلم و سيّد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في السيدة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في الأئمة الأربعة ولا غيرهم من أئمة الفقهاء من يرجع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فضائلهما الحسنين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و هما من أجلاء سادات المؤمنين، و أما كونهما أزهد الناس و أعلمهم في زمانهم فهذا قول بلا دليل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الفقه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أبعد الناس عن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دينهم في الشريعة هي مسائل ينقلونها عن بعض علماء أهل البيت، كعلي بن الحسين، وابنه أبي جعفر محمد وابنه جعفر بن محمد، و هؤلاء رضي الله عنهم من أئمة الدين و سادات المسلمين، لكن لا ينظرون في الإسناد إليهم، هل ثبت النقل إليهم أم لا؟ فإنه لا معرفة لهم بصناعة الحديث والإسناد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العينين </w:t>
      </w:r>
      <w:r>
        <w:rPr>
          <w:rFonts w:eastAsia="IRNazanin" w:cs="IRNazanin"/>
          <w:b w:val="false"/>
          <w:bCs w:val="false"/>
          <w:i w:val="false"/>
          <w:iCs w:val="false"/>
          <w:color w:val="333333"/>
          <w:sz w:val="20"/>
          <w:szCs w:val="20"/>
        </w:rPr>
        <w:t>169</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أَدِرِ اَلْحَقَّ مَعَهُ کَیْفَ مَا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الرازی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ابن الجوزی به نقل از کشف المشكل من حديث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کلماتی از دانشمندان اهل تسنن، صفحه </w:t>
      </w:r>
      <w:r>
        <w:rPr>
          <w:rFonts w:eastAsia="IRNazanin" w:cs="IRNazanin"/>
          <w:b w:val="false"/>
          <w:bCs w:val="false"/>
          <w:i w:val="false"/>
          <w:iCs w:val="false"/>
          <w:color w:val="333333"/>
          <w:sz w:val="20"/>
          <w:szCs w:val="20"/>
        </w:rPr>
        <w:t>707</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ما سار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ما علم أحد كيف السيرة في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نكن نعرف كيف السيرة في الخوارج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الصدّيق جمع الناس بعد وفاة نبيّهم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تحدّثون عن رسول الله صلى الله عليه و سلم أحاديث تختلفون فيها، والناس بعدكم أشدّ اختلافاً فلا تحدّثوا عن رسول الله صلى الله عليه و سلم شيئاً فمن سألكم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بيننا و بينكم كتاب الله فاستحلوا حلاله و حرموا حرامه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أبي الحديث عن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بنية هلمي الأحاديث التي عندك فجئته بها فدعا بنار فحرقها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فأحرقها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 لم أحرقتها؟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خشيت أن أموت وهي عندي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فيها أحاديث عن رجل قد ائتمنته ووثقت ولم يكن كما حدثني فأكون قد نقلت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1797</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تشیید المطاعن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اهل تسنن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زمینه رجوع شود به کتاب اساس ایمان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کسی که به سوی حق هدایت می کند سزاوار پیروی است یا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نمی یابد مگر آن که هدایت شود؟ شما را چه می شود چگونه داوری می نمایید؟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آن که برخی هم بار سنگین گناهان خویش را به صورت کامل به دوش می کشند و هم سهمی از وزر و وبال سنگین گناهان کسانی که گمراهشان کرده اند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والمعلوم باتفاق الناس أن الأمر انتظم للثلاثة ولمعاوية ما لم ينتظم لعلي، فكيف يكون الإمام الكامل والرعية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اضطراباً وأقل انتظاماً من الإمام الناقص والرعية الناقصة بل من الكافرة والفاسقة على رأيهم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ملئ جوفه حكماً و علماً و بأساً و نجدة مع قرابته من رسول الله صلی الله علیه و اله، و كان يظنّ أن لا يمدّ يده إلى شيء إلّا ناله، فما مدّ يده إلى شيء فناله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الاستيعاب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ما أشرف على شيء من الدنيا إلا 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تقولون ذلك</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إنّی لَعلی بیّنهٍ مِن ربّی بَیَّنها لِنَبیِّهِ صلی الله علیه و آله و بَیَّنها 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المعيار والموازنة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 كَرَاهِيَةُ الْغَدْرِ لَكُنْتُ مِنْ أَدْهَى النَّاسِ وَلَكِنْ كُلُّ غُدَرَةٍ فُجَرَةٌ، وَكُلُّ فُجَرَةٍ كُفَرَةٌ، وَلِكُلِّ غَادِرِ لِوَاءٌ يُعْرَفُ بِهِ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أُسْتَغْفَلُ بِالْمَكِيدَةِ وَلا أُسْتَعْمَرُ بِالشَّدِيدَةِ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إِنِّي لَعَالِمٌ بِمَا يُصْلِحُكُمْ وَ يُقِيمُ أَوَدَكُمْ، وَلَكِنِّي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إِصْلَاحَكُمْ بِفَسَادِ نَفْسِي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نویسنده کلام خودش را فراموش کرده و پس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 در ترک مبارزه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توانست برای ایجاد آرامش و اتحاد از راهکارهای دیگر استفاده نماید و دست به شمشیر نبرد گرچه به این قیمت که از حق خودش بگذرد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مواقف الصحابة لمحمد أمحزون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بر او اعتراض کرده که این تعبیر انتقاد به امام علی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مواقف الصحابة لمحمد أمحزون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کلام ابن کثیر مسلم با قرار دادن این دو حدیث کنار یکدیگر خواسته فضیلت معاویه را بیان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کتمان فضائل توسط زهری به سبب دنیا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تعليقه محقق طباطبایی رحمه الله بر فضائل امیرالمؤمنين علیه السلام لأحمد بن حنبل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لى رسول الله صلی لله علیه و اله غلامين أخوين، فبعتُ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الغلامان؟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يدل على ترك الكلام في الفتنة، عن قيس بن 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مسيرك هذا، أعهد عهده إليك رسول الله صلى الله عليه و سلم أم رأي رأيته؟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عهد إلي رسول الله صلى الله عليه و سلم بشيء، ولكنه رأي رأيته</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دفتر سوم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معاوية وضع قوماً من الصحابة، و قوماً من التابعين على رواية أخبار قبيحة في علي علیه السلام تقتضي الطعن فيه والبراءة منه، وجعل لهم على ذلك جعلاً يُرغَب في مثله، فاختلقوا ما أرضاه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جمله مردم کسی است که گفتارش در زندگی دنیا موجب اعجاب تو می گردد و خدا را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دل دارد گواه می گیرد در حالی که سرسخت ترین دشمنان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برمی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هنگامی که سرکار می آید و به ریاست می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کوشد که در زمین فساد کند و کشت و نسل را نابود نماید و خدا فساد و تباهی را دوست ندارد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مردم کسی است که جان خویش را برای درخواست خوشنودی خداوند می فروشد و خدا نسبت به بندگان مهربان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السنة، المنتقى من منهاج الاعتدال للذهبي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ابنة أبي 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2306</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لما جئت له ؛ فإنه سيغضب لابنته مما صنع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كشف اليقين للعلامة الحلي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2312</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خطبة أمير المؤمنين علیه السلام ابنة أبي جهل خيال لا حقيقة تأليف رحيم حسين مبارك</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معتبر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متن و پاورقی صفحه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علل الشرائع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پاورقی قبل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فوددت أني لم أكشف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الهجوم على بيت فاطمه علیها السلام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منابعی که در دفتر چهارم پاورقی صفحه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أغضبتها ولا أكرهتها من بعد ذلك على أمر حتى قبضها الله عزّ وجلّ إليه ولا أغضبتني ولا عصت لي أمراً، ولقد كنت أنظر إليها فتكشف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الغموم والأحزان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بين على و بين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وأنه هجرها فخرج من بيتها فأتى المسجد فنام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اله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تراب ما نيمك فى التراب، والله لحجرة بنت رسول الله صلی الله علیه و اله خير من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فضائل سیدة النساء لابن شاهين،</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السبعة من السلف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المعاصرين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سرّ وضع هذه الترهات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أن يظهروا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بيت علي من التناقضات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في بيت النبي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كانت تصنعه بعض زوجاته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فزوجة النبي تتصرف 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تتصرف بنت النبي صلی الله علیه و اله فاطمة علیا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صلی الله علیه و اله للسيد جعفر مرتضی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أبو هريرة العراق مع معاوية عام الجماعة جاء إلى مسجد الكوفة، فلما رأى كثرة من استقبله من الناس جثا على ركبتيه، ثمّ ضرب صلعته مراراً،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العراق أتزعمون أني أكذب على الله و على رسوله، و أحرق نفسي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سمعتُ رسول الله صلی الله علیه و اله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لكل نبي حرماً، و إن حرمي بالمدينة ما بين عير إلى ثور، فمن أحدث فيها حدثاً فعليه لعنة الله والملائكة والناس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بالله أن علياً أحدث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معاويةَ قوله، أجازه، و أكرمه، وولاه إمارة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ولّى معاوية المغيرة بن شعبة الكوفة، فأقام بها تسع سنين و هو أحسن رجل سيرة و أشدّه حبّاً للعافية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لا يدع ذمّ عليّ والوقيعة فيه، والعيب لقتلة عثمان واللعن لهم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للدولابي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والأوسط بعضه، و رواه البزار، و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سلسلة الأحاديث الصحيحة للألباني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87/29</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أبي بكر الخطيب البغدادي لابن النجار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التنكيل بما في تأنيب الكوثري من الأباطيل لعبد الرحمن المعلمي اليماني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أظفاره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أظافيره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حفيت من كثرة تسلّقه على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النبي صلی اله علیه و آله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سعوا عليه أنه نال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يقع ذلك منه، إنما روى شيئا أخطأ بنقله من قول النواصب لا بارك الله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المحصول للرازي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عمرو بن العاصي و ذكر عليا علیه السلام ولم يترك شيئاً من المساوئ إلا ذكر فيه، وفيما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شتم أبا بكر، و شارك في دم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مخاطباً لمولانا الإمام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أنك وأباك من شر قريش</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عمرو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صلى الله عليه و سلم جهاراً غير سر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آل أبي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محمد بن جعفر 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بأوليائي إنما وليي الله وصالح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أبي،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بن العربي في سراج المريدين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أصل حديث عمرو بن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أبي فلان، كذا جزم به، و تعقبه بعض الناس، و بالغ في التشنيع، و نسبه إلى التحامل على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تعليقة إمتاع الأسماع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قدس سره در این زمینه اثری دارند با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حول خبر مارية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جعفر مرتضی عاملی رحمه الله نیز کتاب مستقلی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 و بر خلاف آن چه در کتب عامه مشهور شده آیات افک را در شأن ماریه می داند نه عایشه، گزیده ای از مطالب کتاب ایشان در آخر رساله گذشته شیخ مفید قدس سره آمده است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سليمان بن يسار على هشام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تَوَلَّىٰ كِبْرَهُ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بن سلول،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هو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أعلم بما يقول، فدخل ابن شهاب،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شهاب، من الَّذِي تَوَلَّىٰ كِبْرَهُ مِنْهُمْ،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هو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مَعْمَر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الوليد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أبلغك أن عليّاً كان في من قذف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قد أخبرني رجلان من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عائشة قالت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مسلّما في شأنها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عمدة القاري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النسفي رواه عن البخاري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رواه أبو على بن السكن عن الفربري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رأيت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رأوا غلو الرافضة في 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قابلوا 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لحنوا في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يصرحوا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ظلمه، واعتدوا عليه بسفك الدماء بغير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الاختلاف في اللفظ والردّ على الجهمية والمشبهة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الأحنف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 قومنا بالبصرة يزعمون أنك إن ظهرت عليهم غداً أنك تقتل رجالهم و تسبى نساءهم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مثلي يخاف هذا منه، و هل يحلّ هذا إلا ممن تولّى و كفر، ألم تسمع إلى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عَلَيْهِم بِمُصَيْطِرٍ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تَوَلَّىٰ وَ 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قوم 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رجز برخی از اهل بصره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الناس كان بعد رسول الله صلی الله علیه و آله أبو بكر ثم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أحدثنا بعدهما أحداثاً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364/30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الاعتقاد والهداية للبيهقي،</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ولي بعدهما وال أحدث أحداثاً فوجدت الأمة عليه مقالاً فقالوا، ثم نقموا عليه فغيّروا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النجوم الزاهرة للأتابكى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سألني ربي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قاتلت أهل العراق، لأن صاحبهم لا يصلى كما ذُكر لى، و أنهم لا يصلون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يصلي، فهو أول من صلى مع رسول الله صلى الله عليه و سلم و أول من آمن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أصحابه لا يصلّون، فكل من ترى معه قرّاء الكتاب، لا ينامون الليل تهجداً، فاتق الله واخش عقابه، ولا يغررك من نفسك الأشقياء الضالون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 الطبري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صاحبنا لا يصلي، فهو أول من صلّى، وأفقه خلق الله في دين الله، وأولى بالرسول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الفتوح لابن 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بعض الأخباريين أنه قال لرجل من أهل الشام من زعمائهم وأهل الرأي والعقل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 تراب هذا الذي يلعنه الإمام على المنبر؟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لصاً من لصوص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في المحدّثين من يبغضه ويروي فيه الأحاديث المنكرة،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عثمان، كان يبغضه و ينتقصه، و يروي فيه أخباراً مكذوبة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شعبی که مزدور بنی امیه و قاضی آنان در کوفه است دروغ هایی به حضرت نسبت می داد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اقض بيني و بين هذا، و هما يختصمان في الذي أفاء الله على رسوله صلی الله علیه و اله من مال بني النضير، فاستب على و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اقض بيني و بين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شعيب 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 علي و عباس</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علي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بزنادقة فأحرقهم، فبلغ ذلك ابن 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أنا لم أحرقهم لنهى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تُعَذِّبوا بِعَذابِ اللّهِ، و لقتلتهم لقول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 دِینَهُ فَاقْتُلُوهُ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صحیح شماره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جسارت برخی به حضرت نزد بریده گذشت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على المدينة رجل من آل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سهل بن سعد فأمره أن يشتم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سهل،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 أبيت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أبا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عبيدة، عن أبي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عثمانياً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لابن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علوياً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لأعلم ما الذي جراً صاحبك على الدماء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أحبّ إليك أم عثمان؟ فسكت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الدماء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و علي، أيهما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الدم، عثمان أفضلهما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كان أفضل علي أو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حتى أحدث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السنة لعبدالله بن أحمد بن حنبل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أجعل من خاض في الدماء كمن لم يخض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ميمون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أفضّل عليّاً على عثمان، فقال لي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 أحب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أسرع في الدماء أو رجل أسرع في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فخرت به من على و سابقته فقد حضرت رسول الله صلی الله علیه و آله الوفاة فأمر غيره بالصلاة، ثم أخذ الناس رجلاً بعد رجل فلم يأخذوه، و كان في الستة فتركوه كلّهم دفعاً له عنها، ولم يرواله حقاً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ظننت أنا إنما ذكرنا أباك و فضلناه للتقدمة منا له على حمزة والعباس وجعفر، وليس ذلك كما ظننت ولكن خرج هؤلاء من الدنيا سالمين، متسلّما منهم، مجتمعاً عليهم بالفضل وابتلى أبوك بالقتال والحرب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دربارۀ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ثانيهم افتکهم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آن که از میان خلفای بنی العباس، او بیش از دیگران با خدعه و نیرنگ مردم را به قتل می 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رأي علي في دماء أهل القبلة من العظائم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على بابه أصحاب الحديث، فخرج إليهم، فأخرجت جارية له فروجة لتذبح فلم تجد أحداً يذبحها،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 الله بعدله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من يذبحها، و قد ذبح علي بن أبي طالب في ضحوة نيفاً و عشرين ألفاً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xml:space="preserve">، إكمال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بویژه صفحه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 آله ذلك فيه لينفى ذلك عنه فى وقته و بعده ؛ لأن الله تعالى لو علم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سيفارق الدين بالتحكيم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يأمر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يأمر الناس باعتقاد ولايته وم حبته على ظاهره و باطنه والقطع على طهارته وهو يعلم أنه يختم عمله بمفارقة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أمر رسول الله صلی الله علیه و آله بموالاة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ظاهره و باطنه دليل على سقوط ما قرفه أهل النفاق والضلال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و تلخيص الدلائل للباقلاني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قدح كثير من الصحابة في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 من مبالغة لتوهين كلام الرافضي أدته أحياناً إلى تنقيص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مخذولاً حيث ما توجّه، وإنه حاول الخلافة مراراً فلم ينلها، وإنما قاتل للرياسة لا للديانة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فألزموه بالنفاق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يبغضك إلا منافق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طلب الأمر كمن لم يطلبه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ترتيب المدارك و تقريب المسالك لمعرفة أعلام مذهب مالك للقاضي عياض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الخطبة من جلائل خطبه علیه السلام و من مشهوراتها، قد رواها الناس كلهم، و فيها زيادات حذفها الرضى، إما اختصاراً أو خوفاً من إيحاش السامعين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بسند رجاله رجال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واحد فمختلف فيه لكن قواه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أحد الأثبات، و ما علمت فيه جرحاً 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عمرو بن العاص صعد المنبر فوقع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فعل مثله المغيرة بن شعبة، فقيل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 المنبر لتردّ عليهما، فامتنع إلا أن يعطوه عهداً إنهم يصدّقونه إن قال حقاً، ويكذبونه إن قال باطلاً، فأعطوه ذلك، فصعد المنبر، فحمد الله و 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 الله يا عمرو ويا مغيرة، أتعلمان أن رسول الله صلى الله عليه و سلم لعن السائق والقائد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أبو سفيان 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فلان؟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الله يا معاوية ويا مغيرة، ألم تعلما أن النبي صلى الله عليه وسلم لعن عمرواً بكل قافية قالها لعنة؟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الله يا عمرو ويا معاوية، ألم تعلما أن النبي صلی الله علیه و آله لعن قوم هذا؟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أحمد الله الذي جعلكم فيمن تبرأ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أنه صلی الله علیه و آله لم يسببه قط، وإنما كان يذكره بغاية الجلالة والعظمة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ضميمه الصواعق المحرقة با تحقيق عبدالوهاب عبداللطیف چاپ مكتبة القاهرة، النصائح الكافية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أنا إنما ذكرنا هذه الأخبار هاهنا، لأن كثيراً من المنحرفين عنه علیه السلام إذا مروا على كلامه في نهج البلاغة و غيره المتضمن التحدّث بنعمة الله عليه من اختصاص الرسول صلی الله علیه و آله له، و تميزه إياه عن غيره، ينسبونه إلى التيه والزهو والفخر، ولقد سبقهم بذلك قوم من الصحابة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غير واحد من عسكر معاوية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ذا؟ تقاتل علياً وليس لك سابقته ولا فضله ولا صهره و هو أولى بالأمر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فيعترف لهم معاوية بذلك لكن قاتلوا مع معاوية لظنّهم أن عسكر على فيه ظلمة يعتدون عليهم كما اعتدوا على عثمان وأنهم يقاتلونهم دفعاً لصيالهم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وطالب الحق من عسكر معاوية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يمكننا أن نبايع إلا من يعدل علينا ولا يظلمنا، و نحن إذا بايعنا علياً ظلمنا عسكره، كما ظلم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إما عاجز عن العدل علينا أو غير فاعل لذلك، وليس علينا أن نبايع عاجزاً عن العدل علينا ولا تاركاً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فأئمة السنة يعلمون أنه ما كان القتال مأمورا به لا واجباً ولا مستحباً ولكن يعذرون من اجتهد فأخطأ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بویژه صفحه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أصلحت بين اثنين أحب من على وجه الأرض إليّ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عده ای از متکلمین اهل خلاف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امامت بخش مطاعن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دفاع از خلفا و صحابه و توجیه مطاعن و معایب آن ها، جسارت های نواصب و دروغ پردازی های آنان را نشخوار نموده اند ولی نگارنده از بیان تفصیلی آن بی احترامی ها معذور است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همین دفتر صفحه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الهجوم على بیت فاطمة علیها السلام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ترجمه آن هجوم به خانه صدیقه طاهره علیها السلام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328/20</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298/20</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ابن أبى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283/20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115/2</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منابع خطبه و اشعار مراجعه شود به الهجوم على بيت فاطمة علیها السلام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403/18</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صلی الله علیه و اله </w:t>
      </w:r>
      <w:r>
        <w:rPr>
          <w:rFonts w:eastAsia="IRNazanin" w:cs="IRNazanin"/>
          <w:b w:val="false"/>
          <w:bCs w:val="false"/>
          <w:i w:val="false"/>
          <w:iCs w:val="false"/>
          <w:color w:val="333333"/>
          <w:sz w:val="20"/>
          <w:szCs w:val="20"/>
        </w:rPr>
        <w:t>802/2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519/25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السائل للمناوى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التذكرة الفخرية،</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باقدری اختلاف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الحدید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و مراجعه شود به حبیب السیر </w:t>
      </w:r>
      <w:r>
        <w:rPr>
          <w:rFonts w:eastAsia="IRNazanin" w:cs="IRNazanin"/>
          <w:b w:val="false"/>
          <w:bCs w:val="false"/>
          <w:i w:val="false"/>
          <w:iCs w:val="false"/>
          <w:color w:val="333333"/>
          <w:sz w:val="20"/>
          <w:szCs w:val="20"/>
        </w:rPr>
        <w:t>434/1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مراجعه شود به شرح ابن أبي الحديد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المغيرة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خلا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قد بلغت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فلو أظهرت عدلاً و بسطت خيراً فإنك قد كبرت، ولو نظرت إلى إخوتك من بنى هاشم فوصلت أرحامهم فو الله ما عندهم اليوم شيء تخافه،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أخو تيم فعدل و فعل ما فعل، فو الله ما عدا أن هلك فهلك ذكره، إلا أن 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ثم ملك أخو عَدِي، فاجتهد وشمر عشر سنين، فو الله ما عدا أن هلك فهلك ذكره، إلا أن 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ثم ملك أخونا عثمان فملك رجل لم يكن أحد في مثل نسبه، فعمل ما عمل و عمل به فو الله ما عدا أن هلك فهلك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أخا هاشم يُصْرَخُ به في كل يوم خمس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محمداً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فأي عمل يبقى مع هذا؟ لا أم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إلا دفناً دفناً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عبد الله بن العباس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فلما قدم على عبد الملك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اسمك و كنيتك فلا صبر لي على اسمك و كنيتك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الاسم فلا، و أما الكنية فأكتني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محمد، فغير كنيته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قال له عبد الملك هذه المقالة لبغضه في علي بن أبي طالب رضی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 أن يسمع اسمه و كنيته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زمن ولاية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لكم اسمه و كنيته، و قد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 فجرت عليه، هكذا قال المبرد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مرآة الجنان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يروي أحاديثه التي عن علي علیه السلام مرسلةً خوفاً من بني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مشهد على فعامة العلماء على أنه ليس قبره، بل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قبر المغيرة بن شعبة وذلك أنه إنما ظهر بعد نحو ثلاث مائة سنة من موت علي في إمارة بني بويه، وذكروا أن أصل ذلك حكاية بلغتهم عن الرشيد أنه أتى إلى ذلك المكان وجعل يعتذر إلى من فيه مما جرى بينه وبين ذرية علي و بمثل هذه الحكاية لا يقوم شيء فالرشيد أيضاً لا علم له بذلك ولعل هذه الحكاية إن صحت عنه فقد قيل له ذلك كما قيل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جمهور أهل المعرفة يقولون أن علياً إنما دفن في قصر الإمارة أو قريباً منه وهذا هو السنة، فإن حمل ميت من الكوفة إلى مكان بعيد ليس فيه فضيلة، أمر غير مشروع فلا يظن بآل على رضى الله عنهم أنهم فعلوا به ذلك، ولا يظن أيضاً أن ذلك خفي على أهل بيته والمسلمين ثلاث مائة سنة حتى أظهره قوم من الأعاجم الجهال ذوي الأهواء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الرسائل لابن تيمية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446/27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رجوع شود به کتاب فرحة الغري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آن حضرت در تمام امور بر سنت پیامبر صلی الله علیه و آله بود بر خلاف دیگران خلفا روش و سنت پیامبر صلی الله علیه و آله را در نماز هم کنار گذاشته بودند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علیه السلام كان يبالغ فى الجهر بالتسمية، فلما وصلت الدولة إلى بني أمية بالغوا في المنع من الجهر، سعياً في إبطال آثار علي علیه اللسام، فلعل أنساً خاف منهم فلهذا السبب اضطربت أقواله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معاوية قدم المدينة فصلى بهم، ولم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يكبّر عند الخفض إلى الركوع والسجود، فلما سلّم ناداه المهاجرون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معاوية، سرقت منا الصلاة، أين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وأين التكبير عند الركوع والسجود؟ ثم إنه أعاد الصلاة مع التسمية والتكبير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المسند للشافعي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صلی الله علیه و آله و أبا بكر 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يفتتحون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يسن الجهر بها، خلافاً للشافعي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تنقيح التحقيق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كَثُرَ الْكَذِبُ فِي أَحَادِيثِ الْجَهْرِ ؛ لأنَّ الشَّيعَةَ تَرَى الْجَهْرَ، وَهُمْ أَكْذَبُ الطَّوَائِفِ، فَوَضَعُوا فِي ذَلِكَ أَحَادِيثَ لَبَّسُوا بِهَا عَلَى النَّاسِ دِينَهُمْ ؛ وَلِهَذَا يُوجَدُ فِي كَلَام أَئِمَّةِ السُّنَّةِ مِنْ الْكُوفِيِّينَ كَسُفْيَانَ الثَّوْرِيِّ أَنَّهُمْ يَذْكُرُونَ مِنْ السُّنَّةِ الْمَسْحَ عَلَى الْخُفَّيْنِ، وَ تَرْكَ الْجَهْرِ بِالْبَسْمَلَةِ، كَمَا يَذْكُرُونَ تَقْدِيمَ أَبِي بَكْرٍ وَ عُمَرَ وَ نَحْوَ ذَلِكَ ؛ لأَنَّ هَذَا كَانَ مِنْ شِعَارِ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ذَهَبَ أَبُو عَلِيَّ بْنُ أَبِي هُرَيْرَةَ أَحَدُ الأَئِمَّةِ مِنْ أَصْحَابِ الشَّافِعِي إِلَى تَرْكِ الْجَهْرِ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الْجَهْرَ بِهَا صَارَ مِنْ شِعَارِ الْمُخَالِفِينَ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مجموعة الفتاوی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ابن عباس بعرفات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لا أسمع الناس يلبون؟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يخافون من معاوية، فخرج ابن عباس من فسطاطه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اللهم لبيك لبيك ؛ فإنهم قد تركوا السنة من بغض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صحیح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بغض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لأجل بغضه،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كان يتقيد بالسنن، فهؤلاء تركوها بغضاً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النسائى بشرح السيوطي والسندي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چاپ دار الحديث، القاهرة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الأميني قد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النزعة الأموية الممقوتة بقيت موروثة عند من تولّى معاوية جيلاً بعد جيل فترى القوم يرفعون اليد عن السنة الثابتة خلافا لشيعة أمير المؤمنين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لبيك اللهم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رغم أنف معاوية، اللهم العنهم ؛ فقد تركوا السنة من بغض على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فلاناً؛ عمدوا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الحجّ فمحوا زينته، و إنما زينة الحج التلبية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فلاناً إنه كان ينهى عن التلبية فى هذا يعنى يوم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يلبي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جریر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146</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صحیح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الصلاة على النبي صلی الله علیه و آله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الصحابة عند ذكره يصلّون عليه و على آله، فلما تغلب بنو أمية قطعوا الصلاة عن آله فى كتبهم و أقوالهم، و عاقبوا الناس عليها بغضاً لآله الواجبة مودتهم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مخالفت عملی با حدیث ثقلین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مطلب را بنگرید در دفتر پنجم، صفحه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تقي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رأيت في فضائلهم أكثر من مائة ألف حديث، و رأيت كتاباً صنفه فاضل من المخالفين كان ضخماً يقرب من خمسين ألف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ديباجته أن الروافض يطعنون علينا بأنا لا نحبّ أهل بيت رسول الله صلى الله عليه وسلم أردت أن أجمع هذا الكتاب رغماً لأنوفهم، و من لا يحبّهم فهو كافر و قد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وجه تسمیه آن وجوه متعدد گفته شده است، رجوع شود به قاموس الرجال للشيخ التستري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كتابخانه ابن طاووس إتان گلبرگ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القاضي أبو إسحاق إبراهيم بن مخلد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جرير بكتابه الرد على الحرقوصية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غدير خم و شرح أمره وسماه كتاب الولاية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العمدة لابن البطريق الاسدي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المصابيح لأبي العباس الحسني الزيدي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رسائل للمنصور بالله الزيدي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يكنى أبا جعفر، صاحب التاريخ، عامي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غدير خم و شرح أمره تصنيفه، أخبرنا به أحمد بن عبدون، عن أبي بكر الدوري، عن ابن كامل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نقله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جرير الطبري في المجلد الثاني من كتاب غدير خم له، وأظنه بمثل جمع هذا الكتاب نسب إلى 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للذهبي، تحقيق العلامة السيد عبد العزيز الطباطبائي قدس سره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 بن جرير الطبري في الجزء الأول من كتاب غدير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منابع آن صفحه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غاية العصبية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شواهدی از کتاب تاریخ طبری بر این ادعا اقامه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إن أبا بكر و عمر ليسا بإمامي هدى يُقتل يُقتل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جرير من رجال الكمال، وشنع عليه بيسير تشيع، و ما رأينا إلا الخير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رجع إلى طبرستان فوجد الرفض قد ظهر و سب أصحاب رسول الله صلی الله علیه و آله بين أهلها قد انتشر فأملى فضائل أبي بكر وعمر حتى خاف أن يجري عليه ما يكرهه فخرج منها من أجل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دخلت إلى طبرستان وقد شاع سبّ أبي بكر وعمر فيهما فسألوني أن أملي فضائلهما ففعلت، وكان سلطان البلدة يكره ذلك فاجتمع إليه من عرّفه ما أمليته فوجه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من وقتى عن البلد ولم يشعر 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یاری خدای تعالی صفحه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توضیح بیشتری خواهیم داشت</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بلغه أن أبا بكر بن أبى داود السجستاني تكلم في حديث غدیر خم عمل كتاب الفضائل فبدأ بفضل أبي بكر و عمر و عثمان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تكلّم على تصحيح حديث غدير خم، واحتج لتصحيحه، و أتى من فضائل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انتهى إليه ولم يتم الكتاب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فضائل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في أوله بصحة الأخبار الواردة في غدير خم ثم تلاه بالفضائل ولم يتم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إذا عرف من إنسان بدعة أبعده واطرحه، و كان قد قال بعض الشيوخ ببغداد بتكذيب غدير خم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باليمن في الوقت الذي كان رسول الله صلى الله عليه و سلم بغدير خم، و قال هذا الإنسان في قصيدة مزدوجة يصف فيها بلداً بلداً و منزلاً منزلاً أبياتاً يلوح فيها إلى معنى حدیث غدیر خم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مررنا بغدير خم كم قائل فيه بزور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على والنبى الأمّى و بلغ أبا جعفر ذلك، فابتدأ بالكلام في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طرق حديث خم، فكثر الناس لاستماع ذلك، واجتمع قوم من الروافض ممن بسط لسانه بما لا يصلح في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 بفضائل أبي بكر وعمر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مجلداً من طرق الحديث لابن جرير فاندهشتُ له و لكثرة تلك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طرق حديث غدير خم في أربعة أجزاء، رأيت شطره فبهرني سعة رواياته و جزمت بوقوع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الأخبار ثابتة، و كلها و ما تقدم قبلها و ما نذكره في هذا الكتاب بعدها مما قد رواه الثقات عند العامة من أصحاب الحديث والفقهاء منهم عندهم و أهل الفضل فيهم بعد أن اختصرت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شرطت في أول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مما جاء في ذلك، واقتصرت على حديث واحد من كل فنّ، و حذفت التكرار الذي يدخله أصحاب الحديث و غيرهم باختلاف الأسانيد و غير ذلك فيما يريدون به التأكيد، و فيما ذكرته من ذلك وجئت به فى هذا الباب أبين البيان على إمامة على، علیه السلام و أنه أولى الناس بها بعد رسول الله صلی الله علیه و آله و بأنه وصيّه من بعده وكل وصي كان لنبي تقدم قبله فهو ولى أمته من بعده، والذي يقوم لها مقامه، فلا اختلاف بين الأمة في ذلك و بأنه نص عليه بأنه أمير المؤمنين، فكيف ينبغي لغيره أن يتسمى معه بهذا الاسم بعد رسول الله صلى الله عليه و سلم أو يتأمر عليه و قد جعله رسول الله صلی الله علیه و آله أمير المؤمنين وأمره بذلك عليهم أجمعين و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فيما ذكرناه بأنه خليفته على أمته، فمن أين يجوز لأحد أن يدعي أنه خليفة رسول الله صلی الله علیه و آله بعده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أي نص وأي تأكيد وأي بيان يكون أبلغ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شبهة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من أعمى الله قلبه واتبع هواه وصرّح بالخلاف على الله عزّ وجلّ و على رسوله صلی الله علیه و آله، نعوذ بالله من الحيرة والضلال والكون في جملة الجهال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خبر واحد من هذه الأخبار حجة لله عزّ وجلّ على من روى ذلك، وانتهى إليه، ثم قدّم على على علیه السلام أحداً من البشر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صفحه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ترى ترك النبي صلی الله علیه و آله و حجة أو عذراً لأحد على الله جلّ جلاله، و عليه ولو لم يرد في الإسلام إلا هذا الحديث المعتمد عليه لكان حجّة كافية لعلي و للنبي صلی الله علیه و آله الذي نص عليه بالخلافة و على الأئمة من ذريته، و قد ذكرنا ما مدحوه به لمحمد بن جریر الطبري و شهدوا له من علمه و ثقته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من كتاب فضائل علی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من 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مجموعه روایاتی است که از کتاب طبری به کوشش آقای رسول جعفریان در دفتری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های برجای مانده کتاب فضائل علی بن ابی طالب علیه السلام و 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مقدمه ای نسبتاً مفصل به طبع رسیده است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اعتنى بأمر هذا الحديث أبو جعفر محمد بن جرير الطبري صاحب التفسير والتاريخ فجمع فيه مجلدين أورد فيهما طرقه وألفاظه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نورد عيون ما روي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روایات فراوانی از طبری و غیر او نقل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پاورقی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فضیلت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پاسخ مثبت در آغاز رسالت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من طرق شتى غير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ذكرت من رواه لاحتاج ذلك إلى كتاب مفرد، و هو من أشهر الاخبار و أوضحها و أثبتها في إمامة على علیه السلام من رواية العامة بذلك وإقرارهم له بأن رسول الله صلی الله علیه و اله جعله أخاه و وصيه و وليه و خليفته من بعده و أمر الناس بالسمع والطاعة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الطبري عن أبي أيوب الانصاري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119/1</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إنه أحبّ خلقك إليك وإلي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154/1</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1531</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مناسبی برای آن در کتب لغت پیدا نشد، محقق شرح الأخبار در پاورقی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من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 ظ</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144/1</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في شرف سيد الأنبياء علیهم السلام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 الخامسة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بحار الأنوار </w:t>
      </w:r>
      <w:r>
        <w:rPr>
          <w:rFonts w:eastAsia="IRNazanin" w:cs="IRNazanin"/>
          <w:b w:val="false"/>
          <w:bCs w:val="false"/>
          <w:i w:val="false"/>
          <w:iCs w:val="false"/>
          <w:color w:val="333333"/>
          <w:sz w:val="20"/>
          <w:szCs w:val="20"/>
        </w:rPr>
        <w:t>489/22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 و در آخر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بتسعة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ابن طاووس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الطرفة 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الذي سمّاه مناقب أهل البيت، و رتبه أبواباً على حروف المعجم، فقال في باب الياء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يوسف بن علي البلخي،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سعيد الآدمي بالري،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الكريم بن هلال، عن الحسين بن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في المتن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126/1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است</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144/1</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ابن شهر آشوب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تسخير الجماعة اضطراراً لنقل فضائله مع ما فيها من الحجّة عليهم حتى إن أنكره واحد ردّ عليه صاحبه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التواريخ والصحاح والسنن والجوامع والسير والتفاسير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أجمعوا على صحته، فإن لم يكن في واحد يكن 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ذلك ما أجمعوا عليه أو روى مناقبه خلق كثير منهم حتى صار علماً ضرورياً، كما صنّف ابن جرير الطبري كتاب الغدير، وابن شاهين كتاب المناقب وكتاب فضائل فاطمة علیها السلام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للصاعدي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الباعوني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بالغ جماعة من أعدائه و محاربيه له بالفضل والعلم، والفضل ما شهدت به الأعداء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المطالب فى مناقب الإمام الجليل على بن أبي طالب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تفسیر الطبري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65/9</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 كانوا يروون ما سمعوا بالسلامة، وربما تنبهوا على ما في بعض ما يروونه فكفوا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روایت سعد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از سعد درباره متعه حج پرسیدند برای مخالفت با معاویه این گونه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فعلناها 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معاویه هنوز کافر بود ما متعه حج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دانسته و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می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شرح صحيح مسلم للنووي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لأحقّ بموضعك منك،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يأبى عليك ذلك بنو عذرة، و كان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من بني عذرة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اسحاق، ما كنت ألوم الآن؛ إذ سمعت هذا من رسول الله و جلست عن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سمعتُ هذا من رسول الله صلى الله عليه و سلم لكنت خادماً لعلى حتى أموت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لابن حجر المكي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کشف الأستار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قال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غير متروك، مجمع الزوائد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لأقاتل رجلاً قال له رسول الله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غير أنه لا نبي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هذا معك؟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فلان و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لو سمعته منه صلی الله علیه و اله لما قاتلت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أنهما قاما إلى أم سلمة فسألاها فحدثتهما بما حدث به سعد،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سمعت هذا قبل هذا اليوم لكنت خادماً لعلي حتى يموت أو أموت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سعداً لما قال هذه المقالة لمعاوية و نهض ليقوم ضَرَطَ له معاوية،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حتى تسمع جواب ما قلت، ما كُنتَ عندي قط ألأم منك الآن، فهلا نصرته، ولم قعدت عن بيعته؟ فإني لو سمعت من النبي صلی الله علیه و اله مثل الذي سمعت فيه لكنت خادماً لعلي ما عشت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فغضب،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حدّثك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فكرهت أن أخبره أن ابنه حدّثنيه فيغضب عليه رجوع شود به دفتر نخست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عده ای از اهل تسنن حکم به صحت این روایت کرده اند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همین دفتر صفحه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ناسزاگویی معاویه و بنی امیه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يغرّه العلم غرًا، و لقد قال له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 و كان عمر إذا أشكل عليه شيء يأخذ منه، ولقد شهدت عمر و قد أشكل عليه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علي؟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جاء خبر 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أنك لا تدرين ما فقد الناس من الفضل والفقه والعلم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الفقه والعلم بموت ابن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2620</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يُسمع قول ابن جرير فيه فإن هؤلاء بينهم عدواة بينة فقف في كلام الأقران بعضهم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كلام ابن جریر درباره ابن ابی داود پذیرفته نیست ؛ زیرا این دو با یکدیگر دشمنی آشکار داشتند، اگر اقران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کسانی که رقیب یکدیگر شمرده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یکدیگر اظهار نظر کردند تو توقف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نپذیر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طبری هنگامی که به نقل نامه های محمد پسر ابوبکر و معاویه می رسد،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 نامه ها را نمی آورم؛ چون عموم مردم تاب شنیدن آن را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درباره درگیری های بین عثمان و ابوذر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در این زمینه مطالب فراوان و چیزهای زشتی روایت کرده اند که نقل آن برای من خوشایند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أبي داود يتهم بالانحراف عن علي والميل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داود قد تكلم فيه أبوه وإبراهيم الأصبهاني و نسب في الابتداء إلى شئ من النصب، و نفاه بن فرات من بغداد إلى واسط، و ردّه على بن عيسى، و حدّث و أظهر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تحنبل فصار شيخاً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محمد بن جرير الطبري،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أبي داود يقرأ على الناس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تكبيرة من حارس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المرتضى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أبي داود لم ينكر الخبر و إنما أنكر كون المسجد الذي بغدير خم متقدماً، و قد حكي عنه التنصل من القدح في الخبر، والتبري مما قذفه به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2578</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259/16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2595</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چهارم صفحه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دفتر صفحه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3/38</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نافع مولى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خَيْرُ النّاس بعد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و ذاك لا أُمَّ 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خيرُهم بعده من كان يَحِلُّ له ما كان يَحِلُّ له، و يَحْرُم عليه ما كان يَحْرُم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هممت أن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بهذا الأمر منك من قاتلك و أباك على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يخاطب به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أبا سفيان والد معاوية ؛ فإن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معاوية و والده أبا سفيان يوم أحد و يوم الخندق و هما كانا كافرين في ذلك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تشهد بهذا على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الذي لا إله إلا هو السمعه من ابن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27/8</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روایات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دفتر سوم صفحه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دفتر چهارم صفحه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دفتر ششم صفحه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فضیلت های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روينا عن رسول الله صلی الله علیه و آله ما يدل على إباحة العمل الذي ليس من القُرَب في المسجد، حدثنا فهد،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سعيد الأصبهاني،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شريك، عن منصور، عن ربعي بن حراش، عن علي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قريش، ليبعثن الله عليكم رجلاً امتحن الله به الإيمان، يضرب رقابكم على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یا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ولكنه خاصف النعل في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ألقى إلى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نعله يخصفها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مناقب مرتضوی </w:t>
      </w:r>
      <w:r>
        <w:rPr>
          <w:rFonts w:eastAsia="IRNazanin" w:cs="IRNazanin"/>
          <w:b w:val="false"/>
          <w:bCs w:val="false"/>
          <w:i w:val="false"/>
          <w:iCs w:val="false"/>
          <w:color w:val="333333"/>
          <w:sz w:val="20"/>
          <w:szCs w:val="20"/>
        </w:rPr>
        <w:t>129</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همین دفتر صفحه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والميز بين المخلص والمنافق و محبّ الآخرة و محب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القول بالوجوب لا يقدح في غيره فلعله لم يتفق للأغنياء مناجاة في مدة بقائه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التكليف يشتمل على أنواع من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وسادسها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يتميز به محبّ الآخرة عن محبّ الدنيا، فإن المال محك الدواعي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أن أفاضل الصحابة وجدوا الوقت وما فعلوا ذلك، فهذا لا يجرّ إليهم طعناً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والأكثر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علیه السلام تفرّد بالتصدق قبل مناجاته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قد روي أيضاً أن أفاضل الصحابة وجدوا الوقت وما فعلوا ذلك و إن ثبت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 بذلك فلأن الوقت لم يتسع لهذا الغرض، وإلا فلا شبهة أن أكابر الصحابة لا يقعدون عن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لطنطاوي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آیات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السائس، صفوت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مخلوف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يصح شيء منها بالكلية لضعف أسانيدها و جهالة رجالها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حديث ضعيف لا يثبت فإن سالماً هذا متروك و شيخه عطية 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السمطين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أسمع ولا أطيع</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للسيوطي في جامع الأحاديث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حجر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الآفة في هذا الحديث من زافر مع أنه قال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زافرا لم يتهم بكذب وأنه إذا توبع على حديث كان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1470</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تناقضات عایشه آن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روایات 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الرَّفِیق الأعْلی فهمیدم که آن حضرت از دنیا رفت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أمثال ما وضعوه في 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المكذوبة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الملاء أيضاً في سيرته، عن أبي الحمراء،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الْعِلْمِ لَيْسَ عِلْماً بِالْعَدَمِ لا سِيَّمَا فِي أَقْوَالِ عُلَمَاءِ أُمَّةٍ مُحَمَّدٍ صلی الله علیه و اله الَّتِي لا يُحْصِيهَا إِلَّا رَبُّ الْعَالَمِينَ ؛ وَلَهَذَا قَالَ أَحْمَد وَ غَيْرُهُ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ادَّعَى الإِجْمَاعَ فَقَدْ كَذَبَ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215</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این یک دو طعن که بر ابوبکر و امثال او شیعه از روایات اهل سنت ثابت می کنند، اول ثابت نمی شود، و بالفرض اگر ثابت هم می شود پس جمیع روایات اهل سنت را که در حق ابوبکر از فضائل و مناقب و بشارت به درجات عالیات جنت از روی آیات و احادیث پیغمبر صلی الله علیه و اله و اخبار ائمه دیگر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آرند و بعضی از آن در کتب شیعه هم مروی و صحیح است در یک پله تراز و باید نهاد و این دو سه طعن را در پله دیگر و با هم باید سنجید بعد از آن جواب باید طلبید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عن أبي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لمحمد عزة دروزة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میزان آگاهی او از مذهب شیعه همین بس که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کسی می تواند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دائمی داشته باشد متن عبارت او را بنگرید و ذهبت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ذكره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جواز جمع تسع نساء حيث اعتبروا كلمات مثنى وثلاث ورباع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فَانْكِحُوا مَا طَابَ لَكُم مِنَ النِّسَاءِ مَثْنَى وَ ثُلَاثَ وَرُبَاعَ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معدولة عن اثنين و ثلاث و أربع، و جمعوا هذه الأرقام فصار الجمع تسعاً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ورأى مفسّر و الشيعة و باحثوهم في كثير من آيات القرآن و عباراته إشارات و رموزاً إلى على و 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بویژه شماره های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المنتزع من القرآن العزيز في مناقب مولانا أميرالمؤمنين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کتابی است از حافظ ابونعیم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دست ما نرسیده است، ولی روایاتی از آن را که در مصادر دیگر نقل شده، شیخ محمد باقر محمودی قدس سره جمع آوری نموده و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طبع رسانده است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تصدیق پیامبر صلی الله علیه و آله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رجل إلى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القدر خير من ألف شهر، يملكها بعدك بنو أمية يا محمد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مفسري الشيعة يؤولونها تأويلاً متسقاً مع هواهم حيث رووا عن عطاء بن أبي رباح أن رسول الله صلی الله علیه و اله سئل عن هذه الجملة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عَلِیٌّ نُلْقِی فِی جَهَنَّمَ کُلَّ مَنْ عَادَانَا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لم يرد في الكتب الخمسة ولا في أي كتاب من كتب الأحاديث المعتبرة، و هو موضوع على رسول الله لتأييد الهوى الحزبي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للكلابي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خاتمة المناقب لابن المغازلي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المكتبة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ننبه على أن الشيعة يروون أن أبا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أسلم قبل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أبي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تقارب من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جعل يحرّك شفتيه فأصغى إليه العباس بأذنه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ابن أخي لقد قال الكلمة التي أمرته أن يقولها، فقال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هداك يا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شعر أبي طالب مما يدل على أنه كان مصدقاً لرسول الله صلی الله علیه و اله قوله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نعتقد أن الرواية من مصنوعات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 معنى وَ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يؤيده و يتبعه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 المقصود من 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 إقحاماً بدون أي 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ديدن رواة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أورد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مفسري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عن ابن عباس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نزلت الآية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اَلْمُنْذِرُ وَ عَلِیٌّ اَلْهَادِی مِنْ بَعْدِی، یَا عَلِیُّ بِکَ یَهْتَدِی اَلْمُهْتَدُونَ، و حديثاً آخر قال إنه رواه الحاكم أبو القاسم الحسكاني في كتاب شواهد التنزيل، عن أبي بردة الأسلمي جاء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بيد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فألزمها بصدره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ردّها إلى صدر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وَلِکُلِّ قَوْم هَاد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مَنَارَهُ اَلْأَنَامِ وَ غَایَهُ اَلْهُدَی وَ أَمِیرُ اَلْقُرَی، أَشْهَدُ عَلَی ذَلِکَ أَنَّکَ کَذَلِکَ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الطبرسي المفسّر الشيعي أورد في سياقها فيما أورد رواية عن إمامي الشيعة أبي جعفر و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به علي بن أبي طالب و أئمة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والهوى الحزبي والتكلف والخروج عن الصدد بارز على الرواية كما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كذلك ما هو واضح من الشطط والتعسف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بعض مفسري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 أقارب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الفيء والغنائم، والآيتان فى سورتين مكيتين و يروي القائلون أن الآيتين أو إحداهما مدنيتان لتبرير قولهما ؛ لأن تشريع الفيء والغنائم مدني وليس لما رأوه سند وثيق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البزار، و أبو يعلي، وابن أبي حاتم، وابن مردويه،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 ذَا الْقُرْبى حَقَّهُ دعا رسول الله صلى الله عليه و سلم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فأعطاها فدك</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حاول الشيعة أن يؤولوا آية الشورى التي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 بمثل ما حاولوا تأويل الآية التي نحن في صددها و خالفهم جمهور المفسرين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الحدیث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صفحه دفتر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الخمس فقد كان لذوي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بنو هاشم، وبنو المطلب من أولاد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 والإجماع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نجدة الحروري أرسل إلى ابن عباس يسأله عن سهم ذي القربى الذين ذكرهم الله، فكتب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كنّا نرى أنا هم، فأبى ذلك علينا قومنا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تسألني عن الخمس لمن هو؟ و إنا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لنا، فأبى علينا قومنا ذلك</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شغل هذا الأمر حيّزاً كبيراً فى احتجاجات الشيعة و تأويلاتهم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رواية أخذ النبي صلی الله علیه و اله الحسن والحسين و فاطمة و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إلى المباهلة عمادهم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واعتبروها حقيقة يقينية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والتكلف والتجوز والتعسف بل والمفارقة ظاهرة في كل ذلك مما يقع الشيعة في مثله وأكثر منه على ما مر منه أمثلة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هشام الذي يروي خبر ما كان بين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ووفد نجران بالتفصيل و يورد آيات سورة آل عمران في سياق ذلك لم يذكر أن النبي صلی الله علیه و اله استعد للمباهلة فعلاً كما لم يذكر أنه أخذ فاطمة و عليا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هذا يجعلنا نشك في الرواية و نرجّح أنها من صنع الشيعة لتأييد أهوائهم كما فعلوا مثل ذلك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روایات شماره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دفتر چهارم صفحه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توجه شود که روایت شماره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هناك أحاديث أخرى وردت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تروى في مناسبة آية سورة الأحزاب 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نتوقف في هذه الأحاديث و في الحديث الأول معا التي فيها إخراج لنساء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تعبير و نساءكم في الحديث الأول من تعبير أهل البيت في الأحاديث الأخرى و حصر الأول في فاطمة و حصر الثاني في علي و 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هذا مناقض لصراحة الآيات القرآنية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نقف أمام هذه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بخاصة أمام ما يخرج نساء النبي صلی الله علیه و اله من مدلول تعبير أهل البيت و منها والذي يتمسك به الشيعة تمسكاً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الحيرة بل التحفظ والتوقف إزاء دلالة الآيات الصريحة و سياقها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چهارم صفحه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تواترت الأخبار في التفاسير، عن عبد الله بن عباس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 اله أخذ يوم المباهلة بيد علي وحسن و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جعلوا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وراءهم،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هؤلاء أبناؤنا و أنفسنا و نساؤنا، فهلموا أنفسكم و أبناءكم و نساءكم، ثُمَّ نَبْتَهِلْ فَنَجْعَلْ لَعْنَةَ اللهِ عَلَى الْكَاذِبِينَ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هذه الرواية كالمتفق على صحتها بين أهل التفسير والحديث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شيء أقوى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فضل أصحاب الكساء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از اشکال خروج همسران از آیات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از اشکال او که نمی شود پیامبر صلی الله علیه و آله دخترش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تغافلوا في تأويلاتهم عن كون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أن يناقض القرآن في تسمية بنته الوحيدة بنسائه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رغم أن نص الآيات صريح بأن الآية قد جاءت مقابلة لآلية لتكون شاملة لجميع الذين آمنوا و عملوا الصالحات مقابل الذين كفروا من أهل الكتاب والمشركين فإن مفسري الشيعة لم يمنعوا أنفسهم من رواية روايتين في صدد الآية السابقة متسقتين مع هواهم لم يردا في كتاب من كتب الأحاديث الصحيحة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برغم ما هو ظاهر الدلالة من أن جملة وَ صَالِحُ الْمُؤْمِنِين تعني في مقامها جمهور المؤمنين الصالحين فإن مفسري الشيعة صرفوها كعادتهم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سائر أصحاب رسول الله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2394</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207/28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3362/10</w:t>
      </w:r>
      <w:r>
        <w:rPr>
          <w:rFonts w:ascii="IRNazanin" w:hAnsi="IRNazanin" w:eastAsia="IRNazanin"/>
          <w:b w:val="false"/>
          <w:b w:val="false"/>
          <w:bCs w:val="false"/>
          <w:i w:val="false"/>
          <w:i w:val="false"/>
          <w:iCs w:val="false"/>
          <w:color w:val="333333"/>
          <w:sz w:val="20"/>
          <w:sz w:val="20"/>
          <w:szCs w:val="20"/>
          <w:rtl w:val="true"/>
        </w:rPr>
        <w:t xml:space="preserve">، تفسير السمرقندي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تفسير الواحدي النيسابوري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تفسیر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زاد المسير في علم التفسير لابن الجوزي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العز بن عبد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التسهيل لعلوم التنزيل للغرناطي الكلبي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لأبي حيان الأندلسي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تفسیر، الجلالين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الإتقان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و هو منكر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روى ابن كثير عن بعض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عزوا إلى ابن عباس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القرآن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إلا أن علياً سيّدها و شريفها و أميرها وما من أصحاب النبي صلى الله عليه و سلم أحد إلا قد عوتب في القرآن إلا على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ما فيه من غلو عجيب لا يتسق مع منطق و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الاحترام لجلال قدر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أنكر ابن كثير القول و عزاه إلى غلو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منابع آن در دفتر نخست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العجيب أن رواة الشيعة و مفسريهم لم يتركوا هذه الآية أو هذا المقطع على روائه وسنائه و إطلاقه و هتافه العام فأولوه بما فيه تأييد لهواهم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روى الطبرسي عن الإمامين أبي جعفر و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الآية نزلت بعد أن نصب النبي علياً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للأنام يوم غدير خم منصرفه من حجة الوداع، وكان ذلك آخر فريضة أنزلها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روى قولاً معزواً إلى أبي سعيد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لما نزلت قال رسول الله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 على إكمال الدين و إتمام النعمة و رضا الرب برسالتي و ولاية علي بن أبي طالب من بعدي، فمن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 وانصر من نصره،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أورد ابن كثير نص هذا الحديث،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والهوى الشيعي بارز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مصادری دیگر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نقول إن روايات الشيعة مقحمة على الآية و سياقها إقحاماً عجيباً والغاية منها ظاهرة و هي زعم كون خلافة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مؤيدة بنصوص قرآنية و نبوية و زعم مخالفة الجمهور الأعظم من المهاجرين والأنصار للقرآن 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روى المفسر الشيعي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على النبي صلی الله علیه و آله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ترض حتى نصبت هذا الغلام، 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شيء منك أو أمر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 يوم الحديث المروي غلاماً فإنه جاوز الثلاثين سنين عديدة حيث يبدو من ذلك غرابة الرواية و كونها من نوع مرويات الشيعة العديدة التي يروونها في سياق التفسير لتاييد هواهم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قدس سره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اعیان اهل تسنن را نام برده که نزول آیه شریفه در غدیر را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صفحه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من هذه الأحاديث في كتب الأحاديث الصحيحة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نخشى أن يكون للشيعة يد في الأحاديث الأولى لإثبات أن ما اخترعوه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 من سنة أقدم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تذهيب التهذيب للذهبي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2638/6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487/5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80/11</w:t>
      </w:r>
      <w:r>
        <w:rPr>
          <w:rFonts w:ascii="IRNazanin" w:hAnsi="IRNazanin" w:eastAsia="IRNazanin"/>
          <w:b w:val="false"/>
          <w:b w:val="false"/>
          <w:bCs w:val="false"/>
          <w:i w:val="false"/>
          <w:i w:val="false"/>
          <w:iCs w:val="false"/>
          <w:color w:val="333333"/>
          <w:sz w:val="20"/>
          <w:sz w:val="20"/>
          <w:szCs w:val="20"/>
          <w:rtl w:val="true"/>
        </w:rPr>
        <w:t xml:space="preserve">، المنح المكية في شرح الهمزية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 القاصَ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مطرنا أياماً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يوم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واحد أنت إن أعلمتني أي علامة كانت يوم 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ترفع حصاة ببيت المقدس إلا وجد تحتها دم 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وإياك في هذا الحديث لقرينان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ثقات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للذهبي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ما رفع حجر في الدنيا لما قتل الحسين علیه السلام إلا و تحته دم عبيط، ولقد مطرت السماء دما بقي أثره في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تقطعت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الوصول للزرندي الشافعي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تذكرة الخواص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w:t>
      </w:r>
      <w:r>
        <w:rPr>
          <w:rFonts w:eastAsia="IRNazanin" w:cs="IRNazanin"/>
          <w:b w:val="false"/>
          <w:bCs w:val="false"/>
          <w:i w:val="false"/>
          <w:iCs w:val="false"/>
          <w:color w:val="333333"/>
          <w:sz w:val="20"/>
          <w:szCs w:val="20"/>
        </w:rPr>
        <w:t>68/1</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تذکرة الخواص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للسيوطى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فضائل الخمسة علیهم السلام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363/11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المجازر والتعصبات الطائفية في عهد الشيخ المفيد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مصادر عامه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البداية والنهاية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تشييد المطاعن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image" Target="media/image2.jpeg"/><Relationship Id="rId540" Type="http://schemas.openxmlformats.org/officeDocument/2006/relationships/image" Target="media/image2.jpeg"/><Relationship Id="rId541" Type="http://schemas.openxmlformats.org/officeDocument/2006/relationships/footer" Target="footer534.xml"/><Relationship Id="rId542" Type="http://schemas.openxmlformats.org/officeDocument/2006/relationships/footnotes" Target="footnotes.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75085</Words>
  <Characters>282852</Characters>
  <CharactersWithSpaces>355193</CharactersWithSpaces>
  <Paragraphs>3082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2026-08-25T11:19:00Z</dcterms:created>
  <dc:creator>ghaemiyeh.com</dc:creator>
  <dc:description/>
  <dc:language>en-US</dc:language>
  <cp:lastModifiedBy/>
  <dcterms:modified xsi:type="dcterms:W3CDTF">2026-08-25T14:49:19Z</dcterms:modified>
  <cp:revision>1</cp:revision>
  <dc:subject/>
  <dc:title>بررسی فضائل امیرالمومنین علیه السلام در منابع معتبر اهل تسنن جلد 6</dc:title>
</cp:coreProperties>
</file>

<file path=docProps/custom.xml><?xml version="1.0" encoding="utf-8"?>
<Properties xmlns="http://schemas.openxmlformats.org/officeDocument/2006/custom-properties" xmlns:vt="http://schemas.openxmlformats.org/officeDocument/2006/docPropsVTypes"/>
</file>