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6335_1280447820">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1176337_12804478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176339_1280447820">
            <w:r>
              <w:rPr>
                <w:webHidden/>
                <w:rStyle w:val="IndexLink"/>
                <w:rtl w:val="true"/>
              </w:rPr>
              <w:t>تتمة التراجم</w:t>
            </w:r>
            <w:r>
              <w:rPr>
                <w:rStyle w:val="IndexLink"/>
                <w:rtl w:val="true"/>
              </w:rPr>
              <w:tab/>
            </w:r>
            <w:r>
              <w:rPr>
                <w:rStyle w:val="IndexLink"/>
              </w:rPr>
              <w:t>19</w:t>
            </w:r>
          </w:hyperlink>
        </w:p>
        <w:p>
          <w:pPr>
            <w:pStyle w:val="Contents3"/>
            <w:tabs>
              <w:tab w:val="clear" w:pos="8459"/>
              <w:tab w:val="right" w:pos="9026" w:leader="dot"/>
            </w:tabs>
            <w:rPr/>
          </w:pPr>
          <w:hyperlink w:anchor="__RefHeading___Toc1176341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176343_1280447820">
            <w:r>
              <w:rPr>
                <w:webHidden/>
                <w:rStyle w:val="IndexLink"/>
              </w:rPr>
              <w:t>17</w:t>
            </w:r>
            <w:r>
              <w:rPr>
                <w:rStyle w:val="IndexLink"/>
                <w:rtl w:val="true"/>
              </w:rPr>
              <w:t xml:space="preserve"> - </w:t>
            </w:r>
            <w:r>
              <w:rPr>
                <w:rStyle w:val="IndexLink"/>
                <w:rtl w:val="true"/>
              </w:rPr>
              <w:t>ذكر قيس بن الخطيم و أخباره و نسبه</w:t>
            </w:r>
            <w:r>
              <w:rPr>
                <w:rStyle w:val="IndexLink"/>
                <w:rtl w:val="true"/>
              </w:rPr>
              <w:tab/>
            </w:r>
            <w:r>
              <w:rPr>
                <w:rStyle w:val="IndexLink"/>
              </w:rPr>
              <w:t>19</w:t>
            </w:r>
          </w:hyperlink>
        </w:p>
        <w:p>
          <w:pPr>
            <w:pStyle w:val="Contents4"/>
            <w:tabs>
              <w:tab w:val="clear" w:pos="8176"/>
              <w:tab w:val="right" w:pos="9026" w:leader="dot"/>
            </w:tabs>
            <w:rPr/>
          </w:pPr>
          <w:hyperlink w:anchor="__RefHeading___Toc1176345_1280447820">
            <w:r>
              <w:rPr>
                <w:webHidden/>
                <w:rStyle w:val="IndexLink"/>
                <w:rtl w:val="true"/>
              </w:rPr>
              <w:t>نسبه</w:t>
            </w:r>
            <w:r>
              <w:rPr>
                <w:rStyle w:val="IndexLink"/>
                <w:rtl w:val="true"/>
              </w:rPr>
              <w:t>:</w:t>
              <w:tab/>
            </w:r>
            <w:r>
              <w:rPr>
                <w:rStyle w:val="IndexLink"/>
              </w:rPr>
              <w:t>19</w:t>
            </w:r>
          </w:hyperlink>
        </w:p>
        <w:p>
          <w:pPr>
            <w:pStyle w:val="Contents4"/>
            <w:tabs>
              <w:tab w:val="clear" w:pos="8176"/>
              <w:tab w:val="right" w:pos="9026" w:leader="dot"/>
            </w:tabs>
            <w:rPr/>
          </w:pPr>
          <w:hyperlink w:anchor="__RefHeading___Toc1176347_1280447820">
            <w:r>
              <w:rPr>
                <w:webHidden/>
                <w:rStyle w:val="IndexLink"/>
                <w:rtl w:val="true"/>
              </w:rPr>
              <w:t>أخذه بثأر أبيه و جدّه و استعانته في ذلك بخداش بن زهير</w:t>
            </w:r>
            <w:r>
              <w:rPr>
                <w:rStyle w:val="IndexLink"/>
                <w:rtl w:val="true"/>
              </w:rPr>
              <w:t>:</w:t>
              <w:tab/>
            </w:r>
            <w:r>
              <w:rPr>
                <w:rStyle w:val="IndexLink"/>
              </w:rPr>
              <w:t>19</w:t>
            </w:r>
          </w:hyperlink>
        </w:p>
        <w:p>
          <w:pPr>
            <w:pStyle w:val="Contents4"/>
            <w:tabs>
              <w:tab w:val="clear" w:pos="8176"/>
              <w:tab w:val="right" w:pos="9026" w:leader="dot"/>
            </w:tabs>
            <w:rPr/>
          </w:pPr>
          <w:hyperlink w:anchor="__RefHeading___Toc1176349_1280447820">
            <w:r>
              <w:rPr>
                <w:webHidden/>
                <w:rStyle w:val="IndexLink"/>
                <w:rtl w:val="true"/>
              </w:rPr>
              <w:t>استنشد رسول اللّه صلّى اللّه عليه و سلّم شعره و أعجب بشجاعته</w:t>
            </w:r>
            <w:r>
              <w:rPr>
                <w:rStyle w:val="IndexLink"/>
                <w:rtl w:val="true"/>
              </w:rPr>
              <w:t>:</w:t>
              <w:tab/>
            </w:r>
            <w:r>
              <w:rPr>
                <w:rStyle w:val="IndexLink"/>
              </w:rPr>
              <w:t>24</w:t>
            </w:r>
          </w:hyperlink>
        </w:p>
        <w:p>
          <w:pPr>
            <w:pStyle w:val="Contents4"/>
            <w:tabs>
              <w:tab w:val="clear" w:pos="8176"/>
              <w:tab w:val="right" w:pos="9026" w:leader="dot"/>
            </w:tabs>
            <w:rPr/>
          </w:pPr>
          <w:hyperlink w:anchor="__RefHeading___Toc1176351_1280447820">
            <w:r>
              <w:rPr>
                <w:webHidden/>
                <w:rStyle w:val="IndexLink"/>
                <w:rtl w:val="true"/>
              </w:rPr>
              <w:t>أنشد النابغة من شعره فاستجاده</w:t>
            </w:r>
            <w:r>
              <w:rPr>
                <w:rStyle w:val="IndexLink"/>
                <w:rtl w:val="true"/>
              </w:rPr>
              <w:t>:</w:t>
              <w:tab/>
            </w:r>
            <w:r>
              <w:rPr>
                <w:rStyle w:val="IndexLink"/>
              </w:rPr>
              <w:t>26</w:t>
            </w:r>
          </w:hyperlink>
        </w:p>
        <w:p>
          <w:pPr>
            <w:pStyle w:val="Contents4"/>
            <w:tabs>
              <w:tab w:val="clear" w:pos="8176"/>
              <w:tab w:val="right" w:pos="9026" w:leader="dot"/>
            </w:tabs>
            <w:rPr/>
          </w:pPr>
          <w:hyperlink w:anchor="__RefHeading___Toc1176353_1280447820">
            <w:r>
              <w:rPr>
                <w:webHidden/>
                <w:rStyle w:val="IndexLink"/>
                <w:rtl w:val="true"/>
              </w:rPr>
              <w:t>صفاته الجثمانية</w:t>
            </w:r>
            <w:r>
              <w:rPr>
                <w:rStyle w:val="IndexLink"/>
                <w:rtl w:val="true"/>
              </w:rPr>
              <w:t>:</w:t>
              <w:tab/>
            </w:r>
            <w:r>
              <w:rPr>
                <w:rStyle w:val="IndexLink"/>
              </w:rPr>
              <w:t>28</w:t>
            </w:r>
          </w:hyperlink>
        </w:p>
        <w:p>
          <w:pPr>
            <w:pStyle w:val="Contents4"/>
            <w:tabs>
              <w:tab w:val="clear" w:pos="8176"/>
              <w:tab w:val="right" w:pos="9026" w:leader="dot"/>
            </w:tabs>
            <w:rPr/>
          </w:pPr>
          <w:hyperlink w:anchor="__RefHeading___Toc1176355_1280447820">
            <w:r>
              <w:rPr>
                <w:webHidden/>
                <w:rStyle w:val="IndexLink"/>
                <w:rtl w:val="true"/>
              </w:rPr>
              <w:t>أمر حسان الخنساء بهجوه فأبت</w:t>
            </w:r>
            <w:r>
              <w:rPr>
                <w:rStyle w:val="IndexLink"/>
                <w:rtl w:val="true"/>
              </w:rPr>
              <w:t>:</w:t>
              <w:tab/>
            </w:r>
            <w:r>
              <w:rPr>
                <w:rStyle w:val="IndexLink"/>
              </w:rPr>
              <w:t>28</w:t>
            </w:r>
          </w:hyperlink>
        </w:p>
        <w:p>
          <w:pPr>
            <w:pStyle w:val="Contents4"/>
            <w:tabs>
              <w:tab w:val="clear" w:pos="8176"/>
              <w:tab w:val="right" w:pos="9026" w:leader="dot"/>
            </w:tabs>
            <w:rPr/>
          </w:pPr>
          <w:hyperlink w:anchor="__RefHeading___Toc1176357_1280447820">
            <w:r>
              <w:rPr>
                <w:webHidden/>
                <w:rStyle w:val="IndexLink"/>
                <w:rtl w:val="true"/>
              </w:rPr>
              <w:t>عرض عليه رسول اللّه صلّى اللّه عليه و سلّم الإسلام فاستنظره حتى يقدم المدينة</w:t>
            </w:r>
            <w:r>
              <w:rPr>
                <w:rStyle w:val="IndexLink"/>
                <w:rtl w:val="true"/>
              </w:rPr>
              <w:t>:</w:t>
              <w:tab/>
            </w:r>
            <w:r>
              <w:rPr>
                <w:rStyle w:val="IndexLink"/>
              </w:rPr>
              <w:t>28</w:t>
            </w:r>
          </w:hyperlink>
        </w:p>
        <w:p>
          <w:pPr>
            <w:pStyle w:val="Contents4"/>
            <w:tabs>
              <w:tab w:val="clear" w:pos="8176"/>
              <w:tab w:val="right" w:pos="9026" w:leader="dot"/>
            </w:tabs>
            <w:rPr/>
          </w:pPr>
          <w:hyperlink w:anchor="__RefHeading___Toc1176359_1280447820">
            <w:r>
              <w:rPr>
                <w:webHidden/>
                <w:rStyle w:val="IndexLink"/>
                <w:rtl w:val="true"/>
              </w:rPr>
              <w:t>قتله الخزرج بعد هدأة الحرب بينهم و بين الأوس</w:t>
            </w:r>
            <w:r>
              <w:rPr>
                <w:rStyle w:val="IndexLink"/>
                <w:rtl w:val="true"/>
              </w:rPr>
              <w:t>:</w:t>
              <w:tab/>
            </w:r>
            <w:r>
              <w:rPr>
                <w:rStyle w:val="IndexLink"/>
              </w:rPr>
              <w:t>28</w:t>
            </w:r>
          </w:hyperlink>
        </w:p>
        <w:p>
          <w:pPr>
            <w:pStyle w:val="Contents4"/>
            <w:tabs>
              <w:tab w:val="clear" w:pos="8176"/>
              <w:tab w:val="right" w:pos="9026" w:leader="dot"/>
            </w:tabs>
            <w:rPr/>
          </w:pPr>
          <w:hyperlink w:anchor="__RefHeading___Toc1176361_1280447820">
            <w:r>
              <w:rPr>
                <w:webHidden/>
                <w:rStyle w:val="IndexLink"/>
                <w:rtl w:val="true"/>
              </w:rPr>
              <w:t>مهاجاته حسان بن ثابت</w:t>
            </w:r>
            <w:r>
              <w:rPr>
                <w:rStyle w:val="IndexLink"/>
                <w:rtl w:val="true"/>
              </w:rPr>
              <w:t>:</w:t>
              <w:tab/>
            </w:r>
            <w:r>
              <w:rPr>
                <w:rStyle w:val="IndexLink"/>
              </w:rPr>
              <w:t>30</w:t>
            </w:r>
          </w:hyperlink>
        </w:p>
        <w:p>
          <w:pPr>
            <w:pStyle w:val="Contents4"/>
            <w:tabs>
              <w:tab w:val="clear" w:pos="8176"/>
              <w:tab w:val="right" w:pos="9026" w:leader="dot"/>
            </w:tabs>
            <w:rPr/>
          </w:pPr>
          <w:hyperlink w:anchor="__RefHeading___Toc1176363_1280447820">
            <w:r>
              <w:rPr>
                <w:webHidden/>
                <w:rStyle w:val="IndexLink"/>
                <w:rtl w:val="true"/>
              </w:rPr>
              <w:t>غنت عزة الميلاء النعمان بن بشير بشعره</w:t>
            </w:r>
            <w:r>
              <w:rPr>
                <w:rStyle w:val="IndexLink"/>
                <w:rtl w:val="true"/>
              </w:rPr>
              <w:t>:</w:t>
              <w:tab/>
            </w:r>
            <w:r>
              <w:rPr>
                <w:rStyle w:val="IndexLink"/>
              </w:rPr>
              <w:t>31</w:t>
            </w:r>
          </w:hyperlink>
        </w:p>
        <w:p>
          <w:pPr>
            <w:pStyle w:val="Contents4"/>
            <w:tabs>
              <w:tab w:val="clear" w:pos="8176"/>
              <w:tab w:val="right" w:pos="9026" w:leader="dot"/>
            </w:tabs>
            <w:rPr/>
          </w:pPr>
          <w:hyperlink w:anchor="__RefHeading___Toc1176365_1280447820">
            <w:r>
              <w:rPr>
                <w:webHidden/>
                <w:rStyle w:val="IndexLink"/>
                <w:rtl w:val="true"/>
              </w:rPr>
              <w:t>حسان بن ثابت و زوجه عمرة بنت الصامت و ما قاله فيها من الشعر بعد طلاقها</w:t>
            </w:r>
            <w:r>
              <w:rPr>
                <w:rStyle w:val="IndexLink"/>
                <w:rtl w:val="true"/>
              </w:rPr>
              <w:t>:</w:t>
              <w:tab/>
            </w:r>
            <w:r>
              <w:rPr>
                <w:rStyle w:val="IndexLink"/>
              </w:rPr>
              <w:t>33</w:t>
            </w:r>
          </w:hyperlink>
        </w:p>
        <w:p>
          <w:pPr>
            <w:pStyle w:val="Contents5"/>
            <w:tabs>
              <w:tab w:val="clear" w:pos="7892"/>
              <w:tab w:val="right" w:pos="9026" w:leader="dot"/>
            </w:tabs>
            <w:rPr/>
          </w:pPr>
          <w:hyperlink w:anchor="__RefHeading___Toc1176367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176369_1280447820">
            <w:r>
              <w:rPr>
                <w:webHidden/>
                <w:rStyle w:val="IndexLink"/>
                <w:rtl w:val="true"/>
              </w:rPr>
              <w:t>صوت</w:t>
            </w:r>
            <w:r>
              <w:rPr>
                <w:rStyle w:val="IndexLink"/>
                <w:rtl w:val="true"/>
              </w:rPr>
              <w:tab/>
            </w:r>
            <w:r>
              <w:rPr>
                <w:rStyle w:val="IndexLink"/>
              </w:rPr>
              <w:t>33</w:t>
            </w:r>
          </w:hyperlink>
        </w:p>
        <w:p>
          <w:pPr>
            <w:pStyle w:val="Contents5"/>
            <w:tabs>
              <w:tab w:val="clear" w:pos="7892"/>
              <w:tab w:val="right" w:pos="9026" w:leader="dot"/>
            </w:tabs>
            <w:rPr/>
          </w:pPr>
          <w:hyperlink w:anchor="__RefHeading___Toc1176371_1280447820">
            <w:r>
              <w:rPr>
                <w:webHidden/>
                <w:rStyle w:val="IndexLink"/>
                <w:rtl w:val="true"/>
              </w:rPr>
              <w:t>صوت</w:t>
            </w:r>
            <w:r>
              <w:rPr>
                <w:rStyle w:val="IndexLink"/>
                <w:rtl w:val="true"/>
              </w:rPr>
              <w:tab/>
            </w:r>
            <w:r>
              <w:rPr>
                <w:rStyle w:val="IndexLink"/>
              </w:rPr>
              <w:t>35</w:t>
            </w:r>
          </w:hyperlink>
        </w:p>
        <w:p>
          <w:pPr>
            <w:pStyle w:val="Contents4"/>
            <w:tabs>
              <w:tab w:val="clear" w:pos="8176"/>
              <w:tab w:val="right" w:pos="9026" w:leader="dot"/>
            </w:tabs>
            <w:rPr/>
          </w:pPr>
          <w:hyperlink w:anchor="__RefHeading___Toc1176373_1280447820">
            <w:r>
              <w:rPr>
                <w:webHidden/>
                <w:rStyle w:val="IndexLink"/>
                <w:rtl w:val="true"/>
              </w:rPr>
              <w:t>الحرب بين مالك بن العجلان و بني عمر بن عوف و سبب ذلك</w:t>
            </w:r>
            <w:r>
              <w:rPr>
                <w:rStyle w:val="IndexLink"/>
                <w:rtl w:val="true"/>
              </w:rPr>
              <w:t>:</w:t>
              <w:tab/>
            </w:r>
            <w:r>
              <w:rPr>
                <w:rStyle w:val="IndexLink"/>
              </w:rPr>
              <w:t>36</w:t>
            </w:r>
          </w:hyperlink>
        </w:p>
        <w:p>
          <w:pPr>
            <w:pStyle w:val="Contents5"/>
            <w:tabs>
              <w:tab w:val="clear" w:pos="7892"/>
              <w:tab w:val="right" w:pos="9026" w:leader="dot"/>
            </w:tabs>
            <w:rPr/>
          </w:pPr>
          <w:hyperlink w:anchor="__RefHeading___Toc1176375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176377_1280447820">
            <w:r>
              <w:rPr>
                <w:webHidden/>
                <w:rStyle w:val="IndexLink"/>
                <w:rtl w:val="true"/>
              </w:rPr>
              <w:t>صوت</w:t>
            </w:r>
            <w:r>
              <w:rPr>
                <w:rStyle w:val="IndexLink"/>
                <w:rtl w:val="true"/>
              </w:rPr>
              <w:tab/>
            </w:r>
            <w:r>
              <w:rPr>
                <w:rStyle w:val="IndexLink"/>
              </w:rPr>
              <w:t>38</w:t>
            </w:r>
          </w:hyperlink>
        </w:p>
        <w:p>
          <w:pPr>
            <w:pStyle w:val="Contents3"/>
            <w:tabs>
              <w:tab w:val="clear" w:pos="8459"/>
              <w:tab w:val="right" w:pos="9026" w:leader="dot"/>
            </w:tabs>
            <w:rPr/>
          </w:pPr>
          <w:hyperlink w:anchor="__RefHeading___Toc1176379_1280447820">
            <w:r>
              <w:rPr>
                <w:webHidden/>
                <w:rStyle w:val="IndexLink"/>
              </w:rPr>
              <w:t>18</w:t>
            </w:r>
            <w:r>
              <w:rPr>
                <w:rStyle w:val="IndexLink"/>
                <w:rtl w:val="true"/>
              </w:rPr>
              <w:t xml:space="preserve"> - </w:t>
            </w:r>
            <w:r>
              <w:rPr>
                <w:rStyle w:val="IndexLink"/>
                <w:rtl w:val="true"/>
              </w:rPr>
              <w:t>ذكر طويس و أخباره</w:t>
            </w:r>
            <w:r>
              <w:rPr>
                <w:rStyle w:val="IndexLink"/>
                <w:rtl w:val="true"/>
              </w:rPr>
              <w:tab/>
            </w:r>
            <w:r>
              <w:rPr>
                <w:rStyle w:val="IndexLink"/>
              </w:rPr>
              <w:t>43</w:t>
            </w:r>
          </w:hyperlink>
        </w:p>
        <w:p>
          <w:pPr>
            <w:pStyle w:val="Contents4"/>
            <w:tabs>
              <w:tab w:val="clear" w:pos="8176"/>
              <w:tab w:val="right" w:pos="9026" w:leader="dot"/>
            </w:tabs>
            <w:rPr/>
          </w:pPr>
          <w:hyperlink w:anchor="__RefHeading___Toc1176381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76383_1280447820">
            <w:r>
              <w:rPr>
                <w:webHidden/>
                <w:rStyle w:val="IndexLink"/>
                <w:rtl w:val="true"/>
              </w:rPr>
              <w:t>اسمه و كنيته</w:t>
            </w:r>
            <w:r>
              <w:rPr>
                <w:rStyle w:val="IndexLink"/>
                <w:rtl w:val="true"/>
              </w:rPr>
              <w:t>:</w:t>
              <w:tab/>
            </w:r>
            <w:r>
              <w:rPr>
                <w:rStyle w:val="IndexLink"/>
              </w:rPr>
              <w:t>43</w:t>
            </w:r>
          </w:hyperlink>
        </w:p>
        <w:p>
          <w:pPr>
            <w:pStyle w:val="Contents4"/>
            <w:tabs>
              <w:tab w:val="clear" w:pos="8176"/>
              <w:tab w:val="right" w:pos="9026" w:leader="dot"/>
            </w:tabs>
            <w:rPr/>
          </w:pPr>
          <w:hyperlink w:anchor="__RefHeading___Toc1176385_1280447820">
            <w:r>
              <w:rPr>
                <w:webHidden/>
                <w:rStyle w:val="IndexLink"/>
                <w:rtl w:val="true"/>
              </w:rPr>
              <w:t>أوّل من غنى بالعربية في المدينة و ألقى الخنث بها</w:t>
            </w:r>
            <w:r>
              <w:rPr>
                <w:rStyle w:val="IndexLink"/>
                <w:rtl w:val="true"/>
              </w:rPr>
              <w:t>:</w:t>
              <w:tab/>
            </w:r>
            <w:r>
              <w:rPr>
                <w:rStyle w:val="IndexLink"/>
              </w:rPr>
              <w:t>43</w:t>
            </w:r>
          </w:hyperlink>
        </w:p>
        <w:p>
          <w:pPr>
            <w:pStyle w:val="Contents4"/>
            <w:tabs>
              <w:tab w:val="clear" w:pos="8176"/>
              <w:tab w:val="right" w:pos="9026" w:leader="dot"/>
            </w:tabs>
            <w:rPr/>
          </w:pPr>
          <w:hyperlink w:anchor="__RefHeading___Toc1176387_1280447820">
            <w:r>
              <w:rPr>
                <w:webHidden/>
                <w:rStyle w:val="IndexLink"/>
                <w:rtl w:val="true"/>
              </w:rPr>
              <w:t>شؤمه</w:t>
            </w:r>
            <w:r>
              <w:rPr>
                <w:rStyle w:val="IndexLink"/>
                <w:rtl w:val="true"/>
              </w:rPr>
              <w:t>:</w:t>
              <w:tab/>
            </w:r>
            <w:r>
              <w:rPr>
                <w:rStyle w:val="IndexLink"/>
              </w:rPr>
              <w:t>43</w:t>
            </w:r>
          </w:hyperlink>
        </w:p>
        <w:p>
          <w:pPr>
            <w:pStyle w:val="Contents5"/>
            <w:tabs>
              <w:tab w:val="clear" w:pos="7892"/>
              <w:tab w:val="right" w:pos="9026" w:leader="dot"/>
            </w:tabs>
            <w:rPr/>
          </w:pPr>
          <w:hyperlink w:anchor="__RefHeading___Toc1176389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176391_1280447820">
            <w:r>
              <w:rPr>
                <w:webHidden/>
                <w:rStyle w:val="IndexLink"/>
                <w:rtl w:val="true"/>
              </w:rPr>
              <w:t>صوت</w:t>
            </w:r>
            <w:r>
              <w:rPr>
                <w:rStyle w:val="IndexLink"/>
                <w:rtl w:val="true"/>
              </w:rPr>
              <w:tab/>
            </w:r>
            <w:r>
              <w:rPr>
                <w:rStyle w:val="IndexLink"/>
              </w:rPr>
              <w:t>43</w:t>
            </w:r>
          </w:hyperlink>
        </w:p>
        <w:p>
          <w:pPr>
            <w:pStyle w:val="Contents4"/>
            <w:tabs>
              <w:tab w:val="clear" w:pos="8176"/>
              <w:tab w:val="right" w:pos="9026" w:leader="dot"/>
            </w:tabs>
            <w:rPr/>
          </w:pPr>
          <w:hyperlink w:anchor="__RefHeading___Toc1176393_1280447820">
            <w:r>
              <w:rPr>
                <w:webHidden/>
                <w:rStyle w:val="IndexLink"/>
                <w:rtl w:val="true"/>
              </w:rPr>
              <w:t>كان يحب قريشا و يحبونه</w:t>
            </w:r>
            <w:r>
              <w:rPr>
                <w:rStyle w:val="IndexLink"/>
                <w:rtl w:val="true"/>
              </w:rPr>
              <w:t>:</w:t>
              <w:tab/>
            </w:r>
            <w:r>
              <w:rPr>
                <w:rStyle w:val="IndexLink"/>
              </w:rPr>
              <w:t>44</w:t>
            </w:r>
          </w:hyperlink>
        </w:p>
        <w:p>
          <w:pPr>
            <w:pStyle w:val="Contents4"/>
            <w:tabs>
              <w:tab w:val="clear" w:pos="8176"/>
              <w:tab w:val="right" w:pos="9026" w:leader="dot"/>
            </w:tabs>
            <w:rPr/>
          </w:pPr>
          <w:hyperlink w:anchor="__RefHeading___Toc1176395_1280447820">
            <w:r>
              <w:rPr>
                <w:webHidden/>
                <w:rStyle w:val="IndexLink"/>
                <w:rtl w:val="true"/>
              </w:rPr>
              <w:t>كان يلقب بالذائب و سبب ذلك</w:t>
            </w:r>
            <w:r>
              <w:rPr>
                <w:rStyle w:val="IndexLink"/>
                <w:rtl w:val="true"/>
              </w:rPr>
              <w:t>:</w:t>
              <w:tab/>
            </w:r>
            <w:r>
              <w:rPr>
                <w:rStyle w:val="IndexLink"/>
              </w:rPr>
              <w:t>44</w:t>
            </w:r>
          </w:hyperlink>
        </w:p>
        <w:p>
          <w:pPr>
            <w:pStyle w:val="Contents4"/>
            <w:tabs>
              <w:tab w:val="clear" w:pos="8176"/>
              <w:tab w:val="right" w:pos="9026" w:leader="dot"/>
            </w:tabs>
            <w:rPr/>
          </w:pPr>
          <w:hyperlink w:anchor="__RefHeading___Toc1176397_1280447820">
            <w:r>
              <w:rPr>
                <w:webHidden/>
                <w:rStyle w:val="IndexLink"/>
                <w:rtl w:val="true"/>
              </w:rPr>
              <w:t>مروان بن الحكم و النغاشي المخنث</w:t>
            </w:r>
            <w:r>
              <w:rPr>
                <w:rStyle w:val="IndexLink"/>
                <w:rtl w:val="true"/>
              </w:rPr>
              <w:t>:</w:t>
              <w:tab/>
            </w:r>
            <w:r>
              <w:rPr>
                <w:rStyle w:val="IndexLink"/>
              </w:rPr>
              <w:t>44</w:t>
            </w:r>
          </w:hyperlink>
        </w:p>
        <w:p>
          <w:pPr>
            <w:pStyle w:val="Contents4"/>
            <w:tabs>
              <w:tab w:val="clear" w:pos="8176"/>
              <w:tab w:val="right" w:pos="9026" w:leader="dot"/>
            </w:tabs>
            <w:rPr/>
          </w:pPr>
          <w:hyperlink w:anchor="__RefHeading___Toc1176399_1280447820">
            <w:r>
              <w:rPr>
                <w:webHidden/>
                <w:rStyle w:val="IndexLink"/>
                <w:rtl w:val="true"/>
              </w:rPr>
              <w:t>طلبه مروان في المخنثين ففر منه حتى مات</w:t>
            </w:r>
            <w:r>
              <w:rPr>
                <w:rStyle w:val="IndexLink"/>
                <w:rtl w:val="true"/>
              </w:rPr>
              <w:t>:</w:t>
              <w:tab/>
            </w:r>
            <w:r>
              <w:rPr>
                <w:rStyle w:val="IndexLink"/>
              </w:rPr>
              <w:t>46</w:t>
            </w:r>
          </w:hyperlink>
        </w:p>
        <w:p>
          <w:pPr>
            <w:pStyle w:val="Contents4"/>
            <w:tabs>
              <w:tab w:val="clear" w:pos="8176"/>
              <w:tab w:val="right" w:pos="9026" w:leader="dot"/>
            </w:tabs>
            <w:rPr/>
          </w:pPr>
          <w:hyperlink w:anchor="__RefHeading___Toc1176401_1280447820">
            <w:r>
              <w:rPr>
                <w:webHidden/>
                <w:rStyle w:val="IndexLink"/>
                <w:rtl w:val="true"/>
              </w:rPr>
              <w:t>هيت المخنث و بادية بنت غيلان</w:t>
            </w:r>
            <w:r>
              <w:rPr>
                <w:rStyle w:val="IndexLink"/>
                <w:rtl w:val="true"/>
              </w:rPr>
              <w:t>:</w:t>
              <w:tab/>
            </w:r>
            <w:r>
              <w:rPr>
                <w:rStyle w:val="IndexLink"/>
              </w:rPr>
              <w:t>46</w:t>
            </w:r>
          </w:hyperlink>
        </w:p>
        <w:p>
          <w:pPr>
            <w:pStyle w:val="Contents4"/>
            <w:tabs>
              <w:tab w:val="clear" w:pos="8176"/>
              <w:tab w:val="right" w:pos="9026" w:leader="dot"/>
            </w:tabs>
            <w:rPr/>
          </w:pPr>
          <w:hyperlink w:anchor="__RefHeading___Toc1176403_1280447820">
            <w:r>
              <w:rPr>
                <w:webHidden/>
                <w:rStyle w:val="IndexLink"/>
                <w:rtl w:val="true"/>
              </w:rPr>
              <w:t>ضافه عبد اللّه بن جعفر فأكرمه و غناه</w:t>
            </w:r>
            <w:r>
              <w:rPr>
                <w:rStyle w:val="IndexLink"/>
                <w:rtl w:val="true"/>
              </w:rPr>
              <w:t>:</w:t>
              <w:tab/>
            </w:r>
            <w:r>
              <w:rPr>
                <w:rStyle w:val="IndexLink"/>
              </w:rPr>
              <w:t>47</w:t>
            </w:r>
          </w:hyperlink>
        </w:p>
        <w:p>
          <w:pPr>
            <w:pStyle w:val="Contents4"/>
            <w:tabs>
              <w:tab w:val="clear" w:pos="8176"/>
              <w:tab w:val="right" w:pos="9026" w:leader="dot"/>
            </w:tabs>
            <w:rPr/>
          </w:pPr>
          <w:hyperlink w:anchor="__RefHeading___Toc1176405_1280447820">
            <w:r>
              <w:rPr>
                <w:webHidden/>
                <w:rStyle w:val="IndexLink"/>
                <w:rtl w:val="true"/>
              </w:rPr>
              <w:t>عرّض بسعيد بن عبد الرحمن في شعر غناه فأغضبه</w:t>
            </w:r>
            <w:r>
              <w:rPr>
                <w:rStyle w:val="IndexLink"/>
                <w:rtl w:val="true"/>
              </w:rPr>
              <w:t>:</w:t>
              <w:tab/>
            </w:r>
            <w:r>
              <w:rPr>
                <w:rStyle w:val="IndexLink"/>
              </w:rPr>
              <w:t>49</w:t>
            </w:r>
          </w:hyperlink>
        </w:p>
        <w:p>
          <w:pPr>
            <w:pStyle w:val="Contents4"/>
            <w:tabs>
              <w:tab w:val="clear" w:pos="8176"/>
              <w:tab w:val="right" w:pos="9026" w:leader="dot"/>
            </w:tabs>
            <w:rPr/>
          </w:pPr>
          <w:hyperlink w:anchor="__RefHeading___Toc1176407_1280447820">
            <w:r>
              <w:rPr>
                <w:webHidden/>
                <w:rStyle w:val="IndexLink"/>
                <w:rtl w:val="true"/>
              </w:rPr>
              <w:t>مدح ابن سريج غناءه</w:t>
            </w:r>
            <w:r>
              <w:rPr>
                <w:rStyle w:val="IndexLink"/>
                <w:rtl w:val="true"/>
              </w:rPr>
              <w:t>:</w:t>
              <w:tab/>
            </w:r>
            <w:r>
              <w:rPr>
                <w:rStyle w:val="IndexLink"/>
              </w:rPr>
              <w:t>50</w:t>
            </w:r>
          </w:hyperlink>
        </w:p>
        <w:p>
          <w:pPr>
            <w:pStyle w:val="Contents4"/>
            <w:tabs>
              <w:tab w:val="clear" w:pos="8176"/>
              <w:tab w:val="right" w:pos="9026" w:leader="dot"/>
            </w:tabs>
            <w:rPr/>
          </w:pPr>
          <w:hyperlink w:anchor="__RefHeading___Toc1176409_1280447820">
            <w:r>
              <w:rPr>
                <w:webHidden/>
                <w:rStyle w:val="IndexLink"/>
                <w:rtl w:val="true"/>
              </w:rPr>
              <w:t>تبع جارية فزجرته ثم تغنى بشعر</w:t>
            </w:r>
            <w:r>
              <w:rPr>
                <w:rStyle w:val="IndexLink"/>
                <w:rtl w:val="true"/>
              </w:rPr>
              <w:t>:</w:t>
              <w:tab/>
            </w:r>
            <w:r>
              <w:rPr>
                <w:rStyle w:val="IndexLink"/>
              </w:rPr>
              <w:t>51</w:t>
            </w:r>
          </w:hyperlink>
        </w:p>
        <w:p>
          <w:pPr>
            <w:pStyle w:val="Contents4"/>
            <w:tabs>
              <w:tab w:val="clear" w:pos="8176"/>
              <w:tab w:val="right" w:pos="9026" w:leader="dot"/>
            </w:tabs>
            <w:rPr/>
          </w:pPr>
          <w:hyperlink w:anchor="__RefHeading___Toc1176411_1280447820">
            <w:r>
              <w:rPr>
                <w:webHidden/>
                <w:rStyle w:val="IndexLink"/>
                <w:rtl w:val="true"/>
              </w:rPr>
              <w:t>حديث طويس و الرجل المسحور</w:t>
            </w:r>
            <w:r>
              <w:rPr>
                <w:rStyle w:val="IndexLink"/>
                <w:rtl w:val="true"/>
              </w:rPr>
              <w:t>:</w:t>
              <w:tab/>
            </w:r>
            <w:r>
              <w:rPr>
                <w:rStyle w:val="IndexLink"/>
              </w:rPr>
              <w:t>51</w:t>
            </w:r>
          </w:hyperlink>
        </w:p>
        <w:p>
          <w:pPr>
            <w:pStyle w:val="Contents4"/>
            <w:tabs>
              <w:tab w:val="clear" w:pos="8176"/>
              <w:tab w:val="right" w:pos="9026" w:leader="dot"/>
            </w:tabs>
            <w:rPr/>
          </w:pPr>
          <w:hyperlink w:anchor="__RefHeading___Toc1176413_1280447820">
            <w:r>
              <w:rPr>
                <w:webHidden/>
                <w:rStyle w:val="IndexLink"/>
                <w:rtl w:val="true"/>
              </w:rPr>
              <w:t>قصة عروة و امرأته سلمى الغفارية</w:t>
            </w:r>
            <w:r>
              <w:rPr>
                <w:rStyle w:val="IndexLink"/>
                <w:rtl w:val="true"/>
              </w:rPr>
              <w:t>:</w:t>
              <w:tab/>
            </w:r>
            <w:r>
              <w:rPr>
                <w:rStyle w:val="IndexLink"/>
              </w:rPr>
              <w:t>53</w:t>
            </w:r>
          </w:hyperlink>
        </w:p>
        <w:p>
          <w:pPr>
            <w:pStyle w:val="Contents4"/>
            <w:tabs>
              <w:tab w:val="clear" w:pos="8176"/>
              <w:tab w:val="right" w:pos="9026" w:leader="dot"/>
            </w:tabs>
            <w:rPr/>
          </w:pPr>
          <w:hyperlink w:anchor="__RefHeading___Toc1176415_1280447820">
            <w:r>
              <w:rPr>
                <w:webHidden/>
                <w:rStyle w:val="IndexLink"/>
                <w:rtl w:val="true"/>
              </w:rPr>
              <w:t>كان يغري بين الأوس و الخزرج و يتغنى بالشعر الذي قيل في حروبهم</w:t>
            </w:r>
            <w:r>
              <w:rPr>
                <w:rStyle w:val="IndexLink"/>
                <w:rtl w:val="true"/>
              </w:rPr>
              <w:t>:</w:t>
              <w:tab/>
            </w:r>
            <w:r>
              <w:rPr>
                <w:rStyle w:val="IndexLink"/>
              </w:rPr>
              <w:t>53</w:t>
            </w:r>
          </w:hyperlink>
        </w:p>
        <w:p>
          <w:pPr>
            <w:pStyle w:val="Contents4"/>
            <w:tabs>
              <w:tab w:val="clear" w:pos="8176"/>
              <w:tab w:val="right" w:pos="9026" w:leader="dot"/>
            </w:tabs>
            <w:rPr/>
          </w:pPr>
          <w:hyperlink w:anchor="__RefHeading___Toc1176417_1280447820">
            <w:r>
              <w:rPr>
                <w:webHidden/>
                <w:rStyle w:val="IndexLink"/>
                <w:rtl w:val="true"/>
              </w:rPr>
              <w:t>سبب الحرب بين الأوس و الخزرج</w:t>
            </w:r>
            <w:r>
              <w:rPr>
                <w:rStyle w:val="IndexLink"/>
                <w:rtl w:val="true"/>
              </w:rPr>
              <w:t>:</w:t>
              <w:tab/>
            </w:r>
            <w:r>
              <w:rPr>
                <w:rStyle w:val="IndexLink"/>
              </w:rPr>
              <w:t>54</w:t>
            </w:r>
          </w:hyperlink>
        </w:p>
        <w:p>
          <w:pPr>
            <w:pStyle w:val="Contents4"/>
            <w:tabs>
              <w:tab w:val="clear" w:pos="8176"/>
              <w:tab w:val="right" w:pos="9026" w:leader="dot"/>
            </w:tabs>
            <w:rPr/>
          </w:pPr>
          <w:hyperlink w:anchor="__RefHeading___Toc1176419_1280447820">
            <w:r>
              <w:rPr>
                <w:webHidden/>
                <w:rStyle w:val="IndexLink"/>
                <w:rtl w:val="true"/>
              </w:rPr>
              <w:t>أنشد عمر بن عبد العزيز شيئا من شعره و قال هو أنسب الناس</w:t>
            </w:r>
            <w:r>
              <w:rPr>
                <w:rStyle w:val="IndexLink"/>
                <w:rtl w:val="true"/>
              </w:rPr>
              <w:t>:</w:t>
              <w:tab/>
            </w:r>
            <w:r>
              <w:rPr>
                <w:rStyle w:val="IndexLink"/>
              </w:rPr>
              <w:t>56</w:t>
            </w:r>
          </w:hyperlink>
        </w:p>
        <w:p>
          <w:pPr>
            <w:pStyle w:val="Contents4"/>
            <w:tabs>
              <w:tab w:val="clear" w:pos="8176"/>
              <w:tab w:val="right" w:pos="9026" w:leader="dot"/>
            </w:tabs>
            <w:rPr/>
          </w:pPr>
          <w:hyperlink w:anchor="__RefHeading___Toc1176421_1280447820">
            <w:r>
              <w:rPr>
                <w:webHidden/>
                <w:rStyle w:val="IndexLink"/>
                <w:rtl w:val="true"/>
              </w:rPr>
              <w:t>و مما في المائة المختارة من أغاني طويس صوت</w:t>
            </w:r>
            <w:r>
              <w:rPr>
                <w:rStyle w:val="IndexLink"/>
                <w:rtl w:val="true"/>
              </w:rPr>
              <w:tab/>
            </w:r>
            <w:r>
              <w:rPr>
                <w:rStyle w:val="IndexLink"/>
              </w:rPr>
              <w:t>57</w:t>
            </w:r>
          </w:hyperlink>
        </w:p>
        <w:p>
          <w:pPr>
            <w:pStyle w:val="Contents5"/>
            <w:tabs>
              <w:tab w:val="clear" w:pos="7892"/>
              <w:tab w:val="right" w:pos="9026" w:leader="dot"/>
            </w:tabs>
            <w:rPr/>
          </w:pPr>
          <w:hyperlink w:anchor="__RefHeading___Toc1176423_1280447820">
            <w:r>
              <w:rPr>
                <w:webHidden/>
                <w:rStyle w:val="IndexLink"/>
                <w:rtl w:val="true"/>
              </w:rPr>
              <w:t>أصوات من المائة المختارة</w:t>
            </w:r>
            <w:r>
              <w:rPr>
                <w:rStyle w:val="IndexLink"/>
                <w:rtl w:val="true"/>
              </w:rPr>
              <w:t>:</w:t>
              <w:tab/>
            </w:r>
            <w:r>
              <w:rPr>
                <w:rStyle w:val="IndexLink"/>
              </w:rPr>
              <w:t>57</w:t>
            </w:r>
          </w:hyperlink>
        </w:p>
        <w:p>
          <w:pPr>
            <w:pStyle w:val="Contents4"/>
            <w:tabs>
              <w:tab w:val="clear" w:pos="8176"/>
              <w:tab w:val="right" w:pos="9026" w:leader="dot"/>
            </w:tabs>
            <w:rPr/>
          </w:pPr>
          <w:hyperlink w:anchor="__RefHeading___Toc1176425_1280447820">
            <w:r>
              <w:rPr>
                <w:webHidden/>
                <w:rStyle w:val="IndexLink"/>
                <w:rtl w:val="true"/>
              </w:rPr>
              <w:t>صوت من المائة المختارة من صنعة قفا النجار</w:t>
            </w:r>
            <w:r>
              <w:rPr>
                <w:rStyle w:val="IndexLink"/>
                <w:rtl w:val="true"/>
              </w:rPr>
              <w:tab/>
            </w:r>
            <w:r>
              <w:rPr>
                <w:rStyle w:val="IndexLink"/>
              </w:rPr>
              <w:t>57</w:t>
            </w:r>
          </w:hyperlink>
        </w:p>
        <w:p>
          <w:pPr>
            <w:pStyle w:val="Contents4"/>
            <w:tabs>
              <w:tab w:val="clear" w:pos="8176"/>
              <w:tab w:val="right" w:pos="9026" w:leader="dot"/>
            </w:tabs>
            <w:rPr/>
          </w:pPr>
          <w:hyperlink w:anchor="__RefHeading___Toc1176427_1280447820">
            <w:r>
              <w:rPr>
                <w:webHidden/>
                <w:rStyle w:val="IndexLink"/>
                <w:rtl w:val="true"/>
              </w:rPr>
              <w:t>صوت من المائة المختارة</w:t>
            </w:r>
            <w:r>
              <w:rPr>
                <w:rStyle w:val="IndexLink"/>
                <w:rtl w:val="true"/>
              </w:rPr>
              <w:tab/>
            </w:r>
            <w:r>
              <w:rPr>
                <w:rStyle w:val="IndexLink"/>
              </w:rPr>
              <w:t>58</w:t>
            </w:r>
          </w:hyperlink>
        </w:p>
        <w:p>
          <w:pPr>
            <w:pStyle w:val="Contents3"/>
            <w:tabs>
              <w:tab w:val="clear" w:pos="8459"/>
              <w:tab w:val="right" w:pos="9026" w:leader="dot"/>
            </w:tabs>
            <w:rPr/>
          </w:pPr>
          <w:hyperlink w:anchor="__RefHeading___Toc1176429_1280447820">
            <w:r>
              <w:rPr>
                <w:webHidden/>
                <w:rStyle w:val="IndexLink"/>
              </w:rPr>
              <w:t>19</w:t>
            </w:r>
            <w:r>
              <w:rPr>
                <w:rStyle w:val="IndexLink"/>
                <w:rtl w:val="true"/>
              </w:rPr>
              <w:t xml:space="preserve"> - </w:t>
            </w:r>
            <w:r>
              <w:rPr>
                <w:rStyle w:val="IndexLink"/>
                <w:rtl w:val="true"/>
              </w:rPr>
              <w:t>ذكر الدارميّ و خبره و نسبه</w:t>
            </w:r>
            <w:r>
              <w:rPr>
                <w:rStyle w:val="IndexLink"/>
                <w:rtl w:val="true"/>
              </w:rPr>
              <w:tab/>
            </w:r>
            <w:r>
              <w:rPr>
                <w:rStyle w:val="IndexLink"/>
              </w:rPr>
              <w:t>59</w:t>
            </w:r>
          </w:hyperlink>
        </w:p>
        <w:p>
          <w:pPr>
            <w:pStyle w:val="Contents4"/>
            <w:tabs>
              <w:tab w:val="clear" w:pos="8176"/>
              <w:tab w:val="right" w:pos="9026" w:leader="dot"/>
            </w:tabs>
            <w:rPr/>
          </w:pPr>
          <w:hyperlink w:anchor="__RefHeading___Toc1176431_1280447820">
            <w:r>
              <w:rPr>
                <w:webHidden/>
                <w:rStyle w:val="IndexLink"/>
                <w:rtl w:val="true"/>
              </w:rPr>
              <w:t>نسبه و كان من الشعراء و أرباب النوادر</w:t>
            </w:r>
            <w:r>
              <w:rPr>
                <w:rStyle w:val="IndexLink"/>
                <w:rtl w:val="true"/>
              </w:rPr>
              <w:t>:</w:t>
              <w:tab/>
            </w:r>
            <w:r>
              <w:rPr>
                <w:rStyle w:val="IndexLink"/>
              </w:rPr>
              <w:t>59</w:t>
            </w:r>
          </w:hyperlink>
        </w:p>
        <w:p>
          <w:pPr>
            <w:pStyle w:val="Contents4"/>
            <w:tabs>
              <w:tab w:val="clear" w:pos="8176"/>
              <w:tab w:val="right" w:pos="9026" w:leader="dot"/>
            </w:tabs>
            <w:rPr/>
          </w:pPr>
          <w:hyperlink w:anchor="__RefHeading___Toc1176433_1280447820">
            <w:r>
              <w:rPr>
                <w:webHidden/>
                <w:rStyle w:val="IndexLink"/>
                <w:rtl w:val="true"/>
              </w:rPr>
              <w:t>شيب بذات خمار أسود فنفقت الخمر السود و لم تبق فتاة إلا لبسته</w:t>
            </w:r>
            <w:r>
              <w:rPr>
                <w:rStyle w:val="IndexLink"/>
                <w:rtl w:val="true"/>
              </w:rPr>
              <w:t>:</w:t>
              <w:tab/>
            </w:r>
            <w:r>
              <w:rPr>
                <w:rStyle w:val="IndexLink"/>
              </w:rPr>
              <w:t>59</w:t>
            </w:r>
          </w:hyperlink>
        </w:p>
        <w:p>
          <w:pPr>
            <w:pStyle w:val="Contents5"/>
            <w:tabs>
              <w:tab w:val="clear" w:pos="7892"/>
              <w:tab w:val="right" w:pos="9026" w:leader="dot"/>
            </w:tabs>
            <w:rPr/>
          </w:pPr>
          <w:hyperlink w:anchor="__RefHeading___Toc1176435_1280447820">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176437_1280447820">
            <w:r>
              <w:rPr>
                <w:webHidden/>
                <w:rStyle w:val="IndexLink"/>
                <w:rtl w:val="true"/>
              </w:rPr>
              <w:t>صوت</w:t>
            </w:r>
            <w:r>
              <w:rPr>
                <w:rStyle w:val="IndexLink"/>
                <w:rtl w:val="true"/>
              </w:rPr>
              <w:tab/>
            </w:r>
            <w:r>
              <w:rPr>
                <w:rStyle w:val="IndexLink"/>
              </w:rPr>
              <w:t>59</w:t>
            </w:r>
          </w:hyperlink>
        </w:p>
        <w:p>
          <w:pPr>
            <w:pStyle w:val="Contents4"/>
            <w:tabs>
              <w:tab w:val="clear" w:pos="8176"/>
              <w:tab w:val="right" w:pos="9026" w:leader="dot"/>
            </w:tabs>
            <w:rPr/>
          </w:pPr>
          <w:hyperlink w:anchor="__RefHeading___Toc1176439_1280447820">
            <w:r>
              <w:rPr>
                <w:webHidden/>
                <w:rStyle w:val="IndexLink"/>
                <w:rtl w:val="true"/>
              </w:rPr>
              <w:t>بخله و ظرفه</w:t>
            </w:r>
            <w:r>
              <w:rPr>
                <w:rStyle w:val="IndexLink"/>
                <w:rtl w:val="true"/>
              </w:rPr>
              <w:t>:</w:t>
              <w:tab/>
            </w:r>
            <w:r>
              <w:rPr>
                <w:rStyle w:val="IndexLink"/>
              </w:rPr>
              <w:t>60</w:t>
            </w:r>
          </w:hyperlink>
        </w:p>
        <w:p>
          <w:pPr>
            <w:pStyle w:val="Contents4"/>
            <w:tabs>
              <w:tab w:val="clear" w:pos="8176"/>
              <w:tab w:val="right" w:pos="9026" w:leader="dot"/>
            </w:tabs>
            <w:rPr/>
          </w:pPr>
          <w:hyperlink w:anchor="__RefHeading___Toc1176441_1280447820">
            <w:r>
              <w:rPr>
                <w:webHidden/>
                <w:rStyle w:val="IndexLink"/>
                <w:rtl w:val="true"/>
              </w:rPr>
              <w:t>الدارمي و عبد الصمد بن علي</w:t>
            </w:r>
            <w:r>
              <w:rPr>
                <w:rStyle w:val="IndexLink"/>
                <w:rtl w:val="true"/>
              </w:rPr>
              <w:t>:</w:t>
              <w:tab/>
            </w:r>
            <w:r>
              <w:rPr>
                <w:rStyle w:val="IndexLink"/>
              </w:rPr>
              <w:t>62</w:t>
            </w:r>
          </w:hyperlink>
        </w:p>
        <w:p>
          <w:pPr>
            <w:pStyle w:val="Contents4"/>
            <w:tabs>
              <w:tab w:val="clear" w:pos="8176"/>
              <w:tab w:val="right" w:pos="9026" w:leader="dot"/>
            </w:tabs>
            <w:rPr/>
          </w:pPr>
          <w:hyperlink w:anchor="__RefHeading___Toc1176443_1280447820">
            <w:r>
              <w:rPr>
                <w:webHidden/>
                <w:rStyle w:val="IndexLink"/>
                <w:rtl w:val="true"/>
              </w:rPr>
              <w:t>الدارمي مع نسوة من الأعراب</w:t>
            </w:r>
            <w:r>
              <w:rPr>
                <w:rStyle w:val="IndexLink"/>
                <w:rtl w:val="true"/>
              </w:rPr>
              <w:t>:</w:t>
              <w:tab/>
            </w:r>
            <w:r>
              <w:rPr>
                <w:rStyle w:val="IndexLink"/>
              </w:rPr>
              <w:t>62</w:t>
            </w:r>
          </w:hyperlink>
        </w:p>
        <w:p>
          <w:pPr>
            <w:pStyle w:val="Contents4"/>
            <w:tabs>
              <w:tab w:val="clear" w:pos="8176"/>
              <w:tab w:val="right" w:pos="9026" w:leader="dot"/>
            </w:tabs>
            <w:rPr/>
          </w:pPr>
          <w:hyperlink w:anchor="__RefHeading___Toc1176445_1280447820">
            <w:r>
              <w:rPr>
                <w:webHidden/>
                <w:rStyle w:val="IndexLink"/>
                <w:rtl w:val="true"/>
              </w:rPr>
              <w:t>الدارمي و الأوقص القاضي</w:t>
            </w:r>
            <w:r>
              <w:rPr>
                <w:rStyle w:val="IndexLink"/>
                <w:rtl w:val="true"/>
              </w:rPr>
              <w:t>:</w:t>
              <w:tab/>
            </w:r>
            <w:r>
              <w:rPr>
                <w:rStyle w:val="IndexLink"/>
              </w:rPr>
              <w:t>63</w:t>
            </w:r>
          </w:hyperlink>
        </w:p>
        <w:p>
          <w:pPr>
            <w:pStyle w:val="Contents4"/>
            <w:tabs>
              <w:tab w:val="clear" w:pos="8176"/>
              <w:tab w:val="right" w:pos="9026" w:leader="dot"/>
            </w:tabs>
            <w:rPr/>
          </w:pPr>
          <w:hyperlink w:anchor="__RefHeading___Toc1176447_1280447820">
            <w:r>
              <w:rPr>
                <w:webHidden/>
                <w:rStyle w:val="IndexLink"/>
                <w:rtl w:val="true"/>
              </w:rPr>
              <w:t>نادرة له مع عبد الصمد بن علي</w:t>
            </w:r>
            <w:r>
              <w:rPr>
                <w:rStyle w:val="IndexLink"/>
                <w:rtl w:val="true"/>
              </w:rPr>
              <w:t>:</w:t>
              <w:tab/>
            </w:r>
            <w:r>
              <w:rPr>
                <w:rStyle w:val="IndexLink"/>
              </w:rPr>
              <w:t>63</w:t>
            </w:r>
          </w:hyperlink>
        </w:p>
        <w:p>
          <w:pPr>
            <w:pStyle w:val="Contents4"/>
            <w:tabs>
              <w:tab w:val="clear" w:pos="8176"/>
              <w:tab w:val="right" w:pos="9026" w:leader="dot"/>
            </w:tabs>
            <w:rPr/>
          </w:pPr>
          <w:hyperlink w:anchor="__RefHeading___Toc1176449_1280447820">
            <w:r>
              <w:rPr>
                <w:webHidden/>
                <w:rStyle w:val="IndexLink"/>
                <w:rtl w:val="true"/>
              </w:rPr>
              <w:t>نادرة له في مرضه</w:t>
            </w:r>
            <w:r>
              <w:rPr>
                <w:rStyle w:val="IndexLink"/>
                <w:rtl w:val="true"/>
              </w:rPr>
              <w:t>:</w:t>
              <w:tab/>
            </w:r>
            <w:r>
              <w:rPr>
                <w:rStyle w:val="IndexLink"/>
              </w:rPr>
              <w:t>63</w:t>
            </w:r>
          </w:hyperlink>
        </w:p>
        <w:p>
          <w:pPr>
            <w:pStyle w:val="Contents4"/>
            <w:tabs>
              <w:tab w:val="clear" w:pos="8176"/>
              <w:tab w:val="right" w:pos="9026" w:leader="dot"/>
            </w:tabs>
            <w:rPr/>
          </w:pPr>
          <w:hyperlink w:anchor="__RefHeading___Toc1176451_1280447820">
            <w:r>
              <w:rPr>
                <w:webHidden/>
                <w:rStyle w:val="IndexLink"/>
                <w:rtl w:val="true"/>
              </w:rPr>
              <w:t>صوت من المائة المختارة</w:t>
            </w:r>
            <w:r>
              <w:rPr>
                <w:rStyle w:val="IndexLink"/>
                <w:rtl w:val="true"/>
              </w:rPr>
              <w:tab/>
            </w:r>
            <w:r>
              <w:rPr>
                <w:rStyle w:val="IndexLink"/>
              </w:rPr>
              <w:t>63</w:t>
            </w:r>
          </w:hyperlink>
        </w:p>
        <w:p>
          <w:pPr>
            <w:pStyle w:val="Contents3"/>
            <w:tabs>
              <w:tab w:val="clear" w:pos="8459"/>
              <w:tab w:val="right" w:pos="9026" w:leader="dot"/>
            </w:tabs>
            <w:rPr/>
          </w:pPr>
          <w:hyperlink w:anchor="__RefHeading___Toc1176453_1280447820">
            <w:r>
              <w:rPr>
                <w:webHidden/>
                <w:rStyle w:val="IndexLink"/>
              </w:rPr>
              <w:t>20</w:t>
            </w:r>
            <w:r>
              <w:rPr>
                <w:rStyle w:val="IndexLink"/>
                <w:rtl w:val="true"/>
              </w:rPr>
              <w:t xml:space="preserve"> - </w:t>
            </w:r>
            <w:r>
              <w:rPr>
                <w:rStyle w:val="IndexLink"/>
                <w:rtl w:val="true"/>
              </w:rPr>
              <w:t>أخبار هلال و نسبه</w:t>
            </w:r>
            <w:r>
              <w:rPr>
                <w:rStyle w:val="IndexLink"/>
                <w:rtl w:val="true"/>
              </w:rPr>
              <w:tab/>
            </w:r>
            <w:r>
              <w:rPr>
                <w:rStyle w:val="IndexLink"/>
              </w:rPr>
              <w:t>65</w:t>
            </w:r>
          </w:hyperlink>
        </w:p>
        <w:p>
          <w:pPr>
            <w:pStyle w:val="Contents4"/>
            <w:tabs>
              <w:tab w:val="clear" w:pos="8176"/>
              <w:tab w:val="right" w:pos="9026" w:leader="dot"/>
            </w:tabs>
            <w:rPr/>
          </w:pPr>
          <w:hyperlink w:anchor="__RefHeading___Toc1176455_1280447820">
            <w:r>
              <w:rPr>
                <w:webHidden/>
                <w:rStyle w:val="IndexLink"/>
                <w:rtl w:val="true"/>
              </w:rPr>
              <w:t>نسبه و هو شاعر أموي شجاع أكول</w:t>
            </w:r>
            <w:r>
              <w:rPr>
                <w:rStyle w:val="IndexLink"/>
                <w:rtl w:val="true"/>
              </w:rPr>
              <w:t>:</w:t>
              <w:tab/>
            </w:r>
            <w:r>
              <w:rPr>
                <w:rStyle w:val="IndexLink"/>
              </w:rPr>
              <w:t>65</w:t>
            </w:r>
          </w:hyperlink>
        </w:p>
        <w:p>
          <w:pPr>
            <w:pStyle w:val="Contents4"/>
            <w:tabs>
              <w:tab w:val="clear" w:pos="8176"/>
              <w:tab w:val="right" w:pos="9026" w:leader="dot"/>
            </w:tabs>
            <w:rPr/>
          </w:pPr>
          <w:hyperlink w:anchor="__RefHeading___Toc1176457_1280447820">
            <w:r>
              <w:rPr>
                <w:webHidden/>
                <w:rStyle w:val="IndexLink"/>
                <w:rtl w:val="true"/>
              </w:rPr>
              <w:t>كان المغيرة بن قنبر يعوله فلما مات رثاه</w:t>
            </w:r>
            <w:r>
              <w:rPr>
                <w:rStyle w:val="IndexLink"/>
                <w:rtl w:val="true"/>
              </w:rPr>
              <w:t>:</w:t>
              <w:tab/>
            </w:r>
            <w:r>
              <w:rPr>
                <w:rStyle w:val="IndexLink"/>
              </w:rPr>
              <w:t>65</w:t>
            </w:r>
          </w:hyperlink>
        </w:p>
        <w:p>
          <w:pPr>
            <w:pStyle w:val="Contents4"/>
            <w:tabs>
              <w:tab w:val="clear" w:pos="8176"/>
              <w:tab w:val="right" w:pos="9026" w:leader="dot"/>
            </w:tabs>
            <w:rPr/>
          </w:pPr>
          <w:hyperlink w:anchor="__RefHeading___Toc1176459_1280447820">
            <w:r>
              <w:rPr>
                <w:webHidden/>
                <w:rStyle w:val="IndexLink"/>
                <w:rtl w:val="true"/>
              </w:rPr>
              <w:t>كان عاديّ الخلق صبورا على الجوع</w:t>
            </w:r>
            <w:r>
              <w:rPr>
                <w:rStyle w:val="IndexLink"/>
                <w:rtl w:val="true"/>
              </w:rPr>
              <w:t>:</w:t>
              <w:tab/>
            </w:r>
            <w:r>
              <w:rPr>
                <w:rStyle w:val="IndexLink"/>
              </w:rPr>
              <w:t>66</w:t>
            </w:r>
          </w:hyperlink>
        </w:p>
        <w:p>
          <w:pPr>
            <w:pStyle w:val="Contents4"/>
            <w:tabs>
              <w:tab w:val="clear" w:pos="8176"/>
              <w:tab w:val="right" w:pos="9026" w:leader="dot"/>
            </w:tabs>
            <w:rPr/>
          </w:pPr>
          <w:hyperlink w:anchor="__RefHeading___Toc1176461_1280447820">
            <w:r>
              <w:rPr>
                <w:webHidden/>
                <w:rStyle w:val="IndexLink"/>
                <w:rtl w:val="true"/>
              </w:rPr>
              <w:t>حكايات عن قوّته</w:t>
            </w:r>
            <w:r>
              <w:rPr>
                <w:rStyle w:val="IndexLink"/>
                <w:rtl w:val="true"/>
              </w:rPr>
              <w:t>:</w:t>
              <w:tab/>
            </w:r>
            <w:r>
              <w:rPr>
                <w:rStyle w:val="IndexLink"/>
              </w:rPr>
              <w:t>66</w:t>
            </w:r>
          </w:hyperlink>
        </w:p>
        <w:p>
          <w:pPr>
            <w:pStyle w:val="Contents4"/>
            <w:tabs>
              <w:tab w:val="clear" w:pos="8176"/>
              <w:tab w:val="right" w:pos="9026" w:leader="dot"/>
            </w:tabs>
            <w:rPr/>
          </w:pPr>
          <w:hyperlink w:anchor="__RefHeading___Toc1176463_1280447820">
            <w:r>
              <w:rPr>
                <w:webHidden/>
                <w:rStyle w:val="IndexLink"/>
                <w:rtl w:val="true"/>
              </w:rPr>
              <w:t>صارع في المدينة عبدا بأمر أميرها</w:t>
            </w:r>
            <w:r>
              <w:rPr>
                <w:rStyle w:val="IndexLink"/>
                <w:rtl w:val="true"/>
              </w:rPr>
              <w:t>:</w:t>
              <w:tab/>
            </w:r>
            <w:r>
              <w:rPr>
                <w:rStyle w:val="IndexLink"/>
              </w:rPr>
              <w:t>69</w:t>
            </w:r>
          </w:hyperlink>
        </w:p>
        <w:p>
          <w:pPr>
            <w:pStyle w:val="Contents4"/>
            <w:tabs>
              <w:tab w:val="clear" w:pos="8176"/>
              <w:tab w:val="right" w:pos="9026" w:leader="dot"/>
            </w:tabs>
            <w:rPr/>
          </w:pPr>
          <w:hyperlink w:anchor="__RefHeading___Toc1176465_1280447820">
            <w:r>
              <w:rPr>
                <w:webHidden/>
                <w:rStyle w:val="IndexLink"/>
                <w:rtl w:val="true"/>
              </w:rPr>
              <w:t>قتل رجلا من بني جلان استجار بمعاذ فقبض عليه للثأر منه، ثم فر إلى اليمن و شعره في ذلك</w:t>
            </w:r>
            <w:r>
              <w:rPr>
                <w:rStyle w:val="IndexLink"/>
                <w:rtl w:val="true"/>
              </w:rPr>
              <w:t>:</w:t>
              <w:tab/>
            </w:r>
            <w:r>
              <w:rPr>
                <w:rStyle w:val="IndexLink"/>
              </w:rPr>
              <w:t>71</w:t>
            </w:r>
          </w:hyperlink>
        </w:p>
        <w:p>
          <w:pPr>
            <w:pStyle w:val="Contents4"/>
            <w:tabs>
              <w:tab w:val="clear" w:pos="8176"/>
              <w:tab w:val="right" w:pos="9026" w:leader="dot"/>
            </w:tabs>
            <w:rPr/>
          </w:pPr>
          <w:hyperlink w:anchor="__RefHeading___Toc1176467_1280447820">
            <w:r>
              <w:rPr>
                <w:webHidden/>
                <w:rStyle w:val="IndexLink"/>
                <w:rtl w:val="true"/>
              </w:rPr>
              <w:t>أدى عنه ديسم الدية لبني جلان فمدحه</w:t>
            </w:r>
            <w:r>
              <w:rPr>
                <w:rStyle w:val="IndexLink"/>
                <w:rtl w:val="true"/>
              </w:rPr>
              <w:t>:</w:t>
              <w:tab/>
            </w:r>
            <w:r>
              <w:rPr>
                <w:rStyle w:val="IndexLink"/>
              </w:rPr>
              <w:t>78</w:t>
            </w:r>
          </w:hyperlink>
        </w:p>
        <w:p>
          <w:pPr>
            <w:pStyle w:val="Contents4"/>
            <w:tabs>
              <w:tab w:val="clear" w:pos="8176"/>
              <w:tab w:val="right" w:pos="9026" w:leader="dot"/>
            </w:tabs>
            <w:rPr/>
          </w:pPr>
          <w:hyperlink w:anchor="__RefHeading___Toc1176469_1280447820">
            <w:r>
              <w:rPr>
                <w:webHidden/>
                <w:rStyle w:val="IndexLink"/>
                <w:rtl w:val="true"/>
              </w:rPr>
              <w:t>أعان قمير بن سعد على بكر بن وائل و قال في ذلك شعرا</w:t>
            </w:r>
            <w:r>
              <w:rPr>
                <w:rStyle w:val="IndexLink"/>
                <w:rtl w:val="true"/>
              </w:rPr>
              <w:t>:</w:t>
              <w:tab/>
            </w:r>
            <w:r>
              <w:rPr>
                <w:rStyle w:val="IndexLink"/>
              </w:rPr>
              <w:t>79</w:t>
            </w:r>
          </w:hyperlink>
        </w:p>
        <w:p>
          <w:pPr>
            <w:pStyle w:val="Contents4"/>
            <w:tabs>
              <w:tab w:val="clear" w:pos="8176"/>
              <w:tab w:val="right" w:pos="9026" w:leader="dot"/>
            </w:tabs>
            <w:rPr/>
          </w:pPr>
          <w:hyperlink w:anchor="__RefHeading___Toc1176471_1280447820">
            <w:r>
              <w:rPr>
                <w:webHidden/>
                <w:rStyle w:val="IndexLink"/>
                <w:rtl w:val="true"/>
              </w:rPr>
              <w:t>حبسه بلال بن أبي بردة و أفنكه فيسم</w:t>
            </w:r>
            <w:r>
              <w:rPr>
                <w:rStyle w:val="IndexLink"/>
                <w:rtl w:val="true"/>
              </w:rPr>
              <w:t>:</w:t>
              <w:tab/>
            </w:r>
            <w:r>
              <w:rPr>
                <w:rStyle w:val="IndexLink"/>
              </w:rPr>
              <w:t>80</w:t>
            </w:r>
          </w:hyperlink>
        </w:p>
        <w:p>
          <w:pPr>
            <w:pStyle w:val="Contents4"/>
            <w:tabs>
              <w:tab w:val="clear" w:pos="8176"/>
              <w:tab w:val="right" w:pos="9026" w:leader="dot"/>
            </w:tabs>
            <w:rPr/>
          </w:pPr>
          <w:hyperlink w:anchor="__RefHeading___Toc1176473_1280447820">
            <w:r>
              <w:rPr>
                <w:webHidden/>
                <w:rStyle w:val="IndexLink"/>
                <w:rtl w:val="true"/>
              </w:rPr>
              <w:t>الحديث عن هلال في نهمه و كثرة أكله</w:t>
            </w:r>
            <w:r>
              <w:rPr>
                <w:rStyle w:val="IndexLink"/>
                <w:rtl w:val="true"/>
              </w:rPr>
              <w:t>:</w:t>
              <w:tab/>
            </w:r>
            <w:r>
              <w:rPr>
                <w:rStyle w:val="IndexLink"/>
              </w:rPr>
              <w:t>80</w:t>
            </w:r>
          </w:hyperlink>
        </w:p>
        <w:p>
          <w:pPr>
            <w:pStyle w:val="Contents4"/>
            <w:tabs>
              <w:tab w:val="clear" w:pos="8176"/>
              <w:tab w:val="right" w:pos="9026" w:leader="dot"/>
            </w:tabs>
            <w:rPr/>
          </w:pPr>
          <w:hyperlink w:anchor="__RefHeading___Toc1176475_1280447820">
            <w:r>
              <w:rPr>
                <w:webHidden/>
                <w:rStyle w:val="IndexLink"/>
                <w:rtl w:val="true"/>
              </w:rPr>
              <w:t>حدّث أبو عمرو بن العلاء أنه لم ير أطول منه</w:t>
            </w:r>
            <w:r>
              <w:rPr>
                <w:rStyle w:val="IndexLink"/>
                <w:rtl w:val="true"/>
              </w:rPr>
              <w:t>:</w:t>
              <w:tab/>
            </w:r>
            <w:r>
              <w:rPr>
                <w:rStyle w:val="IndexLink"/>
              </w:rPr>
              <w:t>82</w:t>
            </w:r>
          </w:hyperlink>
        </w:p>
        <w:p>
          <w:pPr>
            <w:pStyle w:val="Contents4"/>
            <w:tabs>
              <w:tab w:val="clear" w:pos="8176"/>
              <w:tab w:val="right" w:pos="9026" w:leader="dot"/>
            </w:tabs>
            <w:rPr/>
          </w:pPr>
          <w:hyperlink w:anchor="__RefHeading___Toc1176477_1280447820">
            <w:r>
              <w:rPr>
                <w:webHidden/>
                <w:rStyle w:val="IndexLink"/>
                <w:rtl w:val="true"/>
              </w:rPr>
              <w:t>غنى مخارق الرشيد فأعتقه</w:t>
            </w:r>
            <w:r>
              <w:rPr>
                <w:rStyle w:val="IndexLink"/>
                <w:rtl w:val="true"/>
              </w:rPr>
              <w:t>:</w:t>
              <w:tab/>
            </w:r>
            <w:r>
              <w:rPr>
                <w:rStyle w:val="IndexLink"/>
              </w:rPr>
              <w:t>82</w:t>
            </w:r>
          </w:hyperlink>
        </w:p>
        <w:p>
          <w:pPr>
            <w:pStyle w:val="Contents4"/>
            <w:tabs>
              <w:tab w:val="clear" w:pos="8176"/>
              <w:tab w:val="right" w:pos="9026" w:leader="dot"/>
            </w:tabs>
            <w:rPr/>
          </w:pPr>
          <w:hyperlink w:anchor="__RefHeading___Toc1176479_1280447820">
            <w:r>
              <w:rPr>
                <w:webHidden/>
                <w:rStyle w:val="IndexLink"/>
                <w:rtl w:val="true"/>
              </w:rPr>
              <w:t>صوت من المائة المختارة من رواية جحظة عن أصحابه</w:t>
            </w:r>
            <w:r>
              <w:rPr>
                <w:rStyle w:val="IndexLink"/>
                <w:rtl w:val="true"/>
              </w:rPr>
              <w:tab/>
            </w:r>
            <w:r>
              <w:rPr>
                <w:rStyle w:val="IndexLink"/>
              </w:rPr>
              <w:t>85</w:t>
            </w:r>
          </w:hyperlink>
        </w:p>
        <w:p>
          <w:pPr>
            <w:pStyle w:val="Contents3"/>
            <w:tabs>
              <w:tab w:val="clear" w:pos="8459"/>
              <w:tab w:val="right" w:pos="9026" w:leader="dot"/>
            </w:tabs>
            <w:rPr/>
          </w:pPr>
          <w:hyperlink w:anchor="__RefHeading___Toc1176481_1280447820">
            <w:r>
              <w:rPr>
                <w:webHidden/>
                <w:rStyle w:val="IndexLink"/>
              </w:rPr>
              <w:t>21</w:t>
            </w:r>
            <w:r>
              <w:rPr>
                <w:rStyle w:val="IndexLink"/>
                <w:rtl w:val="true"/>
              </w:rPr>
              <w:t xml:space="preserve"> - </w:t>
            </w:r>
            <w:r>
              <w:rPr>
                <w:rStyle w:val="IndexLink"/>
                <w:rtl w:val="true"/>
              </w:rPr>
              <w:t>أخبار عروة بن الورد و نسبه</w:t>
            </w:r>
            <w:r>
              <w:rPr>
                <w:rStyle w:val="IndexLink"/>
                <w:rtl w:val="true"/>
              </w:rPr>
              <w:tab/>
            </w:r>
            <w:r>
              <w:rPr>
                <w:rStyle w:val="IndexLink"/>
              </w:rPr>
              <w:t>86</w:t>
            </w:r>
          </w:hyperlink>
        </w:p>
        <w:p>
          <w:pPr>
            <w:pStyle w:val="Contents4"/>
            <w:tabs>
              <w:tab w:val="clear" w:pos="8176"/>
              <w:tab w:val="right" w:pos="9026" w:leader="dot"/>
            </w:tabs>
            <w:rPr/>
          </w:pPr>
          <w:hyperlink w:anchor="__RefHeading___Toc1176483_1280447820">
            <w:r>
              <w:rPr>
                <w:webHidden/>
                <w:rStyle w:val="IndexLink"/>
                <w:rtl w:val="true"/>
              </w:rPr>
              <w:t>نسبه، شاعر جاهلي فارس جواد مشهور</w:t>
            </w:r>
            <w:r>
              <w:rPr>
                <w:rStyle w:val="IndexLink"/>
                <w:rtl w:val="true"/>
              </w:rPr>
              <w:t>:</w:t>
              <w:tab/>
            </w:r>
            <w:r>
              <w:rPr>
                <w:rStyle w:val="IndexLink"/>
              </w:rPr>
              <w:t>86</w:t>
            </w:r>
          </w:hyperlink>
        </w:p>
        <w:p>
          <w:pPr>
            <w:pStyle w:val="Contents4"/>
            <w:tabs>
              <w:tab w:val="clear" w:pos="8176"/>
              <w:tab w:val="right" w:pos="9026" w:leader="dot"/>
            </w:tabs>
            <w:rPr/>
          </w:pPr>
          <w:hyperlink w:anchor="__RefHeading___Toc1176485_1280447820">
            <w:r>
              <w:rPr>
                <w:webHidden/>
                <w:rStyle w:val="IndexLink"/>
                <w:rtl w:val="true"/>
              </w:rPr>
              <w:t>كان يلقب بعروة الصعاليك و سبب ذلك</w:t>
            </w:r>
            <w:r>
              <w:rPr>
                <w:rStyle w:val="IndexLink"/>
                <w:rtl w:val="true"/>
              </w:rPr>
              <w:tab/>
            </w:r>
            <w:r>
              <w:rPr>
                <w:rStyle w:val="IndexLink"/>
              </w:rPr>
              <w:t>86</w:t>
            </w:r>
          </w:hyperlink>
        </w:p>
        <w:p>
          <w:pPr>
            <w:pStyle w:val="Contents4"/>
            <w:tabs>
              <w:tab w:val="clear" w:pos="8176"/>
              <w:tab w:val="right" w:pos="9026" w:leader="dot"/>
            </w:tabs>
            <w:rPr/>
          </w:pPr>
          <w:hyperlink w:anchor="__RefHeading___Toc1176487_1280447820">
            <w:r>
              <w:rPr>
                <w:webHidden/>
                <w:rStyle w:val="IndexLink"/>
                <w:rtl w:val="true"/>
              </w:rPr>
              <w:t>شرف نسبه و تمنى الخلفاء أن يصاهروه أو ينتسبوا إليه</w:t>
            </w:r>
            <w:r>
              <w:rPr>
                <w:rStyle w:val="IndexLink"/>
                <w:rtl w:val="true"/>
              </w:rPr>
              <w:t>:</w:t>
              <w:tab/>
            </w:r>
            <w:r>
              <w:rPr>
                <w:rStyle w:val="IndexLink"/>
              </w:rPr>
              <w:t>86</w:t>
            </w:r>
          </w:hyperlink>
        </w:p>
        <w:p>
          <w:pPr>
            <w:pStyle w:val="Contents4"/>
            <w:tabs>
              <w:tab w:val="clear" w:pos="8176"/>
              <w:tab w:val="right" w:pos="9026" w:leader="dot"/>
            </w:tabs>
            <w:rPr/>
          </w:pPr>
          <w:hyperlink w:anchor="__RefHeading___Toc1176489_1280447820">
            <w:r>
              <w:rPr>
                <w:webHidden/>
                <w:rStyle w:val="IndexLink"/>
                <w:rtl w:val="true"/>
              </w:rPr>
              <w:t>قال الحطيئة لعمر بن الخطاب كنا نأتم في الحرب بشعره</w:t>
            </w:r>
            <w:r>
              <w:rPr>
                <w:rStyle w:val="IndexLink"/>
                <w:rtl w:val="true"/>
              </w:rPr>
              <w:t>:</w:t>
              <w:tab/>
            </w:r>
            <w:r>
              <w:rPr>
                <w:rStyle w:val="IndexLink"/>
              </w:rPr>
              <w:t>87</w:t>
            </w:r>
          </w:hyperlink>
        </w:p>
        <w:p>
          <w:pPr>
            <w:pStyle w:val="Contents4"/>
            <w:tabs>
              <w:tab w:val="clear" w:pos="8176"/>
              <w:tab w:val="right" w:pos="9026" w:leader="dot"/>
            </w:tabs>
            <w:rPr/>
          </w:pPr>
          <w:hyperlink w:anchor="__RefHeading___Toc1176491_1280447820">
            <w:r>
              <w:rPr>
                <w:webHidden/>
                <w:rStyle w:val="IndexLink"/>
                <w:rtl w:val="true"/>
              </w:rPr>
              <w:t>قال عبد الملك إنه أجود من حاتم</w:t>
            </w:r>
            <w:r>
              <w:rPr>
                <w:rStyle w:val="IndexLink"/>
                <w:rtl w:val="true"/>
              </w:rPr>
              <w:t>:</w:t>
              <w:tab/>
            </w:r>
            <w:r>
              <w:rPr>
                <w:rStyle w:val="IndexLink"/>
              </w:rPr>
              <w:t>87</w:t>
            </w:r>
          </w:hyperlink>
        </w:p>
        <w:p>
          <w:pPr>
            <w:pStyle w:val="Contents4"/>
            <w:tabs>
              <w:tab w:val="clear" w:pos="8176"/>
              <w:tab w:val="right" w:pos="9026" w:leader="dot"/>
            </w:tabs>
            <w:rPr/>
          </w:pPr>
          <w:hyperlink w:anchor="__RefHeading___Toc1176493_1280447820">
            <w:r>
              <w:rPr>
                <w:webHidden/>
                <w:rStyle w:val="IndexLink"/>
                <w:rtl w:val="true"/>
              </w:rPr>
              <w:t>منع عبد اللّه بن جعفر معلم ولده من أن يرويهم قصيدة له يحث فيها على الاغتراب</w:t>
            </w:r>
            <w:r>
              <w:rPr>
                <w:rStyle w:val="IndexLink"/>
                <w:rtl w:val="true"/>
              </w:rPr>
              <w:t>:</w:t>
              <w:tab/>
            </w:r>
            <w:r>
              <w:rPr>
                <w:rStyle w:val="IndexLink"/>
              </w:rPr>
              <w:t>87</w:t>
            </w:r>
          </w:hyperlink>
        </w:p>
        <w:p>
          <w:pPr>
            <w:pStyle w:val="Contents4"/>
            <w:tabs>
              <w:tab w:val="clear" w:pos="8176"/>
              <w:tab w:val="right" w:pos="9026" w:leader="dot"/>
            </w:tabs>
            <w:rPr/>
          </w:pPr>
          <w:hyperlink w:anchor="__RefHeading___Toc1176495_1280447820">
            <w:r>
              <w:rPr>
                <w:webHidden/>
                <w:rStyle w:val="IndexLink"/>
                <w:rtl w:val="true"/>
              </w:rPr>
              <w:t>خبر عروة مع سلمى سبيته و فداء أهلها بها</w:t>
            </w:r>
            <w:r>
              <w:rPr>
                <w:rStyle w:val="IndexLink"/>
                <w:rtl w:val="true"/>
              </w:rPr>
              <w:t>:</w:t>
              <w:tab/>
            </w:r>
            <w:r>
              <w:rPr>
                <w:rStyle w:val="IndexLink"/>
              </w:rPr>
              <w:t>87</w:t>
            </w:r>
          </w:hyperlink>
        </w:p>
        <w:p>
          <w:pPr>
            <w:pStyle w:val="Contents4"/>
            <w:tabs>
              <w:tab w:val="clear" w:pos="8176"/>
              <w:tab w:val="right" w:pos="9026" w:leader="dot"/>
            </w:tabs>
            <w:rPr/>
          </w:pPr>
          <w:hyperlink w:anchor="__RefHeading___Toc1176497_1280447820">
            <w:r>
              <w:rPr>
                <w:webHidden/>
                <w:rStyle w:val="IndexLink"/>
                <w:rtl w:val="true"/>
              </w:rPr>
              <w:t>كان يجمع الصعاليك و يكرمهم و يغير بهم</w:t>
            </w:r>
            <w:r>
              <w:rPr>
                <w:rStyle w:val="IndexLink"/>
                <w:rtl w:val="true"/>
              </w:rPr>
              <w:t>:</w:t>
              <w:tab/>
            </w:r>
            <w:r>
              <w:rPr>
                <w:rStyle w:val="IndexLink"/>
              </w:rPr>
              <w:t>90</w:t>
            </w:r>
          </w:hyperlink>
        </w:p>
        <w:p>
          <w:pPr>
            <w:pStyle w:val="Contents4"/>
            <w:tabs>
              <w:tab w:val="clear" w:pos="8176"/>
              <w:tab w:val="right" w:pos="9026" w:leader="dot"/>
            </w:tabs>
            <w:rPr/>
          </w:pPr>
          <w:hyperlink w:anchor="__RefHeading___Toc1176499_1280447820">
            <w:r>
              <w:rPr>
                <w:webHidden/>
                <w:rStyle w:val="IndexLink"/>
                <w:rtl w:val="true"/>
              </w:rPr>
              <w:t>أغار مع جماعة من قومه على رجل فأخذ إبله و امرأته ثم اختلف معهم فهجاهم</w:t>
            </w:r>
            <w:r>
              <w:rPr>
                <w:rStyle w:val="IndexLink"/>
                <w:rtl w:val="true"/>
              </w:rPr>
              <w:t>:</w:t>
              <w:tab/>
            </w:r>
            <w:r>
              <w:rPr>
                <w:rStyle w:val="IndexLink"/>
              </w:rPr>
              <w:t>92</w:t>
            </w:r>
          </w:hyperlink>
        </w:p>
        <w:p>
          <w:pPr>
            <w:pStyle w:val="Contents4"/>
            <w:tabs>
              <w:tab w:val="clear" w:pos="8176"/>
              <w:tab w:val="right" w:pos="9026" w:leader="dot"/>
            </w:tabs>
            <w:rPr/>
          </w:pPr>
          <w:hyperlink w:anchor="__RefHeading___Toc1176501_1280447820">
            <w:r>
              <w:rPr>
                <w:webHidden/>
                <w:rStyle w:val="IndexLink"/>
                <w:rtl w:val="true"/>
              </w:rPr>
              <w:t>سبي ليلى بنت شعواء ثم اختارت أهلها فقال شعرا</w:t>
            </w:r>
            <w:r>
              <w:rPr>
                <w:rStyle w:val="IndexLink"/>
                <w:rtl w:val="true"/>
              </w:rPr>
              <w:t>:</w:t>
              <w:tab/>
            </w:r>
            <w:r>
              <w:rPr>
                <w:rStyle w:val="IndexLink"/>
              </w:rPr>
              <w:t>93</w:t>
            </w:r>
          </w:hyperlink>
        </w:p>
        <w:p>
          <w:pPr>
            <w:pStyle w:val="Contents4"/>
            <w:tabs>
              <w:tab w:val="clear" w:pos="8176"/>
              <w:tab w:val="right" w:pos="9026" w:leader="dot"/>
            </w:tabs>
            <w:rPr/>
          </w:pPr>
          <w:hyperlink w:anchor="__RefHeading___Toc1176503_1280447820">
            <w:r>
              <w:rPr>
                <w:webHidden/>
                <w:rStyle w:val="IndexLink"/>
                <w:rtl w:val="true"/>
              </w:rPr>
              <w:t>خرج ليغير فمنعته امرأته فعصاها و قال في ذلك شعرا</w:t>
            </w:r>
            <w:r>
              <w:rPr>
                <w:rStyle w:val="IndexLink"/>
                <w:rtl w:val="true"/>
              </w:rPr>
              <w:t>:</w:t>
              <w:tab/>
            </w:r>
            <w:r>
              <w:rPr>
                <w:rStyle w:val="IndexLink"/>
              </w:rPr>
              <w:t>94</w:t>
            </w:r>
          </w:hyperlink>
        </w:p>
        <w:p>
          <w:pPr>
            <w:pStyle w:val="Contents4"/>
            <w:tabs>
              <w:tab w:val="clear" w:pos="8176"/>
              <w:tab w:val="right" w:pos="9026" w:leader="dot"/>
            </w:tabs>
            <w:rPr/>
          </w:pPr>
          <w:hyperlink w:anchor="__RefHeading___Toc1176505_1280447820">
            <w:r>
              <w:rPr>
                <w:webHidden/>
                <w:rStyle w:val="IndexLink"/>
                <w:rtl w:val="true"/>
              </w:rPr>
              <w:t>قصته مع هزلي أغار على فرسه</w:t>
            </w:r>
            <w:r>
              <w:rPr>
                <w:rStyle w:val="IndexLink"/>
                <w:rtl w:val="true"/>
              </w:rPr>
              <w:t>:</w:t>
              <w:tab/>
            </w:r>
            <w:r>
              <w:rPr>
                <w:rStyle w:val="IndexLink"/>
              </w:rPr>
              <w:t>95</w:t>
            </w:r>
          </w:hyperlink>
        </w:p>
        <w:p>
          <w:pPr>
            <w:pStyle w:val="Contents4"/>
            <w:tabs>
              <w:tab w:val="clear" w:pos="8176"/>
              <w:tab w:val="right" w:pos="9026" w:leader="dot"/>
            </w:tabs>
            <w:rPr/>
          </w:pPr>
          <w:hyperlink w:anchor="__RefHeading___Toc1176507_1280447820">
            <w:r>
              <w:rPr>
                <w:webHidden/>
                <w:rStyle w:val="IndexLink"/>
                <w:rtl w:val="true"/>
              </w:rPr>
              <w:t>قصة غزوة لماوان و حديثه مع غلام تبين بعد أنه ابنه</w:t>
            </w:r>
            <w:r>
              <w:rPr>
                <w:rStyle w:val="IndexLink"/>
                <w:rtl w:val="true"/>
              </w:rPr>
              <w:t>:</w:t>
              <w:tab/>
            </w:r>
            <w:r>
              <w:rPr>
                <w:rStyle w:val="IndexLink"/>
              </w:rPr>
              <w:t>97</w:t>
            </w:r>
          </w:hyperlink>
        </w:p>
        <w:p>
          <w:pPr>
            <w:pStyle w:val="Contents4"/>
            <w:tabs>
              <w:tab w:val="clear" w:pos="8176"/>
              <w:tab w:val="right" w:pos="9026" w:leader="dot"/>
            </w:tabs>
            <w:rPr/>
          </w:pPr>
          <w:hyperlink w:anchor="__RefHeading___Toc1176509_1280447820">
            <w:r>
              <w:rPr>
                <w:webHidden/>
                <w:rStyle w:val="IndexLink"/>
                <w:rtl w:val="true"/>
              </w:rPr>
              <w:t>صوت من المائة المختارة</w:t>
            </w:r>
            <w:r>
              <w:rPr>
                <w:rStyle w:val="IndexLink"/>
                <w:rtl w:val="true"/>
              </w:rPr>
              <w:tab/>
            </w:r>
            <w:r>
              <w:rPr>
                <w:rStyle w:val="IndexLink"/>
              </w:rPr>
              <w:t>101</w:t>
            </w:r>
          </w:hyperlink>
        </w:p>
        <w:p>
          <w:pPr>
            <w:pStyle w:val="Contents3"/>
            <w:tabs>
              <w:tab w:val="clear" w:pos="8459"/>
              <w:tab w:val="right" w:pos="9026" w:leader="dot"/>
            </w:tabs>
            <w:rPr/>
          </w:pPr>
          <w:hyperlink w:anchor="__RefHeading___Toc1176511_1280447820">
            <w:r>
              <w:rPr>
                <w:webHidden/>
                <w:rStyle w:val="IndexLink"/>
              </w:rPr>
              <w:t>22</w:t>
            </w:r>
            <w:r>
              <w:rPr>
                <w:rStyle w:val="IndexLink"/>
                <w:rtl w:val="true"/>
              </w:rPr>
              <w:t xml:space="preserve"> - </w:t>
            </w:r>
            <w:r>
              <w:rPr>
                <w:rStyle w:val="IndexLink"/>
                <w:rtl w:val="true"/>
              </w:rPr>
              <w:t>ذكر ذي الإصبع العدوانيّ و نسبه و خبره</w:t>
            </w:r>
            <w:r>
              <w:rPr>
                <w:rStyle w:val="IndexLink"/>
                <w:rtl w:val="true"/>
              </w:rPr>
              <w:tab/>
            </w:r>
            <w:r>
              <w:rPr>
                <w:rStyle w:val="IndexLink"/>
              </w:rPr>
              <w:t>102</w:t>
            </w:r>
          </w:hyperlink>
        </w:p>
        <w:p>
          <w:pPr>
            <w:pStyle w:val="Contents4"/>
            <w:tabs>
              <w:tab w:val="clear" w:pos="8176"/>
              <w:tab w:val="right" w:pos="9026" w:leader="dot"/>
            </w:tabs>
            <w:rPr/>
          </w:pPr>
          <w:hyperlink w:anchor="__RefHeading___Toc1176513_1280447820">
            <w:r>
              <w:rPr>
                <w:webHidden/>
                <w:rStyle w:val="IndexLink"/>
                <w:rtl w:val="true"/>
              </w:rPr>
              <w:t>نسبه و هو شاعر فارس جاهلي</w:t>
            </w:r>
            <w:r>
              <w:rPr>
                <w:rStyle w:val="IndexLink"/>
                <w:rtl w:val="true"/>
              </w:rPr>
              <w:t>:</w:t>
              <w:tab/>
            </w:r>
            <w:r>
              <w:rPr>
                <w:rStyle w:val="IndexLink"/>
              </w:rPr>
              <w:t>102</w:t>
            </w:r>
          </w:hyperlink>
        </w:p>
        <w:p>
          <w:pPr>
            <w:pStyle w:val="Contents4"/>
            <w:tabs>
              <w:tab w:val="clear" w:pos="8176"/>
              <w:tab w:val="right" w:pos="9026" w:leader="dot"/>
            </w:tabs>
            <w:rPr/>
          </w:pPr>
          <w:hyperlink w:anchor="__RefHeading___Toc1176515_1280447820">
            <w:r>
              <w:rPr>
                <w:webHidden/>
                <w:rStyle w:val="IndexLink"/>
                <w:rtl w:val="true"/>
              </w:rPr>
              <w:t>فنيت عدوان فرثاها</w:t>
            </w:r>
            <w:r>
              <w:rPr>
                <w:rStyle w:val="IndexLink"/>
                <w:rtl w:val="true"/>
              </w:rPr>
              <w:t>:</w:t>
              <w:tab/>
            </w:r>
            <w:r>
              <w:rPr>
                <w:rStyle w:val="IndexLink"/>
              </w:rPr>
              <w:t>102</w:t>
            </w:r>
          </w:hyperlink>
        </w:p>
        <w:p>
          <w:pPr>
            <w:pStyle w:val="Contents5"/>
            <w:tabs>
              <w:tab w:val="clear" w:pos="7892"/>
              <w:tab w:val="right" w:pos="9026" w:leader="dot"/>
            </w:tabs>
            <w:rPr/>
          </w:pPr>
          <w:hyperlink w:anchor="__RefHeading___Toc1176517_128044782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176519_1280447820">
            <w:r>
              <w:rPr>
                <w:webHidden/>
                <w:rStyle w:val="IndexLink"/>
                <w:rtl w:val="true"/>
              </w:rPr>
              <w:t>صوت</w:t>
            </w:r>
            <w:r>
              <w:rPr>
                <w:rStyle w:val="IndexLink"/>
                <w:rtl w:val="true"/>
              </w:rPr>
              <w:tab/>
            </w:r>
            <w:r>
              <w:rPr>
                <w:rStyle w:val="IndexLink"/>
              </w:rPr>
              <w:t>102</w:t>
            </w:r>
          </w:hyperlink>
        </w:p>
        <w:p>
          <w:pPr>
            <w:pStyle w:val="Contents4"/>
            <w:tabs>
              <w:tab w:val="clear" w:pos="8176"/>
              <w:tab w:val="right" w:pos="9026" w:leader="dot"/>
            </w:tabs>
            <w:rPr/>
          </w:pPr>
          <w:hyperlink w:anchor="__RefHeading___Toc1176521_1280447820">
            <w:r>
              <w:rPr>
                <w:webHidden/>
                <w:rStyle w:val="IndexLink"/>
                <w:rtl w:val="true"/>
              </w:rPr>
              <w:t>من قرعت له العصا</w:t>
            </w:r>
            <w:r>
              <w:rPr>
                <w:rStyle w:val="IndexLink"/>
                <w:rtl w:val="true"/>
              </w:rPr>
              <w:t>:</w:t>
              <w:tab/>
            </w:r>
            <w:r>
              <w:rPr>
                <w:rStyle w:val="IndexLink"/>
              </w:rPr>
              <w:t>103</w:t>
            </w:r>
          </w:hyperlink>
        </w:p>
        <w:p>
          <w:pPr>
            <w:pStyle w:val="Contents4"/>
            <w:tabs>
              <w:tab w:val="clear" w:pos="8176"/>
              <w:tab w:val="right" w:pos="9026" w:leader="dot"/>
            </w:tabs>
            <w:rPr/>
          </w:pPr>
          <w:hyperlink w:anchor="__RefHeading___Toc1176523_1280447820">
            <w:r>
              <w:rPr>
                <w:webHidden/>
                <w:rStyle w:val="IndexLink"/>
                <w:rtl w:val="true"/>
              </w:rPr>
              <w:t>استعراض عبد الملك بن مروان أحياء العرب و سؤاله عن ذي الإصبع</w:t>
            </w:r>
            <w:r>
              <w:rPr>
                <w:rStyle w:val="IndexLink"/>
                <w:rtl w:val="true"/>
              </w:rPr>
              <w:t>:</w:t>
              <w:tab/>
            </w:r>
            <w:r>
              <w:rPr>
                <w:rStyle w:val="IndexLink"/>
              </w:rPr>
              <w:t>103</w:t>
            </w:r>
          </w:hyperlink>
        </w:p>
        <w:p>
          <w:pPr>
            <w:pStyle w:val="Contents4"/>
            <w:tabs>
              <w:tab w:val="clear" w:pos="8176"/>
              <w:tab w:val="right" w:pos="9026" w:leader="dot"/>
            </w:tabs>
            <w:rPr/>
          </w:pPr>
          <w:hyperlink w:anchor="__RefHeading___Toc1176525_1280447820">
            <w:r>
              <w:rPr>
                <w:webHidden/>
                <w:rStyle w:val="IndexLink"/>
                <w:rtl w:val="true"/>
              </w:rPr>
              <w:t>قصته مع بناته الأربع و قد أردن الزواج</w:t>
            </w:r>
            <w:r>
              <w:rPr>
                <w:rStyle w:val="IndexLink"/>
                <w:rtl w:val="true"/>
              </w:rPr>
              <w:t>:</w:t>
              <w:tab/>
            </w:r>
            <w:r>
              <w:rPr>
                <w:rStyle w:val="IndexLink"/>
              </w:rPr>
              <w:t>106</w:t>
            </w:r>
          </w:hyperlink>
        </w:p>
        <w:p>
          <w:pPr>
            <w:pStyle w:val="Contents4"/>
            <w:tabs>
              <w:tab w:val="clear" w:pos="8176"/>
              <w:tab w:val="right" w:pos="9026" w:leader="dot"/>
            </w:tabs>
            <w:rPr/>
          </w:pPr>
          <w:hyperlink w:anchor="__RefHeading___Toc1176527_1280447820">
            <w:r>
              <w:rPr>
                <w:webHidden/>
                <w:rStyle w:val="IndexLink"/>
                <w:rtl w:val="true"/>
              </w:rPr>
              <w:t>خرف و أهتر و قال في ذلك شعرا</w:t>
            </w:r>
            <w:r>
              <w:rPr>
                <w:rStyle w:val="IndexLink"/>
                <w:rtl w:val="true"/>
              </w:rPr>
              <w:t>:</w:t>
              <w:tab/>
            </w:r>
            <w:r>
              <w:rPr>
                <w:rStyle w:val="IndexLink"/>
              </w:rPr>
              <w:t>108</w:t>
            </w:r>
          </w:hyperlink>
        </w:p>
        <w:p>
          <w:pPr>
            <w:pStyle w:val="Contents5"/>
            <w:tabs>
              <w:tab w:val="clear" w:pos="7892"/>
              <w:tab w:val="right" w:pos="9026" w:leader="dot"/>
            </w:tabs>
            <w:rPr/>
          </w:pPr>
          <w:hyperlink w:anchor="__RefHeading___Toc1176529_128044782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176531_1280447820">
            <w:r>
              <w:rPr>
                <w:webHidden/>
                <w:rStyle w:val="IndexLink"/>
                <w:rtl w:val="true"/>
              </w:rPr>
              <w:t>صوت</w:t>
            </w:r>
            <w:r>
              <w:rPr>
                <w:rStyle w:val="IndexLink"/>
                <w:rtl w:val="true"/>
              </w:rPr>
              <w:tab/>
            </w:r>
            <w:r>
              <w:rPr>
                <w:rStyle w:val="IndexLink"/>
              </w:rPr>
              <w:t>108</w:t>
            </w:r>
          </w:hyperlink>
        </w:p>
        <w:p>
          <w:pPr>
            <w:pStyle w:val="Contents4"/>
            <w:tabs>
              <w:tab w:val="clear" w:pos="8176"/>
              <w:tab w:val="right" w:pos="9026" w:leader="dot"/>
            </w:tabs>
            <w:rPr/>
          </w:pPr>
          <w:hyperlink w:anchor="__RefHeading___Toc1176533_1280447820">
            <w:r>
              <w:rPr>
                <w:webHidden/>
                <w:rStyle w:val="IndexLink"/>
                <w:rtl w:val="true"/>
              </w:rPr>
              <w:t>وصيته لابنه عند موته</w:t>
            </w:r>
            <w:r>
              <w:rPr>
                <w:rStyle w:val="IndexLink"/>
                <w:rtl w:val="true"/>
              </w:rPr>
              <w:t>:</w:t>
              <w:tab/>
            </w:r>
            <w:r>
              <w:rPr>
                <w:rStyle w:val="IndexLink"/>
              </w:rPr>
              <w:t>109</w:t>
            </w:r>
          </w:hyperlink>
        </w:p>
        <w:p>
          <w:pPr>
            <w:pStyle w:val="Contents5"/>
            <w:tabs>
              <w:tab w:val="clear" w:pos="7892"/>
              <w:tab w:val="right" w:pos="9026" w:leader="dot"/>
            </w:tabs>
            <w:rPr/>
          </w:pPr>
          <w:hyperlink w:anchor="__RefHeading___Toc1176535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176537_1280447820">
            <w:r>
              <w:rPr>
                <w:webHidden/>
                <w:rStyle w:val="IndexLink"/>
                <w:rtl w:val="true"/>
              </w:rPr>
              <w:t>صوت</w:t>
            </w:r>
            <w:r>
              <w:rPr>
                <w:rStyle w:val="IndexLink"/>
                <w:rtl w:val="true"/>
              </w:rPr>
              <w:tab/>
            </w:r>
            <w:r>
              <w:rPr>
                <w:rStyle w:val="IndexLink"/>
              </w:rPr>
              <w:t>110</w:t>
            </w:r>
          </w:hyperlink>
        </w:p>
        <w:p>
          <w:pPr>
            <w:pStyle w:val="Contents4"/>
            <w:tabs>
              <w:tab w:val="clear" w:pos="8176"/>
              <w:tab w:val="right" w:pos="9026" w:leader="dot"/>
            </w:tabs>
            <w:rPr/>
          </w:pPr>
          <w:hyperlink w:anchor="__RefHeading___Toc1176539_1280447820">
            <w:r>
              <w:rPr>
                <w:webHidden/>
                <w:rStyle w:val="IndexLink"/>
                <w:rtl w:val="true"/>
              </w:rPr>
              <w:t>استنشد معاوية قيسيا شعره و زاد في عطائه</w:t>
            </w:r>
            <w:r>
              <w:rPr>
                <w:rStyle w:val="IndexLink"/>
                <w:rtl w:val="true"/>
              </w:rPr>
              <w:t>:</w:t>
              <w:tab/>
            </w:r>
            <w:r>
              <w:rPr>
                <w:rStyle w:val="IndexLink"/>
              </w:rPr>
              <w:t>111</w:t>
            </w:r>
          </w:hyperlink>
        </w:p>
        <w:p>
          <w:pPr>
            <w:pStyle w:val="Contents4"/>
            <w:tabs>
              <w:tab w:val="clear" w:pos="8176"/>
              <w:tab w:val="right" w:pos="9026" w:leader="dot"/>
            </w:tabs>
            <w:rPr/>
          </w:pPr>
          <w:hyperlink w:anchor="__RefHeading___Toc1176541_1280447820">
            <w:r>
              <w:rPr>
                <w:webHidden/>
                <w:rStyle w:val="IndexLink"/>
                <w:rtl w:val="true"/>
              </w:rPr>
              <w:t>شعره في ابن عمه و قد عاداه</w:t>
            </w:r>
            <w:r>
              <w:rPr>
                <w:rStyle w:val="IndexLink"/>
                <w:rtl w:val="true"/>
              </w:rPr>
              <w:t>:</w:t>
              <w:tab/>
            </w:r>
            <w:r>
              <w:rPr>
                <w:rStyle w:val="IndexLink"/>
              </w:rPr>
              <w:t>111</w:t>
            </w:r>
          </w:hyperlink>
        </w:p>
        <w:p>
          <w:pPr>
            <w:pStyle w:val="Contents4"/>
            <w:tabs>
              <w:tab w:val="clear" w:pos="8176"/>
              <w:tab w:val="right" w:pos="9026" w:leader="dot"/>
            </w:tabs>
            <w:rPr/>
          </w:pPr>
          <w:hyperlink w:anchor="__RefHeading___Toc1176543_1280447820">
            <w:r>
              <w:rPr>
                <w:webHidden/>
                <w:rStyle w:val="IndexLink"/>
                <w:rtl w:val="true"/>
              </w:rPr>
              <w:t>سبب تفرق عدوان و تقاتلهم</w:t>
            </w:r>
            <w:r>
              <w:rPr>
                <w:rStyle w:val="IndexLink"/>
                <w:rtl w:val="true"/>
              </w:rPr>
              <w:t>:</w:t>
              <w:tab/>
            </w:r>
            <w:r>
              <w:rPr>
                <w:rStyle w:val="IndexLink"/>
              </w:rPr>
              <w:t>113</w:t>
            </w:r>
          </w:hyperlink>
        </w:p>
        <w:p>
          <w:pPr>
            <w:pStyle w:val="Contents4"/>
            <w:tabs>
              <w:tab w:val="clear" w:pos="8176"/>
              <w:tab w:val="right" w:pos="9026" w:leader="dot"/>
            </w:tabs>
            <w:rPr/>
          </w:pPr>
          <w:hyperlink w:anchor="__RefHeading___Toc1176545_1280447820">
            <w:r>
              <w:rPr>
                <w:webHidden/>
                <w:rStyle w:val="IndexLink"/>
                <w:rtl w:val="true"/>
              </w:rPr>
              <w:t>قصيدته النونية</w:t>
            </w:r>
            <w:r>
              <w:rPr>
                <w:rStyle w:val="IndexLink"/>
                <w:rtl w:val="true"/>
              </w:rPr>
              <w:t>:</w:t>
              <w:tab/>
            </w:r>
            <w:r>
              <w:rPr>
                <w:rStyle w:val="IndexLink"/>
              </w:rPr>
              <w:t>113</w:t>
            </w:r>
          </w:hyperlink>
        </w:p>
        <w:p>
          <w:pPr>
            <w:pStyle w:val="Contents4"/>
            <w:tabs>
              <w:tab w:val="clear" w:pos="8176"/>
              <w:tab w:val="right" w:pos="9026" w:leader="dot"/>
            </w:tabs>
            <w:rPr/>
          </w:pPr>
          <w:hyperlink w:anchor="__RefHeading___Toc1176547_1280447820">
            <w:r>
              <w:rPr>
                <w:webHidden/>
                <w:rStyle w:val="IndexLink"/>
                <w:rtl w:val="true"/>
              </w:rPr>
              <w:t>قصيدته في رثاء قومه</w:t>
            </w:r>
            <w:r>
              <w:rPr>
                <w:rStyle w:val="IndexLink"/>
                <w:rtl w:val="true"/>
              </w:rPr>
              <w:t>:</w:t>
              <w:tab/>
            </w:r>
            <w:r>
              <w:rPr>
                <w:rStyle w:val="IndexLink"/>
              </w:rPr>
              <w:t>115</w:t>
            </w:r>
          </w:hyperlink>
        </w:p>
        <w:p>
          <w:pPr>
            <w:pStyle w:val="Contents4"/>
            <w:tabs>
              <w:tab w:val="clear" w:pos="8176"/>
              <w:tab w:val="right" w:pos="9026" w:leader="dot"/>
            </w:tabs>
            <w:rPr/>
          </w:pPr>
          <w:hyperlink w:anchor="__RefHeading___Toc1176549_1280447820">
            <w:r>
              <w:rPr>
                <w:webHidden/>
                <w:rStyle w:val="IndexLink"/>
                <w:rtl w:val="true"/>
              </w:rPr>
              <w:t>شعر أمامة بنت ذي الإصبع في رثاء قومها</w:t>
            </w:r>
            <w:r>
              <w:rPr>
                <w:rStyle w:val="IndexLink"/>
                <w:rtl w:val="true"/>
              </w:rPr>
              <w:t>:</w:t>
              <w:tab/>
            </w:r>
            <w:r>
              <w:rPr>
                <w:rStyle w:val="IndexLink"/>
              </w:rPr>
              <w:t>116</w:t>
            </w:r>
          </w:hyperlink>
        </w:p>
        <w:p>
          <w:pPr>
            <w:pStyle w:val="Contents4"/>
            <w:tabs>
              <w:tab w:val="clear" w:pos="8176"/>
              <w:tab w:val="right" w:pos="9026" w:leader="dot"/>
            </w:tabs>
            <w:rPr/>
          </w:pPr>
          <w:hyperlink w:anchor="__RefHeading___Toc1176551_1280447820">
            <w:r>
              <w:rPr>
                <w:webHidden/>
                <w:rStyle w:val="IndexLink"/>
                <w:rtl w:val="true"/>
              </w:rPr>
              <w:t>شعره في الكبر</w:t>
            </w:r>
            <w:r>
              <w:rPr>
                <w:rStyle w:val="IndexLink"/>
                <w:rtl w:val="true"/>
              </w:rPr>
              <w:t>:</w:t>
              <w:tab/>
            </w:r>
            <w:r>
              <w:rPr>
                <w:rStyle w:val="IndexLink"/>
              </w:rPr>
              <w:t>117</w:t>
            </w:r>
          </w:hyperlink>
        </w:p>
        <w:p>
          <w:pPr>
            <w:pStyle w:val="Contents3"/>
            <w:tabs>
              <w:tab w:val="clear" w:pos="8459"/>
              <w:tab w:val="right" w:pos="9026" w:leader="dot"/>
            </w:tabs>
            <w:rPr/>
          </w:pPr>
          <w:hyperlink w:anchor="__RefHeading___Toc1176553_1280447820">
            <w:r>
              <w:rPr>
                <w:webHidden/>
                <w:rStyle w:val="IndexLink"/>
              </w:rPr>
              <w:t>23</w:t>
            </w:r>
            <w:r>
              <w:rPr>
                <w:rStyle w:val="IndexLink"/>
                <w:rtl w:val="true"/>
              </w:rPr>
              <w:t xml:space="preserve"> - </w:t>
            </w:r>
            <w:r>
              <w:rPr>
                <w:rStyle w:val="IndexLink"/>
                <w:rtl w:val="true"/>
              </w:rPr>
              <w:t>ذكر قيل مولى العبلات</w:t>
            </w:r>
            <w:r>
              <w:rPr>
                <w:rStyle w:val="IndexLink"/>
                <w:rtl w:val="true"/>
              </w:rPr>
              <w:tab/>
            </w:r>
            <w:r>
              <w:rPr>
                <w:rStyle w:val="IndexLink"/>
              </w:rPr>
              <w:t>118</w:t>
            </w:r>
          </w:hyperlink>
        </w:p>
        <w:p>
          <w:pPr>
            <w:pStyle w:val="Contents4"/>
            <w:tabs>
              <w:tab w:val="clear" w:pos="8176"/>
              <w:tab w:val="right" w:pos="9026" w:leader="dot"/>
            </w:tabs>
            <w:rPr/>
          </w:pPr>
          <w:hyperlink w:anchor="__RefHeading___Toc1176555_12804478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176557_1280447820">
            <w:r>
              <w:rPr>
                <w:webHidden/>
                <w:rStyle w:val="IndexLink"/>
                <w:rtl w:val="true"/>
              </w:rPr>
              <w:t>ولاؤه و غناؤه</w:t>
            </w:r>
            <w:r>
              <w:rPr>
                <w:rStyle w:val="IndexLink"/>
                <w:rtl w:val="true"/>
              </w:rPr>
              <w:t>:</w:t>
              <w:tab/>
            </w:r>
            <w:r>
              <w:rPr>
                <w:rStyle w:val="IndexLink"/>
              </w:rPr>
              <w:t>118</w:t>
            </w:r>
          </w:hyperlink>
        </w:p>
        <w:p>
          <w:pPr>
            <w:pStyle w:val="Contents5"/>
            <w:tabs>
              <w:tab w:val="clear" w:pos="7892"/>
              <w:tab w:val="right" w:pos="9026" w:leader="dot"/>
            </w:tabs>
            <w:rPr/>
          </w:pPr>
          <w:hyperlink w:anchor="__RefHeading___Toc1176559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76561_1280447820">
            <w:r>
              <w:rPr>
                <w:webHidden/>
                <w:rStyle w:val="IndexLink"/>
                <w:rtl w:val="true"/>
              </w:rPr>
              <w:t>صوت</w:t>
            </w:r>
            <w:r>
              <w:rPr>
                <w:rStyle w:val="IndexLink"/>
                <w:rtl w:val="true"/>
              </w:rPr>
              <w:tab/>
            </w:r>
            <w:r>
              <w:rPr>
                <w:rStyle w:val="IndexLink"/>
              </w:rPr>
              <w:t>118</w:t>
            </w:r>
          </w:hyperlink>
        </w:p>
        <w:p>
          <w:pPr>
            <w:pStyle w:val="Contents4"/>
            <w:tabs>
              <w:tab w:val="clear" w:pos="8176"/>
              <w:tab w:val="right" w:pos="9026" w:leader="dot"/>
            </w:tabs>
            <w:rPr/>
          </w:pPr>
          <w:hyperlink w:anchor="__RefHeading___Toc1176563_1280447820">
            <w:r>
              <w:rPr>
                <w:webHidden/>
                <w:rStyle w:val="IndexLink"/>
                <w:rtl w:val="true"/>
              </w:rPr>
              <w:t>أبو دهبل الجمحي</w:t>
            </w:r>
            <w:r>
              <w:rPr>
                <w:rStyle w:val="IndexLink"/>
                <w:rtl w:val="true"/>
              </w:rPr>
              <w:t>:</w:t>
              <w:tab/>
            </w:r>
            <w:r>
              <w:rPr>
                <w:rStyle w:val="IndexLink"/>
              </w:rPr>
              <w:t>118</w:t>
            </w:r>
          </w:hyperlink>
        </w:p>
        <w:p>
          <w:pPr>
            <w:pStyle w:val="Contents4"/>
            <w:tabs>
              <w:tab w:val="clear" w:pos="8176"/>
              <w:tab w:val="right" w:pos="9026" w:leader="dot"/>
            </w:tabs>
            <w:rPr/>
          </w:pPr>
          <w:hyperlink w:anchor="__RefHeading___Toc1176565_1280447820">
            <w:r>
              <w:rPr>
                <w:webHidden/>
                <w:rStyle w:val="IndexLink"/>
                <w:rtl w:val="true"/>
              </w:rPr>
              <w:t>صوت من المائة المختارة</w:t>
            </w:r>
            <w:r>
              <w:rPr>
                <w:rStyle w:val="IndexLink"/>
                <w:rtl w:val="true"/>
              </w:rPr>
              <w:tab/>
            </w:r>
            <w:r>
              <w:rPr>
                <w:rStyle w:val="IndexLink"/>
              </w:rPr>
              <w:t>120</w:t>
            </w:r>
          </w:hyperlink>
        </w:p>
        <w:p>
          <w:pPr>
            <w:pStyle w:val="Contents4"/>
            <w:tabs>
              <w:tab w:val="clear" w:pos="8176"/>
              <w:tab w:val="right" w:pos="9026" w:leader="dot"/>
            </w:tabs>
            <w:rPr/>
          </w:pPr>
          <w:hyperlink w:anchor="__RefHeading___Toc1176567_1280447820">
            <w:r>
              <w:rPr>
                <w:webHidden/>
                <w:rStyle w:val="IndexLink"/>
                <w:rtl w:val="true"/>
              </w:rPr>
              <w:t>صوت من المائة المختارة</w:t>
            </w:r>
            <w:r>
              <w:rPr>
                <w:rStyle w:val="IndexLink"/>
                <w:rtl w:val="true"/>
              </w:rPr>
              <w:tab/>
            </w:r>
            <w:r>
              <w:rPr>
                <w:rStyle w:val="IndexLink"/>
              </w:rPr>
              <w:t>121</w:t>
            </w:r>
          </w:hyperlink>
        </w:p>
        <w:p>
          <w:pPr>
            <w:pStyle w:val="Contents3"/>
            <w:tabs>
              <w:tab w:val="clear" w:pos="8459"/>
              <w:tab w:val="right" w:pos="9026" w:leader="dot"/>
            </w:tabs>
            <w:rPr/>
          </w:pPr>
          <w:hyperlink w:anchor="__RefHeading___Toc1176569_1280447820">
            <w:r>
              <w:rPr>
                <w:webHidden/>
                <w:rStyle w:val="IndexLink"/>
              </w:rPr>
              <w:t>24</w:t>
            </w:r>
            <w:r>
              <w:rPr>
                <w:rStyle w:val="IndexLink"/>
                <w:rtl w:val="true"/>
              </w:rPr>
              <w:t xml:space="preserve"> - </w:t>
            </w:r>
            <w:r>
              <w:rPr>
                <w:rStyle w:val="IndexLink"/>
                <w:rtl w:val="true"/>
              </w:rPr>
              <w:t>خبر غريض اليهودي</w:t>
            </w:r>
            <w:r>
              <w:rPr>
                <w:rStyle w:val="IndexLink"/>
                <w:rtl w:val="true"/>
              </w:rPr>
              <w:tab/>
            </w:r>
            <w:r>
              <w:rPr>
                <w:rStyle w:val="IndexLink"/>
              </w:rPr>
              <w:t>122</w:t>
            </w:r>
          </w:hyperlink>
        </w:p>
        <w:p>
          <w:pPr>
            <w:pStyle w:val="Contents4"/>
            <w:tabs>
              <w:tab w:val="clear" w:pos="8176"/>
              <w:tab w:val="right" w:pos="9026" w:leader="dot"/>
            </w:tabs>
            <w:rPr/>
          </w:pPr>
          <w:hyperlink w:anchor="__RefHeading___Toc1176571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176573_1280447820">
            <w:r>
              <w:rPr>
                <w:webHidden/>
                <w:rStyle w:val="IndexLink"/>
                <w:rtl w:val="true"/>
              </w:rPr>
              <w:t>نسبه و أصل قومه</w:t>
            </w:r>
            <w:r>
              <w:rPr>
                <w:rStyle w:val="IndexLink"/>
                <w:rtl w:val="true"/>
              </w:rPr>
              <w:t>:</w:t>
              <w:tab/>
            </w:r>
            <w:r>
              <w:rPr>
                <w:rStyle w:val="IndexLink"/>
              </w:rPr>
              <w:t>122</w:t>
            </w:r>
          </w:hyperlink>
        </w:p>
        <w:p>
          <w:pPr>
            <w:pStyle w:val="Contents4"/>
            <w:tabs>
              <w:tab w:val="clear" w:pos="8176"/>
              <w:tab w:val="right" w:pos="9026" w:leader="dot"/>
            </w:tabs>
            <w:rPr/>
          </w:pPr>
          <w:hyperlink w:anchor="__RefHeading___Toc1176575_1280447820">
            <w:r>
              <w:rPr>
                <w:webHidden/>
                <w:rStyle w:val="IndexLink"/>
                <w:rtl w:val="true"/>
              </w:rPr>
              <w:t>نسب له شعر هو لورقة بن نوفل</w:t>
            </w:r>
            <w:r>
              <w:rPr>
                <w:rStyle w:val="IndexLink"/>
                <w:rtl w:val="true"/>
              </w:rPr>
              <w:t>:</w:t>
              <w:tab/>
            </w:r>
            <w:r>
              <w:rPr>
                <w:rStyle w:val="IndexLink"/>
              </w:rPr>
              <w:t>122</w:t>
            </w:r>
          </w:hyperlink>
        </w:p>
        <w:p>
          <w:pPr>
            <w:pStyle w:val="Contents4"/>
            <w:tabs>
              <w:tab w:val="clear" w:pos="8176"/>
              <w:tab w:val="right" w:pos="9026" w:leader="dot"/>
            </w:tabs>
            <w:rPr/>
          </w:pPr>
          <w:hyperlink w:anchor="__RefHeading___Toc1176577_1280447820">
            <w:r>
              <w:rPr>
                <w:webHidden/>
                <w:rStyle w:val="IndexLink"/>
                <w:rtl w:val="true"/>
              </w:rPr>
              <w:t>تمثلت عائشة أمام رسول اللّه صلّى اللّه عليه و سلّم بشعر نزل بمعناه الوحي</w:t>
            </w:r>
            <w:r>
              <w:rPr>
                <w:rStyle w:val="IndexLink"/>
                <w:rtl w:val="true"/>
              </w:rPr>
              <w:t>:</w:t>
              <w:tab/>
            </w:r>
            <w:r>
              <w:rPr>
                <w:rStyle w:val="IndexLink"/>
              </w:rPr>
              <w:t>122</w:t>
            </w:r>
          </w:hyperlink>
        </w:p>
        <w:p>
          <w:pPr>
            <w:pStyle w:val="Contents3"/>
            <w:tabs>
              <w:tab w:val="clear" w:pos="8459"/>
              <w:tab w:val="right" w:pos="9026" w:leader="dot"/>
            </w:tabs>
            <w:rPr/>
          </w:pPr>
          <w:hyperlink w:anchor="__RefHeading___Toc1176579_1280447820">
            <w:r>
              <w:rPr>
                <w:webHidden/>
                <w:rStyle w:val="IndexLink"/>
              </w:rPr>
              <w:t>25</w:t>
            </w:r>
            <w:r>
              <w:rPr>
                <w:rStyle w:val="IndexLink"/>
                <w:rtl w:val="true"/>
              </w:rPr>
              <w:t xml:space="preserve"> - </w:t>
            </w:r>
            <w:r>
              <w:rPr>
                <w:rStyle w:val="IndexLink"/>
                <w:rtl w:val="true"/>
              </w:rPr>
              <w:t>ذكر ورقة بن نوفل و نسبه</w:t>
            </w:r>
            <w:r>
              <w:rPr>
                <w:rStyle w:val="IndexLink"/>
                <w:rtl w:val="true"/>
              </w:rPr>
              <w:tab/>
            </w:r>
            <w:r>
              <w:rPr>
                <w:rStyle w:val="IndexLink"/>
              </w:rPr>
              <w:t>124</w:t>
            </w:r>
          </w:hyperlink>
        </w:p>
        <w:p>
          <w:pPr>
            <w:pStyle w:val="Contents4"/>
            <w:tabs>
              <w:tab w:val="clear" w:pos="8176"/>
              <w:tab w:val="right" w:pos="9026" w:leader="dot"/>
            </w:tabs>
            <w:rPr/>
          </w:pPr>
          <w:hyperlink w:anchor="__RefHeading___Toc1176581_1280447820">
            <w:r>
              <w:rPr>
                <w:webHidden/>
                <w:rStyle w:val="IndexLink"/>
                <w:rtl w:val="true"/>
              </w:rPr>
              <w:t>نسبه و هو جاهلي اعتزل عبادة الأوثان</w:t>
            </w:r>
            <w:r>
              <w:rPr>
                <w:rStyle w:val="IndexLink"/>
                <w:rtl w:val="true"/>
              </w:rPr>
              <w:t>:</w:t>
              <w:tab/>
            </w:r>
            <w:r>
              <w:rPr>
                <w:rStyle w:val="IndexLink"/>
              </w:rPr>
              <w:t>124</w:t>
            </w:r>
          </w:hyperlink>
        </w:p>
        <w:p>
          <w:pPr>
            <w:pStyle w:val="Contents4"/>
            <w:tabs>
              <w:tab w:val="clear" w:pos="8176"/>
              <w:tab w:val="right" w:pos="9026" w:leader="dot"/>
            </w:tabs>
            <w:rPr/>
          </w:pPr>
          <w:hyperlink w:anchor="__RefHeading___Toc1176583_1280447820">
            <w:r>
              <w:rPr>
                <w:webHidden/>
                <w:rStyle w:val="IndexLink"/>
                <w:rtl w:val="true"/>
              </w:rPr>
              <w:t>نسبة ما في هذا الشعر من الغناء</w:t>
            </w:r>
            <w:r>
              <w:rPr>
                <w:rStyle w:val="IndexLink"/>
                <w:rtl w:val="true"/>
              </w:rPr>
              <w:tab/>
            </w:r>
            <w:r>
              <w:rPr>
                <w:rStyle w:val="IndexLink"/>
              </w:rPr>
              <w:t>124</w:t>
            </w:r>
          </w:hyperlink>
        </w:p>
        <w:p>
          <w:pPr>
            <w:pStyle w:val="Contents5"/>
            <w:tabs>
              <w:tab w:val="clear" w:pos="7892"/>
              <w:tab w:val="right" w:pos="9026" w:leader="dot"/>
            </w:tabs>
            <w:rPr/>
          </w:pPr>
          <w:hyperlink w:anchor="__RefHeading___Toc1176585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176587_1280447820">
            <w:r>
              <w:rPr>
                <w:webHidden/>
                <w:rStyle w:val="IndexLink"/>
                <w:rtl w:val="true"/>
              </w:rPr>
              <w:t>صوت</w:t>
            </w:r>
            <w:r>
              <w:rPr>
                <w:rStyle w:val="IndexLink"/>
                <w:rtl w:val="true"/>
              </w:rPr>
              <w:tab/>
            </w:r>
            <w:r>
              <w:rPr>
                <w:rStyle w:val="IndexLink"/>
              </w:rPr>
              <w:t>124</w:t>
            </w:r>
          </w:hyperlink>
        </w:p>
        <w:p>
          <w:pPr>
            <w:pStyle w:val="Contents4"/>
            <w:tabs>
              <w:tab w:val="clear" w:pos="8176"/>
              <w:tab w:val="right" w:pos="9026" w:leader="dot"/>
            </w:tabs>
            <w:rPr/>
          </w:pPr>
          <w:hyperlink w:anchor="__RefHeading___Toc1176589_1280447820">
            <w:r>
              <w:rPr>
                <w:webHidden/>
                <w:rStyle w:val="IndexLink"/>
                <w:rtl w:val="true"/>
              </w:rPr>
              <w:t>رأى بلالا يعذب لإسلامه فقال شعرا</w:t>
            </w:r>
            <w:r>
              <w:rPr>
                <w:rStyle w:val="IndexLink"/>
                <w:rtl w:val="true"/>
              </w:rPr>
              <w:t>:</w:t>
              <w:tab/>
            </w:r>
            <w:r>
              <w:rPr>
                <w:rStyle w:val="IndexLink"/>
              </w:rPr>
              <w:t>125</w:t>
            </w:r>
          </w:hyperlink>
        </w:p>
        <w:p>
          <w:pPr>
            <w:pStyle w:val="Contents4"/>
            <w:tabs>
              <w:tab w:val="clear" w:pos="8176"/>
              <w:tab w:val="right" w:pos="9026" w:leader="dot"/>
            </w:tabs>
            <w:rPr/>
          </w:pPr>
          <w:hyperlink w:anchor="__RefHeading___Toc1176591_1280447820">
            <w:r>
              <w:rPr>
                <w:webHidden/>
                <w:rStyle w:val="IndexLink"/>
                <w:rtl w:val="true"/>
              </w:rPr>
              <w:t>مدح النبيّ صلّى اللّه عليه و سلّم له و النهي عن سبه</w:t>
            </w:r>
            <w:r>
              <w:rPr>
                <w:rStyle w:val="IndexLink"/>
                <w:rtl w:val="true"/>
              </w:rPr>
              <w:t>:</w:t>
              <w:tab/>
            </w:r>
            <w:r>
              <w:rPr>
                <w:rStyle w:val="IndexLink"/>
              </w:rPr>
              <w:t>126</w:t>
            </w:r>
          </w:hyperlink>
        </w:p>
        <w:p>
          <w:pPr>
            <w:pStyle w:val="Contents3"/>
            <w:tabs>
              <w:tab w:val="clear" w:pos="8459"/>
              <w:tab w:val="right" w:pos="9026" w:leader="dot"/>
            </w:tabs>
            <w:rPr/>
          </w:pPr>
          <w:hyperlink w:anchor="__RefHeading___Toc1176593_1280447820">
            <w:r>
              <w:rPr>
                <w:webHidden/>
                <w:rStyle w:val="IndexLink"/>
              </w:rPr>
              <w:t>26</w:t>
            </w:r>
            <w:r>
              <w:rPr>
                <w:rStyle w:val="IndexLink"/>
                <w:rtl w:val="true"/>
              </w:rPr>
              <w:t xml:space="preserve"> - </w:t>
            </w:r>
            <w:r>
              <w:rPr>
                <w:rStyle w:val="IndexLink"/>
                <w:rtl w:val="true"/>
              </w:rPr>
              <w:t>خبر زيد بن عمرو و نسبه</w:t>
            </w:r>
            <w:r>
              <w:rPr>
                <w:rStyle w:val="IndexLink"/>
                <w:rtl w:val="true"/>
              </w:rPr>
              <w:tab/>
            </w:r>
            <w:r>
              <w:rPr>
                <w:rStyle w:val="IndexLink"/>
              </w:rPr>
              <w:t>127</w:t>
            </w:r>
          </w:hyperlink>
        </w:p>
        <w:p>
          <w:pPr>
            <w:pStyle w:val="Contents4"/>
            <w:tabs>
              <w:tab w:val="clear" w:pos="8176"/>
              <w:tab w:val="right" w:pos="9026" w:leader="dot"/>
            </w:tabs>
            <w:rPr/>
          </w:pPr>
          <w:hyperlink w:anchor="__RefHeading___Toc1176595_1280447820">
            <w:r>
              <w:rPr>
                <w:webHidden/>
                <w:rStyle w:val="IndexLink"/>
                <w:rtl w:val="true"/>
              </w:rPr>
              <w:t>نسبه من قبل أبويه</w:t>
            </w:r>
            <w:r>
              <w:rPr>
                <w:rStyle w:val="IndexLink"/>
                <w:rtl w:val="true"/>
              </w:rPr>
              <w:t>:</w:t>
              <w:tab/>
            </w:r>
            <w:r>
              <w:rPr>
                <w:rStyle w:val="IndexLink"/>
              </w:rPr>
              <w:t>127</w:t>
            </w:r>
          </w:hyperlink>
        </w:p>
        <w:p>
          <w:pPr>
            <w:pStyle w:val="Contents4"/>
            <w:tabs>
              <w:tab w:val="clear" w:pos="8176"/>
              <w:tab w:val="right" w:pos="9026" w:leader="dot"/>
            </w:tabs>
            <w:rPr/>
          </w:pPr>
          <w:hyperlink w:anchor="__RefHeading___Toc1176597_1280447820">
            <w:r>
              <w:rPr>
                <w:webHidden/>
                <w:rStyle w:val="IndexLink"/>
                <w:rtl w:val="true"/>
              </w:rPr>
              <w:t>اعتزل عبادة الأوثان و كان يعيب قريشا</w:t>
            </w:r>
            <w:r>
              <w:rPr>
                <w:rStyle w:val="IndexLink"/>
                <w:rtl w:val="true"/>
              </w:rPr>
              <w:t>:</w:t>
              <w:tab/>
            </w:r>
            <w:r>
              <w:rPr>
                <w:rStyle w:val="IndexLink"/>
              </w:rPr>
              <w:t>127</w:t>
            </w:r>
          </w:hyperlink>
        </w:p>
        <w:p>
          <w:pPr>
            <w:pStyle w:val="Contents4"/>
            <w:tabs>
              <w:tab w:val="clear" w:pos="8176"/>
              <w:tab w:val="right" w:pos="9026" w:leader="dot"/>
            </w:tabs>
            <w:rPr/>
          </w:pPr>
          <w:hyperlink w:anchor="__RefHeading___Toc1176599_1280447820">
            <w:r>
              <w:rPr>
                <w:webHidden/>
                <w:rStyle w:val="IndexLink"/>
                <w:rtl w:val="true"/>
              </w:rPr>
              <w:t>أخرجه عن مكة خطاب بن نفيل و قريش لمخالفته دينهم</w:t>
            </w:r>
            <w:r>
              <w:rPr>
                <w:rStyle w:val="IndexLink"/>
                <w:rtl w:val="true"/>
              </w:rPr>
              <w:t>:</w:t>
              <w:tab/>
            </w:r>
            <w:r>
              <w:rPr>
                <w:rStyle w:val="IndexLink"/>
              </w:rPr>
              <w:t>127</w:t>
            </w:r>
          </w:hyperlink>
        </w:p>
        <w:p>
          <w:pPr>
            <w:pStyle w:val="Contents4"/>
            <w:tabs>
              <w:tab w:val="clear" w:pos="8176"/>
              <w:tab w:val="right" w:pos="9026" w:leader="dot"/>
            </w:tabs>
            <w:rPr/>
          </w:pPr>
          <w:hyperlink w:anchor="__RefHeading___Toc1176601_1280447820">
            <w:r>
              <w:rPr>
                <w:webHidden/>
                <w:rStyle w:val="IndexLink"/>
                <w:rtl w:val="true"/>
              </w:rPr>
              <w:t>شعره في ترك عبادة الأوثان</w:t>
            </w:r>
            <w:r>
              <w:rPr>
                <w:rStyle w:val="IndexLink"/>
                <w:rtl w:val="true"/>
              </w:rPr>
              <w:t>:</w:t>
              <w:tab/>
            </w:r>
            <w:r>
              <w:rPr>
                <w:rStyle w:val="IndexLink"/>
              </w:rPr>
              <w:t>128</w:t>
            </w:r>
          </w:hyperlink>
        </w:p>
        <w:p>
          <w:pPr>
            <w:pStyle w:val="Contents4"/>
            <w:tabs>
              <w:tab w:val="clear" w:pos="8176"/>
              <w:tab w:val="right" w:pos="9026" w:leader="dot"/>
            </w:tabs>
            <w:rPr/>
          </w:pPr>
          <w:hyperlink w:anchor="__RefHeading___Toc1176603_1280447820">
            <w:r>
              <w:rPr>
                <w:webHidden/>
                <w:rStyle w:val="IndexLink"/>
                <w:rtl w:val="true"/>
              </w:rPr>
              <w:t>امتناعه عن ذبائح قريش و قصته مع النبيّ صلّى اللّه عليه و سلّم في ذلك</w:t>
            </w:r>
            <w:r>
              <w:rPr>
                <w:rStyle w:val="IndexLink"/>
                <w:rtl w:val="true"/>
              </w:rPr>
              <w:t>:</w:t>
              <w:tab/>
            </w:r>
            <w:r>
              <w:rPr>
                <w:rStyle w:val="IndexLink"/>
              </w:rPr>
              <w:t>129</w:t>
            </w:r>
          </w:hyperlink>
        </w:p>
        <w:p>
          <w:pPr>
            <w:pStyle w:val="Contents4"/>
            <w:tabs>
              <w:tab w:val="clear" w:pos="8176"/>
              <w:tab w:val="right" w:pos="9026" w:leader="dot"/>
            </w:tabs>
            <w:rPr/>
          </w:pPr>
          <w:hyperlink w:anchor="__RefHeading___Toc1176605_1280447820">
            <w:r>
              <w:rPr>
                <w:webHidden/>
                <w:rStyle w:val="IndexLink"/>
                <w:rtl w:val="true"/>
              </w:rPr>
              <w:t>اجتمع بالشأم مع يهودي و نصراني فسألهما عن الدين و اعتنق دين إبراهيم</w:t>
            </w:r>
            <w:r>
              <w:rPr>
                <w:rStyle w:val="IndexLink"/>
                <w:rtl w:val="true"/>
              </w:rPr>
              <w:t>:</w:t>
              <w:tab/>
            </w:r>
            <w:r>
              <w:rPr>
                <w:rStyle w:val="IndexLink"/>
              </w:rPr>
              <w:t>129</w:t>
            </w:r>
          </w:hyperlink>
        </w:p>
        <w:p>
          <w:pPr>
            <w:pStyle w:val="Contents4"/>
            <w:tabs>
              <w:tab w:val="clear" w:pos="8176"/>
              <w:tab w:val="right" w:pos="9026" w:leader="dot"/>
            </w:tabs>
            <w:rPr/>
          </w:pPr>
          <w:hyperlink w:anchor="__RefHeading___Toc1176607_1280447820">
            <w:r>
              <w:rPr>
                <w:webHidden/>
                <w:rStyle w:val="IndexLink"/>
                <w:rtl w:val="true"/>
              </w:rPr>
              <w:t>بلغته البعثة فخرج من الشام فقتله أهل ميفعة</w:t>
            </w:r>
            <w:r>
              <w:rPr>
                <w:rStyle w:val="IndexLink"/>
                <w:rtl w:val="true"/>
              </w:rPr>
              <w:t>:</w:t>
              <w:tab/>
            </w:r>
            <w:r>
              <w:rPr>
                <w:rStyle w:val="IndexLink"/>
              </w:rPr>
              <w:t>131</w:t>
            </w:r>
          </w:hyperlink>
        </w:p>
        <w:p>
          <w:pPr>
            <w:pStyle w:val="Contents4"/>
            <w:tabs>
              <w:tab w:val="clear" w:pos="8176"/>
              <w:tab w:val="right" w:pos="9026" w:leader="dot"/>
            </w:tabs>
            <w:rPr/>
          </w:pPr>
          <w:hyperlink w:anchor="__RefHeading___Toc1176609_1280447820">
            <w:r>
              <w:rPr>
                <w:webHidden/>
                <w:rStyle w:val="IndexLink"/>
                <w:rtl w:val="true"/>
              </w:rPr>
              <w:t>قال عنه النبيّ صلّى اللّه عليه و سلّم</w:t>
            </w:r>
            <w:r>
              <w:rPr>
                <w:rStyle w:val="IndexLink"/>
                <w:rtl w:val="true"/>
              </w:rPr>
              <w:t xml:space="preserve">: </w:t>
            </w:r>
            <w:r>
              <w:rPr>
                <w:rStyle w:val="IndexLink"/>
                <w:rtl w:val="true"/>
              </w:rPr>
              <w:t>إنه يأتي يوم القيامة أمة وحده</w:t>
            </w:r>
            <w:r>
              <w:rPr>
                <w:rStyle w:val="IndexLink"/>
                <w:rtl w:val="true"/>
              </w:rPr>
              <w:t>:</w:t>
              <w:tab/>
            </w:r>
            <w:r>
              <w:rPr>
                <w:rStyle w:val="IndexLink"/>
              </w:rPr>
              <w:t>131</w:t>
            </w:r>
          </w:hyperlink>
        </w:p>
        <w:p>
          <w:pPr>
            <w:pStyle w:val="Contents4"/>
            <w:tabs>
              <w:tab w:val="clear" w:pos="8176"/>
              <w:tab w:val="right" w:pos="9026" w:leader="dot"/>
            </w:tabs>
            <w:rPr/>
          </w:pPr>
          <w:hyperlink w:anchor="__RefHeading___Toc1176611_1280447820">
            <w:r>
              <w:rPr>
                <w:webHidden/>
                <w:rStyle w:val="IndexLink"/>
                <w:rtl w:val="true"/>
              </w:rPr>
              <w:t>زهير بن جناب و شعره في الكبر</w:t>
            </w:r>
            <w:r>
              <w:rPr>
                <w:rStyle w:val="IndexLink"/>
                <w:rtl w:val="true"/>
              </w:rPr>
              <w:t>:</w:t>
              <w:tab/>
            </w:r>
            <w:r>
              <w:rPr>
                <w:rStyle w:val="IndexLink"/>
              </w:rPr>
              <w:t>131</w:t>
            </w:r>
          </w:hyperlink>
        </w:p>
        <w:p>
          <w:pPr>
            <w:pStyle w:val="Contents4"/>
            <w:tabs>
              <w:tab w:val="clear" w:pos="8176"/>
              <w:tab w:val="right" w:pos="9026" w:leader="dot"/>
            </w:tabs>
            <w:rPr/>
          </w:pPr>
          <w:hyperlink w:anchor="__RefHeading___Toc1176613_1280447820">
            <w:r>
              <w:rPr>
                <w:webHidden/>
                <w:rStyle w:val="IndexLink"/>
                <w:rtl w:val="true"/>
              </w:rPr>
              <w:t>مدرج الريح و سبب هذه التسمية</w:t>
            </w:r>
            <w:r>
              <w:rPr>
                <w:rStyle w:val="IndexLink"/>
                <w:rtl w:val="true"/>
              </w:rPr>
              <w:t>:</w:t>
              <w:tab/>
            </w:r>
            <w:r>
              <w:rPr>
                <w:rStyle w:val="IndexLink"/>
              </w:rPr>
              <w:t>132</w:t>
            </w:r>
          </w:hyperlink>
        </w:p>
        <w:p>
          <w:pPr>
            <w:pStyle w:val="Contents5"/>
            <w:tabs>
              <w:tab w:val="clear" w:pos="7892"/>
              <w:tab w:val="right" w:pos="9026" w:leader="dot"/>
            </w:tabs>
            <w:rPr/>
          </w:pPr>
          <w:hyperlink w:anchor="__RefHeading___Toc1176615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76617_1280447820">
            <w:r>
              <w:rPr>
                <w:webHidden/>
                <w:rStyle w:val="IndexLink"/>
                <w:rtl w:val="true"/>
              </w:rPr>
              <w:t>صوت</w:t>
            </w:r>
            <w:r>
              <w:rPr>
                <w:rStyle w:val="IndexLink"/>
                <w:rtl w:val="true"/>
              </w:rPr>
              <w:tab/>
            </w:r>
            <w:r>
              <w:rPr>
                <w:rStyle w:val="IndexLink"/>
              </w:rPr>
              <w:t>132</w:t>
            </w:r>
          </w:hyperlink>
        </w:p>
        <w:p>
          <w:pPr>
            <w:pStyle w:val="Contents4"/>
            <w:tabs>
              <w:tab w:val="clear" w:pos="8176"/>
              <w:tab w:val="right" w:pos="9026" w:leader="dot"/>
            </w:tabs>
            <w:rPr/>
          </w:pPr>
          <w:hyperlink w:anchor="__RefHeading___Toc1176619_1280447820">
            <w:r>
              <w:rPr>
                <w:webHidden/>
                <w:rStyle w:val="IndexLink"/>
                <w:rtl w:val="true"/>
              </w:rPr>
              <w:t>سعية بن غريض و شعره و هو يحتضر</w:t>
            </w:r>
            <w:r>
              <w:rPr>
                <w:rStyle w:val="IndexLink"/>
                <w:rtl w:val="true"/>
              </w:rPr>
              <w:t>:</w:t>
              <w:tab/>
            </w:r>
            <w:r>
              <w:rPr>
                <w:rStyle w:val="IndexLink"/>
              </w:rPr>
              <w:t>132</w:t>
            </w:r>
          </w:hyperlink>
        </w:p>
        <w:p>
          <w:pPr>
            <w:pStyle w:val="Contents5"/>
            <w:tabs>
              <w:tab w:val="clear" w:pos="7892"/>
              <w:tab w:val="right" w:pos="9026" w:leader="dot"/>
            </w:tabs>
            <w:rPr/>
          </w:pPr>
          <w:hyperlink w:anchor="__RefHeading___Toc1176621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76623_1280447820">
            <w:r>
              <w:rPr>
                <w:webHidden/>
                <w:rStyle w:val="IndexLink"/>
                <w:rtl w:val="true"/>
              </w:rPr>
              <w:t>صوت</w:t>
            </w:r>
            <w:r>
              <w:rPr>
                <w:rStyle w:val="IndexLink"/>
                <w:rtl w:val="true"/>
              </w:rPr>
              <w:tab/>
            </w:r>
            <w:r>
              <w:rPr>
                <w:rStyle w:val="IndexLink"/>
              </w:rPr>
              <w:t>132</w:t>
            </w:r>
          </w:hyperlink>
        </w:p>
        <w:p>
          <w:pPr>
            <w:pStyle w:val="Contents4"/>
            <w:tabs>
              <w:tab w:val="clear" w:pos="8176"/>
              <w:tab w:val="right" w:pos="9026" w:leader="dot"/>
            </w:tabs>
            <w:rPr/>
          </w:pPr>
          <w:hyperlink w:anchor="__RefHeading___Toc1176625_1280447820">
            <w:r>
              <w:rPr>
                <w:webHidden/>
                <w:rStyle w:val="IndexLink"/>
                <w:rtl w:val="true"/>
              </w:rPr>
              <w:t>سعية بن غريض و معاوية بن أبي سفيان</w:t>
            </w:r>
            <w:r>
              <w:rPr>
                <w:rStyle w:val="IndexLink"/>
                <w:rtl w:val="true"/>
              </w:rPr>
              <w:t>:</w:t>
              <w:tab/>
            </w:r>
            <w:r>
              <w:rPr>
                <w:rStyle w:val="IndexLink"/>
              </w:rPr>
              <w:t>132</w:t>
            </w:r>
          </w:hyperlink>
        </w:p>
        <w:p>
          <w:pPr>
            <w:pStyle w:val="Contents5"/>
            <w:tabs>
              <w:tab w:val="clear" w:pos="7892"/>
              <w:tab w:val="right" w:pos="9026" w:leader="dot"/>
            </w:tabs>
            <w:rPr/>
          </w:pPr>
          <w:hyperlink w:anchor="__RefHeading___Toc1176627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76629_1280447820">
            <w:r>
              <w:rPr>
                <w:webHidden/>
                <w:rStyle w:val="IndexLink"/>
                <w:rtl w:val="true"/>
              </w:rPr>
              <w:t>صوت</w:t>
            </w:r>
            <w:r>
              <w:rPr>
                <w:rStyle w:val="IndexLink"/>
                <w:rtl w:val="true"/>
              </w:rPr>
              <w:tab/>
            </w:r>
            <w:r>
              <w:rPr>
                <w:rStyle w:val="IndexLink"/>
              </w:rPr>
              <w:t>133</w:t>
            </w:r>
          </w:hyperlink>
        </w:p>
        <w:p>
          <w:pPr>
            <w:pStyle w:val="Contents3"/>
            <w:tabs>
              <w:tab w:val="clear" w:pos="8459"/>
              <w:tab w:val="right" w:pos="9026" w:leader="dot"/>
            </w:tabs>
            <w:rPr/>
          </w:pPr>
          <w:hyperlink w:anchor="__RefHeading___Toc1176631_1280447820">
            <w:r>
              <w:rPr>
                <w:webHidden/>
                <w:rStyle w:val="IndexLink"/>
              </w:rPr>
              <w:t>27</w:t>
            </w:r>
            <w:r>
              <w:rPr>
                <w:rStyle w:val="IndexLink"/>
                <w:rtl w:val="true"/>
              </w:rPr>
              <w:t xml:space="preserve"> - </w:t>
            </w:r>
            <w:r>
              <w:rPr>
                <w:rStyle w:val="IndexLink"/>
                <w:rtl w:val="true"/>
              </w:rPr>
              <w:t>أخبار ابن صاحب الوضوء و نسبه</w:t>
            </w:r>
            <w:r>
              <w:rPr>
                <w:rStyle w:val="IndexLink"/>
                <w:rtl w:val="true"/>
              </w:rPr>
              <w:tab/>
            </w:r>
            <w:r>
              <w:rPr>
                <w:rStyle w:val="IndexLink"/>
              </w:rPr>
              <w:t>135</w:t>
            </w:r>
          </w:hyperlink>
        </w:p>
        <w:p>
          <w:pPr>
            <w:pStyle w:val="Contents4"/>
            <w:tabs>
              <w:tab w:val="clear" w:pos="8176"/>
              <w:tab w:val="right" w:pos="9026" w:leader="dot"/>
            </w:tabs>
            <w:rPr/>
          </w:pPr>
          <w:hyperlink w:anchor="__RefHeading___Toc1176633_1280447820">
            <w:r>
              <w:rPr>
                <w:webHidden/>
                <w:rStyle w:val="IndexLink"/>
                <w:rtl w:val="true"/>
              </w:rPr>
              <w:t>نسبه و ولاؤه و سبب تسمية أبيه</w:t>
            </w:r>
            <w:r>
              <w:rPr>
                <w:rStyle w:val="IndexLink"/>
                <w:rtl w:val="true"/>
              </w:rPr>
              <w:t>:</w:t>
              <w:tab/>
            </w:r>
            <w:r>
              <w:rPr>
                <w:rStyle w:val="IndexLink"/>
              </w:rPr>
              <w:t>135</w:t>
            </w:r>
          </w:hyperlink>
        </w:p>
        <w:p>
          <w:pPr>
            <w:pStyle w:val="Contents4"/>
            <w:tabs>
              <w:tab w:val="clear" w:pos="8176"/>
              <w:tab w:val="right" w:pos="9026" w:leader="dot"/>
            </w:tabs>
            <w:rPr/>
          </w:pPr>
          <w:hyperlink w:anchor="__RefHeading___Toc1176635_1280447820">
            <w:r>
              <w:rPr>
                <w:webHidden/>
                <w:rStyle w:val="IndexLink"/>
                <w:rtl w:val="true"/>
              </w:rPr>
              <w:t>مدح يونس الكاتب غناءه</w:t>
            </w:r>
            <w:r>
              <w:rPr>
                <w:rStyle w:val="IndexLink"/>
                <w:rtl w:val="true"/>
              </w:rPr>
              <w:t>:</w:t>
              <w:tab/>
            </w:r>
            <w:r>
              <w:rPr>
                <w:rStyle w:val="IndexLink"/>
              </w:rPr>
              <w:t>135</w:t>
            </w:r>
          </w:hyperlink>
        </w:p>
        <w:p>
          <w:pPr>
            <w:pStyle w:val="Contents4"/>
            <w:tabs>
              <w:tab w:val="clear" w:pos="8176"/>
              <w:tab w:val="right" w:pos="9026" w:leader="dot"/>
            </w:tabs>
            <w:rPr/>
          </w:pPr>
          <w:hyperlink w:anchor="__RefHeading___Toc1176637_1280447820">
            <w:r>
              <w:rPr>
                <w:webHidden/>
                <w:rStyle w:val="IndexLink"/>
                <w:rtl w:val="true"/>
              </w:rPr>
              <w:t>نقل أبو مسلمة لعبد اللّه بن عامر صوتا فغناه في المحراب</w:t>
            </w:r>
            <w:r>
              <w:rPr>
                <w:rStyle w:val="IndexLink"/>
                <w:rtl w:val="true"/>
              </w:rPr>
              <w:t>:</w:t>
              <w:tab/>
            </w:r>
            <w:r>
              <w:rPr>
                <w:rStyle w:val="IndexLink"/>
              </w:rPr>
              <w:t>135</w:t>
            </w:r>
          </w:hyperlink>
        </w:p>
        <w:p>
          <w:pPr>
            <w:pStyle w:val="Contents4"/>
            <w:tabs>
              <w:tab w:val="clear" w:pos="8176"/>
              <w:tab w:val="right" w:pos="9026" w:leader="dot"/>
            </w:tabs>
            <w:rPr/>
          </w:pPr>
          <w:hyperlink w:anchor="__RefHeading___Toc1176639_1280447820">
            <w:r>
              <w:rPr>
                <w:webHidden/>
                <w:rStyle w:val="IndexLink"/>
                <w:rtl w:val="true"/>
              </w:rPr>
              <w:t>صوت من المائة المختارة التي رواها عليّ بن يحيى</w:t>
            </w:r>
            <w:r>
              <w:rPr>
                <w:rStyle w:val="IndexLink"/>
                <w:rtl w:val="true"/>
              </w:rPr>
              <w:tab/>
            </w:r>
            <w:r>
              <w:rPr>
                <w:rStyle w:val="IndexLink"/>
              </w:rPr>
              <w:t>137</w:t>
            </w:r>
          </w:hyperlink>
        </w:p>
        <w:p>
          <w:pPr>
            <w:pStyle w:val="Contents3"/>
            <w:tabs>
              <w:tab w:val="clear" w:pos="8459"/>
              <w:tab w:val="right" w:pos="9026" w:leader="dot"/>
            </w:tabs>
            <w:rPr/>
          </w:pPr>
          <w:hyperlink w:anchor="__RefHeading___Toc1176641_1280447820">
            <w:r>
              <w:rPr>
                <w:webHidden/>
                <w:rStyle w:val="IndexLink"/>
              </w:rPr>
              <w:t>28</w:t>
            </w:r>
            <w:r>
              <w:rPr>
                <w:rStyle w:val="IndexLink"/>
                <w:rtl w:val="true"/>
              </w:rPr>
              <w:t xml:space="preserve"> - </w:t>
            </w:r>
            <w:r>
              <w:rPr>
                <w:rStyle w:val="IndexLink"/>
                <w:rtl w:val="true"/>
              </w:rPr>
              <w:t>أخبار بشار بن برد و نسبه</w:t>
            </w:r>
            <w:r>
              <w:rPr>
                <w:rStyle w:val="IndexLink"/>
                <w:rtl w:val="true"/>
              </w:rPr>
              <w:tab/>
            </w:r>
            <w:r>
              <w:rPr>
                <w:rStyle w:val="IndexLink"/>
              </w:rPr>
              <w:t>138</w:t>
            </w:r>
          </w:hyperlink>
        </w:p>
        <w:p>
          <w:pPr>
            <w:pStyle w:val="Contents4"/>
            <w:tabs>
              <w:tab w:val="clear" w:pos="8176"/>
              <w:tab w:val="right" w:pos="9026" w:leader="dot"/>
            </w:tabs>
            <w:rPr/>
          </w:pPr>
          <w:hyperlink w:anchor="__RefHeading___Toc1176643_12804478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176645_1280447820">
            <w:r>
              <w:rPr>
                <w:webHidden/>
                <w:rStyle w:val="IndexLink"/>
                <w:rtl w:val="true"/>
              </w:rPr>
              <w:t>نسبه و كنيته و طبقته في الشعراء</w:t>
            </w:r>
            <w:r>
              <w:rPr>
                <w:rStyle w:val="IndexLink"/>
                <w:rtl w:val="true"/>
              </w:rPr>
              <w:t>:</w:t>
              <w:tab/>
            </w:r>
            <w:r>
              <w:rPr>
                <w:rStyle w:val="IndexLink"/>
              </w:rPr>
              <w:t>138</w:t>
            </w:r>
          </w:hyperlink>
        </w:p>
        <w:p>
          <w:pPr>
            <w:pStyle w:val="Contents4"/>
            <w:tabs>
              <w:tab w:val="clear" w:pos="8176"/>
              <w:tab w:val="right" w:pos="9026" w:leader="dot"/>
            </w:tabs>
            <w:rPr/>
          </w:pPr>
          <w:hyperlink w:anchor="__RefHeading___Toc1176647_1280447820">
            <w:r>
              <w:rPr>
                <w:webHidden/>
                <w:rStyle w:val="IndexLink"/>
                <w:rtl w:val="true"/>
              </w:rPr>
              <w:t>ولاؤه لبني عقيل</w:t>
            </w:r>
            <w:r>
              <w:rPr>
                <w:rStyle w:val="IndexLink"/>
                <w:rtl w:val="true"/>
              </w:rPr>
              <w:t>:</w:t>
              <w:tab/>
            </w:r>
            <w:r>
              <w:rPr>
                <w:rStyle w:val="IndexLink"/>
              </w:rPr>
              <w:t>138</w:t>
            </w:r>
          </w:hyperlink>
        </w:p>
        <w:p>
          <w:pPr>
            <w:pStyle w:val="Contents4"/>
            <w:tabs>
              <w:tab w:val="clear" w:pos="8176"/>
              <w:tab w:val="right" w:pos="9026" w:leader="dot"/>
            </w:tabs>
            <w:rPr/>
          </w:pPr>
          <w:hyperlink w:anchor="__RefHeading___Toc1176649_1280447820">
            <w:r>
              <w:rPr>
                <w:webHidden/>
                <w:rStyle w:val="IndexLink"/>
                <w:rtl w:val="true"/>
              </w:rPr>
              <w:t>كان أبوه طيانا و قد هجاه بذلك حماد عجرد</w:t>
            </w:r>
            <w:r>
              <w:rPr>
                <w:rStyle w:val="IndexLink"/>
                <w:rtl w:val="true"/>
              </w:rPr>
              <w:t>:</w:t>
              <w:tab/>
            </w:r>
            <w:r>
              <w:rPr>
                <w:rStyle w:val="IndexLink"/>
              </w:rPr>
              <w:t>139</w:t>
            </w:r>
          </w:hyperlink>
        </w:p>
        <w:p>
          <w:pPr>
            <w:pStyle w:val="Contents4"/>
            <w:tabs>
              <w:tab w:val="clear" w:pos="8176"/>
              <w:tab w:val="right" w:pos="9026" w:leader="dot"/>
            </w:tabs>
            <w:rPr/>
          </w:pPr>
          <w:hyperlink w:anchor="__RefHeading___Toc1176651_1280447820">
            <w:r>
              <w:rPr>
                <w:webHidden/>
                <w:rStyle w:val="IndexLink"/>
                <w:rtl w:val="true"/>
              </w:rPr>
              <w:t>أنشد للمهدي شعرا في أنه عجمي بحضور أبي دلامة</w:t>
            </w:r>
            <w:r>
              <w:rPr>
                <w:rStyle w:val="IndexLink"/>
                <w:rtl w:val="true"/>
              </w:rPr>
              <w:t>:</w:t>
              <w:tab/>
            </w:r>
            <w:r>
              <w:rPr>
                <w:rStyle w:val="IndexLink"/>
              </w:rPr>
              <w:t>140</w:t>
            </w:r>
          </w:hyperlink>
        </w:p>
        <w:p>
          <w:pPr>
            <w:pStyle w:val="Contents4"/>
            <w:tabs>
              <w:tab w:val="clear" w:pos="8176"/>
              <w:tab w:val="right" w:pos="9026" w:leader="dot"/>
            </w:tabs>
            <w:rPr/>
          </w:pPr>
          <w:hyperlink w:anchor="__RefHeading___Toc1176653_1280447820">
            <w:r>
              <w:rPr>
                <w:webHidden/>
                <w:rStyle w:val="IndexLink"/>
                <w:rtl w:val="true"/>
              </w:rPr>
              <w:t>كان كثير التلون في ولائه للعرب مرة و للعجم أخرى</w:t>
            </w:r>
            <w:r>
              <w:rPr>
                <w:rStyle w:val="IndexLink"/>
                <w:rtl w:val="true"/>
              </w:rPr>
              <w:t>:</w:t>
              <w:tab/>
            </w:r>
            <w:r>
              <w:rPr>
                <w:rStyle w:val="IndexLink"/>
              </w:rPr>
              <w:t>140</w:t>
            </w:r>
          </w:hyperlink>
        </w:p>
        <w:p>
          <w:pPr>
            <w:pStyle w:val="Contents4"/>
            <w:tabs>
              <w:tab w:val="clear" w:pos="8176"/>
              <w:tab w:val="right" w:pos="9026" w:leader="dot"/>
            </w:tabs>
            <w:rPr/>
          </w:pPr>
          <w:hyperlink w:anchor="__RefHeading___Toc1176655_1280447820">
            <w:r>
              <w:rPr>
                <w:webHidden/>
                <w:rStyle w:val="IndexLink"/>
                <w:rtl w:val="true"/>
              </w:rPr>
              <w:t>كان يلقب بالمرعث و سبب ذلك</w:t>
            </w:r>
            <w:r>
              <w:rPr>
                <w:rStyle w:val="IndexLink"/>
                <w:rtl w:val="true"/>
              </w:rPr>
              <w:t>:</w:t>
              <w:tab/>
            </w:r>
            <w:r>
              <w:rPr>
                <w:rStyle w:val="IndexLink"/>
              </w:rPr>
              <w:t>141</w:t>
            </w:r>
          </w:hyperlink>
        </w:p>
        <w:p>
          <w:pPr>
            <w:pStyle w:val="Contents4"/>
            <w:tabs>
              <w:tab w:val="clear" w:pos="8176"/>
              <w:tab w:val="right" w:pos="9026" w:leader="dot"/>
            </w:tabs>
            <w:rPr/>
          </w:pPr>
          <w:hyperlink w:anchor="__RefHeading___Toc1176657_1280447820">
            <w:r>
              <w:rPr>
                <w:webHidden/>
                <w:rStyle w:val="IndexLink"/>
                <w:rtl w:val="true"/>
              </w:rPr>
              <w:t>كان أشدّ الناس تبرما بالناس</w:t>
            </w:r>
            <w:r>
              <w:rPr>
                <w:rStyle w:val="IndexLink"/>
                <w:rtl w:val="true"/>
              </w:rPr>
              <w:t>:</w:t>
              <w:tab/>
            </w:r>
            <w:r>
              <w:rPr>
                <w:rStyle w:val="IndexLink"/>
              </w:rPr>
              <w:t>142</w:t>
            </w:r>
          </w:hyperlink>
        </w:p>
        <w:p>
          <w:pPr>
            <w:pStyle w:val="Contents4"/>
            <w:tabs>
              <w:tab w:val="clear" w:pos="8176"/>
              <w:tab w:val="right" w:pos="9026" w:leader="dot"/>
            </w:tabs>
            <w:rPr/>
          </w:pPr>
          <w:hyperlink w:anchor="__RefHeading___Toc1176659_1280447820">
            <w:r>
              <w:rPr>
                <w:webHidden/>
                <w:rStyle w:val="IndexLink"/>
                <w:rtl w:val="true"/>
              </w:rPr>
              <w:t>صفاته</w:t>
            </w:r>
            <w:r>
              <w:rPr>
                <w:rStyle w:val="IndexLink"/>
                <w:rtl w:val="true"/>
              </w:rPr>
              <w:t>:</w:t>
              <w:tab/>
            </w:r>
            <w:r>
              <w:rPr>
                <w:rStyle w:val="IndexLink"/>
              </w:rPr>
              <w:t>142</w:t>
            </w:r>
          </w:hyperlink>
        </w:p>
        <w:p>
          <w:pPr>
            <w:pStyle w:val="Contents4"/>
            <w:tabs>
              <w:tab w:val="clear" w:pos="8176"/>
              <w:tab w:val="right" w:pos="9026" w:leader="dot"/>
            </w:tabs>
            <w:rPr/>
          </w:pPr>
          <w:hyperlink w:anchor="__RefHeading___Toc1176661_1280447820">
            <w:r>
              <w:rPr>
                <w:webHidden/>
                <w:rStyle w:val="IndexLink"/>
                <w:rtl w:val="true"/>
              </w:rPr>
              <w:t>ولد أعمى و هجى بذلك و شعره في العمى</w:t>
            </w:r>
            <w:r>
              <w:rPr>
                <w:rStyle w:val="IndexLink"/>
                <w:rtl w:val="true"/>
              </w:rPr>
              <w:t>:</w:t>
              <w:tab/>
            </w:r>
            <w:r>
              <w:rPr>
                <w:rStyle w:val="IndexLink"/>
              </w:rPr>
              <w:t>142</w:t>
            </w:r>
          </w:hyperlink>
        </w:p>
        <w:p>
          <w:pPr>
            <w:pStyle w:val="Contents4"/>
            <w:tabs>
              <w:tab w:val="clear" w:pos="8176"/>
              <w:tab w:val="right" w:pos="9026" w:leader="dot"/>
            </w:tabs>
            <w:rPr/>
          </w:pPr>
          <w:hyperlink w:anchor="__RefHeading___Toc1176663_1280447820">
            <w:r>
              <w:rPr>
                <w:webHidden/>
                <w:rStyle w:val="IndexLink"/>
                <w:rtl w:val="true"/>
              </w:rPr>
              <w:t>كان يقول أزري بشعري الأذان</w:t>
            </w:r>
            <w:r>
              <w:rPr>
                <w:rStyle w:val="IndexLink"/>
                <w:rtl w:val="true"/>
              </w:rPr>
              <w:t>:</w:t>
              <w:tab/>
            </w:r>
            <w:r>
              <w:rPr>
                <w:rStyle w:val="IndexLink"/>
              </w:rPr>
              <w:t>143</w:t>
            </w:r>
          </w:hyperlink>
        </w:p>
        <w:p>
          <w:pPr>
            <w:pStyle w:val="Contents4"/>
            <w:tabs>
              <w:tab w:val="clear" w:pos="8176"/>
              <w:tab w:val="right" w:pos="9026" w:leader="dot"/>
            </w:tabs>
            <w:rPr/>
          </w:pPr>
          <w:hyperlink w:anchor="__RefHeading___Toc1176665_1280447820">
            <w:r>
              <w:rPr>
                <w:webHidden/>
                <w:rStyle w:val="IndexLink"/>
                <w:rtl w:val="true"/>
              </w:rPr>
              <w:t>قال الشعر و هو ابن عشر سنين</w:t>
            </w:r>
            <w:r>
              <w:rPr>
                <w:rStyle w:val="IndexLink"/>
                <w:rtl w:val="true"/>
              </w:rPr>
              <w:t>:</w:t>
              <w:tab/>
            </w:r>
            <w:r>
              <w:rPr>
                <w:rStyle w:val="IndexLink"/>
              </w:rPr>
              <w:t>143</w:t>
            </w:r>
          </w:hyperlink>
        </w:p>
        <w:p>
          <w:pPr>
            <w:pStyle w:val="Contents4"/>
            <w:tabs>
              <w:tab w:val="clear" w:pos="8176"/>
              <w:tab w:val="right" w:pos="9026" w:leader="dot"/>
            </w:tabs>
            <w:rPr/>
          </w:pPr>
          <w:hyperlink w:anchor="__RefHeading___Toc1176667_1280447820">
            <w:r>
              <w:rPr>
                <w:webHidden/>
                <w:rStyle w:val="IndexLink"/>
                <w:rtl w:val="true"/>
              </w:rPr>
              <w:t>هجا جريرا فأعرض عنه استصغارا له</w:t>
            </w:r>
            <w:r>
              <w:rPr>
                <w:rStyle w:val="IndexLink"/>
                <w:rtl w:val="true"/>
              </w:rPr>
              <w:t>:</w:t>
              <w:tab/>
            </w:r>
            <w:r>
              <w:rPr>
                <w:rStyle w:val="IndexLink"/>
              </w:rPr>
              <w:t>143</w:t>
            </w:r>
          </w:hyperlink>
        </w:p>
        <w:p>
          <w:pPr>
            <w:pStyle w:val="Contents4"/>
            <w:tabs>
              <w:tab w:val="clear" w:pos="8176"/>
              <w:tab w:val="right" w:pos="9026" w:leader="dot"/>
            </w:tabs>
            <w:rPr/>
          </w:pPr>
          <w:hyperlink w:anchor="__RefHeading___Toc1176669_1280447820">
            <w:r>
              <w:rPr>
                <w:webHidden/>
                <w:rStyle w:val="IndexLink"/>
                <w:rtl w:val="true"/>
              </w:rPr>
              <w:t>كان الأصمعي يقول هو خاتمة الشعراء</w:t>
            </w:r>
            <w:r>
              <w:rPr>
                <w:rStyle w:val="IndexLink"/>
                <w:rtl w:val="true"/>
              </w:rPr>
              <w:t>:</w:t>
              <w:tab/>
            </w:r>
            <w:r>
              <w:rPr>
                <w:rStyle w:val="IndexLink"/>
              </w:rPr>
              <w:t>143</w:t>
            </w:r>
          </w:hyperlink>
        </w:p>
        <w:p>
          <w:pPr>
            <w:pStyle w:val="Contents4"/>
            <w:tabs>
              <w:tab w:val="clear" w:pos="8176"/>
              <w:tab w:val="right" w:pos="9026" w:leader="dot"/>
            </w:tabs>
            <w:rPr/>
          </w:pPr>
          <w:hyperlink w:anchor="__RefHeading___Toc1176671_1280447820">
            <w:r>
              <w:rPr>
                <w:webHidden/>
                <w:rStyle w:val="IndexLink"/>
                <w:rtl w:val="true"/>
              </w:rPr>
              <w:t>جودة نقده للشعر</w:t>
            </w:r>
            <w:r>
              <w:rPr>
                <w:rStyle w:val="IndexLink"/>
                <w:rtl w:val="true"/>
              </w:rPr>
              <w:t>:</w:t>
              <w:tab/>
            </w:r>
            <w:r>
              <w:rPr>
                <w:rStyle w:val="IndexLink"/>
              </w:rPr>
              <w:t>144</w:t>
            </w:r>
          </w:hyperlink>
        </w:p>
        <w:p>
          <w:pPr>
            <w:pStyle w:val="Contents4"/>
            <w:tabs>
              <w:tab w:val="clear" w:pos="8176"/>
              <w:tab w:val="right" w:pos="9026" w:leader="dot"/>
            </w:tabs>
            <w:rPr/>
          </w:pPr>
          <w:hyperlink w:anchor="__RefHeading___Toc1176673_1280447820">
            <w:r>
              <w:rPr>
                <w:webHidden/>
                <w:rStyle w:val="IndexLink"/>
                <w:rtl w:val="true"/>
              </w:rPr>
              <w:t>له اثنا عشر ألف قصيدة</w:t>
            </w:r>
            <w:r>
              <w:rPr>
                <w:rStyle w:val="IndexLink"/>
                <w:rtl w:val="true"/>
              </w:rPr>
              <w:t>:</w:t>
              <w:tab/>
            </w:r>
            <w:r>
              <w:rPr>
                <w:rStyle w:val="IndexLink"/>
              </w:rPr>
              <w:t>144</w:t>
            </w:r>
          </w:hyperlink>
        </w:p>
        <w:p>
          <w:pPr>
            <w:pStyle w:val="Contents4"/>
            <w:tabs>
              <w:tab w:val="clear" w:pos="8176"/>
              <w:tab w:val="right" w:pos="9026" w:leader="dot"/>
            </w:tabs>
            <w:rPr/>
          </w:pPr>
          <w:hyperlink w:anchor="__RefHeading___Toc1176675_1280447820">
            <w:r>
              <w:rPr>
                <w:webHidden/>
                <w:rStyle w:val="IndexLink"/>
                <w:rtl w:val="true"/>
              </w:rPr>
              <w:t>رأى أبي عبيدة فيه و في مروان بن أبي حفصة</w:t>
            </w:r>
            <w:r>
              <w:rPr>
                <w:rStyle w:val="IndexLink"/>
                <w:rtl w:val="true"/>
              </w:rPr>
              <w:t>:</w:t>
              <w:tab/>
            </w:r>
            <w:r>
              <w:rPr>
                <w:rStyle w:val="IndexLink"/>
              </w:rPr>
              <w:t>144</w:t>
            </w:r>
          </w:hyperlink>
        </w:p>
        <w:p>
          <w:pPr>
            <w:pStyle w:val="Contents4"/>
            <w:tabs>
              <w:tab w:val="clear" w:pos="8176"/>
              <w:tab w:val="right" w:pos="9026" w:leader="dot"/>
            </w:tabs>
            <w:rPr/>
          </w:pPr>
          <w:hyperlink w:anchor="__RefHeading___Toc1176677_1280447820">
            <w:r>
              <w:rPr>
                <w:webHidden/>
                <w:rStyle w:val="IndexLink"/>
                <w:rtl w:val="true"/>
              </w:rPr>
              <w:t>كلام الجاحظ عنه</w:t>
            </w:r>
            <w:r>
              <w:rPr>
                <w:rStyle w:val="IndexLink"/>
                <w:rtl w:val="true"/>
              </w:rPr>
              <w:t>:</w:t>
              <w:tab/>
            </w:r>
            <w:r>
              <w:rPr>
                <w:rStyle w:val="IndexLink"/>
              </w:rPr>
              <w:t>146</w:t>
            </w:r>
          </w:hyperlink>
        </w:p>
        <w:p>
          <w:pPr>
            <w:pStyle w:val="Contents4"/>
            <w:tabs>
              <w:tab w:val="clear" w:pos="8176"/>
              <w:tab w:val="right" w:pos="9026" w:leader="dot"/>
            </w:tabs>
            <w:rPr/>
          </w:pPr>
          <w:hyperlink w:anchor="__RefHeading___Toc1176679_1280447820">
            <w:r>
              <w:rPr>
                <w:webHidden/>
                <w:rStyle w:val="IndexLink"/>
                <w:rtl w:val="true"/>
              </w:rPr>
              <w:t>كان يدين بالرجعة و يكفر جميع الأمة</w:t>
            </w:r>
            <w:r>
              <w:rPr>
                <w:rStyle w:val="IndexLink"/>
                <w:rtl w:val="true"/>
              </w:rPr>
              <w:t>:</w:t>
              <w:tab/>
            </w:r>
            <w:r>
              <w:rPr>
                <w:rStyle w:val="IndexLink"/>
              </w:rPr>
              <w:t>146</w:t>
            </w:r>
          </w:hyperlink>
        </w:p>
        <w:p>
          <w:pPr>
            <w:pStyle w:val="Contents4"/>
            <w:tabs>
              <w:tab w:val="clear" w:pos="8176"/>
              <w:tab w:val="right" w:pos="9026" w:leader="dot"/>
            </w:tabs>
            <w:rPr/>
          </w:pPr>
          <w:hyperlink w:anchor="__RefHeading___Toc1176681_1280447820">
            <w:r>
              <w:rPr>
                <w:webHidden/>
                <w:rStyle w:val="IndexLink"/>
                <w:rtl w:val="true"/>
              </w:rPr>
              <w:t>هجا واصل بن عطاء فخطب الناس بالحادة و كان يتجنب في خطبه الراء</w:t>
            </w:r>
            <w:r>
              <w:rPr>
                <w:rStyle w:val="IndexLink"/>
                <w:rtl w:val="true"/>
              </w:rPr>
              <w:t>:</w:t>
              <w:tab/>
            </w:r>
            <w:r>
              <w:rPr>
                <w:rStyle w:val="IndexLink"/>
              </w:rPr>
              <w:t>146</w:t>
            </w:r>
          </w:hyperlink>
        </w:p>
        <w:p>
          <w:pPr>
            <w:pStyle w:val="Contents4"/>
            <w:tabs>
              <w:tab w:val="clear" w:pos="8176"/>
              <w:tab w:val="right" w:pos="9026" w:leader="dot"/>
            </w:tabs>
            <w:rPr/>
          </w:pPr>
          <w:hyperlink w:anchor="__RefHeading___Toc1176683_1280447820">
            <w:r>
              <w:rPr>
                <w:webHidden/>
                <w:rStyle w:val="IndexLink"/>
                <w:rtl w:val="true"/>
              </w:rPr>
              <w:t>هو أحد أصحاب الكلام الستة</w:t>
            </w:r>
            <w:r>
              <w:rPr>
                <w:rStyle w:val="IndexLink"/>
                <w:rtl w:val="true"/>
              </w:rPr>
              <w:t>:</w:t>
              <w:tab/>
            </w:r>
            <w:r>
              <w:rPr>
                <w:rStyle w:val="IndexLink"/>
              </w:rPr>
              <w:t>147</w:t>
            </w:r>
          </w:hyperlink>
        </w:p>
        <w:p>
          <w:pPr>
            <w:pStyle w:val="Contents4"/>
            <w:tabs>
              <w:tab w:val="clear" w:pos="8176"/>
              <w:tab w:val="right" w:pos="9026" w:leader="dot"/>
            </w:tabs>
            <w:rPr/>
          </w:pPr>
          <w:hyperlink w:anchor="__RefHeading___Toc1176685_1280447820">
            <w:r>
              <w:rPr>
                <w:webHidden/>
                <w:rStyle w:val="IndexLink"/>
                <w:rtl w:val="true"/>
              </w:rPr>
              <w:t>رأى الأصمعي فيه و في مروان بن أبي حفصة</w:t>
            </w:r>
            <w:r>
              <w:rPr>
                <w:rStyle w:val="IndexLink"/>
                <w:rtl w:val="true"/>
              </w:rPr>
              <w:t>:</w:t>
              <w:tab/>
            </w:r>
            <w:r>
              <w:rPr>
                <w:rStyle w:val="IndexLink"/>
              </w:rPr>
              <w:t>147</w:t>
            </w:r>
          </w:hyperlink>
        </w:p>
        <w:p>
          <w:pPr>
            <w:pStyle w:val="Contents4"/>
            <w:tabs>
              <w:tab w:val="clear" w:pos="8176"/>
              <w:tab w:val="right" w:pos="9026" w:leader="dot"/>
            </w:tabs>
            <w:rPr/>
          </w:pPr>
          <w:hyperlink w:anchor="__RefHeading___Toc1176687_1280447820">
            <w:r>
              <w:rPr>
                <w:webHidden/>
                <w:rStyle w:val="IndexLink"/>
                <w:rtl w:val="true"/>
              </w:rPr>
              <w:t>مقارنته بامرئ القيس و القطامي</w:t>
            </w:r>
            <w:r>
              <w:rPr>
                <w:rStyle w:val="IndexLink"/>
                <w:rtl w:val="true"/>
              </w:rPr>
              <w:t>:</w:t>
              <w:tab/>
            </w:r>
            <w:r>
              <w:rPr>
                <w:rStyle w:val="IndexLink"/>
              </w:rPr>
              <w:t>149</w:t>
            </w:r>
          </w:hyperlink>
        </w:p>
        <w:p>
          <w:pPr>
            <w:pStyle w:val="Contents5"/>
            <w:tabs>
              <w:tab w:val="clear" w:pos="7892"/>
              <w:tab w:val="right" w:pos="9026" w:leader="dot"/>
            </w:tabs>
            <w:rPr/>
          </w:pPr>
          <w:hyperlink w:anchor="__RefHeading___Toc1176689_12804478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176691_1280447820">
            <w:r>
              <w:rPr>
                <w:webHidden/>
                <w:rStyle w:val="IndexLink"/>
                <w:rtl w:val="true"/>
              </w:rPr>
              <w:t>صوت</w:t>
            </w:r>
            <w:r>
              <w:rPr>
                <w:rStyle w:val="IndexLink"/>
                <w:rtl w:val="true"/>
              </w:rPr>
              <w:tab/>
            </w:r>
            <w:r>
              <w:rPr>
                <w:rStyle w:val="IndexLink"/>
              </w:rPr>
              <w:t>149</w:t>
            </w:r>
          </w:hyperlink>
        </w:p>
        <w:p>
          <w:pPr>
            <w:pStyle w:val="Contents4"/>
            <w:tabs>
              <w:tab w:val="clear" w:pos="8176"/>
              <w:tab w:val="right" w:pos="9026" w:leader="dot"/>
            </w:tabs>
            <w:rPr/>
          </w:pPr>
          <w:hyperlink w:anchor="__RefHeading___Toc1176693_1280447820">
            <w:r>
              <w:rPr>
                <w:webHidden/>
                <w:rStyle w:val="IndexLink"/>
                <w:rtl w:val="true"/>
              </w:rPr>
              <w:t>مقارنة بينه و بين مروان بن أبي حفصة</w:t>
            </w:r>
            <w:r>
              <w:rPr>
                <w:rStyle w:val="IndexLink"/>
                <w:rtl w:val="true"/>
              </w:rPr>
              <w:t>:</w:t>
              <w:tab/>
            </w:r>
            <w:r>
              <w:rPr>
                <w:rStyle w:val="IndexLink"/>
              </w:rPr>
              <w:t>149</w:t>
            </w:r>
          </w:hyperlink>
        </w:p>
        <w:p>
          <w:pPr>
            <w:pStyle w:val="Contents4"/>
            <w:tabs>
              <w:tab w:val="clear" w:pos="8176"/>
              <w:tab w:val="right" w:pos="9026" w:leader="dot"/>
            </w:tabs>
            <w:rPr/>
          </w:pPr>
          <w:hyperlink w:anchor="__RefHeading___Toc1176695_1280447820">
            <w:r>
              <w:rPr>
                <w:webHidden/>
                <w:rStyle w:val="IndexLink"/>
                <w:rtl w:val="true"/>
              </w:rPr>
              <w:t>كان شعره سيارا يتناشده الناس</w:t>
            </w:r>
            <w:r>
              <w:rPr>
                <w:rStyle w:val="IndexLink"/>
                <w:rtl w:val="true"/>
              </w:rPr>
              <w:t>:</w:t>
              <w:tab/>
            </w:r>
            <w:r>
              <w:rPr>
                <w:rStyle w:val="IndexLink"/>
              </w:rPr>
              <w:t>150</w:t>
            </w:r>
          </w:hyperlink>
        </w:p>
        <w:p>
          <w:pPr>
            <w:pStyle w:val="Contents4"/>
            <w:tabs>
              <w:tab w:val="clear" w:pos="8176"/>
              <w:tab w:val="right" w:pos="9026" w:leader="dot"/>
            </w:tabs>
            <w:rPr/>
          </w:pPr>
          <w:hyperlink w:anchor="__RefHeading___Toc1176697_1280447820">
            <w:r>
              <w:rPr>
                <w:webHidden/>
                <w:rStyle w:val="IndexLink"/>
                <w:rtl w:val="true"/>
              </w:rPr>
              <w:t>لم يأت في شعره بلفظ مستنكر</w:t>
            </w:r>
            <w:r>
              <w:rPr>
                <w:rStyle w:val="IndexLink"/>
                <w:rtl w:val="true"/>
              </w:rPr>
              <w:t>:</w:t>
              <w:tab/>
            </w:r>
            <w:r>
              <w:rPr>
                <w:rStyle w:val="IndexLink"/>
              </w:rPr>
              <w:t>150</w:t>
            </w:r>
          </w:hyperlink>
        </w:p>
        <w:p>
          <w:pPr>
            <w:pStyle w:val="Contents4"/>
            <w:tabs>
              <w:tab w:val="clear" w:pos="8176"/>
              <w:tab w:val="right" w:pos="9026" w:leader="dot"/>
            </w:tabs>
            <w:rPr/>
          </w:pPr>
          <w:hyperlink w:anchor="__RefHeading___Toc1176699_1280447820">
            <w:r>
              <w:rPr>
                <w:webHidden/>
                <w:rStyle w:val="IndexLink"/>
                <w:rtl w:val="true"/>
              </w:rPr>
              <w:t>هو أول الشعراء في جملة من أغراض الشعر</w:t>
            </w:r>
            <w:r>
              <w:rPr>
                <w:rStyle w:val="IndexLink"/>
                <w:rtl w:val="true"/>
              </w:rPr>
              <w:t>:</w:t>
              <w:tab/>
            </w:r>
            <w:r>
              <w:rPr>
                <w:rStyle w:val="IndexLink"/>
              </w:rPr>
              <w:t>150</w:t>
            </w:r>
          </w:hyperlink>
        </w:p>
        <w:p>
          <w:pPr>
            <w:pStyle w:val="Contents4"/>
            <w:tabs>
              <w:tab w:val="clear" w:pos="8176"/>
              <w:tab w:val="right" w:pos="9026" w:leader="dot"/>
            </w:tabs>
            <w:rPr/>
          </w:pPr>
          <w:hyperlink w:anchor="__RefHeading___Toc1176701_1280447820">
            <w:r>
              <w:rPr>
                <w:webHidden/>
                <w:rStyle w:val="IndexLink"/>
                <w:rtl w:val="true"/>
              </w:rPr>
              <w:t>نسبة ما في هذا الخبر من الأشعار التي يغنّى فيها صوت</w:t>
            </w:r>
            <w:r>
              <w:rPr>
                <w:rStyle w:val="IndexLink"/>
                <w:rtl w:val="true"/>
              </w:rPr>
              <w:tab/>
            </w:r>
            <w:r>
              <w:rPr>
                <w:rStyle w:val="IndexLink"/>
              </w:rPr>
              <w:t>151</w:t>
            </w:r>
          </w:hyperlink>
        </w:p>
        <w:p>
          <w:pPr>
            <w:pStyle w:val="Contents4"/>
            <w:tabs>
              <w:tab w:val="clear" w:pos="8176"/>
              <w:tab w:val="right" w:pos="9026" w:leader="dot"/>
            </w:tabs>
            <w:rPr/>
          </w:pPr>
          <w:hyperlink w:anchor="__RefHeading___Toc1176703_1280447820">
            <w:r>
              <w:rPr>
                <w:webHidden/>
                <w:rStyle w:val="IndexLink"/>
                <w:rtl w:val="true"/>
              </w:rPr>
              <w:t>هجا صديقه ديسما لأنه يروي هجاءه</w:t>
            </w:r>
            <w:r>
              <w:rPr>
                <w:rStyle w:val="IndexLink"/>
                <w:rtl w:val="true"/>
              </w:rPr>
              <w:t>:</w:t>
              <w:tab/>
            </w:r>
            <w:r>
              <w:rPr>
                <w:rStyle w:val="IndexLink"/>
              </w:rPr>
              <w:t>151</w:t>
            </w:r>
          </w:hyperlink>
        </w:p>
        <w:p>
          <w:pPr>
            <w:pStyle w:val="Contents4"/>
            <w:tabs>
              <w:tab w:val="clear" w:pos="8176"/>
              <w:tab w:val="right" w:pos="9026" w:leader="dot"/>
            </w:tabs>
            <w:rPr/>
          </w:pPr>
          <w:hyperlink w:anchor="__RefHeading___Toc1176705_1280447820">
            <w:r>
              <w:rPr>
                <w:webHidden/>
                <w:rStyle w:val="IndexLink"/>
                <w:rtl w:val="true"/>
              </w:rPr>
              <w:t>مزاحه مع حمدان الخرّاط</w:t>
            </w:r>
            <w:r>
              <w:rPr>
                <w:rStyle w:val="IndexLink"/>
                <w:rtl w:val="true"/>
              </w:rPr>
              <w:t>:</w:t>
              <w:tab/>
            </w:r>
            <w:r>
              <w:rPr>
                <w:rStyle w:val="IndexLink"/>
              </w:rPr>
              <w:t>152</w:t>
            </w:r>
          </w:hyperlink>
        </w:p>
        <w:p>
          <w:pPr>
            <w:pStyle w:val="Contents4"/>
            <w:tabs>
              <w:tab w:val="clear" w:pos="8176"/>
              <w:tab w:val="right" w:pos="9026" w:leader="dot"/>
            </w:tabs>
            <w:rPr/>
          </w:pPr>
          <w:hyperlink w:anchor="__RefHeading___Toc1176707_1280447820">
            <w:r>
              <w:rPr>
                <w:webHidden/>
                <w:rStyle w:val="IndexLink"/>
                <w:rtl w:val="true"/>
              </w:rPr>
              <w:t>مفاخرة جرير بن المنذر السدوسي له و ما قاله فيه بشار من الشعر</w:t>
            </w:r>
            <w:r>
              <w:rPr>
                <w:rStyle w:val="IndexLink"/>
                <w:rtl w:val="true"/>
              </w:rPr>
              <w:t>:</w:t>
              <w:tab/>
            </w:r>
            <w:r>
              <w:rPr>
                <w:rStyle w:val="IndexLink"/>
              </w:rPr>
              <w:t>152</w:t>
            </w:r>
          </w:hyperlink>
        </w:p>
        <w:p>
          <w:pPr>
            <w:pStyle w:val="Contents4"/>
            <w:tabs>
              <w:tab w:val="clear" w:pos="8176"/>
              <w:tab w:val="right" w:pos="9026" w:leader="dot"/>
            </w:tabs>
            <w:rPr/>
          </w:pPr>
          <w:hyperlink w:anchor="__RefHeading___Toc1176709_1280447820">
            <w:r>
              <w:rPr>
                <w:webHidden/>
                <w:rStyle w:val="IndexLink"/>
                <w:rtl w:val="true"/>
              </w:rPr>
              <w:t>نقده للشعر</w:t>
            </w:r>
            <w:r>
              <w:rPr>
                <w:rStyle w:val="IndexLink"/>
                <w:rtl w:val="true"/>
              </w:rPr>
              <w:t>:</w:t>
              <w:tab/>
            </w:r>
            <w:r>
              <w:rPr>
                <w:rStyle w:val="IndexLink"/>
              </w:rPr>
              <w:t>153</w:t>
            </w:r>
          </w:hyperlink>
        </w:p>
        <w:p>
          <w:pPr>
            <w:pStyle w:val="Contents4"/>
            <w:tabs>
              <w:tab w:val="clear" w:pos="8176"/>
              <w:tab w:val="right" w:pos="9026" w:leader="dot"/>
            </w:tabs>
            <w:rPr/>
          </w:pPr>
          <w:hyperlink w:anchor="__RefHeading___Toc1176711_1280447820">
            <w:r>
              <w:rPr>
                <w:webHidden/>
                <w:rStyle w:val="IndexLink"/>
                <w:rtl w:val="true"/>
              </w:rPr>
              <w:t>اعتداده بنفسه</w:t>
            </w:r>
            <w:r>
              <w:rPr>
                <w:rStyle w:val="IndexLink"/>
                <w:rtl w:val="true"/>
              </w:rPr>
              <w:t>:</w:t>
              <w:tab/>
            </w:r>
            <w:r>
              <w:rPr>
                <w:rStyle w:val="IndexLink"/>
              </w:rPr>
              <w:t>153</w:t>
            </w:r>
          </w:hyperlink>
        </w:p>
        <w:p>
          <w:pPr>
            <w:pStyle w:val="Contents4"/>
            <w:tabs>
              <w:tab w:val="clear" w:pos="8176"/>
              <w:tab w:val="right" w:pos="9026" w:leader="dot"/>
            </w:tabs>
            <w:rPr/>
          </w:pPr>
          <w:hyperlink w:anchor="__RefHeading___Toc1176713_1280447820">
            <w:r>
              <w:rPr>
                <w:webHidden/>
                <w:rStyle w:val="IndexLink"/>
                <w:rtl w:val="true"/>
              </w:rPr>
              <w:t>وعدته امرأة و اعتذرت فعاتبها بشعر</w:t>
            </w:r>
            <w:r>
              <w:rPr>
                <w:rStyle w:val="IndexLink"/>
                <w:rtl w:val="true"/>
              </w:rPr>
              <w:t>:</w:t>
              <w:tab/>
            </w:r>
            <w:r>
              <w:rPr>
                <w:rStyle w:val="IndexLink"/>
              </w:rPr>
              <w:t>153</w:t>
            </w:r>
          </w:hyperlink>
        </w:p>
        <w:p>
          <w:pPr>
            <w:pStyle w:val="Contents4"/>
            <w:tabs>
              <w:tab w:val="clear" w:pos="8176"/>
              <w:tab w:val="right" w:pos="9026" w:leader="dot"/>
            </w:tabs>
            <w:rPr/>
          </w:pPr>
          <w:hyperlink w:anchor="__RefHeading___Toc1176715_1280447820">
            <w:r>
              <w:rPr>
                <w:webHidden/>
                <w:rStyle w:val="IndexLink"/>
                <w:rtl w:val="true"/>
              </w:rPr>
              <w:t>كان إسحاق الموصلي لا يعتدّ به و يفضل عليه مروان</w:t>
            </w:r>
            <w:r>
              <w:rPr>
                <w:rStyle w:val="IndexLink"/>
                <w:rtl w:val="true"/>
              </w:rPr>
              <w:t>:</w:t>
              <w:tab/>
            </w:r>
            <w:r>
              <w:rPr>
                <w:rStyle w:val="IndexLink"/>
              </w:rPr>
              <w:t>154</w:t>
            </w:r>
          </w:hyperlink>
        </w:p>
        <w:p>
          <w:pPr>
            <w:pStyle w:val="Contents4"/>
            <w:tabs>
              <w:tab w:val="clear" w:pos="8176"/>
              <w:tab w:val="right" w:pos="9026" w:leader="dot"/>
            </w:tabs>
            <w:rPr/>
          </w:pPr>
          <w:hyperlink w:anchor="__RefHeading___Toc1176717_1280447820">
            <w:r>
              <w:rPr>
                <w:webHidden/>
                <w:rStyle w:val="IndexLink"/>
                <w:rtl w:val="true"/>
              </w:rPr>
              <w:t>أنشد إبراهيم بن عبد اللّه هجوه للمنصور و لما قتل غيرها و جعلها في هجو أبي مسلم</w:t>
            </w:r>
            <w:r>
              <w:rPr>
                <w:rStyle w:val="IndexLink"/>
                <w:rtl w:val="true"/>
              </w:rPr>
              <w:t>:</w:t>
              <w:tab/>
            </w:r>
            <w:r>
              <w:rPr>
                <w:rStyle w:val="IndexLink"/>
              </w:rPr>
              <w:t>154</w:t>
            </w:r>
          </w:hyperlink>
        </w:p>
        <w:p>
          <w:pPr>
            <w:pStyle w:val="Contents4"/>
            <w:tabs>
              <w:tab w:val="clear" w:pos="8176"/>
              <w:tab w:val="right" w:pos="9026" w:leader="dot"/>
            </w:tabs>
            <w:rPr/>
          </w:pPr>
          <w:hyperlink w:anchor="__RefHeading___Toc1176719_1280447820">
            <w:r>
              <w:rPr>
                <w:webHidden/>
                <w:rStyle w:val="IndexLink"/>
                <w:rtl w:val="true"/>
              </w:rPr>
              <w:t>حديث بشار في المشورة</w:t>
            </w:r>
            <w:r>
              <w:rPr>
                <w:rStyle w:val="IndexLink"/>
                <w:rtl w:val="true"/>
              </w:rPr>
              <w:t>:</w:t>
              <w:tab/>
            </w:r>
            <w:r>
              <w:rPr>
                <w:rStyle w:val="IndexLink"/>
              </w:rPr>
              <w:t>156</w:t>
            </w:r>
          </w:hyperlink>
        </w:p>
        <w:p>
          <w:pPr>
            <w:pStyle w:val="Contents4"/>
            <w:tabs>
              <w:tab w:val="clear" w:pos="8176"/>
              <w:tab w:val="right" w:pos="9026" w:leader="dot"/>
            </w:tabs>
            <w:rPr/>
          </w:pPr>
          <w:hyperlink w:anchor="__RefHeading___Toc1176721_1280447820">
            <w:r>
              <w:rPr>
                <w:webHidden/>
                <w:rStyle w:val="IndexLink"/>
                <w:rtl w:val="true"/>
              </w:rPr>
              <w:t>بشار و المعلى بن طريف</w:t>
            </w:r>
            <w:r>
              <w:rPr>
                <w:rStyle w:val="IndexLink"/>
                <w:rtl w:val="true"/>
              </w:rPr>
              <w:t>:</w:t>
              <w:tab/>
            </w:r>
            <w:r>
              <w:rPr>
                <w:rStyle w:val="IndexLink"/>
              </w:rPr>
              <w:t>157</w:t>
            </w:r>
          </w:hyperlink>
        </w:p>
        <w:p>
          <w:pPr>
            <w:pStyle w:val="Contents4"/>
            <w:tabs>
              <w:tab w:val="clear" w:pos="8176"/>
              <w:tab w:val="right" w:pos="9026" w:leader="dot"/>
            </w:tabs>
            <w:rPr/>
          </w:pPr>
          <w:hyperlink w:anchor="__RefHeading___Toc1176723_1280447820">
            <w:r>
              <w:rPr>
                <w:webHidden/>
                <w:rStyle w:val="IndexLink"/>
                <w:rtl w:val="true"/>
              </w:rPr>
              <w:t>بشار و يزيد بن منصور الحميري</w:t>
            </w:r>
            <w:r>
              <w:rPr>
                <w:rStyle w:val="IndexLink"/>
                <w:rtl w:val="true"/>
              </w:rPr>
              <w:t>:</w:t>
              <w:tab/>
            </w:r>
            <w:r>
              <w:rPr>
                <w:rStyle w:val="IndexLink"/>
              </w:rPr>
              <w:t>157</w:t>
            </w:r>
          </w:hyperlink>
        </w:p>
        <w:p>
          <w:pPr>
            <w:pStyle w:val="Contents4"/>
            <w:tabs>
              <w:tab w:val="clear" w:pos="8176"/>
              <w:tab w:val="right" w:pos="9026" w:leader="dot"/>
            </w:tabs>
            <w:rPr/>
          </w:pPr>
          <w:hyperlink w:anchor="__RefHeading___Toc1176725_1280447820">
            <w:r>
              <w:rPr>
                <w:webHidden/>
                <w:rStyle w:val="IndexLink"/>
                <w:rtl w:val="true"/>
              </w:rPr>
              <w:t>ترك جواب رجل عاب شعره للؤمه</w:t>
            </w:r>
            <w:r>
              <w:rPr>
                <w:rStyle w:val="IndexLink"/>
                <w:rtl w:val="true"/>
              </w:rPr>
              <w:t>:</w:t>
              <w:tab/>
            </w:r>
            <w:r>
              <w:rPr>
                <w:rStyle w:val="IndexLink"/>
              </w:rPr>
              <w:t>157</w:t>
            </w:r>
          </w:hyperlink>
        </w:p>
        <w:p>
          <w:pPr>
            <w:pStyle w:val="Contents4"/>
            <w:tabs>
              <w:tab w:val="clear" w:pos="8176"/>
              <w:tab w:val="right" w:pos="9026" w:leader="dot"/>
            </w:tabs>
            <w:rPr/>
          </w:pPr>
          <w:hyperlink w:anchor="__RefHeading___Toc1176727_1280447820">
            <w:r>
              <w:rPr>
                <w:webHidden/>
                <w:rStyle w:val="IndexLink"/>
                <w:rtl w:val="true"/>
              </w:rPr>
              <w:t>وصف قاص قصرا كبيرا في الجنة فعابه</w:t>
            </w:r>
            <w:r>
              <w:rPr>
                <w:rStyle w:val="IndexLink"/>
                <w:rtl w:val="true"/>
              </w:rPr>
              <w:t>:</w:t>
              <w:tab/>
            </w:r>
            <w:r>
              <w:rPr>
                <w:rStyle w:val="IndexLink"/>
              </w:rPr>
              <w:t>159</w:t>
            </w:r>
          </w:hyperlink>
        </w:p>
        <w:p>
          <w:pPr>
            <w:pStyle w:val="Contents4"/>
            <w:tabs>
              <w:tab w:val="clear" w:pos="8176"/>
              <w:tab w:val="right" w:pos="9026" w:leader="dot"/>
            </w:tabs>
            <w:rPr/>
          </w:pPr>
          <w:hyperlink w:anchor="__RefHeading___Toc1176729_1280447820">
            <w:r>
              <w:rPr>
                <w:webHidden/>
                <w:rStyle w:val="IndexLink"/>
                <w:rtl w:val="true"/>
              </w:rPr>
              <w:t>سمع صخبا في الجيران فقال كأن القيامة قامت</w:t>
            </w:r>
            <w:r>
              <w:rPr>
                <w:rStyle w:val="IndexLink"/>
                <w:rtl w:val="true"/>
              </w:rPr>
              <w:t>:</w:t>
              <w:tab/>
            </w:r>
            <w:r>
              <w:rPr>
                <w:rStyle w:val="IndexLink"/>
              </w:rPr>
              <w:t>159</w:t>
            </w:r>
          </w:hyperlink>
        </w:p>
        <w:p>
          <w:pPr>
            <w:pStyle w:val="Contents4"/>
            <w:tabs>
              <w:tab w:val="clear" w:pos="8176"/>
              <w:tab w:val="right" w:pos="9026" w:leader="dot"/>
            </w:tabs>
            <w:rPr/>
          </w:pPr>
          <w:hyperlink w:anchor="__RefHeading___Toc1176731_1280447820">
            <w:r>
              <w:rPr>
                <w:webHidden/>
                <w:rStyle w:val="IndexLink"/>
                <w:rtl w:val="true"/>
              </w:rPr>
              <w:t>نكتة له مع رجل رمحته بغلة فشكر اللّه</w:t>
            </w:r>
            <w:r>
              <w:rPr>
                <w:rStyle w:val="IndexLink"/>
                <w:rtl w:val="true"/>
              </w:rPr>
              <w:t>:</w:t>
              <w:tab/>
            </w:r>
            <w:r>
              <w:rPr>
                <w:rStyle w:val="IndexLink"/>
              </w:rPr>
              <w:t>159</w:t>
            </w:r>
          </w:hyperlink>
        </w:p>
        <w:p>
          <w:pPr>
            <w:pStyle w:val="Contents4"/>
            <w:tabs>
              <w:tab w:val="clear" w:pos="8176"/>
              <w:tab w:val="right" w:pos="9026" w:leader="dot"/>
            </w:tabs>
            <w:rPr/>
          </w:pPr>
          <w:hyperlink w:anchor="__RefHeading___Toc1176733_1280447820">
            <w:r>
              <w:rPr>
                <w:webHidden/>
                <w:rStyle w:val="IndexLink"/>
                <w:rtl w:val="true"/>
              </w:rPr>
              <w:t>نوادره</w:t>
            </w:r>
            <w:r>
              <w:rPr>
                <w:rStyle w:val="IndexLink"/>
                <w:rtl w:val="true"/>
              </w:rPr>
              <w:t>:</w:t>
              <w:tab/>
            </w:r>
            <w:r>
              <w:rPr>
                <w:rStyle w:val="IndexLink"/>
              </w:rPr>
              <w:t>160</w:t>
            </w:r>
          </w:hyperlink>
        </w:p>
        <w:p>
          <w:pPr>
            <w:pStyle w:val="Contents4"/>
            <w:tabs>
              <w:tab w:val="clear" w:pos="8176"/>
              <w:tab w:val="right" w:pos="9026" w:leader="dot"/>
            </w:tabs>
            <w:rPr/>
          </w:pPr>
          <w:hyperlink w:anchor="__RefHeading___Toc1176735_1280447820">
            <w:r>
              <w:rPr>
                <w:webHidden/>
                <w:rStyle w:val="IndexLink"/>
                <w:rtl w:val="true"/>
              </w:rPr>
              <w:t>سئل عن شعره الغث فأجاب</w:t>
            </w:r>
            <w:r>
              <w:rPr>
                <w:rStyle w:val="IndexLink"/>
                <w:rtl w:val="true"/>
              </w:rPr>
              <w:t>:</w:t>
              <w:tab/>
            </w:r>
            <w:r>
              <w:rPr>
                <w:rStyle w:val="IndexLink"/>
              </w:rPr>
              <w:t>160</w:t>
            </w:r>
          </w:hyperlink>
        </w:p>
        <w:p>
          <w:pPr>
            <w:pStyle w:val="Contents4"/>
            <w:tabs>
              <w:tab w:val="clear" w:pos="8176"/>
              <w:tab w:val="right" w:pos="9026" w:leader="dot"/>
            </w:tabs>
            <w:rPr/>
          </w:pPr>
          <w:hyperlink w:anchor="__RefHeading___Toc1176737_1280447820">
            <w:r>
              <w:rPr>
                <w:webHidden/>
                <w:rStyle w:val="IndexLink"/>
                <w:rtl w:val="true"/>
              </w:rPr>
              <w:t>كان يحشو شعره بما لا حقيقة له تكميلا للقافية</w:t>
            </w:r>
            <w:r>
              <w:rPr>
                <w:rStyle w:val="IndexLink"/>
                <w:rtl w:val="true"/>
              </w:rPr>
              <w:t>:</w:t>
              <w:tab/>
            </w:r>
            <w:r>
              <w:rPr>
                <w:rStyle w:val="IndexLink"/>
              </w:rPr>
              <w:t>162</w:t>
            </w:r>
          </w:hyperlink>
        </w:p>
        <w:p>
          <w:pPr>
            <w:pStyle w:val="Contents4"/>
            <w:tabs>
              <w:tab w:val="clear" w:pos="8176"/>
              <w:tab w:val="right" w:pos="9026" w:leader="dot"/>
            </w:tabs>
            <w:rPr/>
          </w:pPr>
          <w:hyperlink w:anchor="__RefHeading___Toc1176739_1280447820">
            <w:r>
              <w:rPr>
                <w:webHidden/>
                <w:rStyle w:val="IndexLink"/>
                <w:rtl w:val="true"/>
              </w:rPr>
              <w:t>شعره في قينة</w:t>
            </w:r>
            <w:r>
              <w:rPr>
                <w:rStyle w:val="IndexLink"/>
                <w:rtl w:val="true"/>
              </w:rPr>
              <w:t>:</w:t>
              <w:tab/>
            </w:r>
            <w:r>
              <w:rPr>
                <w:rStyle w:val="IndexLink"/>
              </w:rPr>
              <w:t>163</w:t>
            </w:r>
          </w:hyperlink>
        </w:p>
        <w:p>
          <w:pPr>
            <w:pStyle w:val="Contents4"/>
            <w:tabs>
              <w:tab w:val="clear" w:pos="8176"/>
              <w:tab w:val="right" w:pos="9026" w:leader="dot"/>
            </w:tabs>
            <w:rPr/>
          </w:pPr>
          <w:hyperlink w:anchor="__RefHeading___Toc1176741_1280447820">
            <w:r>
              <w:rPr>
                <w:webHidden/>
                <w:rStyle w:val="IndexLink"/>
                <w:rtl w:val="true"/>
              </w:rPr>
              <w:t>أغضبه أعرابيّ عند مجزأة بن ثور فهجاه</w:t>
            </w:r>
            <w:r>
              <w:rPr>
                <w:rStyle w:val="IndexLink"/>
                <w:rtl w:val="true"/>
              </w:rPr>
              <w:t>:</w:t>
              <w:tab/>
            </w:r>
            <w:r>
              <w:rPr>
                <w:rStyle w:val="IndexLink"/>
              </w:rPr>
              <w:t>164</w:t>
            </w:r>
          </w:hyperlink>
        </w:p>
        <w:p>
          <w:pPr>
            <w:pStyle w:val="Contents4"/>
            <w:tabs>
              <w:tab w:val="clear" w:pos="8176"/>
              <w:tab w:val="right" w:pos="9026" w:leader="dot"/>
            </w:tabs>
            <w:rPr/>
          </w:pPr>
          <w:hyperlink w:anchor="__RefHeading___Toc1176743_1280447820">
            <w:r>
              <w:rPr>
                <w:webHidden/>
                <w:rStyle w:val="IndexLink"/>
                <w:rtl w:val="true"/>
              </w:rPr>
              <w:t>خشي لسانه حاجب محمد بن سليمان فأذن له بالدخول</w:t>
            </w:r>
            <w:r>
              <w:rPr>
                <w:rStyle w:val="IndexLink"/>
                <w:rtl w:val="true"/>
              </w:rPr>
              <w:t>:</w:t>
              <w:tab/>
            </w:r>
            <w:r>
              <w:rPr>
                <w:rStyle w:val="IndexLink"/>
              </w:rPr>
              <w:t>165</w:t>
            </w:r>
          </w:hyperlink>
        </w:p>
        <w:p>
          <w:pPr>
            <w:pStyle w:val="Contents4"/>
            <w:tabs>
              <w:tab w:val="clear" w:pos="8176"/>
              <w:tab w:val="right" w:pos="9026" w:leader="dot"/>
            </w:tabs>
            <w:rPr/>
          </w:pPr>
          <w:hyperlink w:anchor="__RefHeading___Toc1176745_1280447820">
            <w:r>
              <w:rPr>
                <w:webHidden/>
                <w:rStyle w:val="IndexLink"/>
                <w:rtl w:val="true"/>
              </w:rPr>
              <w:t>بشار و هلال الرأي</w:t>
            </w:r>
            <w:r>
              <w:rPr>
                <w:rStyle w:val="IndexLink"/>
                <w:rtl w:val="true"/>
              </w:rPr>
              <w:t>:</w:t>
              <w:tab/>
            </w:r>
            <w:r>
              <w:rPr>
                <w:rStyle w:val="IndexLink"/>
              </w:rPr>
              <w:t>165</w:t>
            </w:r>
          </w:hyperlink>
        </w:p>
        <w:p>
          <w:pPr>
            <w:pStyle w:val="Contents4"/>
            <w:tabs>
              <w:tab w:val="clear" w:pos="8176"/>
              <w:tab w:val="right" w:pos="9026" w:leader="dot"/>
            </w:tabs>
            <w:rPr/>
          </w:pPr>
          <w:hyperlink w:anchor="__RefHeading___Toc1176747_1280447820">
            <w:r>
              <w:rPr>
                <w:webHidden/>
                <w:rStyle w:val="IndexLink"/>
                <w:rtl w:val="true"/>
              </w:rPr>
              <w:t>ذم أناسا كانوا مع ابن أخيه</w:t>
            </w:r>
            <w:r>
              <w:rPr>
                <w:rStyle w:val="IndexLink"/>
                <w:rtl w:val="true"/>
              </w:rPr>
              <w:t>:</w:t>
              <w:tab/>
            </w:r>
            <w:r>
              <w:rPr>
                <w:rStyle w:val="IndexLink"/>
              </w:rPr>
              <w:t>165</w:t>
            </w:r>
          </w:hyperlink>
        </w:p>
        <w:p>
          <w:pPr>
            <w:pStyle w:val="Contents4"/>
            <w:tabs>
              <w:tab w:val="clear" w:pos="8176"/>
              <w:tab w:val="right" w:pos="9026" w:leader="dot"/>
            </w:tabs>
            <w:rPr/>
          </w:pPr>
          <w:hyperlink w:anchor="__RefHeading___Toc1176749_1280447820">
            <w:r>
              <w:rPr>
                <w:webHidden/>
                <w:rStyle w:val="IndexLink"/>
                <w:rtl w:val="true"/>
              </w:rPr>
              <w:t>كان دقيق الحس</w:t>
            </w:r>
            <w:r>
              <w:rPr>
                <w:rStyle w:val="IndexLink"/>
                <w:rtl w:val="true"/>
              </w:rPr>
              <w:t>:</w:t>
              <w:tab/>
            </w:r>
            <w:r>
              <w:rPr>
                <w:rStyle w:val="IndexLink"/>
              </w:rPr>
              <w:t>166</w:t>
            </w:r>
          </w:hyperlink>
        </w:p>
        <w:p>
          <w:pPr>
            <w:pStyle w:val="Contents4"/>
            <w:tabs>
              <w:tab w:val="clear" w:pos="8176"/>
              <w:tab w:val="right" w:pos="9026" w:leader="dot"/>
            </w:tabs>
            <w:rPr/>
          </w:pPr>
          <w:hyperlink w:anchor="__RefHeading___Toc1176751_1280447820">
            <w:r>
              <w:rPr>
                <w:webHidden/>
                <w:rStyle w:val="IndexLink"/>
                <w:rtl w:val="true"/>
              </w:rPr>
              <w:t>حديثه مع نسوة أتينه يأخذن شعره لينحن به</w:t>
            </w:r>
            <w:r>
              <w:rPr>
                <w:rStyle w:val="IndexLink"/>
                <w:rtl w:val="true"/>
              </w:rPr>
              <w:t>:</w:t>
              <w:tab/>
            </w:r>
            <w:r>
              <w:rPr>
                <w:rStyle w:val="IndexLink"/>
              </w:rPr>
              <w:t>166</w:t>
            </w:r>
          </w:hyperlink>
        </w:p>
        <w:p>
          <w:pPr>
            <w:pStyle w:val="Contents5"/>
            <w:tabs>
              <w:tab w:val="clear" w:pos="7892"/>
              <w:tab w:val="right" w:pos="9026" w:leader="dot"/>
            </w:tabs>
            <w:rPr/>
          </w:pPr>
          <w:hyperlink w:anchor="__RefHeading___Toc1176753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176755_1280447820">
            <w:r>
              <w:rPr>
                <w:webHidden/>
                <w:rStyle w:val="IndexLink"/>
                <w:rtl w:val="true"/>
              </w:rPr>
              <w:t>صوت</w:t>
            </w:r>
            <w:r>
              <w:rPr>
                <w:rStyle w:val="IndexLink"/>
                <w:rtl w:val="true"/>
              </w:rPr>
              <w:tab/>
            </w:r>
            <w:r>
              <w:rPr>
                <w:rStyle w:val="IndexLink"/>
              </w:rPr>
              <w:t>166</w:t>
            </w:r>
          </w:hyperlink>
        </w:p>
        <w:p>
          <w:pPr>
            <w:pStyle w:val="Contents4"/>
            <w:tabs>
              <w:tab w:val="clear" w:pos="8176"/>
              <w:tab w:val="right" w:pos="9026" w:leader="dot"/>
            </w:tabs>
            <w:rPr/>
          </w:pPr>
          <w:hyperlink w:anchor="__RefHeading___Toc1176757_1280447820">
            <w:r>
              <w:rPr>
                <w:webHidden/>
                <w:rStyle w:val="IndexLink"/>
                <w:rtl w:val="true"/>
              </w:rPr>
              <w:t>نهاه مالك بن دينار عن التشبيب بالنساء فقال شعرا</w:t>
            </w:r>
            <w:r>
              <w:rPr>
                <w:rStyle w:val="IndexLink"/>
                <w:rtl w:val="true"/>
              </w:rPr>
              <w:t>:</w:t>
              <w:tab/>
            </w:r>
            <w:r>
              <w:rPr>
                <w:rStyle w:val="IndexLink"/>
              </w:rPr>
              <w:t>168</w:t>
            </w:r>
          </w:hyperlink>
        </w:p>
        <w:p>
          <w:pPr>
            <w:pStyle w:val="Contents4"/>
            <w:tabs>
              <w:tab w:val="clear" w:pos="8176"/>
              <w:tab w:val="right" w:pos="9026" w:leader="dot"/>
            </w:tabs>
            <w:rPr/>
          </w:pPr>
          <w:hyperlink w:anchor="__RefHeading___Toc1176759_1280447820">
            <w:r>
              <w:rPr>
                <w:webHidden/>
                <w:rStyle w:val="IndexLink"/>
                <w:rtl w:val="true"/>
              </w:rPr>
              <w:t>شعره في محبوبته فاطمة</w:t>
            </w:r>
            <w:r>
              <w:rPr>
                <w:rStyle w:val="IndexLink"/>
                <w:rtl w:val="true"/>
              </w:rPr>
              <w:t>:</w:t>
              <w:tab/>
            </w:r>
            <w:r>
              <w:rPr>
                <w:rStyle w:val="IndexLink"/>
              </w:rPr>
              <w:t>168</w:t>
            </w:r>
          </w:hyperlink>
        </w:p>
        <w:p>
          <w:pPr>
            <w:pStyle w:val="Contents4"/>
            <w:tabs>
              <w:tab w:val="clear" w:pos="8176"/>
              <w:tab w:val="right" w:pos="9026" w:leader="dot"/>
            </w:tabs>
            <w:rPr/>
          </w:pPr>
          <w:hyperlink w:anchor="__RefHeading___Toc1176761_1280447820">
            <w:r>
              <w:rPr>
                <w:webHidden/>
                <w:rStyle w:val="IndexLink"/>
                <w:rtl w:val="true"/>
              </w:rPr>
              <w:t>عبث به رجل من آل سوّار فلم يجبه</w:t>
            </w:r>
            <w:r>
              <w:rPr>
                <w:rStyle w:val="IndexLink"/>
                <w:rtl w:val="true"/>
              </w:rPr>
              <w:t>:</w:t>
              <w:tab/>
            </w:r>
            <w:r>
              <w:rPr>
                <w:rStyle w:val="IndexLink"/>
              </w:rPr>
              <w:t>169</w:t>
            </w:r>
          </w:hyperlink>
        </w:p>
        <w:p>
          <w:pPr>
            <w:pStyle w:val="Contents4"/>
            <w:tabs>
              <w:tab w:val="clear" w:pos="8176"/>
              <w:tab w:val="right" w:pos="9026" w:leader="dot"/>
            </w:tabs>
            <w:rPr/>
          </w:pPr>
          <w:hyperlink w:anchor="__RefHeading___Toc1176763_1280447820">
            <w:r>
              <w:rPr>
                <w:webHidden/>
                <w:rStyle w:val="IndexLink"/>
                <w:rtl w:val="true"/>
              </w:rPr>
              <w:t>مدح خالد البرمكي</w:t>
            </w:r>
            <w:r>
              <w:rPr>
                <w:rStyle w:val="IndexLink"/>
                <w:rtl w:val="true"/>
              </w:rPr>
              <w:t>:</w:t>
              <w:tab/>
            </w:r>
            <w:r>
              <w:rPr>
                <w:rStyle w:val="IndexLink"/>
              </w:rPr>
              <w:t>170</w:t>
            </w:r>
          </w:hyperlink>
        </w:p>
        <w:p>
          <w:pPr>
            <w:pStyle w:val="Contents4"/>
            <w:tabs>
              <w:tab w:val="clear" w:pos="8176"/>
              <w:tab w:val="right" w:pos="9026" w:leader="dot"/>
            </w:tabs>
            <w:rPr/>
          </w:pPr>
          <w:hyperlink w:anchor="__RefHeading___Toc1176765_1280447820">
            <w:r>
              <w:rPr>
                <w:webHidden/>
                <w:rStyle w:val="IndexLink"/>
                <w:rtl w:val="true"/>
              </w:rPr>
              <w:t>بشار و صديقه تسنيم بن الحواري</w:t>
            </w:r>
            <w:r>
              <w:rPr>
                <w:rStyle w:val="IndexLink"/>
                <w:rtl w:val="true"/>
              </w:rPr>
              <w:t>:</w:t>
              <w:tab/>
            </w:r>
            <w:r>
              <w:rPr>
                <w:rStyle w:val="IndexLink"/>
              </w:rPr>
              <w:t>170</w:t>
            </w:r>
          </w:hyperlink>
        </w:p>
        <w:p>
          <w:pPr>
            <w:pStyle w:val="Contents4"/>
            <w:tabs>
              <w:tab w:val="clear" w:pos="8176"/>
              <w:tab w:val="right" w:pos="9026" w:leader="dot"/>
            </w:tabs>
            <w:rPr/>
          </w:pPr>
          <w:hyperlink w:anchor="__RefHeading___Toc1176767_1280447820">
            <w:r>
              <w:rPr>
                <w:webHidden/>
                <w:rStyle w:val="IndexLink"/>
                <w:rtl w:val="true"/>
              </w:rPr>
              <w:t>الملاحاة بينه و بين عقبة بن رؤبة في حضرة عقبة بن سلّم</w:t>
            </w:r>
            <w:r>
              <w:rPr>
                <w:rStyle w:val="IndexLink"/>
                <w:rtl w:val="true"/>
              </w:rPr>
              <w:t>:</w:t>
              <w:tab/>
            </w:r>
            <w:r>
              <w:rPr>
                <w:rStyle w:val="IndexLink"/>
              </w:rPr>
              <w:t>172</w:t>
            </w:r>
          </w:hyperlink>
        </w:p>
        <w:p>
          <w:pPr>
            <w:pStyle w:val="Contents4"/>
            <w:tabs>
              <w:tab w:val="clear" w:pos="8176"/>
              <w:tab w:val="right" w:pos="9026" w:leader="dot"/>
            </w:tabs>
            <w:rPr/>
          </w:pPr>
          <w:hyperlink w:anchor="__RefHeading___Toc1176769_1280447820">
            <w:r>
              <w:rPr>
                <w:webHidden/>
                <w:rStyle w:val="IndexLink"/>
                <w:rtl w:val="true"/>
              </w:rPr>
              <w:t>كان يهوى امرأة من البصرة و قال فيها الشعر لما رحلت</w:t>
            </w:r>
            <w:r>
              <w:rPr>
                <w:rStyle w:val="IndexLink"/>
                <w:rtl w:val="true"/>
              </w:rPr>
              <w:t>:</w:t>
              <w:tab/>
            </w:r>
            <w:r>
              <w:rPr>
                <w:rStyle w:val="IndexLink"/>
              </w:rPr>
              <w:t>174</w:t>
            </w:r>
          </w:hyperlink>
        </w:p>
        <w:p>
          <w:pPr>
            <w:pStyle w:val="Contents5"/>
            <w:tabs>
              <w:tab w:val="clear" w:pos="7892"/>
              <w:tab w:val="right" w:pos="9026" w:leader="dot"/>
            </w:tabs>
            <w:rPr/>
          </w:pPr>
          <w:hyperlink w:anchor="__RefHeading___Toc1176771_12804478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176773_1280447820">
            <w:r>
              <w:rPr>
                <w:webHidden/>
                <w:rStyle w:val="IndexLink"/>
                <w:rtl w:val="true"/>
              </w:rPr>
              <w:t>صوت</w:t>
            </w:r>
            <w:r>
              <w:rPr>
                <w:rStyle w:val="IndexLink"/>
                <w:rtl w:val="true"/>
              </w:rPr>
              <w:tab/>
            </w:r>
            <w:r>
              <w:rPr>
                <w:rStyle w:val="IndexLink"/>
              </w:rPr>
              <w:t>175</w:t>
            </w:r>
          </w:hyperlink>
        </w:p>
        <w:p>
          <w:pPr>
            <w:pStyle w:val="Contents5"/>
            <w:tabs>
              <w:tab w:val="clear" w:pos="7892"/>
              <w:tab w:val="right" w:pos="9026" w:leader="dot"/>
            </w:tabs>
            <w:rPr/>
          </w:pPr>
          <w:hyperlink w:anchor="__RefHeading___Toc1176775_1280447820">
            <w:r>
              <w:rPr>
                <w:webHidden/>
                <w:rStyle w:val="IndexLink"/>
                <w:rtl w:val="true"/>
              </w:rPr>
              <w:t>صوت</w:t>
            </w:r>
            <w:r>
              <w:rPr>
                <w:rStyle w:val="IndexLink"/>
                <w:rtl w:val="true"/>
              </w:rPr>
              <w:tab/>
            </w:r>
            <w:r>
              <w:rPr>
                <w:rStyle w:val="IndexLink"/>
              </w:rPr>
              <w:t>175</w:t>
            </w:r>
          </w:hyperlink>
        </w:p>
        <w:p>
          <w:pPr>
            <w:pStyle w:val="Contents4"/>
            <w:tabs>
              <w:tab w:val="clear" w:pos="8176"/>
              <w:tab w:val="right" w:pos="9026" w:leader="dot"/>
            </w:tabs>
            <w:rPr/>
          </w:pPr>
          <w:hyperlink w:anchor="__RefHeading___Toc1176777_1280447820">
            <w:r>
              <w:rPr>
                <w:webHidden/>
                <w:rStyle w:val="IndexLink"/>
                <w:rtl w:val="true"/>
              </w:rPr>
              <w:t>بشار و أبو الشمقمق</w:t>
            </w:r>
            <w:r>
              <w:rPr>
                <w:rStyle w:val="IndexLink"/>
                <w:rtl w:val="true"/>
              </w:rPr>
              <w:t>:</w:t>
              <w:tab/>
            </w:r>
            <w:r>
              <w:rPr>
                <w:rStyle w:val="IndexLink"/>
              </w:rPr>
              <w:t>175</w:t>
            </w:r>
          </w:hyperlink>
        </w:p>
        <w:p>
          <w:pPr>
            <w:pStyle w:val="Contents4"/>
            <w:tabs>
              <w:tab w:val="clear" w:pos="8176"/>
              <w:tab w:val="right" w:pos="9026" w:leader="dot"/>
            </w:tabs>
            <w:rPr/>
          </w:pPr>
          <w:hyperlink w:anchor="__RefHeading___Toc1176779_1280447820">
            <w:r>
              <w:rPr>
                <w:webHidden/>
                <w:rStyle w:val="IndexLink"/>
                <w:rtl w:val="true"/>
              </w:rPr>
              <w:t>بشار و أبو جعفر المنصور</w:t>
            </w:r>
            <w:r>
              <w:rPr>
                <w:rStyle w:val="IndexLink"/>
                <w:rtl w:val="true"/>
              </w:rPr>
              <w:t>:</w:t>
              <w:tab/>
            </w:r>
            <w:r>
              <w:rPr>
                <w:rStyle w:val="IndexLink"/>
              </w:rPr>
              <w:t>175</w:t>
            </w:r>
          </w:hyperlink>
        </w:p>
        <w:p>
          <w:pPr>
            <w:pStyle w:val="Contents4"/>
            <w:tabs>
              <w:tab w:val="clear" w:pos="8176"/>
              <w:tab w:val="right" w:pos="9026" w:leader="dot"/>
            </w:tabs>
            <w:rPr/>
          </w:pPr>
          <w:hyperlink w:anchor="__RefHeading___Toc1176781_1280447820">
            <w:r>
              <w:rPr>
                <w:webHidden/>
                <w:rStyle w:val="IndexLink"/>
                <w:rtl w:val="true"/>
              </w:rPr>
              <w:t>كان له شعر غث يعير به</w:t>
            </w:r>
            <w:r>
              <w:rPr>
                <w:rStyle w:val="IndexLink"/>
                <w:rtl w:val="true"/>
              </w:rPr>
              <w:t>:</w:t>
              <w:tab/>
            </w:r>
            <w:r>
              <w:rPr>
                <w:rStyle w:val="IndexLink"/>
              </w:rPr>
              <w:t>176</w:t>
            </w:r>
          </w:hyperlink>
        </w:p>
        <w:p>
          <w:pPr>
            <w:pStyle w:val="Contents5"/>
            <w:tabs>
              <w:tab w:val="clear" w:pos="7892"/>
              <w:tab w:val="right" w:pos="9026" w:leader="dot"/>
            </w:tabs>
            <w:rPr/>
          </w:pPr>
          <w:hyperlink w:anchor="__RefHeading___Toc1176783_1280447820">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176785_1280447820">
            <w:r>
              <w:rPr>
                <w:webHidden/>
                <w:rStyle w:val="IndexLink"/>
                <w:rtl w:val="true"/>
              </w:rPr>
              <w:t>صوت</w:t>
            </w:r>
            <w:r>
              <w:rPr>
                <w:rStyle w:val="IndexLink"/>
                <w:rtl w:val="true"/>
              </w:rPr>
              <w:tab/>
            </w:r>
            <w:r>
              <w:rPr>
                <w:rStyle w:val="IndexLink"/>
              </w:rPr>
              <w:t>177</w:t>
            </w:r>
          </w:hyperlink>
        </w:p>
        <w:p>
          <w:pPr>
            <w:pStyle w:val="Contents4"/>
            <w:tabs>
              <w:tab w:val="clear" w:pos="8176"/>
              <w:tab w:val="right" w:pos="9026" w:leader="dot"/>
            </w:tabs>
            <w:rPr/>
          </w:pPr>
          <w:hyperlink w:anchor="__RefHeading___Toc1176787_1280447820">
            <w:r>
              <w:rPr>
                <w:webHidden/>
                <w:rStyle w:val="IndexLink"/>
                <w:rtl w:val="true"/>
              </w:rPr>
              <w:t>أنشده أبو النضير شعره فاستحسنه</w:t>
            </w:r>
            <w:r>
              <w:rPr>
                <w:rStyle w:val="IndexLink"/>
                <w:rtl w:val="true"/>
              </w:rPr>
              <w:t>:</w:t>
              <w:tab/>
            </w:r>
            <w:r>
              <w:rPr>
                <w:rStyle w:val="IndexLink"/>
              </w:rPr>
              <w:t>177</w:t>
            </w:r>
          </w:hyperlink>
        </w:p>
        <w:p>
          <w:pPr>
            <w:pStyle w:val="Contents4"/>
            <w:tabs>
              <w:tab w:val="clear" w:pos="8176"/>
              <w:tab w:val="right" w:pos="9026" w:leader="dot"/>
            </w:tabs>
            <w:rPr/>
          </w:pPr>
          <w:hyperlink w:anchor="__RefHeading___Toc1176789_1280447820">
            <w:r>
              <w:rPr>
                <w:webHidden/>
                <w:rStyle w:val="IndexLink"/>
                <w:rtl w:val="true"/>
              </w:rPr>
              <w:t>حاول تقبيل جارية لصديق له و قال شعرا يعتذر فيه عن ذلك</w:t>
            </w:r>
            <w:r>
              <w:rPr>
                <w:rStyle w:val="IndexLink"/>
                <w:rtl w:val="true"/>
              </w:rPr>
              <w:t>:</w:t>
              <w:tab/>
            </w:r>
            <w:r>
              <w:rPr>
                <w:rStyle w:val="IndexLink"/>
              </w:rPr>
              <w:t>177</w:t>
            </w:r>
          </w:hyperlink>
        </w:p>
        <w:p>
          <w:pPr>
            <w:pStyle w:val="Contents4"/>
            <w:tabs>
              <w:tab w:val="clear" w:pos="8176"/>
              <w:tab w:val="right" w:pos="9026" w:leader="dot"/>
            </w:tabs>
            <w:rPr/>
          </w:pPr>
          <w:hyperlink w:anchor="__RefHeading___Toc1176791_1280447820">
            <w:r>
              <w:rPr>
                <w:webHidden/>
                <w:rStyle w:val="IndexLink"/>
                <w:rtl w:val="true"/>
              </w:rPr>
              <w:t>كتب شعرا على باب عقبة يستنجزه وعده</w:t>
            </w:r>
            <w:r>
              <w:rPr>
                <w:rStyle w:val="IndexLink"/>
                <w:rtl w:val="true"/>
              </w:rPr>
              <w:t>:</w:t>
              <w:tab/>
            </w:r>
            <w:r>
              <w:rPr>
                <w:rStyle w:val="IndexLink"/>
              </w:rPr>
              <w:t>179</w:t>
            </w:r>
          </w:hyperlink>
        </w:p>
        <w:p>
          <w:pPr>
            <w:pStyle w:val="Contents4"/>
            <w:tabs>
              <w:tab w:val="clear" w:pos="8176"/>
              <w:tab w:val="right" w:pos="9026" w:leader="dot"/>
            </w:tabs>
            <w:rPr/>
          </w:pPr>
          <w:hyperlink w:anchor="__RefHeading___Toc1176793_1280447820">
            <w:r>
              <w:rPr>
                <w:webHidden/>
                <w:rStyle w:val="IndexLink"/>
                <w:rtl w:val="true"/>
              </w:rPr>
              <w:t>نهي المهدي له عن التشبيب بالنساء و سبب ذلك</w:t>
            </w:r>
            <w:r>
              <w:rPr>
                <w:rStyle w:val="IndexLink"/>
                <w:rtl w:val="true"/>
              </w:rPr>
              <w:t>:</w:t>
              <w:tab/>
            </w:r>
            <w:r>
              <w:rPr>
                <w:rStyle w:val="IndexLink"/>
              </w:rPr>
              <w:t>179</w:t>
            </w:r>
          </w:hyperlink>
        </w:p>
        <w:p>
          <w:pPr>
            <w:pStyle w:val="Contents4"/>
            <w:tabs>
              <w:tab w:val="clear" w:pos="8176"/>
              <w:tab w:val="right" w:pos="9026" w:leader="dot"/>
            </w:tabs>
            <w:rPr/>
          </w:pPr>
          <w:hyperlink w:anchor="__RefHeading___Toc1176795_1280447820">
            <w:r>
              <w:rPr>
                <w:webHidden/>
                <w:rStyle w:val="IndexLink"/>
                <w:rtl w:val="true"/>
              </w:rPr>
              <w:t>ورد على خالد البرمكيّ بفارس و امتدحه</w:t>
            </w:r>
            <w:r>
              <w:rPr>
                <w:rStyle w:val="IndexLink"/>
                <w:rtl w:val="true"/>
              </w:rPr>
              <w:t>:</w:t>
              <w:tab/>
            </w:r>
            <w:r>
              <w:rPr>
                <w:rStyle w:val="IndexLink"/>
              </w:rPr>
              <w:t>182</w:t>
            </w:r>
          </w:hyperlink>
        </w:p>
        <w:p>
          <w:pPr>
            <w:pStyle w:val="Contents4"/>
            <w:tabs>
              <w:tab w:val="clear" w:pos="8176"/>
              <w:tab w:val="right" w:pos="9026" w:leader="dot"/>
            </w:tabs>
            <w:rPr/>
          </w:pPr>
          <w:hyperlink w:anchor="__RefHeading___Toc1176797_1280447820">
            <w:r>
              <w:rPr>
                <w:webHidden/>
                <w:rStyle w:val="IndexLink"/>
                <w:rtl w:val="true"/>
              </w:rPr>
              <w:t>تظاهر بالحج و خرج لذلك مع سعد بن القعقاع</w:t>
            </w:r>
            <w:r>
              <w:rPr>
                <w:rStyle w:val="IndexLink"/>
                <w:rtl w:val="true"/>
              </w:rPr>
              <w:t>:</w:t>
              <w:tab/>
            </w:r>
            <w:r>
              <w:rPr>
                <w:rStyle w:val="IndexLink"/>
              </w:rPr>
              <w:t>182</w:t>
            </w:r>
          </w:hyperlink>
        </w:p>
        <w:p>
          <w:pPr>
            <w:pStyle w:val="Contents4"/>
            <w:tabs>
              <w:tab w:val="clear" w:pos="8176"/>
              <w:tab w:val="right" w:pos="9026" w:leader="dot"/>
            </w:tabs>
            <w:rPr/>
          </w:pPr>
          <w:hyperlink w:anchor="__RefHeading___Toc1176799_1280447820">
            <w:r>
              <w:rPr>
                <w:webHidden/>
                <w:rStyle w:val="IndexLink"/>
                <w:rtl w:val="true"/>
              </w:rPr>
              <w:t>أنكر عليه داود بن رزين أشياء فأجابه</w:t>
            </w:r>
            <w:r>
              <w:rPr>
                <w:rStyle w:val="IndexLink"/>
                <w:rtl w:val="true"/>
              </w:rPr>
              <w:t>:</w:t>
              <w:tab/>
            </w:r>
            <w:r>
              <w:rPr>
                <w:rStyle w:val="IndexLink"/>
              </w:rPr>
              <w:t>183</w:t>
            </w:r>
          </w:hyperlink>
        </w:p>
        <w:p>
          <w:pPr>
            <w:pStyle w:val="Contents4"/>
            <w:tabs>
              <w:tab w:val="clear" w:pos="8176"/>
              <w:tab w:val="right" w:pos="9026" w:leader="dot"/>
            </w:tabs>
            <w:rPr/>
          </w:pPr>
          <w:hyperlink w:anchor="__RefHeading___Toc1176801_1280447820">
            <w:r>
              <w:rPr>
                <w:webHidden/>
                <w:rStyle w:val="IndexLink"/>
                <w:rtl w:val="true"/>
              </w:rPr>
              <w:t>بشار و الثقلاء</w:t>
            </w:r>
            <w:r>
              <w:rPr>
                <w:rStyle w:val="IndexLink"/>
                <w:rtl w:val="true"/>
              </w:rPr>
              <w:t>:</w:t>
              <w:tab/>
            </w:r>
            <w:r>
              <w:rPr>
                <w:rStyle w:val="IndexLink"/>
              </w:rPr>
              <w:t>183</w:t>
            </w:r>
          </w:hyperlink>
        </w:p>
        <w:p>
          <w:pPr>
            <w:pStyle w:val="Contents4"/>
            <w:tabs>
              <w:tab w:val="clear" w:pos="8176"/>
              <w:tab w:val="right" w:pos="9026" w:leader="dot"/>
            </w:tabs>
            <w:rPr/>
          </w:pPr>
          <w:hyperlink w:anchor="__RefHeading___Toc1176803_1280447820">
            <w:r>
              <w:rPr>
                <w:webHidden/>
                <w:rStyle w:val="IndexLink"/>
                <w:rtl w:val="true"/>
              </w:rPr>
              <w:t>أنشد الوليد بن يزيد شعره في المزاج بالريق فطرب</w:t>
            </w:r>
            <w:r>
              <w:rPr>
                <w:rStyle w:val="IndexLink"/>
                <w:rtl w:val="true"/>
              </w:rPr>
              <w:t>:</w:t>
              <w:tab/>
            </w:r>
            <w:r>
              <w:rPr>
                <w:rStyle w:val="IndexLink"/>
              </w:rPr>
              <w:t>183</w:t>
            </w:r>
          </w:hyperlink>
        </w:p>
        <w:p>
          <w:pPr>
            <w:pStyle w:val="Contents4"/>
            <w:tabs>
              <w:tab w:val="clear" w:pos="8176"/>
              <w:tab w:val="right" w:pos="9026" w:leader="dot"/>
            </w:tabs>
            <w:rPr/>
          </w:pPr>
          <w:hyperlink w:anchor="__RefHeading___Toc1176805_1280447820">
            <w:r>
              <w:rPr>
                <w:webHidden/>
                <w:rStyle w:val="IndexLink"/>
                <w:rtl w:val="true"/>
              </w:rPr>
              <w:t>هجا جاره أبا زيد فهجاه</w:t>
            </w:r>
            <w:r>
              <w:rPr>
                <w:rStyle w:val="IndexLink"/>
                <w:rtl w:val="true"/>
              </w:rPr>
              <w:t>:</w:t>
              <w:tab/>
            </w:r>
            <w:r>
              <w:rPr>
                <w:rStyle w:val="IndexLink"/>
              </w:rPr>
              <w:t>184</w:t>
            </w:r>
          </w:hyperlink>
        </w:p>
        <w:p>
          <w:pPr>
            <w:pStyle w:val="Contents4"/>
            <w:tabs>
              <w:tab w:val="clear" w:pos="8176"/>
              <w:tab w:val="right" w:pos="9026" w:leader="dot"/>
            </w:tabs>
            <w:rPr/>
          </w:pPr>
          <w:hyperlink w:anchor="__RefHeading___Toc1176807_1280447820">
            <w:r>
              <w:rPr>
                <w:webHidden/>
                <w:rStyle w:val="IndexLink"/>
                <w:rtl w:val="true"/>
              </w:rPr>
              <w:t>شعره في قينة</w:t>
            </w:r>
            <w:r>
              <w:rPr>
                <w:rStyle w:val="IndexLink"/>
                <w:rtl w:val="true"/>
              </w:rPr>
              <w:t>:</w:t>
              <w:tab/>
            </w:r>
            <w:r>
              <w:rPr>
                <w:rStyle w:val="IndexLink"/>
              </w:rPr>
              <w:t>184</w:t>
            </w:r>
          </w:hyperlink>
        </w:p>
        <w:p>
          <w:pPr>
            <w:pStyle w:val="Contents4"/>
            <w:tabs>
              <w:tab w:val="clear" w:pos="8176"/>
              <w:tab w:val="right" w:pos="9026" w:leader="dot"/>
            </w:tabs>
            <w:rPr/>
          </w:pPr>
          <w:hyperlink w:anchor="__RefHeading___Toc1176809_1280447820">
            <w:r>
              <w:rPr>
                <w:webHidden/>
                <w:rStyle w:val="IndexLink"/>
                <w:rtl w:val="true"/>
              </w:rPr>
              <w:t>شعره في عقبة بن سلّم</w:t>
            </w:r>
            <w:r>
              <w:rPr>
                <w:rStyle w:val="IndexLink"/>
                <w:rtl w:val="true"/>
              </w:rPr>
              <w:t>:</w:t>
              <w:tab/>
            </w:r>
            <w:r>
              <w:rPr>
                <w:rStyle w:val="IndexLink"/>
              </w:rPr>
              <w:t>185</w:t>
            </w:r>
          </w:hyperlink>
        </w:p>
        <w:p>
          <w:pPr>
            <w:pStyle w:val="Contents5"/>
            <w:tabs>
              <w:tab w:val="clear" w:pos="7892"/>
              <w:tab w:val="right" w:pos="9026" w:leader="dot"/>
            </w:tabs>
            <w:rPr/>
          </w:pPr>
          <w:hyperlink w:anchor="__RefHeading___Toc1176811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176813_1280447820">
            <w:r>
              <w:rPr>
                <w:webHidden/>
                <w:rStyle w:val="IndexLink"/>
                <w:rtl w:val="true"/>
              </w:rPr>
              <w:t>صوت</w:t>
            </w:r>
            <w:r>
              <w:rPr>
                <w:rStyle w:val="IndexLink"/>
                <w:rtl w:val="true"/>
              </w:rPr>
              <w:tab/>
            </w:r>
            <w:r>
              <w:rPr>
                <w:rStyle w:val="IndexLink"/>
              </w:rPr>
              <w:t>185</w:t>
            </w:r>
          </w:hyperlink>
        </w:p>
        <w:p>
          <w:pPr>
            <w:pStyle w:val="Contents4"/>
            <w:tabs>
              <w:tab w:val="clear" w:pos="8176"/>
              <w:tab w:val="right" w:pos="9026" w:leader="dot"/>
            </w:tabs>
            <w:rPr/>
          </w:pPr>
          <w:hyperlink w:anchor="__RefHeading___Toc1176815_1280447820">
            <w:r>
              <w:rPr>
                <w:webHidden/>
                <w:rStyle w:val="IndexLink"/>
                <w:rtl w:val="true"/>
              </w:rPr>
              <w:t>كان خلف الأحمر و خلف بن أبي عمرو يرويان عنه شعره</w:t>
            </w:r>
            <w:r>
              <w:rPr>
                <w:rStyle w:val="IndexLink"/>
                <w:rtl w:val="true"/>
              </w:rPr>
              <w:t>:</w:t>
              <w:tab/>
            </w:r>
            <w:r>
              <w:rPr>
                <w:rStyle w:val="IndexLink"/>
              </w:rPr>
              <w:t>185</w:t>
            </w:r>
          </w:hyperlink>
        </w:p>
        <w:p>
          <w:pPr>
            <w:pStyle w:val="Contents4"/>
            <w:tabs>
              <w:tab w:val="clear" w:pos="8176"/>
              <w:tab w:val="right" w:pos="9026" w:leader="dot"/>
            </w:tabs>
            <w:rPr/>
          </w:pPr>
          <w:hyperlink w:anchor="__RefHeading___Toc1176817_1280447820">
            <w:r>
              <w:rPr>
                <w:webHidden/>
                <w:rStyle w:val="IndexLink"/>
                <w:rtl w:val="true"/>
              </w:rPr>
              <w:t>قيل له إن فلانا سبك عند الأمير فهجاه</w:t>
            </w:r>
            <w:r>
              <w:rPr>
                <w:rStyle w:val="IndexLink"/>
                <w:rtl w:val="true"/>
              </w:rPr>
              <w:t>:</w:t>
              <w:tab/>
            </w:r>
            <w:r>
              <w:rPr>
                <w:rStyle w:val="IndexLink"/>
              </w:rPr>
              <w:t>186</w:t>
            </w:r>
          </w:hyperlink>
        </w:p>
        <w:p>
          <w:pPr>
            <w:pStyle w:val="Contents4"/>
            <w:tabs>
              <w:tab w:val="clear" w:pos="8176"/>
              <w:tab w:val="right" w:pos="9026" w:leader="dot"/>
            </w:tabs>
            <w:rPr/>
          </w:pPr>
          <w:hyperlink w:anchor="__RefHeading___Toc1176819_1280447820">
            <w:r>
              <w:rPr>
                <w:webHidden/>
                <w:rStyle w:val="IndexLink"/>
                <w:rtl w:val="true"/>
              </w:rPr>
              <w:t>شعر له في مدح خالد بن برمك</w:t>
            </w:r>
            <w:r>
              <w:rPr>
                <w:rStyle w:val="IndexLink"/>
                <w:rtl w:val="true"/>
              </w:rPr>
              <w:t>:</w:t>
              <w:tab/>
            </w:r>
            <w:r>
              <w:rPr>
                <w:rStyle w:val="IndexLink"/>
              </w:rPr>
              <w:t>188</w:t>
            </w:r>
          </w:hyperlink>
        </w:p>
        <w:p>
          <w:pPr>
            <w:pStyle w:val="Contents4"/>
            <w:tabs>
              <w:tab w:val="clear" w:pos="8176"/>
              <w:tab w:val="right" w:pos="9026" w:leader="dot"/>
            </w:tabs>
            <w:rPr/>
          </w:pPr>
          <w:hyperlink w:anchor="__RefHeading___Toc1176821_1280447820">
            <w:r>
              <w:rPr>
                <w:webHidden/>
                <w:rStyle w:val="IndexLink"/>
                <w:rtl w:val="true"/>
              </w:rPr>
              <w:t>عمر بن العلاء و مدائح الشعراء فيه</w:t>
            </w:r>
            <w:r>
              <w:rPr>
                <w:rStyle w:val="IndexLink"/>
                <w:rtl w:val="true"/>
              </w:rPr>
              <w:t>:</w:t>
              <w:tab/>
            </w:r>
            <w:r>
              <w:rPr>
                <w:rStyle w:val="IndexLink"/>
              </w:rPr>
              <w:t>188</w:t>
            </w:r>
          </w:hyperlink>
        </w:p>
        <w:p>
          <w:pPr>
            <w:pStyle w:val="Contents5"/>
            <w:tabs>
              <w:tab w:val="clear" w:pos="7892"/>
              <w:tab w:val="right" w:pos="9026" w:leader="dot"/>
            </w:tabs>
            <w:rPr/>
          </w:pPr>
          <w:hyperlink w:anchor="__RefHeading___Toc1176823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176825_1280447820">
            <w:r>
              <w:rPr>
                <w:webHidden/>
                <w:rStyle w:val="IndexLink"/>
                <w:rtl w:val="true"/>
              </w:rPr>
              <w:t>صوت</w:t>
            </w:r>
            <w:r>
              <w:rPr>
                <w:rStyle w:val="IndexLink"/>
                <w:rtl w:val="true"/>
              </w:rPr>
              <w:tab/>
            </w:r>
            <w:r>
              <w:rPr>
                <w:rStyle w:val="IndexLink"/>
              </w:rPr>
              <w:t>189</w:t>
            </w:r>
          </w:hyperlink>
        </w:p>
        <w:p>
          <w:pPr>
            <w:pStyle w:val="Contents4"/>
            <w:tabs>
              <w:tab w:val="clear" w:pos="8176"/>
              <w:tab w:val="right" w:pos="9026" w:leader="dot"/>
            </w:tabs>
            <w:rPr/>
          </w:pPr>
          <w:hyperlink w:anchor="__RefHeading___Toc1176827_1280447820">
            <w:r>
              <w:rPr>
                <w:webHidden/>
                <w:rStyle w:val="IndexLink"/>
                <w:rtl w:val="true"/>
              </w:rPr>
              <w:t>شعره في جارية له سوداء كان يفترشها</w:t>
            </w:r>
            <w:r>
              <w:rPr>
                <w:rStyle w:val="IndexLink"/>
                <w:rtl w:val="true"/>
              </w:rPr>
              <w:t>:</w:t>
              <w:tab/>
            </w:r>
            <w:r>
              <w:rPr>
                <w:rStyle w:val="IndexLink"/>
              </w:rPr>
              <w:t>189</w:t>
            </w:r>
          </w:hyperlink>
        </w:p>
        <w:p>
          <w:pPr>
            <w:pStyle w:val="Contents4"/>
            <w:tabs>
              <w:tab w:val="clear" w:pos="8176"/>
              <w:tab w:val="right" w:pos="9026" w:leader="dot"/>
            </w:tabs>
            <w:rPr/>
          </w:pPr>
          <w:hyperlink w:anchor="__RefHeading___Toc1176829_1280447820">
            <w:r>
              <w:rPr>
                <w:webHidden/>
                <w:rStyle w:val="IndexLink"/>
                <w:rtl w:val="true"/>
              </w:rPr>
              <w:t>ليم في مبالغته في مدح عقبة بن سلّم فأجاب</w:t>
            </w:r>
            <w:r>
              <w:rPr>
                <w:rStyle w:val="IndexLink"/>
                <w:rtl w:val="true"/>
              </w:rPr>
              <w:t>:</w:t>
              <w:tab/>
            </w:r>
            <w:r>
              <w:rPr>
                <w:rStyle w:val="IndexLink"/>
              </w:rPr>
              <w:t>189</w:t>
            </w:r>
          </w:hyperlink>
        </w:p>
        <w:p>
          <w:pPr>
            <w:pStyle w:val="Contents4"/>
            <w:tabs>
              <w:tab w:val="clear" w:pos="8176"/>
              <w:tab w:val="right" w:pos="9026" w:leader="dot"/>
            </w:tabs>
            <w:rPr/>
          </w:pPr>
          <w:hyperlink w:anchor="__RefHeading___Toc1176831_1280447820">
            <w:r>
              <w:rPr>
                <w:webHidden/>
                <w:rStyle w:val="IndexLink"/>
                <w:rtl w:val="true"/>
              </w:rPr>
              <w:t>طلب منه أبو الشمقمق الجزية فرده فهجاه فأعطاه</w:t>
            </w:r>
            <w:r>
              <w:rPr>
                <w:rStyle w:val="IndexLink"/>
                <w:rtl w:val="true"/>
              </w:rPr>
              <w:t>:</w:t>
              <w:tab/>
            </w:r>
            <w:r>
              <w:rPr>
                <w:rStyle w:val="IndexLink"/>
              </w:rPr>
              <w:t>189</w:t>
            </w:r>
          </w:hyperlink>
        </w:p>
        <w:p>
          <w:pPr>
            <w:pStyle w:val="Contents4"/>
            <w:tabs>
              <w:tab w:val="clear" w:pos="8176"/>
              <w:tab w:val="right" w:pos="9026" w:leader="dot"/>
            </w:tabs>
            <w:rPr/>
          </w:pPr>
          <w:hyperlink w:anchor="__RefHeading___Toc1176833_1280447820">
            <w:r>
              <w:rPr>
                <w:webHidden/>
                <w:rStyle w:val="IndexLink"/>
                <w:rtl w:val="true"/>
              </w:rPr>
              <w:t>شعره في هجاء العباس بن محمد بن علي</w:t>
            </w:r>
            <w:r>
              <w:rPr>
                <w:rStyle w:val="IndexLink"/>
                <w:rtl w:val="true"/>
              </w:rPr>
              <w:t>:</w:t>
              <w:tab/>
            </w:r>
            <w:r>
              <w:rPr>
                <w:rStyle w:val="IndexLink"/>
              </w:rPr>
              <w:t>190</w:t>
            </w:r>
          </w:hyperlink>
        </w:p>
        <w:p>
          <w:pPr>
            <w:pStyle w:val="Contents4"/>
            <w:tabs>
              <w:tab w:val="clear" w:pos="8176"/>
              <w:tab w:val="right" w:pos="9026" w:leader="dot"/>
            </w:tabs>
            <w:rPr/>
          </w:pPr>
          <w:hyperlink w:anchor="__RefHeading___Toc1176835_1280447820">
            <w:r>
              <w:rPr>
                <w:webHidden/>
                <w:rStyle w:val="IndexLink"/>
                <w:rtl w:val="true"/>
              </w:rPr>
              <w:t>اجتمع بعباد بن عباد و سلّم عليه</w:t>
            </w:r>
            <w:r>
              <w:rPr>
                <w:rStyle w:val="IndexLink"/>
                <w:rtl w:val="true"/>
              </w:rPr>
              <w:t>:</w:t>
              <w:tab/>
            </w:r>
            <w:r>
              <w:rPr>
                <w:rStyle w:val="IndexLink"/>
              </w:rPr>
              <w:t>190</w:t>
            </w:r>
          </w:hyperlink>
        </w:p>
        <w:p>
          <w:pPr>
            <w:pStyle w:val="Contents4"/>
            <w:tabs>
              <w:tab w:val="clear" w:pos="8176"/>
              <w:tab w:val="right" w:pos="9026" w:leader="dot"/>
            </w:tabs>
            <w:rPr/>
          </w:pPr>
          <w:hyperlink w:anchor="__RefHeading___Toc1176837_1280447820">
            <w:r>
              <w:rPr>
                <w:webHidden/>
                <w:rStyle w:val="IndexLink"/>
                <w:rtl w:val="true"/>
              </w:rPr>
              <w:t>جارى امرأ القيس في تشبيهه شيئين بشيئين</w:t>
            </w:r>
            <w:r>
              <w:rPr>
                <w:rStyle w:val="IndexLink"/>
                <w:rtl w:val="true"/>
              </w:rPr>
              <w:t>:</w:t>
              <w:tab/>
            </w:r>
            <w:r>
              <w:rPr>
                <w:rStyle w:val="IndexLink"/>
              </w:rPr>
              <w:t>192</w:t>
            </w:r>
          </w:hyperlink>
        </w:p>
        <w:p>
          <w:pPr>
            <w:pStyle w:val="Contents4"/>
            <w:tabs>
              <w:tab w:val="clear" w:pos="8176"/>
              <w:tab w:val="right" w:pos="9026" w:leader="dot"/>
            </w:tabs>
            <w:rPr/>
          </w:pPr>
          <w:hyperlink w:anchor="__RefHeading___Toc1176839_1280447820">
            <w:r>
              <w:rPr>
                <w:webHidden/>
                <w:rStyle w:val="IndexLink"/>
                <w:rtl w:val="true"/>
              </w:rPr>
              <w:t>قال يحيى</w:t>
            </w:r>
            <w:r>
              <w:rPr>
                <w:rStyle w:val="IndexLink"/>
                <w:rtl w:val="true"/>
              </w:rPr>
              <w:t xml:space="preserve">: </w:t>
            </w:r>
            <w:r>
              <w:rPr>
                <w:rStyle w:val="IndexLink"/>
                <w:rtl w:val="true"/>
              </w:rPr>
              <w:t>و قد أخذ هذا المعنى منصور النّمريّ فقال و أحسن</w:t>
            </w:r>
            <w:r>
              <w:rPr>
                <w:rStyle w:val="IndexLink"/>
                <w:rtl w:val="true"/>
              </w:rPr>
              <w:t>:</w:t>
              <w:tab/>
            </w:r>
            <w:r>
              <w:rPr>
                <w:rStyle w:val="IndexLink"/>
              </w:rPr>
              <w:t>192</w:t>
            </w:r>
          </w:hyperlink>
        </w:p>
        <w:p>
          <w:pPr>
            <w:pStyle w:val="Contents4"/>
            <w:tabs>
              <w:tab w:val="clear" w:pos="8176"/>
              <w:tab w:val="right" w:pos="9026" w:leader="dot"/>
            </w:tabs>
            <w:rPr/>
          </w:pPr>
          <w:hyperlink w:anchor="__RefHeading___Toc1176841_1280447820">
            <w:r>
              <w:rPr>
                <w:webHidden/>
                <w:rStyle w:val="IndexLink"/>
                <w:rtl w:val="true"/>
              </w:rPr>
              <w:t>كان إسحاق الموصليّ يطعن في شعره و لما أنشد منه سكت</w:t>
            </w:r>
            <w:r>
              <w:rPr>
                <w:rStyle w:val="IndexLink"/>
                <w:rtl w:val="true"/>
              </w:rPr>
              <w:t>:</w:t>
              <w:tab/>
            </w:r>
            <w:r>
              <w:rPr>
                <w:rStyle w:val="IndexLink"/>
              </w:rPr>
              <w:t>192</w:t>
            </w:r>
          </w:hyperlink>
        </w:p>
        <w:p>
          <w:pPr>
            <w:pStyle w:val="Contents5"/>
            <w:tabs>
              <w:tab w:val="clear" w:pos="7892"/>
              <w:tab w:val="right" w:pos="9026" w:leader="dot"/>
            </w:tabs>
            <w:rPr/>
          </w:pPr>
          <w:hyperlink w:anchor="__RefHeading___Toc1176843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176845_1280447820">
            <w:r>
              <w:rPr>
                <w:webHidden/>
                <w:rStyle w:val="IndexLink"/>
                <w:rtl w:val="true"/>
              </w:rPr>
              <w:t>صوت</w:t>
            </w:r>
            <w:r>
              <w:rPr>
                <w:rStyle w:val="IndexLink"/>
                <w:rtl w:val="true"/>
              </w:rPr>
              <w:tab/>
            </w:r>
            <w:r>
              <w:rPr>
                <w:rStyle w:val="IndexLink"/>
              </w:rPr>
              <w:t>192</w:t>
            </w:r>
          </w:hyperlink>
        </w:p>
        <w:p>
          <w:pPr>
            <w:pStyle w:val="Contents4"/>
            <w:tabs>
              <w:tab w:val="clear" w:pos="8176"/>
              <w:tab w:val="right" w:pos="9026" w:leader="dot"/>
            </w:tabs>
            <w:rPr/>
          </w:pPr>
          <w:hyperlink w:anchor="__RefHeading___Toc1176847_1280447820">
            <w:r>
              <w:rPr>
                <w:webHidden/>
                <w:rStyle w:val="IndexLink"/>
                <w:rtl w:val="true"/>
              </w:rPr>
              <w:t>لما صار طاهر إلى العراق في حرب الأمين سأل عن ولد بشار ليبرّهم</w:t>
            </w:r>
            <w:r>
              <w:rPr>
                <w:rStyle w:val="IndexLink"/>
                <w:rtl w:val="true"/>
              </w:rPr>
              <w:t>:</w:t>
              <w:tab/>
            </w:r>
            <w:r>
              <w:rPr>
                <w:rStyle w:val="IndexLink"/>
              </w:rPr>
              <w:t>194</w:t>
            </w:r>
          </w:hyperlink>
        </w:p>
        <w:p>
          <w:pPr>
            <w:pStyle w:val="Contents4"/>
            <w:tabs>
              <w:tab w:val="clear" w:pos="8176"/>
              <w:tab w:val="right" w:pos="9026" w:leader="dot"/>
            </w:tabs>
            <w:rPr/>
          </w:pPr>
          <w:hyperlink w:anchor="__RefHeading___Toc1176849_1280447820">
            <w:r>
              <w:rPr>
                <w:webHidden/>
                <w:rStyle w:val="IndexLink"/>
                <w:rtl w:val="true"/>
              </w:rPr>
              <w:t>غضب على سلّم الخاسر لأنه سرق من معانيه</w:t>
            </w:r>
            <w:r>
              <w:rPr>
                <w:rStyle w:val="IndexLink"/>
                <w:rtl w:val="true"/>
              </w:rPr>
              <w:t>:</w:t>
              <w:tab/>
            </w:r>
            <w:r>
              <w:rPr>
                <w:rStyle w:val="IndexLink"/>
              </w:rPr>
              <w:t>196</w:t>
            </w:r>
          </w:hyperlink>
        </w:p>
        <w:p>
          <w:pPr>
            <w:pStyle w:val="Contents5"/>
            <w:tabs>
              <w:tab w:val="clear" w:pos="7892"/>
              <w:tab w:val="right" w:pos="9026" w:leader="dot"/>
            </w:tabs>
            <w:rPr/>
          </w:pPr>
          <w:hyperlink w:anchor="__RefHeading___Toc1176851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176853_1280447820">
            <w:r>
              <w:rPr>
                <w:webHidden/>
                <w:rStyle w:val="IndexLink"/>
                <w:rtl w:val="true"/>
              </w:rPr>
              <w:t>صوت</w:t>
            </w:r>
            <w:r>
              <w:rPr>
                <w:rStyle w:val="IndexLink"/>
                <w:rtl w:val="true"/>
              </w:rPr>
              <w:tab/>
            </w:r>
            <w:r>
              <w:rPr>
                <w:rStyle w:val="IndexLink"/>
              </w:rPr>
              <w:t>196</w:t>
            </w:r>
          </w:hyperlink>
        </w:p>
        <w:p>
          <w:pPr>
            <w:pStyle w:val="Contents4"/>
            <w:tabs>
              <w:tab w:val="clear" w:pos="8176"/>
              <w:tab w:val="right" w:pos="9026" w:leader="dot"/>
            </w:tabs>
            <w:rPr/>
          </w:pPr>
          <w:hyperlink w:anchor="__RefHeading___Toc1176855_1280447820">
            <w:r>
              <w:rPr>
                <w:webHidden/>
                <w:rStyle w:val="IndexLink"/>
                <w:rtl w:val="true"/>
              </w:rPr>
              <w:t>أنشد الأصمعيّ شعره في هجو باهلة فغاظه فخره بنسبه</w:t>
            </w:r>
            <w:r>
              <w:rPr>
                <w:rStyle w:val="IndexLink"/>
                <w:rtl w:val="true"/>
              </w:rPr>
              <w:t>:</w:t>
              <w:tab/>
            </w:r>
            <w:r>
              <w:rPr>
                <w:rStyle w:val="IndexLink"/>
              </w:rPr>
              <w:t>197</w:t>
            </w:r>
          </w:hyperlink>
        </w:p>
        <w:p>
          <w:pPr>
            <w:pStyle w:val="Contents4"/>
            <w:tabs>
              <w:tab w:val="clear" w:pos="8176"/>
              <w:tab w:val="right" w:pos="9026" w:leader="dot"/>
            </w:tabs>
            <w:rPr/>
          </w:pPr>
          <w:hyperlink w:anchor="__RefHeading___Toc1176857_1280447820">
            <w:r>
              <w:rPr>
                <w:webHidden/>
                <w:rStyle w:val="IndexLink"/>
                <w:rtl w:val="true"/>
              </w:rPr>
              <w:t>حديثه مع امرأة في الشيب</w:t>
            </w:r>
            <w:r>
              <w:rPr>
                <w:rStyle w:val="IndexLink"/>
                <w:rtl w:val="true"/>
              </w:rPr>
              <w:t>:</w:t>
              <w:tab/>
            </w:r>
            <w:r>
              <w:rPr>
                <w:rStyle w:val="IndexLink"/>
              </w:rPr>
              <w:t>197</w:t>
            </w:r>
          </w:hyperlink>
        </w:p>
        <w:p>
          <w:pPr>
            <w:pStyle w:val="Contents4"/>
            <w:tabs>
              <w:tab w:val="clear" w:pos="8176"/>
              <w:tab w:val="right" w:pos="9026" w:leader="dot"/>
            </w:tabs>
            <w:rPr/>
          </w:pPr>
          <w:hyperlink w:anchor="__RefHeading___Toc1176859_1280447820">
            <w:r>
              <w:rPr>
                <w:webHidden/>
                <w:rStyle w:val="IndexLink"/>
                <w:rtl w:val="true"/>
              </w:rPr>
              <w:t>أحب الأشياء إليه</w:t>
            </w:r>
            <w:r>
              <w:rPr>
                <w:rStyle w:val="IndexLink"/>
                <w:rtl w:val="true"/>
              </w:rPr>
              <w:t>:</w:t>
              <w:tab/>
            </w:r>
            <w:r>
              <w:rPr>
                <w:rStyle w:val="IndexLink"/>
              </w:rPr>
              <w:t>197</w:t>
            </w:r>
          </w:hyperlink>
        </w:p>
        <w:p>
          <w:pPr>
            <w:pStyle w:val="Contents4"/>
            <w:tabs>
              <w:tab w:val="clear" w:pos="8176"/>
              <w:tab w:val="right" w:pos="9026" w:leader="dot"/>
            </w:tabs>
            <w:rPr/>
          </w:pPr>
          <w:hyperlink w:anchor="__RefHeading___Toc1176861_1280447820">
            <w:r>
              <w:rPr>
                <w:webHidden/>
                <w:rStyle w:val="IndexLink"/>
                <w:rtl w:val="true"/>
              </w:rPr>
              <w:t>دخل إليه نسوة و طلب من إحداهنّ أن تواصله فأبت فقال شعرا</w:t>
            </w:r>
            <w:r>
              <w:rPr>
                <w:rStyle w:val="IndexLink"/>
                <w:rtl w:val="true"/>
              </w:rPr>
              <w:t>:</w:t>
              <w:tab/>
            </w:r>
            <w:r>
              <w:rPr>
                <w:rStyle w:val="IndexLink"/>
              </w:rPr>
              <w:t>197</w:t>
            </w:r>
          </w:hyperlink>
        </w:p>
        <w:p>
          <w:pPr>
            <w:pStyle w:val="Contents4"/>
            <w:tabs>
              <w:tab w:val="clear" w:pos="8176"/>
              <w:tab w:val="right" w:pos="9026" w:leader="dot"/>
            </w:tabs>
            <w:rPr/>
          </w:pPr>
          <w:hyperlink w:anchor="__RefHeading___Toc1176863_1280447820">
            <w:r>
              <w:rPr>
                <w:webHidden/>
                <w:rStyle w:val="IndexLink"/>
                <w:rtl w:val="true"/>
              </w:rPr>
              <w:t>اعترض مروان بن أبي حفصة على بيت من شعره فأجابه</w:t>
            </w:r>
            <w:r>
              <w:rPr>
                <w:rStyle w:val="IndexLink"/>
                <w:rtl w:val="true"/>
              </w:rPr>
              <w:t>:</w:t>
              <w:tab/>
            </w:r>
            <w:r>
              <w:rPr>
                <w:rStyle w:val="IndexLink"/>
              </w:rPr>
              <w:t>198</w:t>
            </w:r>
          </w:hyperlink>
        </w:p>
        <w:p>
          <w:pPr>
            <w:pStyle w:val="Contents4"/>
            <w:tabs>
              <w:tab w:val="clear" w:pos="8176"/>
              <w:tab w:val="right" w:pos="9026" w:leader="dot"/>
            </w:tabs>
            <w:rPr/>
          </w:pPr>
          <w:hyperlink w:anchor="__RefHeading___Toc1176865_1280447820">
            <w:r>
              <w:rPr>
                <w:webHidden/>
                <w:rStyle w:val="IndexLink"/>
                <w:rtl w:val="true"/>
              </w:rPr>
              <w:t>مدح خالدا البرمكي فأجازه</w:t>
            </w:r>
            <w:r>
              <w:rPr>
                <w:rStyle w:val="IndexLink"/>
                <w:rtl w:val="true"/>
              </w:rPr>
              <w:t>:</w:t>
              <w:tab/>
            </w:r>
            <w:r>
              <w:rPr>
                <w:rStyle w:val="IndexLink"/>
              </w:rPr>
              <w:t>198</w:t>
            </w:r>
          </w:hyperlink>
        </w:p>
        <w:p>
          <w:pPr>
            <w:pStyle w:val="Contents4"/>
            <w:tabs>
              <w:tab w:val="clear" w:pos="8176"/>
              <w:tab w:val="right" w:pos="9026" w:leader="dot"/>
            </w:tabs>
            <w:rPr/>
          </w:pPr>
          <w:hyperlink w:anchor="__RefHeading___Toc1176867_1280447820">
            <w:r>
              <w:rPr>
                <w:webHidden/>
                <w:rStyle w:val="IndexLink"/>
                <w:rtl w:val="true"/>
              </w:rPr>
              <w:t>مدح الهيثم بن معاوية و أخذ جائزته</w:t>
            </w:r>
            <w:r>
              <w:rPr>
                <w:rStyle w:val="IndexLink"/>
                <w:rtl w:val="true"/>
              </w:rPr>
              <w:t>:</w:t>
              <w:tab/>
            </w:r>
            <w:r>
              <w:rPr>
                <w:rStyle w:val="IndexLink"/>
              </w:rPr>
              <w:t>198</w:t>
            </w:r>
          </w:hyperlink>
        </w:p>
        <w:p>
          <w:pPr>
            <w:pStyle w:val="Contents4"/>
            <w:tabs>
              <w:tab w:val="clear" w:pos="8176"/>
              <w:tab w:val="right" w:pos="9026" w:leader="dot"/>
            </w:tabs>
            <w:rPr/>
          </w:pPr>
          <w:hyperlink w:anchor="__RefHeading___Toc1176869_1280447820">
            <w:r>
              <w:rPr>
                <w:webHidden/>
                <w:rStyle w:val="IndexLink"/>
                <w:rtl w:val="true"/>
              </w:rPr>
              <w:t>طلب رجلا من بني زيد للمفاخرة و هجاه فانقطع عنه</w:t>
            </w:r>
            <w:r>
              <w:rPr>
                <w:rStyle w:val="IndexLink"/>
                <w:rtl w:val="true"/>
              </w:rPr>
              <w:t>:</w:t>
              <w:tab/>
            </w:r>
            <w:r>
              <w:rPr>
                <w:rStyle w:val="IndexLink"/>
              </w:rPr>
              <w:t>200</w:t>
            </w:r>
          </w:hyperlink>
        </w:p>
        <w:p>
          <w:pPr>
            <w:pStyle w:val="Contents4"/>
            <w:tabs>
              <w:tab w:val="clear" w:pos="8176"/>
              <w:tab w:val="right" w:pos="9026" w:leader="dot"/>
            </w:tabs>
            <w:rPr/>
          </w:pPr>
          <w:hyperlink w:anchor="__RefHeading___Toc1176871_1280447820">
            <w:r>
              <w:rPr>
                <w:webHidden/>
                <w:rStyle w:val="IndexLink"/>
                <w:rtl w:val="true"/>
              </w:rPr>
              <w:t>ضمن مثلا في شعره عند عقبة بن سلّم و استحق جائزته</w:t>
            </w:r>
            <w:r>
              <w:rPr>
                <w:rStyle w:val="IndexLink"/>
                <w:rtl w:val="true"/>
              </w:rPr>
              <w:t>:</w:t>
              <w:tab/>
            </w:r>
            <w:r>
              <w:rPr>
                <w:rStyle w:val="IndexLink"/>
              </w:rPr>
              <w:t>201</w:t>
            </w:r>
          </w:hyperlink>
        </w:p>
        <w:p>
          <w:pPr>
            <w:pStyle w:val="Contents4"/>
            <w:tabs>
              <w:tab w:val="clear" w:pos="8176"/>
              <w:tab w:val="right" w:pos="9026" w:leader="dot"/>
            </w:tabs>
            <w:rPr/>
          </w:pPr>
          <w:hyperlink w:anchor="__RefHeading___Toc1176873_1280447820">
            <w:r>
              <w:rPr>
                <w:webHidden/>
                <w:rStyle w:val="IndexLink"/>
                <w:rtl w:val="true"/>
              </w:rPr>
              <w:t>قصته مع قوم من قيس عيلان نزلوا بالبصرة ثم ارتحلوا</w:t>
            </w:r>
            <w:r>
              <w:rPr>
                <w:rStyle w:val="IndexLink"/>
                <w:rtl w:val="true"/>
              </w:rPr>
              <w:t>:</w:t>
              <w:tab/>
            </w:r>
            <w:r>
              <w:rPr>
                <w:rStyle w:val="IndexLink"/>
              </w:rPr>
              <w:t>201</w:t>
            </w:r>
          </w:hyperlink>
        </w:p>
        <w:p>
          <w:pPr>
            <w:pStyle w:val="Contents4"/>
            <w:tabs>
              <w:tab w:val="clear" w:pos="8176"/>
              <w:tab w:val="right" w:pos="9026" w:leader="dot"/>
            </w:tabs>
            <w:rPr/>
          </w:pPr>
          <w:hyperlink w:anchor="__RefHeading___Toc1176875_1280447820">
            <w:r>
              <w:rPr>
                <w:webHidden/>
                <w:rStyle w:val="IndexLink"/>
                <w:rtl w:val="true"/>
              </w:rPr>
              <w:t>بشار و جعفر بن سليمان</w:t>
            </w:r>
            <w:r>
              <w:rPr>
                <w:rStyle w:val="IndexLink"/>
                <w:rtl w:val="true"/>
              </w:rPr>
              <w:t>:</w:t>
              <w:tab/>
            </w:r>
            <w:r>
              <w:rPr>
                <w:rStyle w:val="IndexLink"/>
              </w:rPr>
              <w:t>203</w:t>
            </w:r>
          </w:hyperlink>
        </w:p>
        <w:p>
          <w:pPr>
            <w:pStyle w:val="Contents4"/>
            <w:tabs>
              <w:tab w:val="clear" w:pos="8176"/>
              <w:tab w:val="right" w:pos="9026" w:leader="dot"/>
            </w:tabs>
            <w:rPr/>
          </w:pPr>
          <w:hyperlink w:anchor="__RefHeading___Toc1176877_1280447820">
            <w:r>
              <w:rPr>
                <w:webHidden/>
                <w:rStyle w:val="IndexLink"/>
                <w:rtl w:val="true"/>
              </w:rPr>
              <w:t>سئل عن ميله للهجاء دون المديح فأجاب</w:t>
            </w:r>
            <w:r>
              <w:rPr>
                <w:rStyle w:val="IndexLink"/>
                <w:rtl w:val="true"/>
              </w:rPr>
              <w:t>:</w:t>
              <w:tab/>
            </w:r>
            <w:r>
              <w:rPr>
                <w:rStyle w:val="IndexLink"/>
              </w:rPr>
              <w:t>203</w:t>
            </w:r>
          </w:hyperlink>
        </w:p>
        <w:p>
          <w:pPr>
            <w:pStyle w:val="Contents4"/>
            <w:tabs>
              <w:tab w:val="clear" w:pos="8176"/>
              <w:tab w:val="right" w:pos="9026" w:leader="dot"/>
            </w:tabs>
            <w:rPr/>
          </w:pPr>
          <w:hyperlink w:anchor="__RefHeading___Toc1176879_1280447820">
            <w:r>
              <w:rPr>
                <w:webHidden/>
                <w:rStyle w:val="IndexLink"/>
                <w:rtl w:val="true"/>
              </w:rPr>
              <w:t>بشار في صباه</w:t>
            </w:r>
            <w:r>
              <w:rPr>
                <w:rStyle w:val="IndexLink"/>
                <w:rtl w:val="true"/>
              </w:rPr>
              <w:t>:</w:t>
              <w:tab/>
            </w:r>
            <w:r>
              <w:rPr>
                <w:rStyle w:val="IndexLink"/>
              </w:rPr>
              <w:t>203</w:t>
            </w:r>
          </w:hyperlink>
        </w:p>
        <w:p>
          <w:pPr>
            <w:pStyle w:val="Contents4"/>
            <w:tabs>
              <w:tab w:val="clear" w:pos="8176"/>
              <w:tab w:val="right" w:pos="9026" w:leader="dot"/>
            </w:tabs>
            <w:rPr/>
          </w:pPr>
          <w:hyperlink w:anchor="__RefHeading___Toc1176881_1280447820">
            <w:r>
              <w:rPr>
                <w:webHidden/>
                <w:rStyle w:val="IndexLink"/>
                <w:rtl w:val="true"/>
              </w:rPr>
              <w:t>أعطاه فتى مائتي دينار لشعره في مطاولة النساء</w:t>
            </w:r>
            <w:r>
              <w:rPr>
                <w:rStyle w:val="IndexLink"/>
                <w:rtl w:val="true"/>
              </w:rPr>
              <w:t>:</w:t>
              <w:tab/>
            </w:r>
            <w:r>
              <w:rPr>
                <w:rStyle w:val="IndexLink"/>
              </w:rPr>
              <w:t>205</w:t>
            </w:r>
          </w:hyperlink>
        </w:p>
        <w:p>
          <w:pPr>
            <w:pStyle w:val="Contents4"/>
            <w:tabs>
              <w:tab w:val="clear" w:pos="8176"/>
              <w:tab w:val="right" w:pos="9026" w:leader="dot"/>
            </w:tabs>
            <w:rPr/>
          </w:pPr>
          <w:hyperlink w:anchor="__RefHeading___Toc1176883_1280447820">
            <w:r>
              <w:rPr>
                <w:webHidden/>
                <w:rStyle w:val="IndexLink"/>
                <w:rtl w:val="true"/>
              </w:rPr>
              <w:t>عاب الأخفش شعره ثم صار بعد ذلك يستشهد به لما بلغه أنه همّ بهجوه</w:t>
            </w:r>
            <w:r>
              <w:rPr>
                <w:rStyle w:val="IndexLink"/>
                <w:rtl w:val="true"/>
              </w:rPr>
              <w:t>:</w:t>
              <w:tab/>
            </w:r>
            <w:r>
              <w:rPr>
                <w:rStyle w:val="IndexLink"/>
              </w:rPr>
              <w:t>205</w:t>
            </w:r>
          </w:hyperlink>
        </w:p>
        <w:p>
          <w:pPr>
            <w:pStyle w:val="Contents4"/>
            <w:tabs>
              <w:tab w:val="clear" w:pos="8176"/>
              <w:tab w:val="right" w:pos="9026" w:leader="dot"/>
            </w:tabs>
            <w:rPr/>
          </w:pPr>
          <w:hyperlink w:anchor="__RefHeading___Toc1176885_1280447820">
            <w:r>
              <w:rPr>
                <w:webHidden/>
                <w:rStyle w:val="IndexLink"/>
                <w:rtl w:val="true"/>
              </w:rPr>
              <w:t>ذمّ بني سدوس باستعانة بني عقيل</w:t>
            </w:r>
            <w:r>
              <w:rPr>
                <w:rStyle w:val="IndexLink"/>
                <w:rtl w:val="true"/>
              </w:rPr>
              <w:t>:</w:t>
              <w:tab/>
            </w:r>
            <w:r>
              <w:rPr>
                <w:rStyle w:val="IndexLink"/>
              </w:rPr>
              <w:t>207</w:t>
            </w:r>
          </w:hyperlink>
        </w:p>
        <w:p>
          <w:pPr>
            <w:pStyle w:val="Contents4"/>
            <w:tabs>
              <w:tab w:val="clear" w:pos="8176"/>
              <w:tab w:val="right" w:pos="9026" w:leader="dot"/>
            </w:tabs>
            <w:rPr/>
          </w:pPr>
          <w:hyperlink w:anchor="__RefHeading___Toc1176887_1280447820">
            <w:r>
              <w:rPr>
                <w:webHidden/>
                <w:rStyle w:val="IndexLink"/>
                <w:rtl w:val="true"/>
              </w:rPr>
              <w:t>ذم أناسا كانوا مع ابن أخيه</w:t>
            </w:r>
            <w:r>
              <w:rPr>
                <w:rStyle w:val="IndexLink"/>
                <w:rtl w:val="true"/>
              </w:rPr>
              <w:t>:</w:t>
              <w:tab/>
            </w:r>
            <w:r>
              <w:rPr>
                <w:rStyle w:val="IndexLink"/>
              </w:rPr>
              <w:t>208</w:t>
            </w:r>
          </w:hyperlink>
        </w:p>
        <w:p>
          <w:pPr>
            <w:pStyle w:val="Contents4"/>
            <w:tabs>
              <w:tab w:val="clear" w:pos="8176"/>
              <w:tab w:val="right" w:pos="9026" w:leader="dot"/>
            </w:tabs>
            <w:rPr/>
          </w:pPr>
          <w:hyperlink w:anchor="__RefHeading___Toc1176889_1280447820">
            <w:r>
              <w:rPr>
                <w:webHidden/>
                <w:rStyle w:val="IndexLink"/>
                <w:rtl w:val="true"/>
              </w:rPr>
              <w:t>سمع شعره من مغنية فطرب و قال</w:t>
            </w:r>
            <w:r>
              <w:rPr>
                <w:rStyle w:val="IndexLink"/>
                <w:rtl w:val="true"/>
              </w:rPr>
              <w:t xml:space="preserve">: </w:t>
            </w:r>
            <w:r>
              <w:rPr>
                <w:rStyle w:val="IndexLink"/>
                <w:rtl w:val="true"/>
              </w:rPr>
              <w:t>هذا أحسن من سورة الحشر</w:t>
            </w:r>
            <w:r>
              <w:rPr>
                <w:rStyle w:val="IndexLink"/>
                <w:rtl w:val="true"/>
              </w:rPr>
              <w:t>:</w:t>
              <w:tab/>
            </w:r>
            <w:r>
              <w:rPr>
                <w:rStyle w:val="IndexLink"/>
              </w:rPr>
              <w:t>208</w:t>
            </w:r>
          </w:hyperlink>
        </w:p>
        <w:p>
          <w:pPr>
            <w:pStyle w:val="Contents4"/>
            <w:tabs>
              <w:tab w:val="clear" w:pos="8176"/>
              <w:tab w:val="right" w:pos="9026" w:leader="dot"/>
            </w:tabs>
            <w:rPr/>
          </w:pPr>
          <w:hyperlink w:anchor="__RefHeading___Toc1176891_1280447820">
            <w:r>
              <w:rPr>
                <w:webHidden/>
                <w:rStyle w:val="IndexLink"/>
                <w:rtl w:val="true"/>
              </w:rPr>
              <w:t>سألته ابنته لما ذا يعرفه الناس و لا يعرفهم فأجابها</w:t>
            </w:r>
            <w:r>
              <w:rPr>
                <w:rStyle w:val="IndexLink"/>
                <w:rtl w:val="true"/>
              </w:rPr>
              <w:t>:</w:t>
              <w:tab/>
            </w:r>
            <w:r>
              <w:rPr>
                <w:rStyle w:val="IndexLink"/>
              </w:rPr>
              <w:t>208</w:t>
            </w:r>
          </w:hyperlink>
        </w:p>
        <w:p>
          <w:pPr>
            <w:pStyle w:val="Contents4"/>
            <w:tabs>
              <w:tab w:val="clear" w:pos="8176"/>
              <w:tab w:val="right" w:pos="9026" w:leader="dot"/>
            </w:tabs>
            <w:rPr/>
          </w:pPr>
          <w:hyperlink w:anchor="__RefHeading___Toc1176893_1280447820">
            <w:r>
              <w:rPr>
                <w:webHidden/>
                <w:rStyle w:val="IndexLink"/>
                <w:rtl w:val="true"/>
              </w:rPr>
              <w:t>سب عبد اللّه بن مسور أبا النضير فدافع عنه بشار</w:t>
            </w:r>
            <w:r>
              <w:rPr>
                <w:rStyle w:val="IndexLink"/>
                <w:rtl w:val="true"/>
              </w:rPr>
              <w:t>:</w:t>
              <w:tab/>
            </w:r>
            <w:r>
              <w:rPr>
                <w:rStyle w:val="IndexLink"/>
              </w:rPr>
              <w:t>209</w:t>
            </w:r>
          </w:hyperlink>
        </w:p>
        <w:p>
          <w:pPr>
            <w:pStyle w:val="Contents4"/>
            <w:tabs>
              <w:tab w:val="clear" w:pos="8176"/>
              <w:tab w:val="right" w:pos="9026" w:leader="dot"/>
            </w:tabs>
            <w:rPr/>
          </w:pPr>
          <w:hyperlink w:anchor="__RefHeading___Toc1176895_1280447820">
            <w:r>
              <w:rPr>
                <w:webHidden/>
                <w:rStyle w:val="IndexLink"/>
                <w:rtl w:val="true"/>
              </w:rPr>
              <w:t>طلب من يزيد بن مزيد أن يدخله على المهدي فسوّفه فهجاه</w:t>
            </w:r>
            <w:r>
              <w:rPr>
                <w:rStyle w:val="IndexLink"/>
                <w:rtl w:val="true"/>
              </w:rPr>
              <w:t>:</w:t>
              <w:tab/>
            </w:r>
            <w:r>
              <w:rPr>
                <w:rStyle w:val="IndexLink"/>
              </w:rPr>
              <w:t>209</w:t>
            </w:r>
          </w:hyperlink>
        </w:p>
        <w:p>
          <w:pPr>
            <w:pStyle w:val="Contents4"/>
            <w:tabs>
              <w:tab w:val="clear" w:pos="8176"/>
              <w:tab w:val="right" w:pos="9026" w:leader="dot"/>
            </w:tabs>
            <w:rPr/>
          </w:pPr>
          <w:hyperlink w:anchor="__RefHeading___Toc1176897_1280447820">
            <w:r>
              <w:rPr>
                <w:webHidden/>
                <w:rStyle w:val="IndexLink"/>
                <w:rtl w:val="true"/>
              </w:rPr>
              <w:t>قصيدته التي مدح بها إبراهيم بن عبد اللّه فلما قتل جعلها للمنصور</w:t>
            </w:r>
            <w:r>
              <w:rPr>
                <w:rStyle w:val="IndexLink"/>
                <w:rtl w:val="true"/>
              </w:rPr>
              <w:t>:</w:t>
              <w:tab/>
            </w:r>
            <w:r>
              <w:rPr>
                <w:rStyle w:val="IndexLink"/>
              </w:rPr>
              <w:t>209</w:t>
            </w:r>
          </w:hyperlink>
        </w:p>
        <w:p>
          <w:pPr>
            <w:pStyle w:val="Contents4"/>
            <w:tabs>
              <w:tab w:val="clear" w:pos="8176"/>
              <w:tab w:val="right" w:pos="9026" w:leader="dot"/>
            </w:tabs>
            <w:rPr/>
          </w:pPr>
          <w:hyperlink w:anchor="__RefHeading___Toc1176899_1280447820">
            <w:r>
              <w:rPr>
                <w:webHidden/>
                <w:rStyle w:val="IndexLink"/>
                <w:rtl w:val="true"/>
              </w:rPr>
              <w:t>اعترض عليه رجل لوصفه جسمه بالنحول و هو سمين</w:t>
            </w:r>
            <w:r>
              <w:rPr>
                <w:rStyle w:val="IndexLink"/>
                <w:rtl w:val="true"/>
              </w:rPr>
              <w:t>:</w:t>
              <w:tab/>
            </w:r>
            <w:r>
              <w:rPr>
                <w:rStyle w:val="IndexLink"/>
              </w:rPr>
              <w:t>211</w:t>
            </w:r>
          </w:hyperlink>
        </w:p>
        <w:p>
          <w:pPr>
            <w:pStyle w:val="Contents4"/>
            <w:tabs>
              <w:tab w:val="clear" w:pos="8176"/>
              <w:tab w:val="right" w:pos="9026" w:leader="dot"/>
            </w:tabs>
            <w:rPr/>
          </w:pPr>
          <w:hyperlink w:anchor="__RefHeading___Toc1176901_1280447820">
            <w:r>
              <w:rPr>
                <w:webHidden/>
                <w:rStyle w:val="IndexLink"/>
                <w:rtl w:val="true"/>
              </w:rPr>
              <w:t>عاتب صديقا له لأنه لم يهد له شيئا</w:t>
            </w:r>
            <w:r>
              <w:rPr>
                <w:rStyle w:val="IndexLink"/>
                <w:rtl w:val="true"/>
              </w:rPr>
              <w:t>:</w:t>
              <w:tab/>
            </w:r>
            <w:r>
              <w:rPr>
                <w:rStyle w:val="IndexLink"/>
              </w:rPr>
              <w:t>211</w:t>
            </w:r>
          </w:hyperlink>
        </w:p>
        <w:p>
          <w:pPr>
            <w:pStyle w:val="Contents4"/>
            <w:tabs>
              <w:tab w:val="clear" w:pos="8176"/>
              <w:tab w:val="right" w:pos="9026" w:leader="dot"/>
            </w:tabs>
            <w:rPr/>
          </w:pPr>
          <w:hyperlink w:anchor="__RefHeading___Toc1176903_1280447820">
            <w:r>
              <w:rPr>
                <w:webHidden/>
                <w:rStyle w:val="IndexLink"/>
                <w:rtl w:val="true"/>
              </w:rPr>
              <w:t>أخبر أنه غنى بشعر له فطرب</w:t>
            </w:r>
            <w:r>
              <w:rPr>
                <w:rStyle w:val="IndexLink"/>
                <w:rtl w:val="true"/>
              </w:rPr>
              <w:t>:</w:t>
              <w:tab/>
            </w:r>
            <w:r>
              <w:rPr>
                <w:rStyle w:val="IndexLink"/>
              </w:rPr>
              <w:t>212</w:t>
            </w:r>
          </w:hyperlink>
        </w:p>
        <w:p>
          <w:pPr>
            <w:pStyle w:val="Contents4"/>
            <w:tabs>
              <w:tab w:val="clear" w:pos="8176"/>
              <w:tab w:val="right" w:pos="9026" w:leader="dot"/>
            </w:tabs>
            <w:rPr/>
          </w:pPr>
          <w:hyperlink w:anchor="__RefHeading___Toc1176905_1280447820">
            <w:r>
              <w:rPr>
                <w:webHidden/>
                <w:rStyle w:val="IndexLink"/>
                <w:rtl w:val="true"/>
              </w:rPr>
              <w:t>مدح المهدي فلم يجزه</w:t>
            </w:r>
            <w:r>
              <w:rPr>
                <w:rStyle w:val="IndexLink"/>
                <w:rtl w:val="true"/>
              </w:rPr>
              <w:t>:</w:t>
              <w:tab/>
            </w:r>
            <w:r>
              <w:rPr>
                <w:rStyle w:val="IndexLink"/>
              </w:rPr>
              <w:t>212</w:t>
            </w:r>
          </w:hyperlink>
        </w:p>
        <w:p>
          <w:pPr>
            <w:pStyle w:val="Contents4"/>
            <w:tabs>
              <w:tab w:val="clear" w:pos="8176"/>
              <w:tab w:val="right" w:pos="9026" w:leader="dot"/>
            </w:tabs>
            <w:rPr/>
          </w:pPr>
          <w:hyperlink w:anchor="__RefHeading___Toc1176907_1280447820">
            <w:r>
              <w:rPr>
                <w:webHidden/>
                <w:rStyle w:val="IndexLink"/>
                <w:rtl w:val="true"/>
              </w:rPr>
              <w:t>هجا روح بن حاتم فحلف ليضربنه ثم بزّ في يمينه فضربه بعرض السيف</w:t>
            </w:r>
            <w:r>
              <w:rPr>
                <w:rStyle w:val="IndexLink"/>
                <w:rtl w:val="true"/>
              </w:rPr>
              <w:t>:</w:t>
              <w:tab/>
            </w:r>
            <w:r>
              <w:rPr>
                <w:rStyle w:val="IndexLink"/>
              </w:rPr>
              <w:t>212</w:t>
            </w:r>
          </w:hyperlink>
        </w:p>
        <w:p>
          <w:pPr>
            <w:pStyle w:val="Contents4"/>
            <w:tabs>
              <w:tab w:val="clear" w:pos="8176"/>
              <w:tab w:val="right" w:pos="9026" w:leader="dot"/>
            </w:tabs>
            <w:rPr/>
          </w:pPr>
          <w:hyperlink w:anchor="__RefHeading___Toc1176909_1280447820">
            <w:r>
              <w:rPr>
                <w:webHidden/>
                <w:rStyle w:val="IndexLink"/>
                <w:rtl w:val="true"/>
              </w:rPr>
              <w:t>مدح سليمان بن هشام</w:t>
            </w:r>
            <w:r>
              <w:rPr>
                <w:rStyle w:val="IndexLink"/>
                <w:rtl w:val="true"/>
              </w:rPr>
              <w:t>:</w:t>
              <w:tab/>
            </w:r>
            <w:r>
              <w:rPr>
                <w:rStyle w:val="IndexLink"/>
              </w:rPr>
              <w:t>213</w:t>
            </w:r>
          </w:hyperlink>
        </w:p>
        <w:p>
          <w:pPr>
            <w:pStyle w:val="Contents4"/>
            <w:tabs>
              <w:tab w:val="clear" w:pos="8176"/>
              <w:tab w:val="right" w:pos="9026" w:leader="dot"/>
            </w:tabs>
            <w:rPr/>
          </w:pPr>
          <w:hyperlink w:anchor="__RefHeading___Toc1176911_1280447820">
            <w:r>
              <w:rPr>
                <w:webHidden/>
                <w:rStyle w:val="IndexLink"/>
                <w:rtl w:val="true"/>
              </w:rPr>
              <w:t>استقل عطاء سليمان فقال شعرا</w:t>
            </w:r>
            <w:r>
              <w:rPr>
                <w:rStyle w:val="IndexLink"/>
                <w:rtl w:val="true"/>
              </w:rPr>
              <w:t>:</w:t>
              <w:tab/>
            </w:r>
            <w:r>
              <w:rPr>
                <w:rStyle w:val="IndexLink"/>
              </w:rPr>
              <w:t>214</w:t>
            </w:r>
          </w:hyperlink>
        </w:p>
        <w:p>
          <w:pPr>
            <w:pStyle w:val="Contents4"/>
            <w:tabs>
              <w:tab w:val="clear" w:pos="8176"/>
              <w:tab w:val="right" w:pos="9026" w:leader="dot"/>
            </w:tabs>
            <w:rPr/>
          </w:pPr>
          <w:hyperlink w:anchor="__RefHeading___Toc1176913_1280447820">
            <w:r>
              <w:rPr>
                <w:webHidden/>
                <w:rStyle w:val="IndexLink"/>
                <w:rtl w:val="true"/>
              </w:rPr>
              <w:t>مدح المهديّ بشعر فيه تشبيب حسن فنهاه عن التشبيب</w:t>
            </w:r>
            <w:r>
              <w:rPr>
                <w:rStyle w:val="IndexLink"/>
                <w:rtl w:val="true"/>
              </w:rPr>
              <w:t>:</w:t>
              <w:tab/>
            </w:r>
            <w:r>
              <w:rPr>
                <w:rStyle w:val="IndexLink"/>
              </w:rPr>
              <w:t>214</w:t>
            </w:r>
          </w:hyperlink>
        </w:p>
        <w:p>
          <w:pPr>
            <w:pStyle w:val="Contents4"/>
            <w:tabs>
              <w:tab w:val="clear" w:pos="8176"/>
              <w:tab w:val="right" w:pos="9026" w:leader="dot"/>
            </w:tabs>
            <w:rPr/>
          </w:pPr>
          <w:hyperlink w:anchor="__RefHeading___Toc1176915_1280447820">
            <w:r>
              <w:rPr>
                <w:webHidden/>
                <w:rStyle w:val="IndexLink"/>
                <w:rtl w:val="true"/>
              </w:rPr>
              <w:t>توفي ابن له فجزع عليه و تمثل بقول جرير</w:t>
            </w:r>
            <w:r>
              <w:rPr>
                <w:rStyle w:val="IndexLink"/>
                <w:rtl w:val="true"/>
              </w:rPr>
              <w:t>:</w:t>
              <w:tab/>
            </w:r>
            <w:r>
              <w:rPr>
                <w:rStyle w:val="IndexLink"/>
              </w:rPr>
              <w:t>215</w:t>
            </w:r>
          </w:hyperlink>
        </w:p>
        <w:p>
          <w:pPr>
            <w:pStyle w:val="Contents4"/>
            <w:tabs>
              <w:tab w:val="clear" w:pos="8176"/>
              <w:tab w:val="right" w:pos="9026" w:leader="dot"/>
            </w:tabs>
            <w:rPr/>
          </w:pPr>
          <w:hyperlink w:anchor="__RefHeading___Toc1176917_1280447820">
            <w:r>
              <w:rPr>
                <w:webHidden/>
                <w:rStyle w:val="IndexLink"/>
                <w:rtl w:val="true"/>
              </w:rPr>
              <w:t>استنشده صديق له شيئا من غزله فاعتذر بنهي المهديّ له عنه</w:t>
            </w:r>
            <w:r>
              <w:rPr>
                <w:rStyle w:val="IndexLink"/>
                <w:rtl w:val="true"/>
              </w:rPr>
              <w:t>:</w:t>
              <w:tab/>
            </w:r>
            <w:r>
              <w:rPr>
                <w:rStyle w:val="IndexLink"/>
              </w:rPr>
              <w:t>216</w:t>
            </w:r>
          </w:hyperlink>
        </w:p>
        <w:p>
          <w:pPr>
            <w:pStyle w:val="Contents4"/>
            <w:tabs>
              <w:tab w:val="clear" w:pos="8176"/>
              <w:tab w:val="right" w:pos="9026" w:leader="dot"/>
            </w:tabs>
            <w:rPr/>
          </w:pPr>
          <w:hyperlink w:anchor="__RefHeading___Toc1176919_1280447820">
            <w:r>
              <w:rPr>
                <w:webHidden/>
                <w:rStyle w:val="IndexLink"/>
                <w:rtl w:val="true"/>
              </w:rPr>
              <w:t>صدق ظنه في تقدير جوائز الشعر</w:t>
            </w:r>
            <w:r>
              <w:rPr>
                <w:rStyle w:val="IndexLink"/>
                <w:rtl w:val="true"/>
              </w:rPr>
              <w:t>:</w:t>
              <w:tab/>
            </w:r>
            <w:r>
              <w:rPr>
                <w:rStyle w:val="IndexLink"/>
              </w:rPr>
              <w:t>216</w:t>
            </w:r>
          </w:hyperlink>
        </w:p>
        <w:p>
          <w:pPr>
            <w:pStyle w:val="Contents4"/>
            <w:tabs>
              <w:tab w:val="clear" w:pos="8176"/>
              <w:tab w:val="right" w:pos="9026" w:leader="dot"/>
            </w:tabs>
            <w:rPr/>
          </w:pPr>
          <w:hyperlink w:anchor="__RefHeading___Toc1176921_1280447820">
            <w:r>
              <w:rPr>
                <w:webHidden/>
                <w:rStyle w:val="IndexLink"/>
                <w:rtl w:val="true"/>
              </w:rPr>
              <w:t>امتحن في صلاته فوجد لا يصلي</w:t>
            </w:r>
            <w:r>
              <w:rPr>
                <w:rStyle w:val="IndexLink"/>
                <w:rtl w:val="true"/>
              </w:rPr>
              <w:t>:</w:t>
              <w:tab/>
            </w:r>
            <w:r>
              <w:rPr>
                <w:rStyle w:val="IndexLink"/>
              </w:rPr>
              <w:t>217</w:t>
            </w:r>
          </w:hyperlink>
        </w:p>
        <w:p>
          <w:pPr>
            <w:pStyle w:val="Contents4"/>
            <w:tabs>
              <w:tab w:val="clear" w:pos="8176"/>
              <w:tab w:val="right" w:pos="9026" w:leader="dot"/>
            </w:tabs>
            <w:rPr/>
          </w:pPr>
          <w:hyperlink w:anchor="__RefHeading___Toc1176923_1280447820">
            <w:r>
              <w:rPr>
                <w:webHidden/>
                <w:rStyle w:val="IndexLink"/>
                <w:rtl w:val="true"/>
              </w:rPr>
              <w:t>جعل الحب قاضيا بين المحبين بأمر المهديّ</w:t>
            </w:r>
            <w:r>
              <w:rPr>
                <w:rStyle w:val="IndexLink"/>
                <w:rtl w:val="true"/>
              </w:rPr>
              <w:t>:</w:t>
              <w:tab/>
            </w:r>
            <w:r>
              <w:rPr>
                <w:rStyle w:val="IndexLink"/>
              </w:rPr>
              <w:t>217</w:t>
            </w:r>
          </w:hyperlink>
        </w:p>
        <w:p>
          <w:pPr>
            <w:pStyle w:val="Contents4"/>
            <w:tabs>
              <w:tab w:val="clear" w:pos="8176"/>
              <w:tab w:val="right" w:pos="9026" w:leader="dot"/>
            </w:tabs>
            <w:rPr/>
          </w:pPr>
          <w:hyperlink w:anchor="__RefHeading___Toc1176925_1280447820">
            <w:r>
              <w:rPr>
                <w:webHidden/>
                <w:rStyle w:val="IndexLink"/>
                <w:rtl w:val="true"/>
              </w:rPr>
              <w:t>نسب إليه بعضهم أنه أخذ معنى في شعره من أشعب فردّ عليه</w:t>
            </w:r>
            <w:r>
              <w:rPr>
                <w:rStyle w:val="IndexLink"/>
                <w:rtl w:val="true"/>
              </w:rPr>
              <w:t>:</w:t>
              <w:tab/>
            </w:r>
            <w:r>
              <w:rPr>
                <w:rStyle w:val="IndexLink"/>
              </w:rPr>
              <w:t>217</w:t>
            </w:r>
          </w:hyperlink>
        </w:p>
        <w:p>
          <w:pPr>
            <w:pStyle w:val="Contents4"/>
            <w:tabs>
              <w:tab w:val="clear" w:pos="8176"/>
              <w:tab w:val="right" w:pos="9026" w:leader="dot"/>
            </w:tabs>
            <w:rPr/>
          </w:pPr>
          <w:hyperlink w:anchor="__RefHeading___Toc1176927_1280447820">
            <w:r>
              <w:rPr>
                <w:webHidden/>
                <w:rStyle w:val="IndexLink"/>
                <w:rtl w:val="true"/>
              </w:rPr>
              <w:t>استنشد هجوه في حماد عجرد و عمرو الظالمي فأنشد</w:t>
            </w:r>
            <w:r>
              <w:rPr>
                <w:rStyle w:val="IndexLink"/>
                <w:rtl w:val="true"/>
              </w:rPr>
              <w:t>:</w:t>
              <w:tab/>
            </w:r>
            <w:r>
              <w:rPr>
                <w:rStyle w:val="IndexLink"/>
              </w:rPr>
              <w:t>218</w:t>
            </w:r>
          </w:hyperlink>
        </w:p>
        <w:p>
          <w:pPr>
            <w:pStyle w:val="Contents4"/>
            <w:tabs>
              <w:tab w:val="clear" w:pos="8176"/>
              <w:tab w:val="right" w:pos="9026" w:leader="dot"/>
            </w:tabs>
            <w:rPr/>
          </w:pPr>
          <w:hyperlink w:anchor="__RefHeading___Toc1176929_1280447820">
            <w:r>
              <w:rPr>
                <w:webHidden/>
                <w:rStyle w:val="IndexLink"/>
                <w:rtl w:val="true"/>
              </w:rPr>
              <w:t>مدح واصلا قبل أن يدين بالرجعة</w:t>
            </w:r>
            <w:r>
              <w:rPr>
                <w:rStyle w:val="IndexLink"/>
                <w:rtl w:val="true"/>
              </w:rPr>
              <w:t>:</w:t>
              <w:tab/>
            </w:r>
            <w:r>
              <w:rPr>
                <w:rStyle w:val="IndexLink"/>
              </w:rPr>
              <w:t>218</w:t>
            </w:r>
          </w:hyperlink>
        </w:p>
        <w:p>
          <w:pPr>
            <w:pStyle w:val="Contents4"/>
            <w:tabs>
              <w:tab w:val="clear" w:pos="8176"/>
              <w:tab w:val="right" w:pos="9026" w:leader="dot"/>
            </w:tabs>
            <w:rPr/>
          </w:pPr>
          <w:hyperlink w:anchor="__RefHeading___Toc1176931_1280447820">
            <w:r>
              <w:rPr>
                <w:webHidden/>
                <w:rStyle w:val="IndexLink"/>
                <w:rtl w:val="true"/>
              </w:rPr>
              <w:t>قال</w:t>
            </w:r>
            <w:r>
              <w:rPr>
                <w:rStyle w:val="IndexLink"/>
                <w:rtl w:val="true"/>
              </w:rPr>
              <w:t xml:space="preserve">: </w:t>
            </w:r>
            <w:r>
              <w:rPr>
                <w:rStyle w:val="IndexLink"/>
                <w:rtl w:val="true"/>
              </w:rPr>
              <w:t>ما كان الكميت شاعرا</w:t>
            </w:r>
            <w:r>
              <w:rPr>
                <w:rStyle w:val="IndexLink"/>
                <w:rtl w:val="true"/>
              </w:rPr>
              <w:t>:</w:t>
              <w:tab/>
            </w:r>
            <w:r>
              <w:rPr>
                <w:rStyle w:val="IndexLink"/>
              </w:rPr>
              <w:t>218</w:t>
            </w:r>
          </w:hyperlink>
        </w:p>
        <w:p>
          <w:pPr>
            <w:pStyle w:val="Contents4"/>
            <w:tabs>
              <w:tab w:val="clear" w:pos="8176"/>
              <w:tab w:val="right" w:pos="9026" w:leader="dot"/>
            </w:tabs>
            <w:rPr/>
          </w:pPr>
          <w:hyperlink w:anchor="__RefHeading___Toc1176933_1280447820">
            <w:r>
              <w:rPr>
                <w:webHidden/>
                <w:rStyle w:val="IndexLink"/>
                <w:rtl w:val="true"/>
              </w:rPr>
              <w:t>تمثل سفيان بن عيينة بشعر له</w:t>
            </w:r>
            <w:r>
              <w:rPr>
                <w:rStyle w:val="IndexLink"/>
                <w:rtl w:val="true"/>
              </w:rPr>
              <w:t>:</w:t>
              <w:tab/>
            </w:r>
            <w:r>
              <w:rPr>
                <w:rStyle w:val="IndexLink"/>
              </w:rPr>
              <w:t>219</w:t>
            </w:r>
          </w:hyperlink>
        </w:p>
        <w:p>
          <w:pPr>
            <w:pStyle w:val="Contents4"/>
            <w:tabs>
              <w:tab w:val="clear" w:pos="8176"/>
              <w:tab w:val="right" w:pos="9026" w:leader="dot"/>
            </w:tabs>
            <w:rPr/>
          </w:pPr>
          <w:hyperlink w:anchor="__RefHeading___Toc1176935_1280447820">
            <w:r>
              <w:rPr>
                <w:webHidden/>
                <w:rStyle w:val="IndexLink"/>
                <w:rtl w:val="true"/>
              </w:rPr>
              <w:t>و بخ من سأله عن منزل ففهمه و لم يفهم</w:t>
            </w:r>
            <w:r>
              <w:rPr>
                <w:rStyle w:val="IndexLink"/>
                <w:rtl w:val="true"/>
              </w:rPr>
              <w:t>:</w:t>
              <w:tab/>
            </w:r>
            <w:r>
              <w:rPr>
                <w:rStyle w:val="IndexLink"/>
              </w:rPr>
              <w:t>219</w:t>
            </w:r>
          </w:hyperlink>
        </w:p>
        <w:p>
          <w:pPr>
            <w:pStyle w:val="Contents4"/>
            <w:tabs>
              <w:tab w:val="clear" w:pos="8176"/>
              <w:tab w:val="right" w:pos="9026" w:leader="dot"/>
            </w:tabs>
            <w:rPr/>
          </w:pPr>
          <w:hyperlink w:anchor="__RefHeading___Toc1176937_1280447820">
            <w:r>
              <w:rPr>
                <w:webHidden/>
                <w:rStyle w:val="IndexLink"/>
                <w:rtl w:val="true"/>
              </w:rPr>
              <w:t>أنشده عطاء الملط شعرا فاستحسنه و أنشده شعرا على رويه</w:t>
            </w:r>
            <w:r>
              <w:rPr>
                <w:rStyle w:val="IndexLink"/>
                <w:rtl w:val="true"/>
              </w:rPr>
              <w:t>:</w:t>
              <w:tab/>
            </w:r>
            <w:r>
              <w:rPr>
                <w:rStyle w:val="IndexLink"/>
              </w:rPr>
              <w:t>219</w:t>
            </w:r>
          </w:hyperlink>
        </w:p>
        <w:p>
          <w:pPr>
            <w:pStyle w:val="Contents5"/>
            <w:tabs>
              <w:tab w:val="clear" w:pos="7892"/>
              <w:tab w:val="right" w:pos="9026" w:leader="dot"/>
            </w:tabs>
            <w:rPr/>
          </w:pPr>
          <w:hyperlink w:anchor="__RefHeading___Toc1176939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76941_1280447820">
            <w:r>
              <w:rPr>
                <w:webHidden/>
                <w:rStyle w:val="IndexLink"/>
                <w:rtl w:val="true"/>
              </w:rPr>
              <w:t>صوت</w:t>
            </w:r>
            <w:r>
              <w:rPr>
                <w:rStyle w:val="IndexLink"/>
                <w:rtl w:val="true"/>
              </w:rPr>
              <w:tab/>
            </w:r>
            <w:r>
              <w:rPr>
                <w:rStyle w:val="IndexLink"/>
              </w:rPr>
              <w:t>219</w:t>
            </w:r>
          </w:hyperlink>
        </w:p>
        <w:p>
          <w:pPr>
            <w:pStyle w:val="Contents4"/>
            <w:tabs>
              <w:tab w:val="clear" w:pos="8176"/>
              <w:tab w:val="right" w:pos="9026" w:leader="dot"/>
            </w:tabs>
            <w:rPr/>
          </w:pPr>
          <w:hyperlink w:anchor="__RefHeading___Toc1176943_1280447820">
            <w:r>
              <w:rPr>
                <w:webHidden/>
                <w:rStyle w:val="IndexLink"/>
                <w:rtl w:val="true"/>
              </w:rPr>
              <w:t>حاوره أحمد بن خلاد في ميله إلى الإلحاد</w:t>
            </w:r>
            <w:r>
              <w:rPr>
                <w:rStyle w:val="IndexLink"/>
                <w:rtl w:val="true"/>
              </w:rPr>
              <w:t>:</w:t>
              <w:tab/>
            </w:r>
            <w:r>
              <w:rPr>
                <w:rStyle w:val="IndexLink"/>
              </w:rPr>
              <w:t>220</w:t>
            </w:r>
          </w:hyperlink>
        </w:p>
        <w:p>
          <w:pPr>
            <w:pStyle w:val="Contents4"/>
            <w:tabs>
              <w:tab w:val="clear" w:pos="8176"/>
              <w:tab w:val="right" w:pos="9026" w:leader="dot"/>
            </w:tabs>
            <w:rPr/>
          </w:pPr>
          <w:hyperlink w:anchor="__RefHeading___Toc1176945_1280447820">
            <w:r>
              <w:rPr>
                <w:webHidden/>
                <w:rStyle w:val="IndexLink"/>
                <w:rtl w:val="true"/>
              </w:rPr>
              <w:t>عاتب بشعر فتى من آل منقر بعث إليه في الأضحية بنعجة عجفاء</w:t>
            </w:r>
            <w:r>
              <w:rPr>
                <w:rStyle w:val="IndexLink"/>
                <w:rtl w:val="true"/>
              </w:rPr>
              <w:t>:</w:t>
              <w:tab/>
            </w:r>
            <w:r>
              <w:rPr>
                <w:rStyle w:val="IndexLink"/>
              </w:rPr>
              <w:t>220</w:t>
            </w:r>
          </w:hyperlink>
        </w:p>
        <w:p>
          <w:pPr>
            <w:pStyle w:val="Contents4"/>
            <w:tabs>
              <w:tab w:val="clear" w:pos="8176"/>
              <w:tab w:val="right" w:pos="9026" w:leader="dot"/>
            </w:tabs>
            <w:rPr/>
          </w:pPr>
          <w:hyperlink w:anchor="__RefHeading___Toc1176947_1280447820">
            <w:r>
              <w:rPr>
                <w:webHidden/>
                <w:rStyle w:val="IndexLink"/>
                <w:rtl w:val="true"/>
              </w:rPr>
              <w:t>شعره في رثاء بنية له</w:t>
            </w:r>
            <w:r>
              <w:rPr>
                <w:rStyle w:val="IndexLink"/>
                <w:rtl w:val="true"/>
              </w:rPr>
              <w:t>:</w:t>
              <w:tab/>
            </w:r>
            <w:r>
              <w:rPr>
                <w:rStyle w:val="IndexLink"/>
              </w:rPr>
              <w:t>223</w:t>
            </w:r>
          </w:hyperlink>
        </w:p>
        <w:p>
          <w:pPr>
            <w:pStyle w:val="Contents4"/>
            <w:tabs>
              <w:tab w:val="clear" w:pos="8176"/>
              <w:tab w:val="right" w:pos="9026" w:leader="dot"/>
            </w:tabs>
            <w:rPr/>
          </w:pPr>
          <w:hyperlink w:anchor="__RefHeading___Toc1176949_1280447820">
            <w:r>
              <w:rPr>
                <w:webHidden/>
                <w:rStyle w:val="IndexLink"/>
                <w:rtl w:val="true"/>
              </w:rPr>
              <w:t>مدح نافع بن عقبة بن سلّم بعد موت أبيه</w:t>
            </w:r>
            <w:r>
              <w:rPr>
                <w:rStyle w:val="IndexLink"/>
                <w:rtl w:val="true"/>
              </w:rPr>
              <w:t>:</w:t>
              <w:tab/>
            </w:r>
            <w:r>
              <w:rPr>
                <w:rStyle w:val="IndexLink"/>
              </w:rPr>
              <w:t>223</w:t>
            </w:r>
          </w:hyperlink>
        </w:p>
        <w:p>
          <w:pPr>
            <w:pStyle w:val="Contents4"/>
            <w:tabs>
              <w:tab w:val="clear" w:pos="8176"/>
              <w:tab w:val="right" w:pos="9026" w:leader="dot"/>
            </w:tabs>
            <w:rPr/>
          </w:pPr>
          <w:hyperlink w:anchor="__RefHeading___Toc1176951_1280447820">
            <w:r>
              <w:rPr>
                <w:webHidden/>
                <w:rStyle w:val="IndexLink"/>
                <w:rtl w:val="true"/>
              </w:rPr>
              <w:t>أجاز شعرا للمهدي في جارية</w:t>
            </w:r>
            <w:r>
              <w:rPr>
                <w:rStyle w:val="IndexLink"/>
                <w:rtl w:val="true"/>
              </w:rPr>
              <w:t>:</w:t>
              <w:tab/>
            </w:r>
            <w:r>
              <w:rPr>
                <w:rStyle w:val="IndexLink"/>
              </w:rPr>
              <w:t>224</w:t>
            </w:r>
          </w:hyperlink>
        </w:p>
        <w:p>
          <w:pPr>
            <w:pStyle w:val="Contents4"/>
            <w:tabs>
              <w:tab w:val="clear" w:pos="8176"/>
              <w:tab w:val="right" w:pos="9026" w:leader="dot"/>
            </w:tabs>
            <w:rPr/>
          </w:pPr>
          <w:hyperlink w:anchor="__RefHeading___Toc1176953_1280447820">
            <w:r>
              <w:rPr>
                <w:webHidden/>
                <w:rStyle w:val="IndexLink"/>
                <w:rtl w:val="true"/>
              </w:rPr>
              <w:t>أنشد شعرا على لسان حمار له مات</w:t>
            </w:r>
            <w:r>
              <w:rPr>
                <w:rStyle w:val="IndexLink"/>
                <w:rtl w:val="true"/>
              </w:rPr>
              <w:t>:</w:t>
              <w:tab/>
            </w:r>
            <w:r>
              <w:rPr>
                <w:rStyle w:val="IndexLink"/>
              </w:rPr>
              <w:t>224</w:t>
            </w:r>
          </w:hyperlink>
        </w:p>
        <w:p>
          <w:pPr>
            <w:pStyle w:val="Contents4"/>
            <w:tabs>
              <w:tab w:val="clear" w:pos="8176"/>
              <w:tab w:val="right" w:pos="9026" w:leader="dot"/>
            </w:tabs>
            <w:rPr/>
          </w:pPr>
          <w:hyperlink w:anchor="__RefHeading___Toc1176955_1280447820">
            <w:r>
              <w:rPr>
                <w:webHidden/>
                <w:rStyle w:val="IndexLink"/>
                <w:rtl w:val="true"/>
              </w:rPr>
              <w:t>رأيه فيما يكون عليه المجلس</w:t>
            </w:r>
            <w:r>
              <w:rPr>
                <w:rStyle w:val="IndexLink"/>
                <w:rtl w:val="true"/>
              </w:rPr>
              <w:t>:</w:t>
              <w:tab/>
            </w:r>
            <w:r>
              <w:rPr>
                <w:rStyle w:val="IndexLink"/>
              </w:rPr>
              <w:t>225</w:t>
            </w:r>
          </w:hyperlink>
        </w:p>
        <w:p>
          <w:pPr>
            <w:pStyle w:val="Contents4"/>
            <w:tabs>
              <w:tab w:val="clear" w:pos="8176"/>
              <w:tab w:val="right" w:pos="9026" w:leader="dot"/>
            </w:tabs>
            <w:rPr/>
          </w:pPr>
          <w:hyperlink w:anchor="__RefHeading___Toc1176957_1280447820">
            <w:r>
              <w:rPr>
                <w:webHidden/>
                <w:rStyle w:val="IndexLink"/>
                <w:rtl w:val="true"/>
              </w:rPr>
              <w:t>وصفه غلام بذرب اللسان وسعة الشدق</w:t>
            </w:r>
            <w:r>
              <w:rPr>
                <w:rStyle w:val="IndexLink"/>
                <w:rtl w:val="true"/>
              </w:rPr>
              <w:t>:</w:t>
              <w:tab/>
            </w:r>
            <w:r>
              <w:rPr>
                <w:rStyle w:val="IndexLink"/>
              </w:rPr>
              <w:t>225</w:t>
            </w:r>
          </w:hyperlink>
        </w:p>
        <w:p>
          <w:pPr>
            <w:pStyle w:val="Contents4"/>
            <w:tabs>
              <w:tab w:val="clear" w:pos="8176"/>
              <w:tab w:val="right" w:pos="9026" w:leader="dot"/>
            </w:tabs>
            <w:rPr/>
          </w:pPr>
          <w:hyperlink w:anchor="__RefHeading___Toc1176959_1280447820">
            <w:r>
              <w:rPr>
                <w:webHidden/>
                <w:rStyle w:val="IndexLink"/>
                <w:rtl w:val="true"/>
              </w:rPr>
              <w:t>أبطأ سهيل القرشي فيما كان يهديه له من تمر فكتب إليه يتنجزه</w:t>
            </w:r>
            <w:r>
              <w:rPr>
                <w:rStyle w:val="IndexLink"/>
                <w:rtl w:val="true"/>
              </w:rPr>
              <w:t>:</w:t>
              <w:tab/>
            </w:r>
            <w:r>
              <w:rPr>
                <w:rStyle w:val="IndexLink"/>
              </w:rPr>
              <w:t>225</w:t>
            </w:r>
          </w:hyperlink>
        </w:p>
        <w:p>
          <w:pPr>
            <w:pStyle w:val="Contents4"/>
            <w:tabs>
              <w:tab w:val="clear" w:pos="8176"/>
              <w:tab w:val="right" w:pos="9026" w:leader="dot"/>
            </w:tabs>
            <w:rPr/>
          </w:pPr>
          <w:hyperlink w:anchor="__RefHeading___Toc1176961_1280447820">
            <w:r>
              <w:rPr>
                <w:webHidden/>
                <w:rStyle w:val="IndexLink"/>
                <w:rtl w:val="true"/>
              </w:rPr>
              <w:t>سأله بعض أهل الكوفة ممن كانوا على مذهبه أن ينشدهم شعرا ثم عابثوه</w:t>
            </w:r>
            <w:r>
              <w:rPr>
                <w:rStyle w:val="IndexLink"/>
                <w:rtl w:val="true"/>
              </w:rPr>
              <w:t>:</w:t>
              <w:tab/>
            </w:r>
            <w:r>
              <w:rPr>
                <w:rStyle w:val="IndexLink"/>
              </w:rPr>
              <w:t>225</w:t>
            </w:r>
          </w:hyperlink>
        </w:p>
        <w:p>
          <w:pPr>
            <w:pStyle w:val="Contents4"/>
            <w:tabs>
              <w:tab w:val="clear" w:pos="8176"/>
              <w:tab w:val="right" w:pos="9026" w:leader="dot"/>
            </w:tabs>
            <w:rPr/>
          </w:pPr>
          <w:hyperlink w:anchor="__RefHeading___Toc1176963_1280447820">
            <w:r>
              <w:rPr>
                <w:webHidden/>
                <w:rStyle w:val="IndexLink"/>
                <w:rtl w:val="true"/>
              </w:rPr>
              <w:t>عشق امرأة و ألح عليها فشكته إلى زوجها</w:t>
            </w:r>
            <w:r>
              <w:rPr>
                <w:rStyle w:val="IndexLink"/>
                <w:rtl w:val="true"/>
              </w:rPr>
              <w:t>:</w:t>
              <w:tab/>
            </w:r>
            <w:r>
              <w:rPr>
                <w:rStyle w:val="IndexLink"/>
              </w:rPr>
              <w:t>226</w:t>
            </w:r>
          </w:hyperlink>
        </w:p>
        <w:p>
          <w:pPr>
            <w:pStyle w:val="Contents4"/>
            <w:tabs>
              <w:tab w:val="clear" w:pos="8176"/>
              <w:tab w:val="right" w:pos="9026" w:leader="dot"/>
            </w:tabs>
            <w:rPr/>
          </w:pPr>
          <w:hyperlink w:anchor="__RefHeading___Toc1176965_1280447820">
            <w:r>
              <w:rPr>
                <w:webHidden/>
                <w:rStyle w:val="IndexLink"/>
                <w:rtl w:val="true"/>
              </w:rPr>
              <w:t>رثاؤه أصدقاءه</w:t>
            </w:r>
            <w:r>
              <w:rPr>
                <w:rStyle w:val="IndexLink"/>
                <w:rtl w:val="true"/>
              </w:rPr>
              <w:t>:</w:t>
              <w:tab/>
            </w:r>
            <w:r>
              <w:rPr>
                <w:rStyle w:val="IndexLink"/>
              </w:rPr>
              <w:t>226</w:t>
            </w:r>
          </w:hyperlink>
        </w:p>
        <w:p>
          <w:pPr>
            <w:pStyle w:val="Contents4"/>
            <w:tabs>
              <w:tab w:val="clear" w:pos="8176"/>
              <w:tab w:val="right" w:pos="9026" w:leader="dot"/>
            </w:tabs>
            <w:rPr/>
          </w:pPr>
          <w:hyperlink w:anchor="__RefHeading___Toc1176967_1280447820">
            <w:r>
              <w:rPr>
                <w:webHidden/>
                <w:rStyle w:val="IndexLink"/>
                <w:rtl w:val="true"/>
              </w:rPr>
              <w:t>وفد على عمر بن هبيرة فمدحه</w:t>
            </w:r>
            <w:r>
              <w:rPr>
                <w:rStyle w:val="IndexLink"/>
                <w:rtl w:val="true"/>
              </w:rPr>
              <w:t>:</w:t>
              <w:tab/>
            </w:r>
            <w:r>
              <w:rPr>
                <w:rStyle w:val="IndexLink"/>
              </w:rPr>
              <w:t>229</w:t>
            </w:r>
          </w:hyperlink>
        </w:p>
        <w:p>
          <w:pPr>
            <w:pStyle w:val="Contents5"/>
            <w:tabs>
              <w:tab w:val="clear" w:pos="7892"/>
              <w:tab w:val="right" w:pos="9026" w:leader="dot"/>
            </w:tabs>
            <w:rPr/>
          </w:pPr>
          <w:hyperlink w:anchor="__RefHeading___Toc1176969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176971_1280447820">
            <w:r>
              <w:rPr>
                <w:webHidden/>
                <w:rStyle w:val="IndexLink"/>
                <w:rtl w:val="true"/>
              </w:rPr>
              <w:t>صوت</w:t>
            </w:r>
            <w:r>
              <w:rPr>
                <w:rStyle w:val="IndexLink"/>
                <w:rtl w:val="true"/>
              </w:rPr>
              <w:tab/>
            </w:r>
            <w:r>
              <w:rPr>
                <w:rStyle w:val="IndexLink"/>
              </w:rPr>
              <w:t>230</w:t>
            </w:r>
          </w:hyperlink>
        </w:p>
        <w:p>
          <w:pPr>
            <w:pStyle w:val="Contents4"/>
            <w:tabs>
              <w:tab w:val="clear" w:pos="8176"/>
              <w:tab w:val="right" w:pos="9026" w:leader="dot"/>
            </w:tabs>
            <w:rPr/>
          </w:pPr>
          <w:hyperlink w:anchor="__RefHeading___Toc1176973_1280447820">
            <w:r>
              <w:rPr>
                <w:webHidden/>
                <w:rStyle w:val="IndexLink"/>
                <w:rtl w:val="true"/>
              </w:rPr>
              <w:t>شعره في العشق</w:t>
            </w:r>
            <w:r>
              <w:rPr>
                <w:rStyle w:val="IndexLink"/>
                <w:rtl w:val="true"/>
              </w:rPr>
              <w:t>:</w:t>
              <w:tab/>
            </w:r>
            <w:r>
              <w:rPr>
                <w:rStyle w:val="IndexLink"/>
              </w:rPr>
              <w:t>230</w:t>
            </w:r>
          </w:hyperlink>
        </w:p>
        <w:p>
          <w:pPr>
            <w:pStyle w:val="Contents4"/>
            <w:tabs>
              <w:tab w:val="clear" w:pos="8176"/>
              <w:tab w:val="right" w:pos="9026" w:leader="dot"/>
            </w:tabs>
            <w:rPr/>
          </w:pPr>
          <w:hyperlink w:anchor="__RefHeading___Toc1176975_1280447820">
            <w:r>
              <w:rPr>
                <w:webHidden/>
                <w:rStyle w:val="IndexLink"/>
                <w:rtl w:val="true"/>
              </w:rPr>
              <w:t>أنشد المهديّ شعرا فلم يعطه شيئا فقال شعرا مداره الحكمة</w:t>
            </w:r>
            <w:r>
              <w:rPr>
                <w:rStyle w:val="IndexLink"/>
                <w:rtl w:val="true"/>
              </w:rPr>
              <w:t>:</w:t>
              <w:tab/>
            </w:r>
            <w:r>
              <w:rPr>
                <w:rStyle w:val="IndexLink"/>
              </w:rPr>
              <w:t>231</w:t>
            </w:r>
          </w:hyperlink>
        </w:p>
        <w:p>
          <w:pPr>
            <w:pStyle w:val="Contents4"/>
            <w:tabs>
              <w:tab w:val="clear" w:pos="8176"/>
              <w:tab w:val="right" w:pos="9026" w:leader="dot"/>
            </w:tabs>
            <w:rPr/>
          </w:pPr>
          <w:hyperlink w:anchor="__RefHeading___Toc1176977_1280447820">
            <w:r>
              <w:rPr>
                <w:webHidden/>
                <w:rStyle w:val="IndexLink"/>
                <w:rtl w:val="true"/>
              </w:rPr>
              <w:t>أنشد المهديّ شعرا في النسيب فتهدده إن عاد إلى مثله</w:t>
            </w:r>
            <w:r>
              <w:rPr>
                <w:rStyle w:val="IndexLink"/>
                <w:rtl w:val="true"/>
              </w:rPr>
              <w:t>:</w:t>
              <w:tab/>
            </w:r>
            <w:r>
              <w:rPr>
                <w:rStyle w:val="IndexLink"/>
              </w:rPr>
              <w:t>232</w:t>
            </w:r>
          </w:hyperlink>
        </w:p>
        <w:p>
          <w:pPr>
            <w:pStyle w:val="Contents4"/>
            <w:tabs>
              <w:tab w:val="clear" w:pos="8176"/>
              <w:tab w:val="right" w:pos="9026" w:leader="dot"/>
            </w:tabs>
            <w:rPr/>
          </w:pPr>
          <w:hyperlink w:anchor="__RefHeading___Toc1176979_1280447820">
            <w:r>
              <w:rPr>
                <w:webHidden/>
                <w:rStyle w:val="IndexLink"/>
                <w:rtl w:val="true"/>
              </w:rPr>
              <w:t>هجا المهدي بعد أن مدحه فلما بلغه ذلك أمر بقتله</w:t>
            </w:r>
            <w:r>
              <w:rPr>
                <w:rStyle w:val="IndexLink"/>
                <w:rtl w:val="true"/>
              </w:rPr>
              <w:t>:</w:t>
              <w:tab/>
            </w:r>
            <w:r>
              <w:rPr>
                <w:rStyle w:val="IndexLink"/>
              </w:rPr>
              <w:t>234</w:t>
            </w:r>
          </w:hyperlink>
        </w:p>
        <w:p>
          <w:pPr>
            <w:pStyle w:val="Contents4"/>
            <w:tabs>
              <w:tab w:val="clear" w:pos="8176"/>
              <w:tab w:val="right" w:pos="9026" w:leader="dot"/>
            </w:tabs>
            <w:rPr/>
          </w:pPr>
          <w:hyperlink w:anchor="__RefHeading___Toc1176981_1280447820">
            <w:r>
              <w:rPr>
                <w:webHidden/>
                <w:rStyle w:val="IndexLink"/>
                <w:rtl w:val="true"/>
              </w:rPr>
              <w:t>هجا يعقوب بن داود حين لم يحفل به</w:t>
            </w:r>
            <w:r>
              <w:rPr>
                <w:rStyle w:val="IndexLink"/>
                <w:rtl w:val="true"/>
              </w:rPr>
              <w:t>:</w:t>
              <w:tab/>
            </w:r>
            <w:r>
              <w:rPr>
                <w:rStyle w:val="IndexLink"/>
              </w:rPr>
              <w:t>235</w:t>
            </w:r>
          </w:hyperlink>
        </w:p>
        <w:p>
          <w:pPr>
            <w:pStyle w:val="Contents4"/>
            <w:tabs>
              <w:tab w:val="clear" w:pos="8176"/>
              <w:tab w:val="right" w:pos="9026" w:leader="dot"/>
            </w:tabs>
            <w:rPr/>
          </w:pPr>
          <w:hyperlink w:anchor="__RefHeading___Toc1176983_1280447820">
            <w:r>
              <w:rPr>
                <w:webHidden/>
                <w:rStyle w:val="IndexLink"/>
                <w:rtl w:val="true"/>
              </w:rPr>
              <w:t>وفاة بشار</w:t>
            </w:r>
            <w:r>
              <w:rPr>
                <w:rStyle w:val="IndexLink"/>
                <w:rtl w:val="true"/>
              </w:rPr>
              <w:t>:</w:t>
              <w:tab/>
            </w:r>
            <w:r>
              <w:rPr>
                <w:rStyle w:val="IndexLink"/>
              </w:rPr>
              <w:t>236</w:t>
            </w:r>
          </w:hyperlink>
        </w:p>
        <w:p>
          <w:pPr>
            <w:pStyle w:val="Contents4"/>
            <w:tabs>
              <w:tab w:val="clear" w:pos="8176"/>
              <w:tab w:val="right" w:pos="9026" w:leader="dot"/>
            </w:tabs>
            <w:rPr/>
          </w:pPr>
          <w:hyperlink w:anchor="__RefHeading___Toc1176985_1280447820">
            <w:r>
              <w:rPr>
                <w:webHidden/>
                <w:rStyle w:val="IndexLink"/>
                <w:rtl w:val="true"/>
              </w:rPr>
              <w:t>شماتة الناس بموته و ما قيل في ذلك من الشعر</w:t>
            </w:r>
            <w:r>
              <w:rPr>
                <w:rStyle w:val="IndexLink"/>
                <w:rtl w:val="true"/>
              </w:rPr>
              <w:t>:</w:t>
              <w:tab/>
            </w:r>
            <w:r>
              <w:rPr>
                <w:rStyle w:val="IndexLink"/>
              </w:rPr>
              <w:t>238</w:t>
            </w:r>
          </w:hyperlink>
        </w:p>
        <w:p>
          <w:pPr>
            <w:pStyle w:val="Contents4"/>
            <w:tabs>
              <w:tab w:val="clear" w:pos="8176"/>
              <w:tab w:val="right" w:pos="9026" w:leader="dot"/>
            </w:tabs>
            <w:rPr/>
          </w:pPr>
          <w:hyperlink w:anchor="__RefHeading___Toc1176987_1280447820">
            <w:r>
              <w:rPr>
                <w:webHidden/>
                <w:rStyle w:val="IndexLink"/>
                <w:rtl w:val="true"/>
              </w:rPr>
              <w:t>ندم المهديّ على قتله</w:t>
            </w:r>
            <w:r>
              <w:rPr>
                <w:rStyle w:val="IndexLink"/>
                <w:rtl w:val="true"/>
              </w:rPr>
              <w:t>:</w:t>
              <w:tab/>
            </w:r>
            <w:r>
              <w:rPr>
                <w:rStyle w:val="IndexLink"/>
              </w:rPr>
              <w:t>239</w:t>
            </w:r>
          </w:hyperlink>
        </w:p>
        <w:p>
          <w:pPr>
            <w:pStyle w:val="Contents3"/>
            <w:tabs>
              <w:tab w:val="clear" w:pos="8459"/>
              <w:tab w:val="right" w:pos="9026" w:leader="dot"/>
            </w:tabs>
            <w:rPr/>
          </w:pPr>
          <w:hyperlink w:anchor="__RefHeading___Toc1176989_1280447820">
            <w:r>
              <w:rPr>
                <w:webHidden/>
                <w:rStyle w:val="IndexLink"/>
              </w:rPr>
              <w:t>29</w:t>
            </w:r>
            <w:r>
              <w:rPr>
                <w:rStyle w:val="IndexLink"/>
                <w:rtl w:val="true"/>
              </w:rPr>
              <w:t xml:space="preserve"> - </w:t>
            </w:r>
            <w:r>
              <w:rPr>
                <w:rStyle w:val="IndexLink"/>
                <w:rtl w:val="true"/>
              </w:rPr>
              <w:t>أخبار يزيد حوراء</w:t>
            </w:r>
            <w:r>
              <w:rPr>
                <w:rStyle w:val="IndexLink"/>
                <w:rtl w:val="true"/>
              </w:rPr>
              <w:tab/>
            </w:r>
            <w:r>
              <w:rPr>
                <w:rStyle w:val="IndexLink"/>
              </w:rPr>
              <w:t>240</w:t>
            </w:r>
          </w:hyperlink>
        </w:p>
        <w:p>
          <w:pPr>
            <w:pStyle w:val="Contents4"/>
            <w:tabs>
              <w:tab w:val="clear" w:pos="8176"/>
              <w:tab w:val="right" w:pos="9026" w:leader="dot"/>
            </w:tabs>
            <w:rPr/>
          </w:pPr>
          <w:hyperlink w:anchor="__RefHeading___Toc1176991_1280447820">
            <w:r>
              <w:rPr>
                <w:webHidden/>
                <w:rStyle w:val="IndexLink"/>
                <w:rtl w:val="true"/>
              </w:rPr>
              <w:t>ولاؤه، و هو مغن من طبقة ابن جامع و الموصلي</w:t>
            </w:r>
            <w:r>
              <w:rPr>
                <w:rStyle w:val="IndexLink"/>
                <w:rtl w:val="true"/>
              </w:rPr>
              <w:t>:</w:t>
              <w:tab/>
            </w:r>
            <w:r>
              <w:rPr>
                <w:rStyle w:val="IndexLink"/>
              </w:rPr>
              <w:t>240</w:t>
            </w:r>
          </w:hyperlink>
        </w:p>
        <w:p>
          <w:pPr>
            <w:pStyle w:val="Contents4"/>
            <w:tabs>
              <w:tab w:val="clear" w:pos="8176"/>
              <w:tab w:val="right" w:pos="9026" w:leader="dot"/>
            </w:tabs>
            <w:rPr/>
          </w:pPr>
          <w:hyperlink w:anchor="__RefHeading___Toc1176993_1280447820">
            <w:r>
              <w:rPr>
                <w:webHidden/>
                <w:rStyle w:val="IndexLink"/>
                <w:rtl w:val="true"/>
              </w:rPr>
              <w:t>كان إبراهيم الموصلي يحسده فشاركه في جوار و تعلم إشارته منهن و أبطل عليه ما انفرد به</w:t>
            </w:r>
            <w:r>
              <w:rPr>
                <w:rStyle w:val="IndexLink"/>
                <w:rtl w:val="true"/>
              </w:rPr>
              <w:t>:</w:t>
              <w:tab/>
            </w:r>
            <w:r>
              <w:rPr>
                <w:rStyle w:val="IndexLink"/>
              </w:rPr>
              <w:t>240</w:t>
            </w:r>
          </w:hyperlink>
        </w:p>
        <w:p>
          <w:pPr>
            <w:pStyle w:val="Contents4"/>
            <w:tabs>
              <w:tab w:val="clear" w:pos="8176"/>
              <w:tab w:val="right" w:pos="9026" w:leader="dot"/>
            </w:tabs>
            <w:rPr/>
          </w:pPr>
          <w:hyperlink w:anchor="__RefHeading___Toc1176995_1280447820">
            <w:r>
              <w:rPr>
                <w:webHidden/>
                <w:rStyle w:val="IndexLink"/>
                <w:rtl w:val="true"/>
              </w:rPr>
              <w:t>كان صديقا لأبي العتاهية و غنى للمهدي من شعره في عتبة فأكرمه</w:t>
            </w:r>
            <w:r>
              <w:rPr>
                <w:rStyle w:val="IndexLink"/>
                <w:rtl w:val="true"/>
              </w:rPr>
              <w:t>:</w:t>
              <w:tab/>
            </w:r>
            <w:r>
              <w:rPr>
                <w:rStyle w:val="IndexLink"/>
              </w:rPr>
              <w:t>240</w:t>
            </w:r>
          </w:hyperlink>
        </w:p>
        <w:p>
          <w:pPr>
            <w:pStyle w:val="Contents4"/>
            <w:tabs>
              <w:tab w:val="clear" w:pos="8176"/>
              <w:tab w:val="right" w:pos="9026" w:leader="dot"/>
            </w:tabs>
            <w:rPr/>
          </w:pPr>
          <w:hyperlink w:anchor="__RefHeading___Toc1176997_1280447820">
            <w:r>
              <w:rPr>
                <w:webHidden/>
                <w:rStyle w:val="IndexLink"/>
                <w:rtl w:val="true"/>
              </w:rPr>
              <w:t>كان نظيفا ظريفا حسن الوجه جميل الخصال</w:t>
            </w:r>
            <w:r>
              <w:rPr>
                <w:rStyle w:val="IndexLink"/>
                <w:rtl w:val="true"/>
              </w:rPr>
              <w:t>:</w:t>
              <w:tab/>
            </w:r>
            <w:r>
              <w:rPr>
                <w:rStyle w:val="IndexLink"/>
              </w:rPr>
              <w:t>241</w:t>
            </w:r>
          </w:hyperlink>
        </w:p>
        <w:p>
          <w:pPr>
            <w:pStyle w:val="Contents4"/>
            <w:tabs>
              <w:tab w:val="clear" w:pos="8176"/>
              <w:tab w:val="right" w:pos="9026" w:leader="dot"/>
            </w:tabs>
            <w:rPr/>
          </w:pPr>
          <w:hyperlink w:anchor="__RefHeading___Toc1176999_1280447820">
            <w:r>
              <w:rPr>
                <w:webHidden/>
                <w:rStyle w:val="IndexLink"/>
                <w:rtl w:val="true"/>
              </w:rPr>
              <w:t>رثاه صديقه أبو مالك حين مات</w:t>
            </w:r>
            <w:r>
              <w:rPr>
                <w:rStyle w:val="IndexLink"/>
                <w:rtl w:val="true"/>
              </w:rPr>
              <w:t>:</w:t>
              <w:tab/>
            </w:r>
            <w:r>
              <w:rPr>
                <w:rStyle w:val="IndexLink"/>
              </w:rPr>
              <w:t>241</w:t>
            </w:r>
          </w:hyperlink>
        </w:p>
        <w:p>
          <w:pPr>
            <w:pStyle w:val="Contents5"/>
            <w:tabs>
              <w:tab w:val="clear" w:pos="7892"/>
              <w:tab w:val="right" w:pos="9026" w:leader="dot"/>
            </w:tabs>
            <w:rPr/>
          </w:pPr>
          <w:hyperlink w:anchor="__RefHeading___Toc1177001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177003_1280447820">
            <w:r>
              <w:rPr>
                <w:webHidden/>
                <w:rStyle w:val="IndexLink"/>
                <w:rtl w:val="true"/>
              </w:rPr>
              <w:t>صوت</w:t>
            </w:r>
            <w:r>
              <w:rPr>
                <w:rStyle w:val="IndexLink"/>
                <w:rtl w:val="true"/>
              </w:rPr>
              <w:tab/>
            </w:r>
            <w:r>
              <w:rPr>
                <w:rStyle w:val="IndexLink"/>
              </w:rPr>
              <w:t>241</w:t>
            </w:r>
          </w:hyperlink>
        </w:p>
        <w:p>
          <w:pPr>
            <w:pStyle w:val="Contents4"/>
            <w:tabs>
              <w:tab w:val="clear" w:pos="8176"/>
              <w:tab w:val="right" w:pos="9026" w:leader="dot"/>
            </w:tabs>
            <w:rPr/>
          </w:pPr>
          <w:hyperlink w:anchor="__RefHeading___Toc1177005_1280447820">
            <w:r>
              <w:rPr>
                <w:webHidden/>
                <w:rStyle w:val="IndexLink"/>
                <w:rtl w:val="true"/>
              </w:rPr>
              <w:t>توسط لأبي العتاهية حتى ذكره للمهديّ فكلّم فيه عتبة</w:t>
            </w:r>
            <w:r>
              <w:rPr>
                <w:rStyle w:val="IndexLink"/>
                <w:rtl w:val="true"/>
              </w:rPr>
              <w:t>:</w:t>
              <w:tab/>
            </w:r>
            <w:r>
              <w:rPr>
                <w:rStyle w:val="IndexLink"/>
              </w:rPr>
              <w:t>241</w:t>
            </w:r>
          </w:hyperlink>
        </w:p>
        <w:p>
          <w:pPr>
            <w:pStyle w:val="Contents5"/>
            <w:tabs>
              <w:tab w:val="clear" w:pos="7892"/>
              <w:tab w:val="right" w:pos="9026" w:leader="dot"/>
            </w:tabs>
            <w:rPr/>
          </w:pPr>
          <w:hyperlink w:anchor="__RefHeading___Toc1177007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177009_1280447820">
            <w:r>
              <w:rPr>
                <w:webHidden/>
                <w:rStyle w:val="IndexLink"/>
                <w:rtl w:val="true"/>
              </w:rPr>
              <w:t>صوت</w:t>
            </w:r>
            <w:r>
              <w:rPr>
                <w:rStyle w:val="IndexLink"/>
                <w:rtl w:val="true"/>
              </w:rPr>
              <w:tab/>
            </w:r>
            <w:r>
              <w:rPr>
                <w:rStyle w:val="IndexLink"/>
              </w:rPr>
              <w:t>241</w:t>
            </w:r>
          </w:hyperlink>
        </w:p>
        <w:p>
          <w:pPr>
            <w:pStyle w:val="Contents5"/>
            <w:tabs>
              <w:tab w:val="clear" w:pos="7892"/>
              <w:tab w:val="right" w:pos="9026" w:leader="dot"/>
            </w:tabs>
            <w:rPr/>
          </w:pPr>
          <w:hyperlink w:anchor="__RefHeading___Toc1177011_1280447820">
            <w:r>
              <w:rPr>
                <w:webHidden/>
                <w:rStyle w:val="IndexLink"/>
                <w:rtl w:val="true"/>
              </w:rPr>
              <w:t>صوت</w:t>
            </w:r>
            <w:r>
              <w:rPr>
                <w:rStyle w:val="IndexLink"/>
                <w:rtl w:val="true"/>
              </w:rPr>
              <w:tab/>
            </w:r>
            <w:r>
              <w:rPr>
                <w:rStyle w:val="IndexLink"/>
              </w:rPr>
              <w:t>242</w:t>
            </w:r>
          </w:hyperlink>
        </w:p>
        <w:p>
          <w:pPr>
            <w:pStyle w:val="Contents5"/>
            <w:tabs>
              <w:tab w:val="clear" w:pos="7892"/>
              <w:tab w:val="right" w:pos="9026" w:leader="dot"/>
            </w:tabs>
            <w:rPr/>
          </w:pPr>
          <w:hyperlink w:anchor="__RefHeading___Toc1177013_1280447820">
            <w:r>
              <w:rPr>
                <w:webHidden/>
                <w:rStyle w:val="IndexLink"/>
                <w:rtl w:val="true"/>
              </w:rPr>
              <w:t>صوت</w:t>
            </w:r>
            <w:r>
              <w:rPr>
                <w:rStyle w:val="IndexLink"/>
                <w:rtl w:val="true"/>
              </w:rPr>
              <w:tab/>
            </w:r>
            <w:r>
              <w:rPr>
                <w:rStyle w:val="IndexLink"/>
              </w:rPr>
              <w:t>242</w:t>
            </w:r>
          </w:hyperlink>
        </w:p>
        <w:p>
          <w:pPr>
            <w:pStyle w:val="Contents4"/>
            <w:tabs>
              <w:tab w:val="clear" w:pos="8176"/>
              <w:tab w:val="right" w:pos="9026" w:leader="dot"/>
            </w:tabs>
            <w:rPr/>
          </w:pPr>
          <w:hyperlink w:anchor="__RefHeading___Toc1177015_1280447820">
            <w:r>
              <w:rPr>
                <w:webHidden/>
                <w:rStyle w:val="IndexLink"/>
                <w:rtl w:val="true"/>
              </w:rPr>
              <w:t>مغازلته لجارية</w:t>
            </w:r>
            <w:r>
              <w:rPr>
                <w:rStyle w:val="IndexLink"/>
                <w:rtl w:val="true"/>
              </w:rPr>
              <w:t>:</w:t>
              <w:tab/>
            </w:r>
            <w:r>
              <w:rPr>
                <w:rStyle w:val="IndexLink"/>
              </w:rPr>
              <w:t>242</w:t>
            </w:r>
          </w:hyperlink>
        </w:p>
        <w:p>
          <w:pPr>
            <w:pStyle w:val="Contents4"/>
            <w:tabs>
              <w:tab w:val="clear" w:pos="8176"/>
              <w:tab w:val="right" w:pos="9026" w:leader="dot"/>
            </w:tabs>
            <w:rPr/>
          </w:pPr>
          <w:hyperlink w:anchor="__RefHeading___Toc1177017_1280447820">
            <w:r>
              <w:rPr>
                <w:webHidden/>
                <w:rStyle w:val="IndexLink"/>
                <w:rtl w:val="true"/>
              </w:rPr>
              <w:t>صوت من المائة المختارة</w:t>
            </w:r>
            <w:r>
              <w:rPr>
                <w:rStyle w:val="IndexLink"/>
                <w:rtl w:val="true"/>
              </w:rPr>
              <w:tab/>
            </w:r>
            <w:r>
              <w:rPr>
                <w:rStyle w:val="IndexLink"/>
              </w:rPr>
              <w:t>243</w:t>
            </w:r>
          </w:hyperlink>
        </w:p>
        <w:p>
          <w:pPr>
            <w:pStyle w:val="Contents3"/>
            <w:tabs>
              <w:tab w:val="clear" w:pos="8459"/>
              <w:tab w:val="right" w:pos="9026" w:leader="dot"/>
            </w:tabs>
            <w:rPr/>
          </w:pPr>
          <w:hyperlink w:anchor="__RefHeading___Toc1177019_1280447820">
            <w:r>
              <w:rPr>
                <w:webHidden/>
                <w:rStyle w:val="IndexLink"/>
              </w:rPr>
              <w:t>30</w:t>
            </w:r>
            <w:r>
              <w:rPr>
                <w:rStyle w:val="IndexLink"/>
                <w:rtl w:val="true"/>
              </w:rPr>
              <w:t xml:space="preserve"> - </w:t>
            </w:r>
            <w:r>
              <w:rPr>
                <w:rStyle w:val="IndexLink"/>
                <w:rtl w:val="true"/>
              </w:rPr>
              <w:t>أخبار عكّاشة العمّيّ و نسبه</w:t>
            </w:r>
            <w:r>
              <w:rPr>
                <w:rStyle w:val="IndexLink"/>
                <w:rtl w:val="true"/>
              </w:rPr>
              <w:tab/>
            </w:r>
            <w:r>
              <w:rPr>
                <w:rStyle w:val="IndexLink"/>
              </w:rPr>
              <w:t>244</w:t>
            </w:r>
          </w:hyperlink>
        </w:p>
        <w:p>
          <w:pPr>
            <w:pStyle w:val="Contents4"/>
            <w:tabs>
              <w:tab w:val="clear" w:pos="8176"/>
              <w:tab w:val="right" w:pos="9026" w:leader="dot"/>
            </w:tabs>
            <w:rPr/>
          </w:pPr>
          <w:hyperlink w:anchor="__RefHeading___Toc1177021_1280447820">
            <w:r>
              <w:rPr>
                <w:webHidden/>
                <w:rStyle w:val="IndexLink"/>
                <w:rtl w:val="true"/>
              </w:rPr>
              <w:t>أصل قومه بني العم مدفوع في العرب</w:t>
            </w:r>
            <w:r>
              <w:rPr>
                <w:rStyle w:val="IndexLink"/>
                <w:rtl w:val="true"/>
              </w:rPr>
              <w:t>:</w:t>
              <w:tab/>
            </w:r>
            <w:r>
              <w:rPr>
                <w:rStyle w:val="IndexLink"/>
              </w:rPr>
              <w:t>244</w:t>
            </w:r>
          </w:hyperlink>
        </w:p>
        <w:p>
          <w:pPr>
            <w:pStyle w:val="Contents4"/>
            <w:tabs>
              <w:tab w:val="clear" w:pos="8176"/>
              <w:tab w:val="right" w:pos="9026" w:leader="dot"/>
            </w:tabs>
            <w:rPr/>
          </w:pPr>
          <w:hyperlink w:anchor="__RefHeading___Toc1177023_1280447820">
            <w:r>
              <w:rPr>
                <w:webHidden/>
                <w:rStyle w:val="IndexLink"/>
                <w:rtl w:val="true"/>
              </w:rPr>
              <w:t>هجا كعب بن معدان بني ناجية و شبههم ببني العم</w:t>
            </w:r>
            <w:r>
              <w:rPr>
                <w:rStyle w:val="IndexLink"/>
                <w:rtl w:val="true"/>
              </w:rPr>
              <w:t>:</w:t>
              <w:tab/>
            </w:r>
            <w:r>
              <w:rPr>
                <w:rStyle w:val="IndexLink"/>
              </w:rPr>
              <w:t>244</w:t>
            </w:r>
          </w:hyperlink>
        </w:p>
        <w:p>
          <w:pPr>
            <w:pStyle w:val="Contents4"/>
            <w:tabs>
              <w:tab w:val="clear" w:pos="8176"/>
              <w:tab w:val="right" w:pos="9026" w:leader="dot"/>
            </w:tabs>
            <w:rPr/>
          </w:pPr>
          <w:hyperlink w:anchor="__RefHeading___Toc1177025_1280447820">
            <w:r>
              <w:rPr>
                <w:webHidden/>
                <w:rStyle w:val="IndexLink"/>
                <w:rtl w:val="true"/>
              </w:rPr>
              <w:t>أعانوا الفرزدق فهجاهم جرير</w:t>
            </w:r>
            <w:r>
              <w:rPr>
                <w:rStyle w:val="IndexLink"/>
                <w:rtl w:val="true"/>
              </w:rPr>
              <w:t>:</w:t>
              <w:tab/>
            </w:r>
            <w:r>
              <w:rPr>
                <w:rStyle w:val="IndexLink"/>
              </w:rPr>
              <w:t>244</w:t>
            </w:r>
          </w:hyperlink>
        </w:p>
        <w:p>
          <w:pPr>
            <w:pStyle w:val="Contents4"/>
            <w:tabs>
              <w:tab w:val="clear" w:pos="8176"/>
              <w:tab w:val="right" w:pos="9026" w:leader="dot"/>
            </w:tabs>
            <w:rPr/>
          </w:pPr>
          <w:hyperlink w:anchor="__RefHeading___Toc1177027_1280447820">
            <w:r>
              <w:rPr>
                <w:webHidden/>
                <w:rStyle w:val="IndexLink"/>
                <w:rtl w:val="true"/>
              </w:rPr>
              <w:t>ذكر لصديقه حميد الكاتب حبه لنعيم و شعره فيها</w:t>
            </w:r>
            <w:r>
              <w:rPr>
                <w:rStyle w:val="IndexLink"/>
                <w:rtl w:val="true"/>
              </w:rPr>
              <w:t>:</w:t>
              <w:tab/>
            </w:r>
            <w:r>
              <w:rPr>
                <w:rStyle w:val="IndexLink"/>
              </w:rPr>
              <w:t>244</w:t>
            </w:r>
          </w:hyperlink>
        </w:p>
        <w:p>
          <w:pPr>
            <w:pStyle w:val="Contents5"/>
            <w:tabs>
              <w:tab w:val="clear" w:pos="7892"/>
              <w:tab w:val="right" w:pos="9026" w:leader="dot"/>
            </w:tabs>
            <w:rPr/>
          </w:pPr>
          <w:hyperlink w:anchor="__RefHeading___Toc1177029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177031_1280447820">
            <w:r>
              <w:rPr>
                <w:webHidden/>
                <w:rStyle w:val="IndexLink"/>
                <w:rtl w:val="true"/>
              </w:rPr>
              <w:t>صوت</w:t>
            </w:r>
            <w:r>
              <w:rPr>
                <w:rStyle w:val="IndexLink"/>
                <w:rtl w:val="true"/>
              </w:rPr>
              <w:tab/>
            </w:r>
            <w:r>
              <w:rPr>
                <w:rStyle w:val="IndexLink"/>
              </w:rPr>
              <w:t>245</w:t>
            </w:r>
          </w:hyperlink>
        </w:p>
        <w:p>
          <w:pPr>
            <w:pStyle w:val="Contents4"/>
            <w:tabs>
              <w:tab w:val="clear" w:pos="8176"/>
              <w:tab w:val="right" w:pos="9026" w:leader="dot"/>
            </w:tabs>
            <w:rPr/>
          </w:pPr>
          <w:hyperlink w:anchor="__RefHeading___Toc1177033_1280447820">
            <w:r>
              <w:rPr>
                <w:webHidden/>
                <w:rStyle w:val="IndexLink"/>
                <w:rtl w:val="true"/>
              </w:rPr>
              <w:t>زارته نعيم و غنته ثم ذهبت فقال شعرا في ذلك</w:t>
            </w:r>
            <w:r>
              <w:rPr>
                <w:rStyle w:val="IndexLink"/>
                <w:rtl w:val="true"/>
              </w:rPr>
              <w:t>:</w:t>
              <w:tab/>
            </w:r>
            <w:r>
              <w:rPr>
                <w:rStyle w:val="IndexLink"/>
              </w:rPr>
              <w:t>245</w:t>
            </w:r>
          </w:hyperlink>
        </w:p>
        <w:p>
          <w:pPr>
            <w:pStyle w:val="Contents5"/>
            <w:tabs>
              <w:tab w:val="clear" w:pos="7892"/>
              <w:tab w:val="right" w:pos="9026" w:leader="dot"/>
            </w:tabs>
            <w:rPr/>
          </w:pPr>
          <w:hyperlink w:anchor="__RefHeading___Toc1177035_128044782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177037_1280447820">
            <w:r>
              <w:rPr>
                <w:webHidden/>
                <w:rStyle w:val="IndexLink"/>
                <w:rtl w:val="true"/>
              </w:rPr>
              <w:t>صوت</w:t>
            </w:r>
            <w:r>
              <w:rPr>
                <w:rStyle w:val="IndexLink"/>
                <w:rtl w:val="true"/>
              </w:rPr>
              <w:tab/>
            </w:r>
            <w:r>
              <w:rPr>
                <w:rStyle w:val="IndexLink"/>
              </w:rPr>
              <w:t>250</w:t>
            </w:r>
          </w:hyperlink>
        </w:p>
        <w:p>
          <w:pPr>
            <w:pStyle w:val="Contents4"/>
            <w:tabs>
              <w:tab w:val="clear" w:pos="8176"/>
              <w:tab w:val="right" w:pos="9026" w:leader="dot"/>
            </w:tabs>
            <w:rPr/>
          </w:pPr>
          <w:hyperlink w:anchor="__RefHeading___Toc1177039_1280447820">
            <w:r>
              <w:rPr>
                <w:webHidden/>
                <w:rStyle w:val="IndexLink"/>
                <w:rtl w:val="true"/>
              </w:rPr>
              <w:t>أنشد للمهديّ قوله في الخمر فأراد حدّه</w:t>
            </w:r>
            <w:r>
              <w:rPr>
                <w:rStyle w:val="IndexLink"/>
                <w:rtl w:val="true"/>
              </w:rPr>
              <w:t>:</w:t>
              <w:tab/>
            </w:r>
            <w:r>
              <w:rPr>
                <w:rStyle w:val="IndexLink"/>
              </w:rPr>
              <w:t>250</w:t>
            </w:r>
          </w:hyperlink>
        </w:p>
        <w:p>
          <w:pPr>
            <w:pStyle w:val="Contents4"/>
            <w:tabs>
              <w:tab w:val="clear" w:pos="8176"/>
              <w:tab w:val="right" w:pos="9026" w:leader="dot"/>
            </w:tabs>
            <w:rPr/>
          </w:pPr>
          <w:hyperlink w:anchor="__RefHeading___Toc1177041_1280447820">
            <w:r>
              <w:rPr>
                <w:webHidden/>
                <w:rStyle w:val="IndexLink"/>
                <w:rtl w:val="true"/>
              </w:rPr>
              <w:t>سمع له مثل ذلك مع الهادي</w:t>
            </w:r>
            <w:r>
              <w:rPr>
                <w:rStyle w:val="IndexLink"/>
                <w:rtl w:val="true"/>
              </w:rPr>
              <w:t>:</w:t>
              <w:tab/>
            </w:r>
            <w:r>
              <w:rPr>
                <w:rStyle w:val="IndexLink"/>
              </w:rPr>
              <w:t>251</w:t>
            </w:r>
          </w:hyperlink>
        </w:p>
        <w:p>
          <w:pPr>
            <w:pStyle w:val="Contents4"/>
            <w:tabs>
              <w:tab w:val="clear" w:pos="8176"/>
              <w:tab w:val="right" w:pos="9026" w:leader="dot"/>
            </w:tabs>
            <w:rPr/>
          </w:pPr>
          <w:hyperlink w:anchor="__RefHeading___Toc1177043_1280447820">
            <w:r>
              <w:rPr>
                <w:webHidden/>
                <w:rStyle w:val="IndexLink"/>
                <w:rtl w:val="true"/>
              </w:rPr>
              <w:t>ما غنى فيه من شعره</w:t>
            </w:r>
            <w:r>
              <w:rPr>
                <w:rStyle w:val="IndexLink"/>
                <w:rtl w:val="true"/>
              </w:rPr>
              <w:t>:</w:t>
              <w:tab/>
            </w:r>
            <w:r>
              <w:rPr>
                <w:rStyle w:val="IndexLink"/>
              </w:rPr>
              <w:t>251</w:t>
            </w:r>
          </w:hyperlink>
        </w:p>
        <w:p>
          <w:pPr>
            <w:pStyle w:val="Contents3"/>
            <w:tabs>
              <w:tab w:val="clear" w:pos="8459"/>
              <w:tab w:val="right" w:pos="9026" w:leader="dot"/>
            </w:tabs>
            <w:rPr/>
          </w:pPr>
          <w:hyperlink w:anchor="__RefHeading___Toc1177045_1280447820">
            <w:r>
              <w:rPr>
                <w:webHidden/>
                <w:rStyle w:val="IndexLink"/>
              </w:rPr>
              <w:t>31</w:t>
            </w:r>
            <w:r>
              <w:rPr>
                <w:rStyle w:val="IndexLink"/>
                <w:rtl w:val="true"/>
              </w:rPr>
              <w:t xml:space="preserve"> - </w:t>
            </w:r>
            <w:r>
              <w:rPr>
                <w:rStyle w:val="IndexLink"/>
                <w:rtl w:val="true"/>
              </w:rPr>
              <w:t>أخبار عبد الرحيم الدفاف و نسبه</w:t>
            </w:r>
            <w:r>
              <w:rPr>
                <w:rStyle w:val="IndexLink"/>
                <w:rtl w:val="true"/>
              </w:rPr>
              <w:tab/>
            </w:r>
            <w:r>
              <w:rPr>
                <w:rStyle w:val="IndexLink"/>
              </w:rPr>
              <w:t>253</w:t>
            </w:r>
          </w:hyperlink>
        </w:p>
        <w:p>
          <w:pPr>
            <w:pStyle w:val="Contents4"/>
            <w:tabs>
              <w:tab w:val="clear" w:pos="8176"/>
              <w:tab w:val="right" w:pos="9026" w:leader="dot"/>
            </w:tabs>
            <w:rPr/>
          </w:pPr>
          <w:hyperlink w:anchor="__RefHeading___Toc1177047_1280447820">
            <w:r>
              <w:rPr>
                <w:webHidden/>
                <w:rStyle w:val="IndexLink"/>
                <w:rtl w:val="true"/>
              </w:rPr>
              <w:t>نسبه و الخلاف في اسم أبيه</w:t>
            </w:r>
            <w:r>
              <w:rPr>
                <w:rStyle w:val="IndexLink"/>
                <w:rtl w:val="true"/>
              </w:rPr>
              <w:t>:</w:t>
              <w:tab/>
            </w:r>
            <w:r>
              <w:rPr>
                <w:rStyle w:val="IndexLink"/>
              </w:rPr>
              <w:t>253</w:t>
            </w:r>
          </w:hyperlink>
        </w:p>
        <w:p>
          <w:pPr>
            <w:pStyle w:val="Contents4"/>
            <w:tabs>
              <w:tab w:val="clear" w:pos="8176"/>
              <w:tab w:val="right" w:pos="9026" w:leader="dot"/>
            </w:tabs>
            <w:rPr/>
          </w:pPr>
          <w:hyperlink w:anchor="__RefHeading___Toc1177049_1280447820">
            <w:r>
              <w:rPr>
                <w:webHidden/>
                <w:rStyle w:val="IndexLink"/>
                <w:rtl w:val="true"/>
              </w:rPr>
              <w:t>سمعه حماد الراوية يغني</w:t>
            </w:r>
            <w:r>
              <w:rPr>
                <w:rStyle w:val="IndexLink"/>
                <w:rtl w:val="true"/>
              </w:rPr>
              <w:t>:</w:t>
              <w:tab/>
            </w:r>
            <w:r>
              <w:rPr>
                <w:rStyle w:val="IndexLink"/>
              </w:rPr>
              <w:t>253</w:t>
            </w:r>
          </w:hyperlink>
        </w:p>
        <w:p>
          <w:pPr>
            <w:pStyle w:val="Contents4"/>
            <w:tabs>
              <w:tab w:val="clear" w:pos="8176"/>
              <w:tab w:val="right" w:pos="9026" w:leader="dot"/>
            </w:tabs>
            <w:rPr/>
          </w:pPr>
          <w:hyperlink w:anchor="__RefHeading___Toc1177051_1280447820">
            <w:r>
              <w:rPr>
                <w:webHidden/>
                <w:rStyle w:val="IndexLink"/>
                <w:rtl w:val="true"/>
              </w:rPr>
              <w:t>كان منقطعا إلى عليّ بن المهديّ</w:t>
            </w:r>
            <w:r>
              <w:rPr>
                <w:rStyle w:val="IndexLink"/>
                <w:rtl w:val="true"/>
              </w:rPr>
              <w:t>:</w:t>
              <w:tab/>
            </w:r>
            <w:r>
              <w:rPr>
                <w:rStyle w:val="IndexLink"/>
              </w:rPr>
              <w:t>253</w:t>
            </w:r>
          </w:hyperlink>
        </w:p>
        <w:p>
          <w:pPr>
            <w:pStyle w:val="Contents4"/>
            <w:tabs>
              <w:tab w:val="clear" w:pos="8176"/>
              <w:tab w:val="right" w:pos="9026" w:leader="dot"/>
            </w:tabs>
            <w:rPr/>
          </w:pPr>
          <w:hyperlink w:anchor="__RefHeading___Toc1177053_1280447820">
            <w:r>
              <w:rPr>
                <w:webHidden/>
                <w:rStyle w:val="IndexLink"/>
                <w:rtl w:val="true"/>
              </w:rPr>
              <w:t>غنى في شعر عرّض فيه بالرشيد فجلده</w:t>
            </w:r>
            <w:r>
              <w:rPr>
                <w:rStyle w:val="IndexLink"/>
                <w:rtl w:val="true"/>
              </w:rPr>
              <w:t>:</w:t>
              <w:tab/>
            </w:r>
            <w:r>
              <w:rPr>
                <w:rStyle w:val="IndexLink"/>
              </w:rPr>
              <w:t>253</w:t>
            </w:r>
          </w:hyperlink>
        </w:p>
        <w:p>
          <w:pPr>
            <w:pStyle w:val="Contents4"/>
            <w:tabs>
              <w:tab w:val="clear" w:pos="8176"/>
              <w:tab w:val="right" w:pos="9026" w:leader="dot"/>
            </w:tabs>
            <w:rPr/>
          </w:pPr>
          <w:hyperlink w:anchor="__RefHeading___Toc1177055_1280447820">
            <w:r>
              <w:rPr>
                <w:webHidden/>
                <w:rStyle w:val="IndexLink"/>
                <w:rtl w:val="true"/>
              </w:rPr>
              <w:t>غنى لعليّ بن المهدي فأجازه</w:t>
            </w:r>
            <w:r>
              <w:rPr>
                <w:rStyle w:val="IndexLink"/>
                <w:rtl w:val="true"/>
              </w:rPr>
              <w:t>:</w:t>
              <w:tab/>
            </w:r>
            <w:r>
              <w:rPr>
                <w:rStyle w:val="IndexLink"/>
              </w:rPr>
              <w:t>253</w:t>
            </w:r>
          </w:hyperlink>
        </w:p>
        <w:p>
          <w:pPr>
            <w:pStyle w:val="Contents5"/>
            <w:tabs>
              <w:tab w:val="clear" w:pos="7892"/>
              <w:tab w:val="right" w:pos="9026" w:leader="dot"/>
            </w:tabs>
            <w:rPr/>
          </w:pPr>
          <w:hyperlink w:anchor="__RefHeading___Toc1177057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177059_1280447820">
            <w:r>
              <w:rPr>
                <w:webHidden/>
                <w:rStyle w:val="IndexLink"/>
                <w:rtl w:val="true"/>
              </w:rPr>
              <w:t>صوت</w:t>
            </w:r>
            <w:r>
              <w:rPr>
                <w:rStyle w:val="IndexLink"/>
                <w:rtl w:val="true"/>
              </w:rPr>
              <w:tab/>
            </w:r>
            <w:r>
              <w:rPr>
                <w:rStyle w:val="IndexLink"/>
              </w:rPr>
              <w:t>254</w:t>
            </w:r>
          </w:hyperlink>
        </w:p>
        <w:p>
          <w:pPr>
            <w:pStyle w:val="Contents4"/>
            <w:tabs>
              <w:tab w:val="clear" w:pos="8176"/>
              <w:tab w:val="right" w:pos="9026" w:leader="dot"/>
            </w:tabs>
            <w:rPr/>
          </w:pPr>
          <w:hyperlink w:anchor="__RefHeading___Toc1177061_1280447820">
            <w:r>
              <w:rPr>
                <w:webHidden/>
                <w:rStyle w:val="IndexLink"/>
                <w:rtl w:val="true"/>
              </w:rPr>
              <w:t>صوت من المائة المختارة</w:t>
            </w:r>
            <w:r>
              <w:rPr>
                <w:rStyle w:val="IndexLink"/>
                <w:rtl w:val="true"/>
              </w:rPr>
              <w:tab/>
            </w:r>
            <w:r>
              <w:rPr>
                <w:rStyle w:val="IndexLink"/>
              </w:rPr>
              <w:t>254</w:t>
            </w:r>
          </w:hyperlink>
        </w:p>
        <w:p>
          <w:pPr>
            <w:pStyle w:val="Contents3"/>
            <w:tabs>
              <w:tab w:val="clear" w:pos="8459"/>
              <w:tab w:val="right" w:pos="9026" w:leader="dot"/>
            </w:tabs>
            <w:rPr/>
          </w:pPr>
          <w:hyperlink w:anchor="__RefHeading___Toc1177063_1280447820">
            <w:r>
              <w:rPr>
                <w:webHidden/>
                <w:rStyle w:val="IndexLink"/>
              </w:rPr>
              <w:t>32</w:t>
            </w:r>
            <w:r>
              <w:rPr>
                <w:rStyle w:val="IndexLink"/>
                <w:rtl w:val="true"/>
              </w:rPr>
              <w:t xml:space="preserve"> - </w:t>
            </w:r>
            <w:r>
              <w:rPr>
                <w:rStyle w:val="IndexLink"/>
                <w:rtl w:val="true"/>
              </w:rPr>
              <w:t>أخبار الحادرة و نسبه</w:t>
            </w:r>
            <w:r>
              <w:rPr>
                <w:rStyle w:val="IndexLink"/>
                <w:rtl w:val="true"/>
              </w:rPr>
              <w:tab/>
            </w:r>
            <w:r>
              <w:rPr>
                <w:rStyle w:val="IndexLink"/>
              </w:rPr>
              <w:t>256</w:t>
            </w:r>
          </w:hyperlink>
        </w:p>
        <w:p>
          <w:pPr>
            <w:pStyle w:val="Contents4"/>
            <w:tabs>
              <w:tab w:val="clear" w:pos="8176"/>
              <w:tab w:val="right" w:pos="9026" w:leader="dot"/>
            </w:tabs>
            <w:rPr/>
          </w:pPr>
          <w:hyperlink w:anchor="__RefHeading___Toc1177065_1280447820">
            <w:r>
              <w:rPr>
                <w:webHidden/>
                <w:rStyle w:val="IndexLink"/>
                <w:rtl w:val="true"/>
              </w:rPr>
              <w:t>نسب الحادرة و سبب لقبه بذلك</w:t>
            </w:r>
            <w:r>
              <w:rPr>
                <w:rStyle w:val="IndexLink"/>
                <w:rtl w:val="true"/>
              </w:rPr>
              <w:t>:</w:t>
              <w:tab/>
            </w:r>
            <w:r>
              <w:rPr>
                <w:rStyle w:val="IndexLink"/>
              </w:rPr>
              <w:t>256</w:t>
            </w:r>
          </w:hyperlink>
        </w:p>
        <w:p>
          <w:pPr>
            <w:pStyle w:val="Contents4"/>
            <w:tabs>
              <w:tab w:val="clear" w:pos="8176"/>
              <w:tab w:val="right" w:pos="9026" w:leader="dot"/>
            </w:tabs>
            <w:rPr/>
          </w:pPr>
          <w:hyperlink w:anchor="__RefHeading___Toc1177067_1280447820">
            <w:r>
              <w:rPr>
                <w:webHidden/>
                <w:rStyle w:val="IndexLink"/>
                <w:rtl w:val="true"/>
              </w:rPr>
              <w:t>كان حسان بن ثابت معجبا بقصيدته</w:t>
            </w:r>
            <w:r>
              <w:rPr>
                <w:rStyle w:val="IndexLink"/>
                <w:rtl w:val="true"/>
              </w:rPr>
              <w:tab/>
            </w:r>
            <w:r>
              <w:rPr>
                <w:rStyle w:val="IndexLink"/>
              </w:rPr>
              <w:t>257</w:t>
            </w:r>
          </w:hyperlink>
        </w:p>
        <w:p>
          <w:pPr>
            <w:pStyle w:val="Contents4"/>
            <w:tabs>
              <w:tab w:val="clear" w:pos="8176"/>
              <w:tab w:val="right" w:pos="9026" w:leader="dot"/>
            </w:tabs>
            <w:rPr/>
          </w:pPr>
          <w:hyperlink w:anchor="__RefHeading___Toc1177069_1280447820">
            <w:r>
              <w:rPr>
                <w:webHidden/>
                <w:rStyle w:val="IndexLink"/>
                <w:rtl w:val="true"/>
              </w:rPr>
              <w:t>سبب الهجو بينه و بين زيّان بن سيّار</w:t>
            </w:r>
            <w:r>
              <w:rPr>
                <w:rStyle w:val="IndexLink"/>
                <w:rtl w:val="true"/>
              </w:rPr>
              <w:t>:</w:t>
              <w:tab/>
            </w:r>
            <w:r>
              <w:rPr>
                <w:rStyle w:val="IndexLink"/>
              </w:rPr>
              <w:t>257</w:t>
            </w:r>
          </w:hyperlink>
        </w:p>
        <w:p>
          <w:pPr>
            <w:pStyle w:val="Contents4"/>
            <w:tabs>
              <w:tab w:val="clear" w:pos="8176"/>
              <w:tab w:val="right" w:pos="9026" w:leader="dot"/>
            </w:tabs>
            <w:rPr/>
          </w:pPr>
          <w:hyperlink w:anchor="__RefHeading___Toc1177071_1280447820">
            <w:r>
              <w:rPr>
                <w:webHidden/>
                <w:rStyle w:val="IndexLink"/>
                <w:rtl w:val="true"/>
              </w:rPr>
              <w:t>غزوة بني عامر و ما قاله الحادرة فيها من الشعر</w:t>
            </w:r>
            <w:r>
              <w:rPr>
                <w:rStyle w:val="IndexLink"/>
                <w:rtl w:val="true"/>
              </w:rPr>
              <w:t>:</w:t>
              <w:tab/>
            </w:r>
            <w:r>
              <w:rPr>
                <w:rStyle w:val="IndexLink"/>
              </w:rPr>
              <w:t>257</w:t>
            </w:r>
          </w:hyperlink>
        </w:p>
        <w:p>
          <w:pPr>
            <w:pStyle w:val="Contents4"/>
            <w:tabs>
              <w:tab w:val="clear" w:pos="8176"/>
              <w:tab w:val="right" w:pos="9026" w:leader="dot"/>
            </w:tabs>
            <w:rPr/>
          </w:pPr>
          <w:hyperlink w:anchor="__RefHeading___Toc1177073_1280447820">
            <w:r>
              <w:rPr>
                <w:webHidden/>
                <w:rStyle w:val="IndexLink"/>
                <w:rtl w:val="true"/>
              </w:rPr>
              <w:t>يوم الكفافة و ما قاله الحادرة فيه من الشعر</w:t>
            </w:r>
            <w:r>
              <w:rPr>
                <w:rStyle w:val="IndexLink"/>
                <w:rtl w:val="true"/>
              </w:rPr>
              <w:t>:</w:t>
              <w:tab/>
            </w:r>
            <w:r>
              <w:rPr>
                <w:rStyle w:val="IndexLink"/>
              </w:rPr>
              <w:t>260</w:t>
            </w:r>
          </w:hyperlink>
        </w:p>
        <w:p>
          <w:pPr>
            <w:pStyle w:val="Contents3"/>
            <w:tabs>
              <w:tab w:val="clear" w:pos="8459"/>
              <w:tab w:val="right" w:pos="9026" w:leader="dot"/>
            </w:tabs>
            <w:rPr/>
          </w:pPr>
          <w:hyperlink w:anchor="__RefHeading___Toc1177075_1280447820">
            <w:r>
              <w:rPr>
                <w:webHidden/>
                <w:rStyle w:val="IndexLink"/>
              </w:rPr>
              <w:t>33</w:t>
            </w:r>
            <w:r>
              <w:rPr>
                <w:rStyle w:val="IndexLink"/>
                <w:rtl w:val="true"/>
              </w:rPr>
              <w:t xml:space="preserve"> - </w:t>
            </w:r>
            <w:r>
              <w:rPr>
                <w:rStyle w:val="IndexLink"/>
                <w:rtl w:val="true"/>
              </w:rPr>
              <w:t>أخبار ابن مسجح و نسبه</w:t>
            </w:r>
            <w:r>
              <w:rPr>
                <w:rStyle w:val="IndexLink"/>
                <w:rtl w:val="true"/>
              </w:rPr>
              <w:tab/>
            </w:r>
            <w:r>
              <w:rPr>
                <w:rStyle w:val="IndexLink"/>
              </w:rPr>
              <w:t>261</w:t>
            </w:r>
          </w:hyperlink>
        </w:p>
        <w:p>
          <w:pPr>
            <w:pStyle w:val="Contents4"/>
            <w:tabs>
              <w:tab w:val="clear" w:pos="8176"/>
              <w:tab w:val="right" w:pos="9026" w:leader="dot"/>
            </w:tabs>
            <w:rPr/>
          </w:pPr>
          <w:hyperlink w:anchor="__RefHeading___Toc1177077_1280447820">
            <w:r>
              <w:rPr>
                <w:webHidden/>
                <w:rStyle w:val="IndexLink"/>
                <w:rtl w:val="true"/>
              </w:rPr>
              <w:t>ولاؤه، و هو مغن أسود متقن نقل غناء الفرس</w:t>
            </w:r>
            <w:r>
              <w:rPr>
                <w:rStyle w:val="IndexLink"/>
                <w:rtl w:val="true"/>
              </w:rPr>
              <w:t>:</w:t>
              <w:tab/>
            </w:r>
            <w:r>
              <w:rPr>
                <w:rStyle w:val="IndexLink"/>
              </w:rPr>
              <w:t>261</w:t>
            </w:r>
          </w:hyperlink>
        </w:p>
        <w:p>
          <w:pPr>
            <w:pStyle w:val="Contents4"/>
            <w:tabs>
              <w:tab w:val="clear" w:pos="8176"/>
              <w:tab w:val="right" w:pos="9026" w:leader="dot"/>
            </w:tabs>
            <w:rPr/>
          </w:pPr>
          <w:hyperlink w:anchor="__RefHeading___Toc1177079_1280447820">
            <w:r>
              <w:rPr>
                <w:webHidden/>
                <w:rStyle w:val="IndexLink"/>
                <w:rtl w:val="true"/>
              </w:rPr>
              <w:t>علّم ابن سريج و الغريض الغناء</w:t>
            </w:r>
            <w:r>
              <w:rPr>
                <w:rStyle w:val="IndexLink"/>
                <w:rtl w:val="true"/>
              </w:rPr>
              <w:t>:</w:t>
              <w:tab/>
            </w:r>
            <w:r>
              <w:rPr>
                <w:rStyle w:val="IndexLink"/>
              </w:rPr>
              <w:t>261</w:t>
            </w:r>
          </w:hyperlink>
        </w:p>
        <w:p>
          <w:pPr>
            <w:pStyle w:val="Contents4"/>
            <w:tabs>
              <w:tab w:val="clear" w:pos="8176"/>
              <w:tab w:val="right" w:pos="9026" w:leader="dot"/>
            </w:tabs>
            <w:rPr/>
          </w:pPr>
          <w:hyperlink w:anchor="__RefHeading___Toc1177081_1280447820">
            <w:r>
              <w:rPr>
                <w:webHidden/>
                <w:rStyle w:val="IndexLink"/>
                <w:rtl w:val="true"/>
              </w:rPr>
              <w:t>احتراق الكعبة في عهد ابن الزبير و بناؤه لها</w:t>
            </w:r>
            <w:r>
              <w:rPr>
                <w:rStyle w:val="IndexLink"/>
                <w:rtl w:val="true"/>
              </w:rPr>
              <w:t>:</w:t>
              <w:tab/>
            </w:r>
            <w:r>
              <w:rPr>
                <w:rStyle w:val="IndexLink"/>
              </w:rPr>
              <w:t>261</w:t>
            </w:r>
          </w:hyperlink>
        </w:p>
        <w:p>
          <w:pPr>
            <w:pStyle w:val="Contents4"/>
            <w:tabs>
              <w:tab w:val="clear" w:pos="8176"/>
              <w:tab w:val="right" w:pos="9026" w:leader="dot"/>
            </w:tabs>
            <w:rPr/>
          </w:pPr>
          <w:hyperlink w:anchor="__RefHeading___Toc1177083_1280447820">
            <w:r>
              <w:rPr>
                <w:webHidden/>
                <w:rStyle w:val="IndexLink"/>
                <w:rtl w:val="true"/>
              </w:rPr>
              <w:t>نقل غناء الفرس من بنّائي الكعبة الذين استقدمهم ابن الزبير</w:t>
            </w:r>
            <w:r>
              <w:rPr>
                <w:rStyle w:val="IndexLink"/>
                <w:rtl w:val="true"/>
              </w:rPr>
              <w:t>:</w:t>
              <w:tab/>
            </w:r>
            <w:r>
              <w:rPr>
                <w:rStyle w:val="IndexLink"/>
              </w:rPr>
              <w:t>262</w:t>
            </w:r>
          </w:hyperlink>
        </w:p>
        <w:p>
          <w:pPr>
            <w:pStyle w:val="Contents4"/>
            <w:tabs>
              <w:tab w:val="clear" w:pos="8176"/>
              <w:tab w:val="right" w:pos="9026" w:leader="dot"/>
            </w:tabs>
            <w:rPr/>
          </w:pPr>
          <w:hyperlink w:anchor="__RefHeading___Toc1177085_1280447820">
            <w:r>
              <w:rPr>
                <w:webHidden/>
                <w:rStyle w:val="IndexLink"/>
                <w:rtl w:val="true"/>
              </w:rPr>
              <w:t>كان ولاؤه هو و ابن سريج لرجل واحد</w:t>
            </w:r>
            <w:r>
              <w:rPr>
                <w:rStyle w:val="IndexLink"/>
                <w:rtl w:val="true"/>
              </w:rPr>
              <w:t>:</w:t>
              <w:tab/>
            </w:r>
            <w:r>
              <w:rPr>
                <w:rStyle w:val="IndexLink"/>
              </w:rPr>
              <w:t>262</w:t>
            </w:r>
          </w:hyperlink>
        </w:p>
        <w:p>
          <w:pPr>
            <w:pStyle w:val="Contents4"/>
            <w:tabs>
              <w:tab w:val="clear" w:pos="8176"/>
              <w:tab w:val="right" w:pos="9026" w:leader="dot"/>
            </w:tabs>
            <w:rPr/>
          </w:pPr>
          <w:hyperlink w:anchor="__RefHeading___Toc1177087_1280447820">
            <w:r>
              <w:rPr>
                <w:webHidden/>
                <w:rStyle w:val="IndexLink"/>
                <w:rtl w:val="true"/>
              </w:rPr>
              <w:t>ابن مسجح في حداثته</w:t>
            </w:r>
            <w:r>
              <w:rPr>
                <w:rStyle w:val="IndexLink"/>
                <w:rtl w:val="true"/>
              </w:rPr>
              <w:t>:</w:t>
              <w:tab/>
            </w:r>
            <w:r>
              <w:rPr>
                <w:rStyle w:val="IndexLink"/>
              </w:rPr>
              <w:t>262</w:t>
            </w:r>
          </w:hyperlink>
        </w:p>
        <w:p>
          <w:pPr>
            <w:pStyle w:val="Contents5"/>
            <w:tabs>
              <w:tab w:val="clear" w:pos="7892"/>
              <w:tab w:val="right" w:pos="9026" w:leader="dot"/>
            </w:tabs>
            <w:rPr/>
          </w:pPr>
          <w:hyperlink w:anchor="__RefHeading___Toc1177089_128044782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177091_1280447820">
            <w:r>
              <w:rPr>
                <w:webHidden/>
                <w:rStyle w:val="IndexLink"/>
                <w:rtl w:val="true"/>
              </w:rPr>
              <w:t>صوت</w:t>
            </w:r>
            <w:r>
              <w:rPr>
                <w:rStyle w:val="IndexLink"/>
                <w:rtl w:val="true"/>
              </w:rPr>
              <w:tab/>
            </w:r>
            <w:r>
              <w:rPr>
                <w:rStyle w:val="IndexLink"/>
              </w:rPr>
              <w:t>262</w:t>
            </w:r>
          </w:hyperlink>
        </w:p>
        <w:p>
          <w:pPr>
            <w:pStyle w:val="Contents4"/>
            <w:tabs>
              <w:tab w:val="clear" w:pos="8176"/>
              <w:tab w:val="right" w:pos="9026" w:leader="dot"/>
            </w:tabs>
            <w:rPr/>
          </w:pPr>
          <w:hyperlink w:anchor="__RefHeading___Toc1177093_1280447820">
            <w:r>
              <w:rPr>
                <w:webHidden/>
                <w:rStyle w:val="IndexLink"/>
                <w:rtl w:val="true"/>
              </w:rPr>
              <w:t>غناء نافع الخير عند رجل من قريش</w:t>
            </w:r>
            <w:r>
              <w:rPr>
                <w:rStyle w:val="IndexLink"/>
                <w:rtl w:val="true"/>
              </w:rPr>
              <w:t>:</w:t>
              <w:tab/>
            </w:r>
            <w:r>
              <w:rPr>
                <w:rStyle w:val="IndexLink"/>
              </w:rPr>
              <w:t>264</w:t>
            </w:r>
          </w:hyperlink>
        </w:p>
        <w:p>
          <w:pPr>
            <w:pStyle w:val="Contents4"/>
            <w:tabs>
              <w:tab w:val="clear" w:pos="8176"/>
              <w:tab w:val="right" w:pos="9026" w:leader="dot"/>
            </w:tabs>
            <w:rPr/>
          </w:pPr>
          <w:hyperlink w:anchor="__RefHeading___Toc1177095_1280447820">
            <w:r>
              <w:rPr>
                <w:webHidden/>
                <w:rStyle w:val="IndexLink"/>
                <w:rtl w:val="true"/>
              </w:rPr>
              <w:t>دور معاوية بمكة</w:t>
            </w:r>
            <w:r>
              <w:rPr>
                <w:rStyle w:val="IndexLink"/>
                <w:rtl w:val="true"/>
              </w:rPr>
              <w:t>:</w:t>
              <w:tab/>
            </w:r>
            <w:r>
              <w:rPr>
                <w:rStyle w:val="IndexLink"/>
              </w:rPr>
              <w:t>265</w:t>
            </w:r>
          </w:hyperlink>
        </w:p>
        <w:p>
          <w:pPr>
            <w:pStyle w:val="Contents5"/>
            <w:tabs>
              <w:tab w:val="clear" w:pos="7892"/>
              <w:tab w:val="right" w:pos="9026" w:leader="dot"/>
            </w:tabs>
            <w:rPr/>
          </w:pPr>
          <w:hyperlink w:anchor="__RefHeading___Toc1177097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177099_1280447820">
            <w:r>
              <w:rPr>
                <w:webHidden/>
                <w:rStyle w:val="IndexLink"/>
                <w:rtl w:val="true"/>
              </w:rPr>
              <w:t>صوت</w:t>
            </w:r>
            <w:r>
              <w:rPr>
                <w:rStyle w:val="IndexLink"/>
                <w:rtl w:val="true"/>
              </w:rPr>
              <w:tab/>
            </w:r>
            <w:r>
              <w:rPr>
                <w:rStyle w:val="IndexLink"/>
              </w:rPr>
              <w:t>265</w:t>
            </w:r>
          </w:hyperlink>
        </w:p>
        <w:p>
          <w:pPr>
            <w:pStyle w:val="Contents4"/>
            <w:tabs>
              <w:tab w:val="clear" w:pos="8176"/>
              <w:tab w:val="right" w:pos="9026" w:leader="dot"/>
            </w:tabs>
            <w:rPr/>
          </w:pPr>
          <w:hyperlink w:anchor="__RefHeading___Toc1177101_1280447820">
            <w:r>
              <w:rPr>
                <w:webHidden/>
                <w:rStyle w:val="IndexLink"/>
                <w:rtl w:val="true"/>
              </w:rPr>
              <w:t>أخذ عنه معبد</w:t>
            </w:r>
            <w:r>
              <w:rPr>
                <w:rStyle w:val="IndexLink"/>
                <w:rtl w:val="true"/>
              </w:rPr>
              <w:t>:</w:t>
              <w:tab/>
            </w:r>
            <w:r>
              <w:rPr>
                <w:rStyle w:val="IndexLink"/>
              </w:rPr>
              <w:t>266</w:t>
            </w:r>
          </w:hyperlink>
        </w:p>
        <w:p>
          <w:pPr>
            <w:pStyle w:val="Contents4"/>
            <w:tabs>
              <w:tab w:val="clear" w:pos="8176"/>
              <w:tab w:val="right" w:pos="9026" w:leader="dot"/>
            </w:tabs>
            <w:rPr/>
          </w:pPr>
          <w:hyperlink w:anchor="__RefHeading___Toc1177103_1280447820">
            <w:r>
              <w:rPr>
                <w:webHidden/>
                <w:rStyle w:val="IndexLink"/>
                <w:rtl w:val="true"/>
              </w:rPr>
              <w:t>نفاه دحمان الأشقر و إلى مكة إلى الشام فتوصل إلى عبد الملك و غناه فعفا عنه و أمر يردّ ماله إليه</w:t>
            </w:r>
            <w:r>
              <w:rPr>
                <w:rStyle w:val="IndexLink"/>
                <w:rtl w:val="true"/>
              </w:rPr>
              <w:t>:</w:t>
              <w:tab/>
            </w:r>
            <w:r>
              <w:rPr>
                <w:rStyle w:val="IndexLink"/>
              </w:rPr>
              <w:t>266</w:t>
            </w:r>
          </w:hyperlink>
        </w:p>
        <w:p>
          <w:pPr>
            <w:pStyle w:val="Contents4"/>
            <w:tabs>
              <w:tab w:val="clear" w:pos="8176"/>
              <w:tab w:val="right" w:pos="9026" w:leader="dot"/>
            </w:tabs>
            <w:rPr/>
          </w:pPr>
          <w:hyperlink w:anchor="__RefHeading___Toc1177105_1280447820">
            <w:r>
              <w:rPr>
                <w:webHidden/>
                <w:rStyle w:val="IndexLink"/>
                <w:rtl w:val="true"/>
              </w:rPr>
              <w:t>صوت من المائة المختارة</w:t>
            </w:r>
            <w:r>
              <w:rPr>
                <w:rStyle w:val="IndexLink"/>
                <w:rtl w:val="true"/>
              </w:rPr>
              <w:tab/>
            </w:r>
            <w:r>
              <w:rPr>
                <w:rStyle w:val="IndexLink"/>
              </w:rPr>
              <w:t>268</w:t>
            </w:r>
          </w:hyperlink>
        </w:p>
        <w:p>
          <w:pPr>
            <w:pStyle w:val="Contents3"/>
            <w:tabs>
              <w:tab w:val="clear" w:pos="8459"/>
              <w:tab w:val="right" w:pos="9026" w:leader="dot"/>
            </w:tabs>
            <w:rPr/>
          </w:pPr>
          <w:hyperlink w:anchor="__RefHeading___Toc1177107_1280447820">
            <w:r>
              <w:rPr>
                <w:webHidden/>
                <w:rStyle w:val="IndexLink"/>
              </w:rPr>
              <w:t>34</w:t>
            </w:r>
            <w:r>
              <w:rPr>
                <w:rStyle w:val="IndexLink"/>
                <w:rtl w:val="true"/>
              </w:rPr>
              <w:t xml:space="preserve"> - </w:t>
            </w:r>
            <w:r>
              <w:rPr>
                <w:rStyle w:val="IndexLink"/>
                <w:rtl w:val="true"/>
              </w:rPr>
              <w:t>أخبار ابن المولى و نسبه</w:t>
            </w:r>
            <w:r>
              <w:rPr>
                <w:rStyle w:val="IndexLink"/>
                <w:rtl w:val="true"/>
              </w:rPr>
              <w:tab/>
            </w:r>
            <w:r>
              <w:rPr>
                <w:rStyle w:val="IndexLink"/>
              </w:rPr>
              <w:t>270</w:t>
            </w:r>
          </w:hyperlink>
        </w:p>
        <w:p>
          <w:pPr>
            <w:pStyle w:val="Contents4"/>
            <w:tabs>
              <w:tab w:val="clear" w:pos="8176"/>
              <w:tab w:val="right" w:pos="9026" w:leader="dot"/>
            </w:tabs>
            <w:rPr/>
          </w:pPr>
          <w:hyperlink w:anchor="__RefHeading___Toc1177109_1280447820">
            <w:r>
              <w:rPr>
                <w:webHidden/>
                <w:rStyle w:val="IndexLink"/>
                <w:rtl w:val="true"/>
              </w:rPr>
              <w:t>نسبه و صفته و هو شاعر من مخضرمي الدولتين</w:t>
            </w:r>
            <w:r>
              <w:rPr>
                <w:rStyle w:val="IndexLink"/>
                <w:rtl w:val="true"/>
              </w:rPr>
              <w:t>:</w:t>
              <w:tab/>
            </w:r>
            <w:r>
              <w:rPr>
                <w:rStyle w:val="IndexLink"/>
              </w:rPr>
              <w:t>270</w:t>
            </w:r>
          </w:hyperlink>
        </w:p>
        <w:p>
          <w:pPr>
            <w:pStyle w:val="Contents4"/>
            <w:tabs>
              <w:tab w:val="clear" w:pos="8176"/>
              <w:tab w:val="right" w:pos="9026" w:leader="dot"/>
            </w:tabs>
            <w:rPr/>
          </w:pPr>
          <w:hyperlink w:anchor="__RefHeading___Toc1177111_1280447820">
            <w:r>
              <w:rPr>
                <w:webHidden/>
                <w:rStyle w:val="IndexLink"/>
                <w:rtl w:val="true"/>
              </w:rPr>
              <w:t>قدم على المهدي و مدحه فأجزل صلته</w:t>
            </w:r>
            <w:r>
              <w:rPr>
                <w:rStyle w:val="IndexLink"/>
                <w:rtl w:val="true"/>
              </w:rPr>
              <w:t>:</w:t>
              <w:tab/>
            </w:r>
            <w:r>
              <w:rPr>
                <w:rStyle w:val="IndexLink"/>
              </w:rPr>
              <w:t>270</w:t>
            </w:r>
          </w:hyperlink>
        </w:p>
        <w:p>
          <w:pPr>
            <w:pStyle w:val="Contents4"/>
            <w:tabs>
              <w:tab w:val="clear" w:pos="8176"/>
              <w:tab w:val="right" w:pos="9026" w:leader="dot"/>
            </w:tabs>
            <w:rPr/>
          </w:pPr>
          <w:hyperlink w:anchor="__RefHeading___Toc1177113_1280447820">
            <w:r>
              <w:rPr>
                <w:webHidden/>
                <w:rStyle w:val="IndexLink"/>
                <w:rtl w:val="true"/>
              </w:rPr>
              <w:t>كان يشبب بليلى فسئل عنها فقال</w:t>
            </w:r>
            <w:r>
              <w:rPr>
                <w:rStyle w:val="IndexLink"/>
                <w:rtl w:val="true"/>
              </w:rPr>
              <w:t xml:space="preserve">: </w:t>
            </w:r>
            <w:r>
              <w:rPr>
                <w:rStyle w:val="IndexLink"/>
                <w:rtl w:val="true"/>
              </w:rPr>
              <w:t>ما هي و اللّه إلا قومي</w:t>
            </w:r>
            <w:r>
              <w:rPr>
                <w:rStyle w:val="IndexLink"/>
                <w:rtl w:val="true"/>
              </w:rPr>
              <w:t>:</w:t>
              <w:tab/>
            </w:r>
            <w:r>
              <w:rPr>
                <w:rStyle w:val="IndexLink"/>
              </w:rPr>
              <w:t>272</w:t>
            </w:r>
          </w:hyperlink>
        </w:p>
        <w:p>
          <w:pPr>
            <w:pStyle w:val="Contents4"/>
            <w:tabs>
              <w:tab w:val="clear" w:pos="8176"/>
              <w:tab w:val="right" w:pos="9026" w:leader="dot"/>
            </w:tabs>
            <w:rPr/>
          </w:pPr>
          <w:hyperlink w:anchor="__RefHeading___Toc1177115_1280447820">
            <w:r>
              <w:rPr>
                <w:webHidden/>
                <w:rStyle w:val="IndexLink"/>
                <w:rtl w:val="true"/>
              </w:rPr>
              <w:t>مدح يزيد بن حاتم فوهبه كل ما يملك</w:t>
            </w:r>
            <w:r>
              <w:rPr>
                <w:rStyle w:val="IndexLink"/>
                <w:rtl w:val="true"/>
              </w:rPr>
              <w:t>:</w:t>
              <w:tab/>
            </w:r>
            <w:r>
              <w:rPr>
                <w:rStyle w:val="IndexLink"/>
              </w:rPr>
              <w:t>273</w:t>
            </w:r>
          </w:hyperlink>
        </w:p>
        <w:p>
          <w:pPr>
            <w:pStyle w:val="Contents4"/>
            <w:tabs>
              <w:tab w:val="clear" w:pos="8176"/>
              <w:tab w:val="right" w:pos="9026" w:leader="dot"/>
            </w:tabs>
            <w:rPr/>
          </w:pPr>
          <w:hyperlink w:anchor="__RefHeading___Toc1177117_1280447820">
            <w:r>
              <w:rPr>
                <w:webHidden/>
                <w:rStyle w:val="IndexLink"/>
                <w:rtl w:val="true"/>
              </w:rPr>
              <w:t>كان مداحا لجعفر بن سليمان و قثم بن عباس و يزيد بن حاتم</w:t>
            </w:r>
            <w:r>
              <w:rPr>
                <w:rStyle w:val="IndexLink"/>
                <w:rtl w:val="true"/>
              </w:rPr>
              <w:t>:</w:t>
              <w:tab/>
            </w:r>
            <w:r>
              <w:rPr>
                <w:rStyle w:val="IndexLink"/>
              </w:rPr>
              <w:t>273</w:t>
            </w:r>
          </w:hyperlink>
        </w:p>
        <w:p>
          <w:pPr>
            <w:pStyle w:val="Contents4"/>
            <w:tabs>
              <w:tab w:val="clear" w:pos="8176"/>
              <w:tab w:val="right" w:pos="9026" w:leader="dot"/>
            </w:tabs>
            <w:rPr/>
          </w:pPr>
          <w:hyperlink w:anchor="__RefHeading___Toc1177119_1280447820">
            <w:r>
              <w:rPr>
                <w:webHidden/>
                <w:rStyle w:val="IndexLink"/>
                <w:rtl w:val="true"/>
              </w:rPr>
              <w:t>مرض عند يزيد ابن حاتم و أضعف يزيد صلته</w:t>
            </w:r>
            <w:r>
              <w:rPr>
                <w:rStyle w:val="IndexLink"/>
                <w:rtl w:val="true"/>
              </w:rPr>
              <w:t>:</w:t>
              <w:tab/>
            </w:r>
            <w:r>
              <w:rPr>
                <w:rStyle w:val="IndexLink"/>
              </w:rPr>
              <w:t>273</w:t>
            </w:r>
          </w:hyperlink>
        </w:p>
        <w:p>
          <w:pPr>
            <w:pStyle w:val="Contents4"/>
            <w:tabs>
              <w:tab w:val="clear" w:pos="8176"/>
              <w:tab w:val="right" w:pos="9026" w:leader="dot"/>
            </w:tabs>
            <w:rPr/>
          </w:pPr>
          <w:hyperlink w:anchor="__RefHeading___Toc1177121_1280447820">
            <w:r>
              <w:rPr>
                <w:webHidden/>
                <w:rStyle w:val="IndexLink"/>
                <w:rtl w:val="true"/>
              </w:rPr>
              <w:t>كان يمدح يزيد دون أن يراه ثم رآه بالمدينة و أنشده فأعطاه ما أغناه</w:t>
            </w:r>
            <w:r>
              <w:rPr>
                <w:rStyle w:val="IndexLink"/>
                <w:rtl w:val="true"/>
              </w:rPr>
              <w:t>:</w:t>
              <w:tab/>
            </w:r>
            <w:r>
              <w:rPr>
                <w:rStyle w:val="IndexLink"/>
              </w:rPr>
              <w:t>273</w:t>
            </w:r>
          </w:hyperlink>
        </w:p>
        <w:p>
          <w:pPr>
            <w:pStyle w:val="Contents4"/>
            <w:tabs>
              <w:tab w:val="clear" w:pos="8176"/>
              <w:tab w:val="right" w:pos="9026" w:leader="dot"/>
            </w:tabs>
            <w:rPr/>
          </w:pPr>
          <w:hyperlink w:anchor="__RefHeading___Toc1177123_1280447820">
            <w:r>
              <w:rPr>
                <w:webHidden/>
                <w:rStyle w:val="IndexLink"/>
                <w:rtl w:val="true"/>
              </w:rPr>
              <w:t>عنفه الحسن بن زيد على ذكر ليلى فقال</w:t>
            </w:r>
            <w:r>
              <w:rPr>
                <w:rStyle w:val="IndexLink"/>
                <w:rtl w:val="true"/>
              </w:rPr>
              <w:t xml:space="preserve">: </w:t>
            </w:r>
            <w:r>
              <w:rPr>
                <w:rStyle w:val="IndexLink"/>
                <w:rtl w:val="true"/>
              </w:rPr>
              <w:t>إنها قوسه فضحك</w:t>
            </w:r>
            <w:r>
              <w:rPr>
                <w:rStyle w:val="IndexLink"/>
                <w:rtl w:val="true"/>
              </w:rPr>
              <w:t>:</w:t>
              <w:tab/>
            </w:r>
            <w:r>
              <w:rPr>
                <w:rStyle w:val="IndexLink"/>
              </w:rPr>
              <w:t>274</w:t>
            </w:r>
          </w:hyperlink>
        </w:p>
        <w:p>
          <w:pPr>
            <w:pStyle w:val="Contents4"/>
            <w:tabs>
              <w:tab w:val="clear" w:pos="8176"/>
              <w:tab w:val="right" w:pos="9026" w:leader="dot"/>
            </w:tabs>
            <w:rPr/>
          </w:pPr>
          <w:hyperlink w:anchor="__RefHeading___Toc1177125_1280447820">
            <w:r>
              <w:rPr>
                <w:webHidden/>
                <w:rStyle w:val="IndexLink"/>
                <w:rtl w:val="true"/>
              </w:rPr>
              <w:t>كان بالعراق و تشوّق إلى المدينة فقال شعرا في ذلك</w:t>
            </w:r>
            <w:r>
              <w:rPr>
                <w:rStyle w:val="IndexLink"/>
                <w:rtl w:val="true"/>
              </w:rPr>
              <w:t>:</w:t>
              <w:tab/>
            </w:r>
            <w:r>
              <w:rPr>
                <w:rStyle w:val="IndexLink"/>
              </w:rPr>
              <w:t>274</w:t>
            </w:r>
          </w:hyperlink>
        </w:p>
        <w:p>
          <w:pPr>
            <w:pStyle w:val="Contents5"/>
            <w:tabs>
              <w:tab w:val="clear" w:pos="7892"/>
              <w:tab w:val="right" w:pos="9026" w:leader="dot"/>
            </w:tabs>
            <w:rPr/>
          </w:pPr>
          <w:hyperlink w:anchor="__RefHeading___Toc1177127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177129_1280447820">
            <w:r>
              <w:rPr>
                <w:webHidden/>
                <w:rStyle w:val="IndexLink"/>
                <w:rtl w:val="true"/>
              </w:rPr>
              <w:t>صوت</w:t>
            </w:r>
            <w:r>
              <w:rPr>
                <w:rStyle w:val="IndexLink"/>
                <w:rtl w:val="true"/>
              </w:rPr>
              <w:tab/>
            </w:r>
            <w:r>
              <w:rPr>
                <w:rStyle w:val="IndexLink"/>
              </w:rPr>
              <w:t>274</w:t>
            </w:r>
          </w:hyperlink>
        </w:p>
        <w:p>
          <w:pPr>
            <w:pStyle w:val="Contents4"/>
            <w:tabs>
              <w:tab w:val="clear" w:pos="8176"/>
              <w:tab w:val="right" w:pos="9026" w:leader="dot"/>
            </w:tabs>
            <w:rPr/>
          </w:pPr>
          <w:hyperlink w:anchor="__RefHeading___Toc1177131_1280447820">
            <w:r>
              <w:rPr>
                <w:webHidden/>
                <w:rStyle w:val="IndexLink"/>
                <w:rtl w:val="true"/>
              </w:rPr>
              <w:t>مدح المهدي و عرّض بالطالبيين فأجازه</w:t>
            </w:r>
            <w:r>
              <w:rPr>
                <w:rStyle w:val="IndexLink"/>
                <w:rtl w:val="true"/>
              </w:rPr>
              <w:t>:</w:t>
              <w:tab/>
            </w:r>
            <w:r>
              <w:rPr>
                <w:rStyle w:val="IndexLink"/>
              </w:rPr>
              <w:t>275</w:t>
            </w:r>
          </w:hyperlink>
        </w:p>
        <w:p>
          <w:pPr>
            <w:pStyle w:val="Contents4"/>
            <w:tabs>
              <w:tab w:val="clear" w:pos="8176"/>
              <w:tab w:val="right" w:pos="9026" w:leader="dot"/>
            </w:tabs>
            <w:rPr/>
          </w:pPr>
          <w:hyperlink w:anchor="__RefHeading___Toc1177133_1280447820">
            <w:r>
              <w:rPr>
                <w:webHidden/>
                <w:rStyle w:val="IndexLink"/>
                <w:rtl w:val="true"/>
              </w:rPr>
              <w:t>مدح الحسن بن زيد فعاتبه بالتعريض بأهله في مدائحه للمهديّ ثم أكرمه</w:t>
            </w:r>
            <w:r>
              <w:rPr>
                <w:rStyle w:val="IndexLink"/>
                <w:rtl w:val="true"/>
              </w:rPr>
              <w:t>:</w:t>
              <w:tab/>
            </w:r>
            <w:r>
              <w:rPr>
                <w:rStyle w:val="IndexLink"/>
              </w:rPr>
              <w:t>276</w:t>
            </w:r>
          </w:hyperlink>
        </w:p>
        <w:p>
          <w:pPr>
            <w:pStyle w:val="Contents4"/>
            <w:tabs>
              <w:tab w:val="clear" w:pos="8176"/>
              <w:tab w:val="right" w:pos="9026" w:leader="dot"/>
            </w:tabs>
            <w:rPr/>
          </w:pPr>
          <w:hyperlink w:anchor="__RefHeading___Toc1177135_1280447820">
            <w:r>
              <w:rPr>
                <w:webHidden/>
                <w:rStyle w:val="IndexLink"/>
                <w:rtl w:val="true"/>
              </w:rPr>
              <w:t>مدح يزيد بن حاتم بولايته الأهواز و غلبته على الأزارقة فأجازه</w:t>
            </w:r>
            <w:r>
              <w:rPr>
                <w:rStyle w:val="IndexLink"/>
                <w:rtl w:val="true"/>
              </w:rPr>
              <w:t>:</w:t>
              <w:tab/>
            </w:r>
            <w:r>
              <w:rPr>
                <w:rStyle w:val="IndexLink"/>
              </w:rPr>
              <w:t>278</w:t>
            </w:r>
          </w:hyperlink>
        </w:p>
        <w:p>
          <w:pPr>
            <w:pStyle w:val="Contents5"/>
            <w:tabs>
              <w:tab w:val="clear" w:pos="7892"/>
              <w:tab w:val="right" w:pos="9026" w:leader="dot"/>
            </w:tabs>
            <w:rPr/>
          </w:pPr>
          <w:hyperlink w:anchor="__RefHeading___Toc1177137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177139_1280447820">
            <w:r>
              <w:rPr>
                <w:webHidden/>
                <w:rStyle w:val="IndexLink"/>
                <w:rtl w:val="true"/>
              </w:rPr>
              <w:t>صوت</w:t>
            </w:r>
            <w:r>
              <w:rPr>
                <w:rStyle w:val="IndexLink"/>
                <w:rtl w:val="true"/>
              </w:rPr>
              <w:tab/>
            </w:r>
            <w:r>
              <w:rPr>
                <w:rStyle w:val="IndexLink"/>
              </w:rPr>
              <w:t>278</w:t>
            </w:r>
          </w:hyperlink>
        </w:p>
        <w:p>
          <w:pPr>
            <w:pStyle w:val="Contents5"/>
            <w:tabs>
              <w:tab w:val="clear" w:pos="7892"/>
              <w:tab w:val="right" w:pos="9026" w:leader="dot"/>
            </w:tabs>
            <w:rPr/>
          </w:pPr>
          <w:hyperlink w:anchor="__RefHeading___Toc1177141_1280447820">
            <w:r>
              <w:rPr>
                <w:webHidden/>
                <w:rStyle w:val="IndexLink"/>
                <w:rtl w:val="true"/>
              </w:rPr>
              <w:t>صوت</w:t>
            </w:r>
            <w:r>
              <w:rPr>
                <w:rStyle w:val="IndexLink"/>
                <w:rtl w:val="true"/>
              </w:rPr>
              <w:tab/>
            </w:r>
            <w:r>
              <w:rPr>
                <w:rStyle w:val="IndexLink"/>
              </w:rPr>
              <w:t>279</w:t>
            </w:r>
          </w:hyperlink>
        </w:p>
        <w:p>
          <w:pPr>
            <w:pStyle w:val="Contents4"/>
            <w:tabs>
              <w:tab w:val="clear" w:pos="8176"/>
              <w:tab w:val="right" w:pos="9026" w:leader="dot"/>
            </w:tabs>
            <w:rPr/>
          </w:pPr>
          <w:hyperlink w:anchor="__RefHeading___Toc1177143_1280447820">
            <w:r>
              <w:rPr>
                <w:webHidden/>
                <w:rStyle w:val="IndexLink"/>
                <w:rtl w:val="true"/>
              </w:rPr>
              <w:t>كان عمرو بن أبي عمرو ينشد من شعره و يستحسنه</w:t>
            </w:r>
            <w:r>
              <w:rPr>
                <w:rStyle w:val="IndexLink"/>
                <w:rtl w:val="true"/>
              </w:rPr>
              <w:t>:</w:t>
              <w:tab/>
            </w:r>
            <w:r>
              <w:rPr>
                <w:rStyle w:val="IndexLink"/>
              </w:rPr>
              <w:t>280</w:t>
            </w:r>
          </w:hyperlink>
        </w:p>
        <w:p>
          <w:pPr>
            <w:pStyle w:val="Contents5"/>
            <w:tabs>
              <w:tab w:val="clear" w:pos="7892"/>
              <w:tab w:val="right" w:pos="9026" w:leader="dot"/>
            </w:tabs>
            <w:rPr/>
          </w:pPr>
          <w:hyperlink w:anchor="__RefHeading___Toc1177145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177147_1280447820">
            <w:r>
              <w:rPr>
                <w:webHidden/>
                <w:rStyle w:val="IndexLink"/>
                <w:rtl w:val="true"/>
              </w:rPr>
              <w:t>صوت</w:t>
            </w:r>
            <w:r>
              <w:rPr>
                <w:rStyle w:val="IndexLink"/>
                <w:rtl w:val="true"/>
              </w:rPr>
              <w:tab/>
            </w:r>
            <w:r>
              <w:rPr>
                <w:rStyle w:val="IndexLink"/>
              </w:rPr>
              <w:t>280</w:t>
            </w:r>
          </w:hyperlink>
        </w:p>
        <w:p>
          <w:pPr>
            <w:pStyle w:val="Contents4"/>
            <w:tabs>
              <w:tab w:val="clear" w:pos="8176"/>
              <w:tab w:val="right" w:pos="9026" w:leader="dot"/>
            </w:tabs>
            <w:rPr/>
          </w:pPr>
          <w:hyperlink w:anchor="__RefHeading___Toc1177149_1280447820">
            <w:r>
              <w:rPr>
                <w:webHidden/>
                <w:rStyle w:val="IndexLink"/>
                <w:rtl w:val="true"/>
              </w:rPr>
              <w:t>مدح المهدي بولايته الخلافة فأكرمه و فرض له لعياله ما يكفيه</w:t>
            </w:r>
            <w:r>
              <w:rPr>
                <w:rStyle w:val="IndexLink"/>
                <w:rtl w:val="true"/>
              </w:rPr>
              <w:t>:</w:t>
              <w:tab/>
            </w:r>
            <w:r>
              <w:rPr>
                <w:rStyle w:val="IndexLink"/>
              </w:rPr>
              <w:t>280</w:t>
            </w:r>
          </w:hyperlink>
        </w:p>
        <w:p>
          <w:pPr>
            <w:pStyle w:val="Contents5"/>
            <w:tabs>
              <w:tab w:val="clear" w:pos="7892"/>
              <w:tab w:val="right" w:pos="9026" w:leader="dot"/>
            </w:tabs>
            <w:rPr/>
          </w:pPr>
          <w:hyperlink w:anchor="__RefHeading___Toc1177151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177153_1280447820">
            <w:r>
              <w:rPr>
                <w:webHidden/>
                <w:rStyle w:val="IndexLink"/>
                <w:rtl w:val="true"/>
              </w:rPr>
              <w:t>صوت</w:t>
            </w:r>
            <w:r>
              <w:rPr>
                <w:rStyle w:val="IndexLink"/>
                <w:rtl w:val="true"/>
              </w:rPr>
              <w:tab/>
            </w:r>
            <w:r>
              <w:rPr>
                <w:rStyle w:val="IndexLink"/>
              </w:rPr>
              <w:t>282</w:t>
            </w:r>
          </w:hyperlink>
        </w:p>
        <w:p>
          <w:pPr>
            <w:pStyle w:val="Contents4"/>
            <w:tabs>
              <w:tab w:val="clear" w:pos="8176"/>
              <w:tab w:val="right" w:pos="9026" w:leader="dot"/>
            </w:tabs>
            <w:rPr/>
          </w:pPr>
          <w:hyperlink w:anchor="__RefHeading___Toc1177155_1280447820">
            <w:r>
              <w:rPr>
                <w:webHidden/>
                <w:rStyle w:val="IndexLink"/>
                <w:rtl w:val="true"/>
              </w:rPr>
              <w:t>سأل عنه عبد الملك لما قدم المدينة ثم تبعه ابن المولى و أنشده فأجازه</w:t>
            </w:r>
            <w:r>
              <w:rPr>
                <w:rStyle w:val="IndexLink"/>
                <w:rtl w:val="true"/>
              </w:rPr>
              <w:t>:</w:t>
              <w:tab/>
            </w:r>
            <w:r>
              <w:rPr>
                <w:rStyle w:val="IndexLink"/>
              </w:rPr>
              <w:t>283</w:t>
            </w:r>
          </w:hyperlink>
        </w:p>
        <w:p>
          <w:pPr>
            <w:pStyle w:val="Contents4"/>
            <w:tabs>
              <w:tab w:val="clear" w:pos="8176"/>
              <w:tab w:val="right" w:pos="9026" w:leader="dot"/>
            </w:tabs>
            <w:rPr/>
          </w:pPr>
          <w:hyperlink w:anchor="__RefHeading___Toc1177157_1280447820">
            <w:r>
              <w:rPr>
                <w:webHidden/>
                <w:rStyle w:val="IndexLink"/>
                <w:rtl w:val="true"/>
              </w:rPr>
              <w:t>وقف لجعفر بن سليمان على طريقه و أنشده شعرا</w:t>
            </w:r>
            <w:r>
              <w:rPr>
                <w:rStyle w:val="IndexLink"/>
                <w:rtl w:val="true"/>
              </w:rPr>
              <w:t>:</w:t>
              <w:tab/>
            </w:r>
            <w:r>
              <w:rPr>
                <w:rStyle w:val="IndexLink"/>
              </w:rPr>
              <w:t>284</w:t>
            </w:r>
          </w:hyperlink>
        </w:p>
        <w:p>
          <w:pPr>
            <w:pStyle w:val="Contents3"/>
            <w:tabs>
              <w:tab w:val="clear" w:pos="8459"/>
              <w:tab w:val="right" w:pos="9026" w:leader="dot"/>
            </w:tabs>
            <w:rPr/>
          </w:pPr>
          <w:hyperlink w:anchor="__RefHeading___Toc1177159_1280447820">
            <w:r>
              <w:rPr>
                <w:webHidden/>
                <w:rStyle w:val="IndexLink"/>
              </w:rPr>
              <w:t>35</w:t>
            </w:r>
            <w:r>
              <w:rPr>
                <w:rStyle w:val="IndexLink"/>
                <w:rtl w:val="true"/>
              </w:rPr>
              <w:t xml:space="preserve"> - </w:t>
            </w:r>
            <w:r>
              <w:rPr>
                <w:rStyle w:val="IndexLink"/>
                <w:rtl w:val="true"/>
              </w:rPr>
              <w:t>أخبار عطرّد و نسبه</w:t>
            </w:r>
            <w:r>
              <w:rPr>
                <w:rStyle w:val="IndexLink"/>
                <w:rtl w:val="true"/>
              </w:rPr>
              <w:tab/>
            </w:r>
            <w:r>
              <w:rPr>
                <w:rStyle w:val="IndexLink"/>
              </w:rPr>
              <w:t>285</w:t>
            </w:r>
          </w:hyperlink>
        </w:p>
        <w:p>
          <w:pPr>
            <w:pStyle w:val="Contents4"/>
            <w:tabs>
              <w:tab w:val="clear" w:pos="8176"/>
              <w:tab w:val="right" w:pos="9026" w:leader="dot"/>
            </w:tabs>
            <w:rPr/>
          </w:pPr>
          <w:hyperlink w:anchor="__RefHeading___Toc1177161_1280447820">
            <w:r>
              <w:rPr>
                <w:webHidden/>
                <w:rStyle w:val="IndexLink"/>
                <w:rtl w:val="true"/>
              </w:rPr>
              <w:t>ولاؤه وصفته و هو مغن مقبول الشهادة فقيه</w:t>
            </w:r>
            <w:r>
              <w:rPr>
                <w:rStyle w:val="IndexLink"/>
                <w:rtl w:val="true"/>
              </w:rPr>
              <w:t>:</w:t>
              <w:tab/>
            </w:r>
            <w:r>
              <w:rPr>
                <w:rStyle w:val="IndexLink"/>
              </w:rPr>
              <w:t>285</w:t>
            </w:r>
          </w:hyperlink>
        </w:p>
        <w:p>
          <w:pPr>
            <w:pStyle w:val="Contents4"/>
            <w:tabs>
              <w:tab w:val="clear" w:pos="8176"/>
              <w:tab w:val="right" w:pos="9026" w:leader="dot"/>
            </w:tabs>
            <w:rPr/>
          </w:pPr>
          <w:hyperlink w:anchor="__RefHeading___Toc1177163_1280447820">
            <w:r>
              <w:rPr>
                <w:webHidden/>
                <w:rStyle w:val="IndexLink"/>
                <w:rtl w:val="true"/>
              </w:rPr>
              <w:t>جاءه عباد بن سلمة ليلا و طلب منه أن يغنيه</w:t>
            </w:r>
            <w:r>
              <w:rPr>
                <w:rStyle w:val="IndexLink"/>
                <w:rtl w:val="true"/>
              </w:rPr>
              <w:t>:</w:t>
              <w:tab/>
            </w:r>
            <w:r>
              <w:rPr>
                <w:rStyle w:val="IndexLink"/>
              </w:rPr>
              <w:t>285</w:t>
            </w:r>
          </w:hyperlink>
        </w:p>
        <w:p>
          <w:pPr>
            <w:pStyle w:val="Contents4"/>
            <w:tabs>
              <w:tab w:val="clear" w:pos="8176"/>
              <w:tab w:val="right" w:pos="9026" w:leader="dot"/>
            </w:tabs>
            <w:rPr/>
          </w:pPr>
          <w:hyperlink w:anchor="__RefHeading___Toc1177165_1280447820">
            <w:r>
              <w:rPr>
                <w:webHidden/>
                <w:rStyle w:val="IndexLink"/>
                <w:rtl w:val="true"/>
              </w:rPr>
              <w:t>نسبة هذا الصوت</w:t>
            </w:r>
            <w:r>
              <w:rPr>
                <w:rStyle w:val="IndexLink"/>
                <w:rtl w:val="true"/>
              </w:rPr>
              <w:tab/>
            </w:r>
            <w:r>
              <w:rPr>
                <w:rStyle w:val="IndexLink"/>
              </w:rPr>
              <w:t>285</w:t>
            </w:r>
          </w:hyperlink>
        </w:p>
        <w:p>
          <w:pPr>
            <w:pStyle w:val="Contents5"/>
            <w:tabs>
              <w:tab w:val="clear" w:pos="7892"/>
              <w:tab w:val="right" w:pos="9026" w:leader="dot"/>
            </w:tabs>
            <w:rPr/>
          </w:pPr>
          <w:hyperlink w:anchor="__RefHeading___Toc1177167_1280447820">
            <w:r>
              <w:rPr>
                <w:webHidden/>
                <w:rStyle w:val="IndexLink"/>
                <w:rtl w:val="true"/>
              </w:rPr>
              <w:t>صوت</w:t>
            </w:r>
            <w:r>
              <w:rPr>
                <w:rStyle w:val="IndexLink"/>
                <w:rtl w:val="true"/>
              </w:rPr>
              <w:tab/>
            </w:r>
            <w:r>
              <w:rPr>
                <w:rStyle w:val="IndexLink"/>
              </w:rPr>
              <w:t>285</w:t>
            </w:r>
          </w:hyperlink>
        </w:p>
        <w:p>
          <w:pPr>
            <w:pStyle w:val="Contents4"/>
            <w:tabs>
              <w:tab w:val="clear" w:pos="8176"/>
              <w:tab w:val="right" w:pos="9026" w:leader="dot"/>
            </w:tabs>
            <w:rPr/>
          </w:pPr>
          <w:hyperlink w:anchor="__RefHeading___Toc1177169_1280447820">
            <w:r>
              <w:rPr>
                <w:webHidden/>
                <w:rStyle w:val="IndexLink"/>
                <w:rtl w:val="true"/>
              </w:rPr>
              <w:t>غناء إبراهيم بن خالد المعيطي عند المهدي</w:t>
            </w:r>
            <w:r>
              <w:rPr>
                <w:rStyle w:val="IndexLink"/>
                <w:rtl w:val="true"/>
              </w:rPr>
              <w:t>:</w:t>
              <w:tab/>
            </w:r>
            <w:r>
              <w:rPr>
                <w:rStyle w:val="IndexLink"/>
              </w:rPr>
              <w:t>286</w:t>
            </w:r>
          </w:hyperlink>
        </w:p>
        <w:p>
          <w:pPr>
            <w:pStyle w:val="Contents4"/>
            <w:tabs>
              <w:tab w:val="clear" w:pos="8176"/>
              <w:tab w:val="right" w:pos="9026" w:leader="dot"/>
            </w:tabs>
            <w:rPr/>
          </w:pPr>
          <w:hyperlink w:anchor="__RefHeading___Toc1177171_1280447820">
            <w:r>
              <w:rPr>
                <w:webHidden/>
                <w:rStyle w:val="IndexLink"/>
                <w:rtl w:val="true"/>
              </w:rPr>
              <w:t>تنادر إبراهيم بن خالد المعيطيّ على ابن جامع</w:t>
            </w:r>
            <w:r>
              <w:rPr>
                <w:rStyle w:val="IndexLink"/>
                <w:rtl w:val="true"/>
              </w:rPr>
              <w:t>:</w:t>
              <w:tab/>
            </w:r>
            <w:r>
              <w:rPr>
                <w:rStyle w:val="IndexLink"/>
              </w:rPr>
              <w:t>286</w:t>
            </w:r>
          </w:hyperlink>
        </w:p>
        <w:p>
          <w:pPr>
            <w:pStyle w:val="Contents4"/>
            <w:tabs>
              <w:tab w:val="clear" w:pos="8176"/>
              <w:tab w:val="right" w:pos="9026" w:leader="dot"/>
            </w:tabs>
            <w:rPr/>
          </w:pPr>
          <w:hyperlink w:anchor="__RefHeading___Toc1177173_1280447820">
            <w:r>
              <w:rPr>
                <w:webHidden/>
                <w:rStyle w:val="IndexLink"/>
                <w:rtl w:val="true"/>
              </w:rPr>
              <w:t>كان عطرّد منقطعا إلى آل سليمان بن عليّ</w:t>
            </w:r>
            <w:r>
              <w:rPr>
                <w:rStyle w:val="IndexLink"/>
                <w:rtl w:val="true"/>
              </w:rPr>
              <w:t>:</w:t>
              <w:tab/>
            </w:r>
            <w:r>
              <w:rPr>
                <w:rStyle w:val="IndexLink"/>
              </w:rPr>
              <w:t>287</w:t>
            </w:r>
          </w:hyperlink>
        </w:p>
        <w:p>
          <w:pPr>
            <w:pStyle w:val="Contents5"/>
            <w:tabs>
              <w:tab w:val="clear" w:pos="7892"/>
              <w:tab w:val="right" w:pos="9026" w:leader="dot"/>
            </w:tabs>
            <w:rPr/>
          </w:pPr>
          <w:hyperlink w:anchor="__RefHeading___Toc1177175_1280447820">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177177_1280447820">
            <w:r>
              <w:rPr>
                <w:webHidden/>
                <w:rStyle w:val="IndexLink"/>
                <w:rtl w:val="true"/>
              </w:rPr>
              <w:t>صوت</w:t>
            </w:r>
            <w:r>
              <w:rPr>
                <w:rStyle w:val="IndexLink"/>
                <w:rtl w:val="true"/>
              </w:rPr>
              <w:tab/>
            </w:r>
            <w:r>
              <w:rPr>
                <w:rStyle w:val="IndexLink"/>
              </w:rPr>
              <w:t>287</w:t>
            </w:r>
          </w:hyperlink>
        </w:p>
        <w:p>
          <w:pPr>
            <w:pStyle w:val="Contents4"/>
            <w:tabs>
              <w:tab w:val="clear" w:pos="8176"/>
              <w:tab w:val="right" w:pos="9026" w:leader="dot"/>
            </w:tabs>
            <w:rPr/>
          </w:pPr>
          <w:hyperlink w:anchor="__RefHeading___Toc1177179_1280447820">
            <w:r>
              <w:rPr>
                <w:webHidden/>
                <w:rStyle w:val="IndexLink"/>
                <w:rtl w:val="true"/>
              </w:rPr>
              <w:t>نسبة هذا الصوت</w:t>
            </w:r>
            <w:r>
              <w:rPr>
                <w:rStyle w:val="IndexLink"/>
                <w:rtl w:val="true"/>
              </w:rPr>
              <w:tab/>
            </w:r>
            <w:r>
              <w:rPr>
                <w:rStyle w:val="IndexLink"/>
              </w:rPr>
              <w:t>287</w:t>
            </w:r>
          </w:hyperlink>
        </w:p>
        <w:p>
          <w:pPr>
            <w:pStyle w:val="Contents5"/>
            <w:tabs>
              <w:tab w:val="clear" w:pos="7892"/>
              <w:tab w:val="right" w:pos="9026" w:leader="dot"/>
            </w:tabs>
            <w:rPr/>
          </w:pPr>
          <w:hyperlink w:anchor="__RefHeading___Toc1177181_1280447820">
            <w:r>
              <w:rPr>
                <w:webHidden/>
                <w:rStyle w:val="IndexLink"/>
                <w:rtl w:val="true"/>
              </w:rPr>
              <w:t>صوت</w:t>
            </w:r>
            <w:r>
              <w:rPr>
                <w:rStyle w:val="IndexLink"/>
                <w:rtl w:val="true"/>
              </w:rPr>
              <w:tab/>
            </w:r>
            <w:r>
              <w:rPr>
                <w:rStyle w:val="IndexLink"/>
              </w:rPr>
              <w:t>287</w:t>
            </w:r>
          </w:hyperlink>
        </w:p>
        <w:p>
          <w:pPr>
            <w:pStyle w:val="Contents4"/>
            <w:tabs>
              <w:tab w:val="clear" w:pos="8176"/>
              <w:tab w:val="right" w:pos="9026" w:leader="dot"/>
            </w:tabs>
            <w:rPr/>
          </w:pPr>
          <w:hyperlink w:anchor="__RefHeading___Toc1177183_1280447820">
            <w:r>
              <w:rPr>
                <w:webHidden/>
                <w:rStyle w:val="IndexLink"/>
                <w:rtl w:val="true"/>
              </w:rPr>
              <w:t>حبسه زبراء والي المدينة مع المغنين ثم أطلقه و أطلقهم</w:t>
            </w:r>
            <w:r>
              <w:rPr>
                <w:rStyle w:val="IndexLink"/>
                <w:rtl w:val="true"/>
              </w:rPr>
              <w:t>:</w:t>
              <w:tab/>
            </w:r>
            <w:r>
              <w:rPr>
                <w:rStyle w:val="IndexLink"/>
              </w:rPr>
              <w:t>287</w:t>
            </w:r>
          </w:hyperlink>
        </w:p>
        <w:p>
          <w:pPr>
            <w:pStyle w:val="Contents4"/>
            <w:tabs>
              <w:tab w:val="clear" w:pos="8176"/>
              <w:tab w:val="right" w:pos="9026" w:leader="dot"/>
            </w:tabs>
            <w:rPr/>
          </w:pPr>
          <w:hyperlink w:anchor="__RefHeading___Toc1177185_1280447820">
            <w:r>
              <w:rPr>
                <w:webHidden/>
                <w:rStyle w:val="IndexLink"/>
                <w:rtl w:val="true"/>
              </w:rPr>
              <w:t>استقدمه الوليد بن يزيد من المدينة فغناه فطرب و ألقى نفسه في بركة خمر</w:t>
            </w:r>
            <w:r>
              <w:rPr>
                <w:rStyle w:val="IndexLink"/>
                <w:rtl w:val="true"/>
              </w:rPr>
              <w:t>:</w:t>
              <w:tab/>
            </w:r>
            <w:r>
              <w:rPr>
                <w:rStyle w:val="IndexLink"/>
              </w:rPr>
              <w:t>289</w:t>
            </w:r>
          </w:hyperlink>
        </w:p>
        <w:p>
          <w:pPr>
            <w:pStyle w:val="Contents4"/>
            <w:tabs>
              <w:tab w:val="clear" w:pos="8176"/>
              <w:tab w:val="right" w:pos="9026" w:leader="dot"/>
            </w:tabs>
            <w:rPr/>
          </w:pPr>
          <w:hyperlink w:anchor="__RefHeading___Toc1177187_1280447820">
            <w:r>
              <w:rPr>
                <w:webHidden/>
                <w:rStyle w:val="IndexLink"/>
                <w:rtl w:val="true"/>
              </w:rPr>
              <w:t>نسبة هذين الصوتين</w:t>
            </w:r>
            <w:r>
              <w:rPr>
                <w:rStyle w:val="IndexLink"/>
                <w:rtl w:val="true"/>
              </w:rPr>
              <w:tab/>
            </w:r>
            <w:r>
              <w:rPr>
                <w:rStyle w:val="IndexLink"/>
              </w:rPr>
              <w:t>291</w:t>
            </w:r>
          </w:hyperlink>
        </w:p>
        <w:p>
          <w:pPr>
            <w:pStyle w:val="Contents4"/>
            <w:tabs>
              <w:tab w:val="clear" w:pos="8176"/>
              <w:tab w:val="right" w:pos="9026" w:leader="dot"/>
            </w:tabs>
            <w:rPr/>
          </w:pPr>
          <w:hyperlink w:anchor="__RefHeading___Toc1177189_1280447820">
            <w:r>
              <w:rPr>
                <w:webHidden/>
                <w:rStyle w:val="IndexLink"/>
                <w:rtl w:val="true"/>
              </w:rPr>
              <w:t>صوت من المائة المختارة</w:t>
            </w:r>
            <w:r>
              <w:rPr>
                <w:rStyle w:val="IndexLink"/>
                <w:rtl w:val="true"/>
              </w:rPr>
              <w:tab/>
            </w:r>
            <w:r>
              <w:rPr>
                <w:rStyle w:val="IndexLink"/>
              </w:rPr>
              <w:t>291</w:t>
            </w:r>
          </w:hyperlink>
        </w:p>
        <w:p>
          <w:pPr>
            <w:pStyle w:val="Contents3"/>
            <w:tabs>
              <w:tab w:val="clear" w:pos="8459"/>
              <w:tab w:val="right" w:pos="9026" w:leader="dot"/>
            </w:tabs>
            <w:rPr/>
          </w:pPr>
          <w:hyperlink w:anchor="__RefHeading___Toc1177191_1280447820">
            <w:r>
              <w:rPr>
                <w:webHidden/>
                <w:rStyle w:val="IndexLink"/>
              </w:rPr>
              <w:t>36</w:t>
            </w:r>
            <w:r>
              <w:rPr>
                <w:rStyle w:val="IndexLink"/>
                <w:rtl w:val="true"/>
              </w:rPr>
              <w:t xml:space="preserve"> - </w:t>
            </w:r>
            <w:r>
              <w:rPr>
                <w:rStyle w:val="IndexLink"/>
                <w:rtl w:val="true"/>
              </w:rPr>
              <w:t>أخبار الحارث بن خالد المخزوميّ و نسبه</w:t>
            </w:r>
            <w:r>
              <w:rPr>
                <w:rStyle w:val="IndexLink"/>
                <w:rtl w:val="true"/>
              </w:rPr>
              <w:tab/>
            </w:r>
            <w:r>
              <w:rPr>
                <w:rStyle w:val="IndexLink"/>
              </w:rPr>
              <w:t>292</w:t>
            </w:r>
          </w:hyperlink>
        </w:p>
        <w:p>
          <w:pPr>
            <w:pStyle w:val="Contents4"/>
            <w:tabs>
              <w:tab w:val="clear" w:pos="8176"/>
              <w:tab w:val="right" w:pos="9026" w:leader="dot"/>
            </w:tabs>
            <w:rPr/>
          </w:pPr>
          <w:hyperlink w:anchor="__RefHeading___Toc1177193_1280447820">
            <w:r>
              <w:rPr>
                <w:webHidden/>
                <w:rStyle w:val="IndexLink"/>
                <w:rtl w:val="true"/>
              </w:rPr>
              <w:t>نسبه من قبل أبويه</w:t>
            </w:r>
            <w:r>
              <w:rPr>
                <w:rStyle w:val="IndexLink"/>
                <w:rtl w:val="true"/>
              </w:rPr>
              <w:t>:</w:t>
              <w:tab/>
            </w:r>
            <w:r>
              <w:rPr>
                <w:rStyle w:val="IndexLink"/>
              </w:rPr>
              <w:t>292</w:t>
            </w:r>
          </w:hyperlink>
        </w:p>
        <w:p>
          <w:pPr>
            <w:pStyle w:val="Contents4"/>
            <w:tabs>
              <w:tab w:val="clear" w:pos="8176"/>
              <w:tab w:val="right" w:pos="9026" w:leader="dot"/>
            </w:tabs>
            <w:rPr/>
          </w:pPr>
          <w:hyperlink w:anchor="__RefHeading___Toc1177195_1280447820">
            <w:r>
              <w:rPr>
                <w:webHidden/>
                <w:rStyle w:val="IndexLink"/>
                <w:rtl w:val="true"/>
              </w:rPr>
              <w:t>قامر أبو لهب العاص بن هاشم على نفسه فاسترقه و أرسله بدله يوم بدر</w:t>
            </w:r>
            <w:r>
              <w:rPr>
                <w:rStyle w:val="IndexLink"/>
                <w:rtl w:val="true"/>
              </w:rPr>
              <w:t>:</w:t>
              <w:tab/>
            </w:r>
            <w:r>
              <w:rPr>
                <w:rStyle w:val="IndexLink"/>
              </w:rPr>
              <w:t>292</w:t>
            </w:r>
          </w:hyperlink>
        </w:p>
        <w:p>
          <w:pPr>
            <w:pStyle w:val="Contents4"/>
            <w:tabs>
              <w:tab w:val="clear" w:pos="8176"/>
              <w:tab w:val="right" w:pos="9026" w:leader="dot"/>
            </w:tabs>
            <w:rPr/>
          </w:pPr>
          <w:hyperlink w:anchor="__RefHeading___Toc1177197_1280447820">
            <w:r>
              <w:rPr>
                <w:webHidden/>
                <w:rStyle w:val="IndexLink"/>
                <w:rtl w:val="true"/>
              </w:rPr>
              <w:t>ذهابه مذهب ابن أبي ربيعة في الغزل، و حبه عائشة بنت طلحة و ولايته مكة</w:t>
            </w:r>
            <w:r>
              <w:rPr>
                <w:rStyle w:val="IndexLink"/>
                <w:rtl w:val="true"/>
              </w:rPr>
              <w:t>:</w:t>
              <w:tab/>
            </w:r>
            <w:r>
              <w:rPr>
                <w:rStyle w:val="IndexLink"/>
              </w:rPr>
              <w:t>292</w:t>
            </w:r>
          </w:hyperlink>
        </w:p>
        <w:p>
          <w:pPr>
            <w:pStyle w:val="Contents4"/>
            <w:tabs>
              <w:tab w:val="clear" w:pos="8176"/>
              <w:tab w:val="right" w:pos="9026" w:leader="dot"/>
            </w:tabs>
            <w:rPr/>
          </w:pPr>
          <w:hyperlink w:anchor="__RefHeading___Toc1177199_1280447820">
            <w:r>
              <w:rPr>
                <w:webHidden/>
                <w:rStyle w:val="IndexLink"/>
                <w:rtl w:val="true"/>
              </w:rPr>
              <w:t>كان أبو عمرو بن العلاء يرسل إليه أخاه معاذا يسأله عن بعض الحروف</w:t>
            </w:r>
            <w:r>
              <w:rPr>
                <w:rStyle w:val="IndexLink"/>
                <w:rtl w:val="true"/>
              </w:rPr>
              <w:t>:</w:t>
              <w:tab/>
            </w:r>
            <w:r>
              <w:rPr>
                <w:rStyle w:val="IndexLink"/>
              </w:rPr>
              <w:t>293</w:t>
            </w:r>
          </w:hyperlink>
        </w:p>
        <w:p>
          <w:pPr>
            <w:pStyle w:val="Contents4"/>
            <w:tabs>
              <w:tab w:val="clear" w:pos="8176"/>
              <w:tab w:val="right" w:pos="9026" w:leader="dot"/>
            </w:tabs>
            <w:rPr/>
          </w:pPr>
          <w:hyperlink w:anchor="__RefHeading___Toc1177201_1280447820">
            <w:r>
              <w:rPr>
                <w:webHidden/>
                <w:rStyle w:val="IndexLink"/>
                <w:rtl w:val="true"/>
              </w:rPr>
              <w:t>هو أحد شعراء قريش الخمسة المشهورين</w:t>
            </w:r>
            <w:r>
              <w:rPr>
                <w:rStyle w:val="IndexLink"/>
                <w:rtl w:val="true"/>
              </w:rPr>
              <w:t>:</w:t>
              <w:tab/>
            </w:r>
            <w:r>
              <w:rPr>
                <w:rStyle w:val="IndexLink"/>
              </w:rPr>
              <w:t>293</w:t>
            </w:r>
          </w:hyperlink>
        </w:p>
        <w:p>
          <w:pPr>
            <w:pStyle w:val="Contents4"/>
            <w:tabs>
              <w:tab w:val="clear" w:pos="8176"/>
              <w:tab w:val="right" w:pos="9026" w:leader="dot"/>
            </w:tabs>
            <w:rPr/>
          </w:pPr>
          <w:hyperlink w:anchor="__RefHeading___Toc1177203_1280447820">
            <w:r>
              <w:rPr>
                <w:webHidden/>
                <w:rStyle w:val="IndexLink"/>
                <w:rtl w:val="true"/>
              </w:rPr>
              <w:t>تفاخر مولى له و مولى لابن أبي ربيعة بشعريهما</w:t>
            </w:r>
            <w:r>
              <w:rPr>
                <w:rStyle w:val="IndexLink"/>
                <w:rtl w:val="true"/>
              </w:rPr>
              <w:t>:</w:t>
              <w:tab/>
            </w:r>
            <w:r>
              <w:rPr>
                <w:rStyle w:val="IndexLink"/>
              </w:rPr>
              <w:t>293</w:t>
            </w:r>
          </w:hyperlink>
        </w:p>
        <w:p>
          <w:pPr>
            <w:pStyle w:val="Contents4"/>
            <w:tabs>
              <w:tab w:val="clear" w:pos="8176"/>
              <w:tab w:val="right" w:pos="9026" w:leader="dot"/>
            </w:tabs>
            <w:rPr/>
          </w:pPr>
          <w:hyperlink w:anchor="__RefHeading___Toc1177205_1280447820">
            <w:r>
              <w:rPr>
                <w:webHidden/>
                <w:rStyle w:val="IndexLink"/>
                <w:rtl w:val="true"/>
              </w:rPr>
              <w:t>فضّله كثيّر الشاعر في الشعر على نفسه و أنشد من شعره</w:t>
            </w:r>
            <w:r>
              <w:rPr>
                <w:rStyle w:val="IndexLink"/>
                <w:rtl w:val="true"/>
              </w:rPr>
              <w:t>:</w:t>
              <w:tab/>
            </w:r>
            <w:r>
              <w:rPr>
                <w:rStyle w:val="IndexLink"/>
              </w:rPr>
              <w:t>294</w:t>
            </w:r>
          </w:hyperlink>
        </w:p>
        <w:p>
          <w:pPr>
            <w:pStyle w:val="Contents5"/>
            <w:tabs>
              <w:tab w:val="clear" w:pos="7892"/>
              <w:tab w:val="right" w:pos="9026" w:leader="dot"/>
            </w:tabs>
            <w:rPr/>
          </w:pPr>
          <w:hyperlink w:anchor="__RefHeading___Toc1177207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177209_1280447820">
            <w:r>
              <w:rPr>
                <w:webHidden/>
                <w:rStyle w:val="IndexLink"/>
                <w:rtl w:val="true"/>
              </w:rPr>
              <w:t>صوت</w:t>
            </w:r>
            <w:r>
              <w:rPr>
                <w:rStyle w:val="IndexLink"/>
                <w:rtl w:val="true"/>
              </w:rPr>
              <w:tab/>
            </w:r>
            <w:r>
              <w:rPr>
                <w:rStyle w:val="IndexLink"/>
              </w:rPr>
              <w:t>294</w:t>
            </w:r>
          </w:hyperlink>
        </w:p>
        <w:p>
          <w:pPr>
            <w:pStyle w:val="Contents5"/>
            <w:tabs>
              <w:tab w:val="clear" w:pos="7892"/>
              <w:tab w:val="right" w:pos="9026" w:leader="dot"/>
            </w:tabs>
            <w:rPr/>
          </w:pPr>
          <w:hyperlink w:anchor="__RefHeading___Toc1177211_1280447820">
            <w:r>
              <w:rPr>
                <w:webHidden/>
                <w:rStyle w:val="IndexLink"/>
                <w:rtl w:val="true"/>
              </w:rPr>
              <w:t>صوت</w:t>
            </w:r>
            <w:r>
              <w:rPr>
                <w:rStyle w:val="IndexLink"/>
                <w:rtl w:val="true"/>
              </w:rPr>
              <w:tab/>
            </w:r>
            <w:r>
              <w:rPr>
                <w:rStyle w:val="IndexLink"/>
              </w:rPr>
              <w:t>295</w:t>
            </w:r>
          </w:hyperlink>
        </w:p>
        <w:p>
          <w:pPr>
            <w:pStyle w:val="Contents4"/>
            <w:tabs>
              <w:tab w:val="clear" w:pos="8176"/>
              <w:tab w:val="right" w:pos="9026" w:leader="dot"/>
            </w:tabs>
            <w:rPr/>
          </w:pPr>
          <w:hyperlink w:anchor="__RefHeading___Toc1177213_1280447820">
            <w:r>
              <w:rPr>
                <w:webHidden/>
                <w:rStyle w:val="IndexLink"/>
                <w:rtl w:val="true"/>
              </w:rPr>
              <w:t xml:space="preserve">نسبة ما في هذه الأخبار من </w:t>
            </w:r>
            <w:r>
              <w:rPr>
                <w:rStyle w:val="IndexLink"/>
                <w:rtl w:val="true"/>
              </w:rPr>
              <w:t>«</w:t>
            </w:r>
            <w:r>
              <w:rPr>
                <w:rStyle w:val="IndexLink"/>
                <w:rtl w:val="true"/>
              </w:rPr>
              <w:t>الأغاني</w:t>
            </w:r>
            <w:r>
              <w:rPr>
                <w:rStyle w:val="IndexLink"/>
                <w:rtl w:val="true"/>
              </w:rPr>
              <w:t xml:space="preserve">» </w:t>
            </w:r>
            <w:r>
              <w:rPr>
                <w:rStyle w:val="IndexLink"/>
                <w:rtl w:val="true"/>
              </w:rPr>
              <w:t>في أبيات كثيّر الأوّل</w:t>
            </w:r>
            <w:r>
              <w:rPr>
                <w:rStyle w:val="IndexLink"/>
                <w:rtl w:val="true"/>
              </w:rPr>
              <w:tab/>
            </w:r>
            <w:r>
              <w:rPr>
                <w:rStyle w:val="IndexLink"/>
              </w:rPr>
              <w:t>295</w:t>
            </w:r>
          </w:hyperlink>
        </w:p>
        <w:p>
          <w:pPr>
            <w:pStyle w:val="Contents4"/>
            <w:tabs>
              <w:tab w:val="clear" w:pos="8176"/>
              <w:tab w:val="right" w:pos="9026" w:leader="dot"/>
            </w:tabs>
            <w:rPr/>
          </w:pPr>
          <w:hyperlink w:anchor="__RefHeading___Toc1177215_1280447820">
            <w:r>
              <w:rPr>
                <w:webHidden/>
                <w:rStyle w:val="IndexLink"/>
                <w:rtl w:val="true"/>
              </w:rPr>
              <w:t>تمثّل أشعب بشعره في علوّ الزبيريين على العلويين</w:t>
            </w:r>
            <w:r>
              <w:rPr>
                <w:rStyle w:val="IndexLink"/>
                <w:rtl w:val="true"/>
              </w:rPr>
              <w:t>:</w:t>
              <w:tab/>
            </w:r>
            <w:r>
              <w:rPr>
                <w:rStyle w:val="IndexLink"/>
              </w:rPr>
              <w:t>295</w:t>
            </w:r>
          </w:hyperlink>
        </w:p>
        <w:p>
          <w:pPr>
            <w:pStyle w:val="Contents4"/>
            <w:tabs>
              <w:tab w:val="clear" w:pos="8176"/>
              <w:tab w:val="right" w:pos="9026" w:leader="dot"/>
            </w:tabs>
            <w:rPr/>
          </w:pPr>
          <w:hyperlink w:anchor="__RefHeading___Toc1177217_1280447820">
            <w:r>
              <w:rPr>
                <w:webHidden/>
                <w:rStyle w:val="IndexLink"/>
                <w:rtl w:val="true"/>
              </w:rPr>
              <w:t>كان مروانيا و كل بني مخزوم زبيرية</w:t>
            </w:r>
            <w:r>
              <w:rPr>
                <w:rStyle w:val="IndexLink"/>
                <w:rtl w:val="true"/>
              </w:rPr>
              <w:t>:</w:t>
              <w:tab/>
            </w:r>
            <w:r>
              <w:rPr>
                <w:rStyle w:val="IndexLink"/>
              </w:rPr>
              <w:t>295</w:t>
            </w:r>
          </w:hyperlink>
        </w:p>
        <w:p>
          <w:pPr>
            <w:pStyle w:val="Contents4"/>
            <w:tabs>
              <w:tab w:val="clear" w:pos="8176"/>
              <w:tab w:val="right" w:pos="9026" w:leader="dot"/>
            </w:tabs>
            <w:rPr/>
          </w:pPr>
          <w:hyperlink w:anchor="__RefHeading___Toc1177219_1280447820">
            <w:r>
              <w:rPr>
                <w:webHidden/>
                <w:rStyle w:val="IndexLink"/>
                <w:rtl w:val="true"/>
              </w:rPr>
              <w:t>ذهب إلى الشام مع عبد الملك فحجبه و جفاه فقال شعرا فقرّبه و ولاه مكة</w:t>
            </w:r>
            <w:r>
              <w:rPr>
                <w:rStyle w:val="IndexLink"/>
                <w:rtl w:val="true"/>
              </w:rPr>
              <w:t>:</w:t>
              <w:tab/>
            </w:r>
            <w:r>
              <w:rPr>
                <w:rStyle w:val="IndexLink"/>
              </w:rPr>
              <w:t>296</w:t>
            </w:r>
          </w:hyperlink>
        </w:p>
        <w:p>
          <w:pPr>
            <w:pStyle w:val="Contents4"/>
            <w:tabs>
              <w:tab w:val="clear" w:pos="8176"/>
              <w:tab w:val="right" w:pos="9026" w:leader="dot"/>
            </w:tabs>
            <w:rPr/>
          </w:pPr>
          <w:hyperlink w:anchor="__RefHeading___Toc1177221_1280447820">
            <w:r>
              <w:rPr>
                <w:webHidden/>
                <w:rStyle w:val="IndexLink"/>
                <w:rtl w:val="true"/>
              </w:rPr>
              <w:t>عزله عبد الملك لأنه أخر الصلاة حتى تطوف عائشة بنت طلحة</w:t>
            </w:r>
            <w:r>
              <w:rPr>
                <w:rStyle w:val="IndexLink"/>
                <w:rtl w:val="true"/>
              </w:rPr>
              <w:t>:</w:t>
              <w:tab/>
            </w:r>
            <w:r>
              <w:rPr>
                <w:rStyle w:val="IndexLink"/>
              </w:rPr>
              <w:t>296</w:t>
            </w:r>
          </w:hyperlink>
        </w:p>
        <w:p>
          <w:pPr>
            <w:pStyle w:val="Contents5"/>
            <w:tabs>
              <w:tab w:val="clear" w:pos="7892"/>
              <w:tab w:val="right" w:pos="9026" w:leader="dot"/>
            </w:tabs>
            <w:rPr/>
          </w:pPr>
          <w:hyperlink w:anchor="__RefHeading___Toc1177223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177225_1280447820">
            <w:r>
              <w:rPr>
                <w:webHidden/>
                <w:rStyle w:val="IndexLink"/>
                <w:rtl w:val="true"/>
              </w:rPr>
              <w:t>صوت</w:t>
            </w:r>
            <w:r>
              <w:rPr>
                <w:rStyle w:val="IndexLink"/>
                <w:rtl w:val="true"/>
              </w:rPr>
              <w:tab/>
            </w:r>
            <w:r>
              <w:rPr>
                <w:rStyle w:val="IndexLink"/>
              </w:rPr>
              <w:t>296</w:t>
            </w:r>
          </w:hyperlink>
        </w:p>
        <w:p>
          <w:pPr>
            <w:pStyle w:val="Contents4"/>
            <w:tabs>
              <w:tab w:val="clear" w:pos="8176"/>
              <w:tab w:val="right" w:pos="9026" w:leader="dot"/>
            </w:tabs>
            <w:rPr/>
          </w:pPr>
          <w:hyperlink w:anchor="__RefHeading___Toc1177227_1280447820">
            <w:r>
              <w:rPr>
                <w:webHidden/>
                <w:rStyle w:val="IndexLink"/>
                <w:rtl w:val="true"/>
              </w:rPr>
              <w:t>نسبة ما في الأخبار من الغناء</w:t>
            </w:r>
            <w:r>
              <w:rPr>
                <w:rStyle w:val="IndexLink"/>
                <w:rtl w:val="true"/>
              </w:rPr>
              <w:tab/>
            </w:r>
            <w:r>
              <w:rPr>
                <w:rStyle w:val="IndexLink"/>
              </w:rPr>
              <w:t>298</w:t>
            </w:r>
          </w:hyperlink>
        </w:p>
        <w:p>
          <w:pPr>
            <w:pStyle w:val="Contents5"/>
            <w:tabs>
              <w:tab w:val="clear" w:pos="7892"/>
              <w:tab w:val="right" w:pos="9026" w:leader="dot"/>
            </w:tabs>
            <w:rPr/>
          </w:pPr>
          <w:hyperlink w:anchor="__RefHeading___Toc1177229_1280447820">
            <w:r>
              <w:rPr>
                <w:webHidden/>
                <w:rStyle w:val="IndexLink"/>
                <w:rtl w:val="true"/>
              </w:rPr>
              <w:t>صوت</w:t>
            </w:r>
            <w:r>
              <w:rPr>
                <w:rStyle w:val="IndexLink"/>
                <w:rtl w:val="true"/>
              </w:rPr>
              <w:tab/>
            </w:r>
            <w:r>
              <w:rPr>
                <w:rStyle w:val="IndexLink"/>
              </w:rPr>
              <w:t>298</w:t>
            </w:r>
          </w:hyperlink>
        </w:p>
        <w:p>
          <w:pPr>
            <w:pStyle w:val="Contents4"/>
            <w:tabs>
              <w:tab w:val="clear" w:pos="8176"/>
              <w:tab w:val="right" w:pos="9026" w:leader="dot"/>
            </w:tabs>
            <w:rPr/>
          </w:pPr>
          <w:hyperlink w:anchor="__RefHeading___Toc1177231_1280447820">
            <w:r>
              <w:rPr>
                <w:webHidden/>
                <w:rStyle w:val="IndexLink"/>
                <w:rtl w:val="true"/>
              </w:rPr>
              <w:t>تزوّج مصعب بعائشة و رحل بها إلى العراق فقال الحارث شعرا</w:t>
            </w:r>
            <w:r>
              <w:rPr>
                <w:rStyle w:val="IndexLink"/>
                <w:rtl w:val="true"/>
              </w:rPr>
              <w:t>:</w:t>
              <w:tab/>
            </w:r>
            <w:r>
              <w:rPr>
                <w:rStyle w:val="IndexLink"/>
              </w:rPr>
              <w:t>298</w:t>
            </w:r>
          </w:hyperlink>
        </w:p>
        <w:p>
          <w:pPr>
            <w:pStyle w:val="Contents5"/>
            <w:tabs>
              <w:tab w:val="clear" w:pos="7892"/>
              <w:tab w:val="right" w:pos="9026" w:leader="dot"/>
            </w:tabs>
            <w:rPr/>
          </w:pPr>
          <w:hyperlink w:anchor="__RefHeading___Toc1177233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177235_1280447820">
            <w:r>
              <w:rPr>
                <w:webHidden/>
                <w:rStyle w:val="IndexLink"/>
                <w:rtl w:val="true"/>
              </w:rPr>
              <w:t>صوت</w:t>
            </w:r>
            <w:r>
              <w:rPr>
                <w:rStyle w:val="IndexLink"/>
                <w:rtl w:val="true"/>
              </w:rPr>
              <w:tab/>
            </w:r>
            <w:r>
              <w:rPr>
                <w:rStyle w:val="IndexLink"/>
              </w:rPr>
              <w:t>298</w:t>
            </w:r>
          </w:hyperlink>
        </w:p>
        <w:p>
          <w:pPr>
            <w:pStyle w:val="Contents4"/>
            <w:tabs>
              <w:tab w:val="clear" w:pos="8176"/>
              <w:tab w:val="right" w:pos="9026" w:leader="dot"/>
            </w:tabs>
            <w:rPr/>
          </w:pPr>
          <w:hyperlink w:anchor="__RefHeading___Toc1177237_1280447820">
            <w:r>
              <w:rPr>
                <w:webHidden/>
                <w:rStyle w:val="IndexLink"/>
                <w:rtl w:val="true"/>
              </w:rPr>
              <w:t>استأذن على عائشة بنت طلحة و كتب لها مع الغريض و أمره أن يغني لها من شعره فوعدته و خرجت من مكة</w:t>
            </w:r>
            <w:r>
              <w:rPr>
                <w:rStyle w:val="IndexLink"/>
                <w:rtl w:val="true"/>
              </w:rPr>
              <w:t>:</w:t>
              <w:tab/>
            </w:r>
            <w:r>
              <w:rPr>
                <w:rStyle w:val="IndexLink"/>
              </w:rPr>
              <w:t>299</w:t>
            </w:r>
          </w:hyperlink>
        </w:p>
        <w:p>
          <w:pPr>
            <w:pStyle w:val="Contents4"/>
            <w:tabs>
              <w:tab w:val="clear" w:pos="8176"/>
              <w:tab w:val="right" w:pos="9026" w:leader="dot"/>
            </w:tabs>
            <w:rPr/>
          </w:pPr>
          <w:hyperlink w:anchor="__RefHeading___Toc1177239_1280447820">
            <w:r>
              <w:rPr>
                <w:webHidden/>
                <w:rStyle w:val="IndexLink"/>
                <w:rtl w:val="true"/>
              </w:rPr>
              <w:t>غناها الغريض بشعر ابن أبي ربيعة</w:t>
            </w:r>
            <w:r>
              <w:rPr>
                <w:rStyle w:val="IndexLink"/>
                <w:rtl w:val="true"/>
              </w:rPr>
              <w:t>:</w:t>
              <w:tab/>
            </w:r>
            <w:r>
              <w:rPr>
                <w:rStyle w:val="IndexLink"/>
              </w:rPr>
              <w:t>299</w:t>
            </w:r>
          </w:hyperlink>
        </w:p>
        <w:p>
          <w:pPr>
            <w:pStyle w:val="Contents5"/>
            <w:tabs>
              <w:tab w:val="clear" w:pos="7892"/>
              <w:tab w:val="right" w:pos="9026" w:leader="dot"/>
            </w:tabs>
            <w:rPr/>
          </w:pPr>
          <w:hyperlink w:anchor="__RefHeading___Toc1177241_1280447820">
            <w:r>
              <w:rPr>
                <w:webHidden/>
                <w:rStyle w:val="IndexLink"/>
                <w:rtl w:val="true"/>
              </w:rPr>
              <w:t>صوت</w:t>
            </w:r>
            <w:r>
              <w:rPr>
                <w:rStyle w:val="IndexLink"/>
                <w:rtl w:val="true"/>
              </w:rPr>
              <w:tab/>
            </w:r>
            <w:r>
              <w:rPr>
                <w:rStyle w:val="IndexLink"/>
              </w:rPr>
              <w:t>299</w:t>
            </w:r>
          </w:hyperlink>
        </w:p>
        <w:p>
          <w:pPr>
            <w:pStyle w:val="Contents4"/>
            <w:tabs>
              <w:tab w:val="clear" w:pos="8176"/>
              <w:tab w:val="right" w:pos="9026" w:leader="dot"/>
            </w:tabs>
            <w:rPr/>
          </w:pPr>
          <w:hyperlink w:anchor="__RefHeading___Toc1177243_1280447820">
            <w:r>
              <w:rPr>
                <w:webHidden/>
                <w:rStyle w:val="IndexLink"/>
                <w:rtl w:val="true"/>
              </w:rPr>
              <w:t>غنى الغريض عاتكة بنت يزيد</w:t>
            </w:r>
            <w:r>
              <w:rPr>
                <w:rStyle w:val="IndexLink"/>
                <w:rtl w:val="true"/>
              </w:rPr>
              <w:t>:</w:t>
              <w:tab/>
            </w:r>
            <w:r>
              <w:rPr>
                <w:rStyle w:val="IndexLink"/>
              </w:rPr>
              <w:t>301</w:t>
            </w:r>
          </w:hyperlink>
        </w:p>
        <w:p>
          <w:pPr>
            <w:pStyle w:val="Contents5"/>
            <w:tabs>
              <w:tab w:val="clear" w:pos="7892"/>
              <w:tab w:val="right" w:pos="9026" w:leader="dot"/>
            </w:tabs>
            <w:rPr/>
          </w:pPr>
          <w:hyperlink w:anchor="__RefHeading___Toc1177245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177247_1280447820">
            <w:r>
              <w:rPr>
                <w:webHidden/>
                <w:rStyle w:val="IndexLink"/>
                <w:rtl w:val="true"/>
              </w:rPr>
              <w:t>صوت</w:t>
            </w:r>
            <w:r>
              <w:rPr>
                <w:rStyle w:val="IndexLink"/>
                <w:rtl w:val="true"/>
              </w:rPr>
              <w:tab/>
            </w:r>
            <w:r>
              <w:rPr>
                <w:rStyle w:val="IndexLink"/>
              </w:rPr>
              <w:t>301</w:t>
            </w:r>
          </w:hyperlink>
        </w:p>
        <w:p>
          <w:pPr>
            <w:pStyle w:val="Contents5"/>
            <w:tabs>
              <w:tab w:val="clear" w:pos="7892"/>
              <w:tab w:val="right" w:pos="9026" w:leader="dot"/>
            </w:tabs>
            <w:rPr/>
          </w:pPr>
          <w:hyperlink w:anchor="__RefHeading___Toc1177249_1280447820">
            <w:r>
              <w:rPr>
                <w:webHidden/>
                <w:rStyle w:val="IndexLink"/>
                <w:rtl w:val="true"/>
              </w:rPr>
              <w:t>صوت</w:t>
            </w:r>
            <w:r>
              <w:rPr>
                <w:rStyle w:val="IndexLink"/>
                <w:rtl w:val="true"/>
              </w:rPr>
              <w:tab/>
            </w:r>
            <w:r>
              <w:rPr>
                <w:rStyle w:val="IndexLink"/>
              </w:rPr>
              <w:t>302</w:t>
            </w:r>
          </w:hyperlink>
        </w:p>
        <w:p>
          <w:pPr>
            <w:pStyle w:val="Contents4"/>
            <w:tabs>
              <w:tab w:val="clear" w:pos="8176"/>
              <w:tab w:val="right" w:pos="9026" w:leader="dot"/>
            </w:tabs>
            <w:rPr/>
          </w:pPr>
          <w:hyperlink w:anchor="__RefHeading___Toc1177251_1280447820">
            <w:r>
              <w:rPr>
                <w:webHidden/>
                <w:rStyle w:val="IndexLink"/>
                <w:rtl w:val="true"/>
              </w:rPr>
              <w:t>لما حجت عائشة بنت طلحة استأذنها في زيارتها فوعدته ثم هربت</w:t>
            </w:r>
            <w:r>
              <w:rPr>
                <w:rStyle w:val="IndexLink"/>
                <w:rtl w:val="true"/>
              </w:rPr>
              <w:t>:</w:t>
              <w:tab/>
            </w:r>
            <w:r>
              <w:rPr>
                <w:rStyle w:val="IndexLink"/>
              </w:rPr>
              <w:t>302</w:t>
            </w:r>
          </w:hyperlink>
        </w:p>
        <w:p>
          <w:pPr>
            <w:pStyle w:val="Contents4"/>
            <w:tabs>
              <w:tab w:val="clear" w:pos="8176"/>
              <w:tab w:val="right" w:pos="9026" w:leader="dot"/>
            </w:tabs>
            <w:rPr/>
          </w:pPr>
          <w:hyperlink w:anchor="__RefHeading___Toc1177253_1280447820">
            <w:r>
              <w:rPr>
                <w:webHidden/>
                <w:rStyle w:val="IndexLink"/>
                <w:rtl w:val="true"/>
              </w:rPr>
              <w:t>سألت عنه عائشة بنت طلحة فأرسل إليها شعرا</w:t>
            </w:r>
            <w:r>
              <w:rPr>
                <w:rStyle w:val="IndexLink"/>
                <w:rtl w:val="true"/>
              </w:rPr>
              <w:t>:</w:t>
              <w:tab/>
            </w:r>
            <w:r>
              <w:rPr>
                <w:rStyle w:val="IndexLink"/>
              </w:rPr>
              <w:t>302</w:t>
            </w:r>
          </w:hyperlink>
        </w:p>
        <w:p>
          <w:pPr>
            <w:pStyle w:val="Contents5"/>
            <w:tabs>
              <w:tab w:val="clear" w:pos="7892"/>
              <w:tab w:val="right" w:pos="9026" w:leader="dot"/>
            </w:tabs>
            <w:rPr/>
          </w:pPr>
          <w:hyperlink w:anchor="__RefHeading___Toc1177255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177257_1280447820">
            <w:r>
              <w:rPr>
                <w:webHidden/>
                <w:rStyle w:val="IndexLink"/>
                <w:rtl w:val="true"/>
              </w:rPr>
              <w:t>صوت</w:t>
            </w:r>
            <w:r>
              <w:rPr>
                <w:rStyle w:val="IndexLink"/>
                <w:rtl w:val="true"/>
              </w:rPr>
              <w:tab/>
            </w:r>
            <w:r>
              <w:rPr>
                <w:rStyle w:val="IndexLink"/>
              </w:rPr>
              <w:t>304</w:t>
            </w:r>
          </w:hyperlink>
        </w:p>
        <w:p>
          <w:pPr>
            <w:pStyle w:val="Contents4"/>
            <w:tabs>
              <w:tab w:val="clear" w:pos="8176"/>
              <w:tab w:val="right" w:pos="9026" w:leader="dot"/>
            </w:tabs>
            <w:rPr/>
          </w:pPr>
          <w:hyperlink w:anchor="__RefHeading___Toc1177259_1280447820">
            <w:r>
              <w:rPr>
                <w:webHidden/>
                <w:rStyle w:val="IndexLink"/>
                <w:rtl w:val="true"/>
              </w:rPr>
              <w:t>غضب على الغريض ثم رق له و غناه الغريض في شعره</w:t>
            </w:r>
            <w:r>
              <w:rPr>
                <w:rStyle w:val="IndexLink"/>
                <w:rtl w:val="true"/>
              </w:rPr>
              <w:t>:</w:t>
              <w:tab/>
            </w:r>
            <w:r>
              <w:rPr>
                <w:rStyle w:val="IndexLink"/>
              </w:rPr>
              <w:t>304</w:t>
            </w:r>
          </w:hyperlink>
        </w:p>
        <w:p>
          <w:pPr>
            <w:pStyle w:val="Contents5"/>
            <w:tabs>
              <w:tab w:val="clear" w:pos="7892"/>
              <w:tab w:val="right" w:pos="9026" w:leader="dot"/>
            </w:tabs>
            <w:rPr/>
          </w:pPr>
          <w:hyperlink w:anchor="__RefHeading___Toc1177261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177263_1280447820">
            <w:r>
              <w:rPr>
                <w:webHidden/>
                <w:rStyle w:val="IndexLink"/>
                <w:rtl w:val="true"/>
              </w:rPr>
              <w:t>صوت</w:t>
            </w:r>
            <w:r>
              <w:rPr>
                <w:rStyle w:val="IndexLink"/>
                <w:rtl w:val="true"/>
              </w:rPr>
              <w:tab/>
            </w:r>
            <w:r>
              <w:rPr>
                <w:rStyle w:val="IndexLink"/>
              </w:rPr>
              <w:t>304</w:t>
            </w:r>
          </w:hyperlink>
        </w:p>
        <w:p>
          <w:pPr>
            <w:pStyle w:val="Contents5"/>
            <w:tabs>
              <w:tab w:val="clear" w:pos="7892"/>
              <w:tab w:val="right" w:pos="9026" w:leader="dot"/>
            </w:tabs>
            <w:rPr/>
          </w:pPr>
          <w:hyperlink w:anchor="__RefHeading___Toc1177265_1280447820">
            <w:r>
              <w:rPr>
                <w:webHidden/>
                <w:rStyle w:val="IndexLink"/>
                <w:rtl w:val="true"/>
              </w:rPr>
              <w:t>صوت</w:t>
            </w:r>
            <w:r>
              <w:rPr>
                <w:rStyle w:val="IndexLink"/>
                <w:rtl w:val="true"/>
              </w:rPr>
              <w:tab/>
            </w:r>
            <w:r>
              <w:rPr>
                <w:rStyle w:val="IndexLink"/>
              </w:rPr>
              <w:t>305</w:t>
            </w:r>
          </w:hyperlink>
        </w:p>
        <w:p>
          <w:pPr>
            <w:pStyle w:val="Contents4"/>
            <w:tabs>
              <w:tab w:val="clear" w:pos="8176"/>
              <w:tab w:val="right" w:pos="9026" w:leader="dot"/>
            </w:tabs>
            <w:rPr/>
          </w:pPr>
          <w:hyperlink w:anchor="__RefHeading___Toc1177267_1280447820">
            <w:r>
              <w:rPr>
                <w:webHidden/>
                <w:rStyle w:val="IndexLink"/>
                <w:rtl w:val="true"/>
              </w:rPr>
              <w:t>أنشدت سكينة بنت الحسين بيتا من شعره فنقدته</w:t>
            </w:r>
            <w:r>
              <w:rPr>
                <w:rStyle w:val="IndexLink"/>
                <w:rtl w:val="true"/>
              </w:rPr>
              <w:t>:</w:t>
              <w:tab/>
            </w:r>
            <w:r>
              <w:rPr>
                <w:rStyle w:val="IndexLink"/>
              </w:rPr>
              <w:t>305</w:t>
            </w:r>
          </w:hyperlink>
        </w:p>
        <w:p>
          <w:pPr>
            <w:pStyle w:val="Contents4"/>
            <w:tabs>
              <w:tab w:val="clear" w:pos="8176"/>
              <w:tab w:val="right" w:pos="9026" w:leader="dot"/>
            </w:tabs>
            <w:rPr/>
          </w:pPr>
          <w:hyperlink w:anchor="__RefHeading___Toc1177269_1280447820">
            <w:r>
              <w:rPr>
                <w:webHidden/>
                <w:rStyle w:val="IndexLink"/>
                <w:rtl w:val="true"/>
              </w:rPr>
              <w:t>قيل له ما يمنعك من عائشة و قد مات زوجها فأجاب</w:t>
            </w:r>
            <w:r>
              <w:rPr>
                <w:rStyle w:val="IndexLink"/>
                <w:rtl w:val="true"/>
              </w:rPr>
              <w:t>:</w:t>
              <w:tab/>
            </w:r>
            <w:r>
              <w:rPr>
                <w:rStyle w:val="IndexLink"/>
              </w:rPr>
              <w:t>306</w:t>
            </w:r>
          </w:hyperlink>
        </w:p>
        <w:p>
          <w:pPr>
            <w:pStyle w:val="Contents4"/>
            <w:tabs>
              <w:tab w:val="clear" w:pos="8176"/>
              <w:tab w:val="right" w:pos="9026" w:leader="dot"/>
            </w:tabs>
            <w:rPr/>
          </w:pPr>
          <w:hyperlink w:anchor="__RefHeading___Toc1177271_1280447820">
            <w:r>
              <w:rPr>
                <w:webHidden/>
                <w:rStyle w:val="IndexLink"/>
                <w:rtl w:val="true"/>
              </w:rPr>
              <w:t>تنازع هو و أبان بن عثمان ولاية الحج فغلبه أبان فقال شعرا</w:t>
            </w:r>
            <w:r>
              <w:rPr>
                <w:rStyle w:val="IndexLink"/>
                <w:rtl w:val="true"/>
              </w:rPr>
              <w:t>:</w:t>
              <w:tab/>
            </w:r>
            <w:r>
              <w:rPr>
                <w:rStyle w:val="IndexLink"/>
              </w:rPr>
              <w:t>306</w:t>
            </w:r>
          </w:hyperlink>
        </w:p>
        <w:p>
          <w:pPr>
            <w:pStyle w:val="Contents4"/>
            <w:tabs>
              <w:tab w:val="clear" w:pos="8176"/>
              <w:tab w:val="right" w:pos="9026" w:leader="dot"/>
            </w:tabs>
            <w:rPr/>
          </w:pPr>
          <w:hyperlink w:anchor="__RefHeading___Toc1177273_1280447820">
            <w:r>
              <w:rPr>
                <w:webHidden/>
                <w:rStyle w:val="IndexLink"/>
                <w:rtl w:val="true"/>
              </w:rPr>
              <w:t>قال هشام حين سمع شيئا من شعره</w:t>
            </w:r>
            <w:r>
              <w:rPr>
                <w:rStyle w:val="IndexLink"/>
                <w:rtl w:val="true"/>
              </w:rPr>
              <w:t xml:space="preserve">: </w:t>
            </w:r>
            <w:r>
              <w:rPr>
                <w:rStyle w:val="IndexLink"/>
                <w:rtl w:val="true"/>
              </w:rPr>
              <w:t>هذا كلام معاين</w:t>
            </w:r>
            <w:r>
              <w:rPr>
                <w:rStyle w:val="IndexLink"/>
                <w:rtl w:val="true"/>
              </w:rPr>
              <w:t>:</w:t>
              <w:tab/>
            </w:r>
            <w:r>
              <w:rPr>
                <w:rStyle w:val="IndexLink"/>
              </w:rPr>
              <w:t>306</w:t>
            </w:r>
          </w:hyperlink>
        </w:p>
        <w:p>
          <w:pPr>
            <w:pStyle w:val="Contents4"/>
            <w:tabs>
              <w:tab w:val="clear" w:pos="8176"/>
              <w:tab w:val="right" w:pos="9026" w:leader="dot"/>
            </w:tabs>
            <w:rPr/>
          </w:pPr>
          <w:hyperlink w:anchor="__RefHeading___Toc1177275_1280447820">
            <w:r>
              <w:rPr>
                <w:webHidden/>
                <w:rStyle w:val="IndexLink"/>
                <w:rtl w:val="true"/>
              </w:rPr>
              <w:t>قدمت عائشة بنت طلحة تريد العمرة فقال شعرا</w:t>
            </w:r>
            <w:r>
              <w:rPr>
                <w:rStyle w:val="IndexLink"/>
                <w:rtl w:val="true"/>
              </w:rPr>
              <w:t>:</w:t>
              <w:tab/>
            </w:r>
            <w:r>
              <w:rPr>
                <w:rStyle w:val="IndexLink"/>
              </w:rPr>
              <w:t>307</w:t>
            </w:r>
          </w:hyperlink>
        </w:p>
        <w:p>
          <w:pPr>
            <w:pStyle w:val="Contents5"/>
            <w:tabs>
              <w:tab w:val="clear" w:pos="7892"/>
              <w:tab w:val="right" w:pos="9026" w:leader="dot"/>
            </w:tabs>
            <w:rPr/>
          </w:pPr>
          <w:hyperlink w:anchor="__RefHeading___Toc1177277_1280447820">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177279_1280447820">
            <w:r>
              <w:rPr>
                <w:webHidden/>
                <w:rStyle w:val="IndexLink"/>
                <w:rtl w:val="true"/>
              </w:rPr>
              <w:t>صوت</w:t>
            </w:r>
            <w:r>
              <w:rPr>
                <w:rStyle w:val="IndexLink"/>
                <w:rtl w:val="true"/>
              </w:rPr>
              <w:tab/>
            </w:r>
            <w:r>
              <w:rPr>
                <w:rStyle w:val="IndexLink"/>
              </w:rPr>
              <w:t>307</w:t>
            </w:r>
          </w:hyperlink>
        </w:p>
        <w:p>
          <w:pPr>
            <w:pStyle w:val="Contents4"/>
            <w:tabs>
              <w:tab w:val="clear" w:pos="8176"/>
              <w:tab w:val="right" w:pos="9026" w:leader="dot"/>
            </w:tabs>
            <w:rPr/>
          </w:pPr>
          <w:hyperlink w:anchor="__RefHeading___Toc1177281_1280447820">
            <w:r>
              <w:rPr>
                <w:webHidden/>
                <w:rStyle w:val="IndexLink"/>
                <w:rtl w:val="true"/>
              </w:rPr>
              <w:t>شبب بزوجته أم عبد الملك</w:t>
            </w:r>
            <w:r>
              <w:rPr>
                <w:rStyle w:val="IndexLink"/>
                <w:rtl w:val="true"/>
              </w:rPr>
              <w:t>:</w:t>
              <w:tab/>
            </w:r>
            <w:r>
              <w:rPr>
                <w:rStyle w:val="IndexLink"/>
              </w:rPr>
              <w:t>307</w:t>
            </w:r>
          </w:hyperlink>
        </w:p>
        <w:p>
          <w:pPr>
            <w:pStyle w:val="Contents4"/>
            <w:tabs>
              <w:tab w:val="clear" w:pos="8176"/>
              <w:tab w:val="right" w:pos="9026" w:leader="dot"/>
            </w:tabs>
            <w:rPr/>
          </w:pPr>
          <w:hyperlink w:anchor="__RefHeading___Toc1177283_1280447820">
            <w:r>
              <w:rPr>
                <w:webHidden/>
                <w:rStyle w:val="IndexLink"/>
                <w:rtl w:val="true"/>
              </w:rPr>
              <w:t>شبّب بأم بكر بعد أن رآها ترمي الجمرة و حادثها</w:t>
            </w:r>
            <w:r>
              <w:rPr>
                <w:rStyle w:val="IndexLink"/>
                <w:rtl w:val="true"/>
              </w:rPr>
              <w:t>:</w:t>
              <w:tab/>
            </w:r>
            <w:r>
              <w:rPr>
                <w:rStyle w:val="IndexLink"/>
              </w:rPr>
              <w:t>309</w:t>
            </w:r>
          </w:hyperlink>
        </w:p>
        <w:p>
          <w:pPr>
            <w:pStyle w:val="Contents4"/>
            <w:tabs>
              <w:tab w:val="clear" w:pos="8176"/>
              <w:tab w:val="right" w:pos="9026" w:leader="dot"/>
            </w:tabs>
            <w:rPr/>
          </w:pPr>
          <w:hyperlink w:anchor="__RefHeading___Toc1177285_1280447820">
            <w:r>
              <w:rPr>
                <w:webHidden/>
                <w:rStyle w:val="IndexLink"/>
                <w:rtl w:val="true"/>
              </w:rPr>
              <w:t>شبب بليلى بنت أبي مرّة لما رآها بالكعبة</w:t>
            </w:r>
            <w:r>
              <w:rPr>
                <w:rStyle w:val="IndexLink"/>
                <w:rtl w:val="true"/>
              </w:rPr>
              <w:t>:</w:t>
              <w:tab/>
            </w:r>
            <w:r>
              <w:rPr>
                <w:rStyle w:val="IndexLink"/>
              </w:rPr>
              <w:t>309</w:t>
            </w:r>
          </w:hyperlink>
        </w:p>
        <w:p>
          <w:pPr>
            <w:pStyle w:val="Contents5"/>
            <w:tabs>
              <w:tab w:val="clear" w:pos="7892"/>
              <w:tab w:val="right" w:pos="9026" w:leader="dot"/>
            </w:tabs>
            <w:rPr/>
          </w:pPr>
          <w:hyperlink w:anchor="__RefHeading___Toc1177287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177289_1280447820">
            <w:r>
              <w:rPr>
                <w:webHidden/>
                <w:rStyle w:val="IndexLink"/>
                <w:rtl w:val="true"/>
              </w:rPr>
              <w:t>صوت</w:t>
            </w:r>
            <w:r>
              <w:rPr>
                <w:rStyle w:val="IndexLink"/>
                <w:rtl w:val="true"/>
              </w:rPr>
              <w:tab/>
            </w:r>
            <w:r>
              <w:rPr>
                <w:rStyle w:val="IndexLink"/>
              </w:rPr>
              <w:t>310</w:t>
            </w:r>
          </w:hyperlink>
        </w:p>
        <w:p>
          <w:pPr>
            <w:pStyle w:val="Contents4"/>
            <w:tabs>
              <w:tab w:val="clear" w:pos="8176"/>
              <w:tab w:val="right" w:pos="9026" w:leader="dot"/>
            </w:tabs>
            <w:rPr/>
          </w:pPr>
          <w:hyperlink w:anchor="__RefHeading___Toc1177291_1280447820">
            <w:r>
              <w:rPr>
                <w:webHidden/>
                <w:rStyle w:val="IndexLink"/>
                <w:rtl w:val="true"/>
              </w:rPr>
              <w:t>غلبه أبان بن عثمان على الصلاة فقال فيه شعرا عرّض فيه بالحجاج</w:t>
            </w:r>
            <w:r>
              <w:rPr>
                <w:rStyle w:val="IndexLink"/>
                <w:rtl w:val="true"/>
              </w:rPr>
              <w:t>:</w:t>
              <w:tab/>
            </w:r>
            <w:r>
              <w:rPr>
                <w:rStyle w:val="IndexLink"/>
              </w:rPr>
              <w:t>311</w:t>
            </w:r>
          </w:hyperlink>
        </w:p>
        <w:p>
          <w:pPr>
            <w:pStyle w:val="Contents4"/>
            <w:tabs>
              <w:tab w:val="clear" w:pos="8176"/>
              <w:tab w:val="right" w:pos="9026" w:leader="dot"/>
            </w:tabs>
            <w:rPr/>
          </w:pPr>
          <w:hyperlink w:anchor="__RefHeading___Toc1177293_1280447820">
            <w:r>
              <w:rPr>
                <w:webHidden/>
                <w:rStyle w:val="IndexLink"/>
                <w:rtl w:val="true"/>
              </w:rPr>
              <w:t>سأله عبد الملك عن أيّ البلاد أحب إليه فأجاب و قال شعرا</w:t>
            </w:r>
            <w:r>
              <w:rPr>
                <w:rStyle w:val="IndexLink"/>
                <w:rtl w:val="true"/>
              </w:rPr>
              <w:t>:</w:t>
              <w:tab/>
            </w:r>
            <w:r>
              <w:rPr>
                <w:rStyle w:val="IndexLink"/>
              </w:rPr>
              <w:t>311</w:t>
            </w:r>
          </w:hyperlink>
        </w:p>
        <w:p>
          <w:pPr>
            <w:pStyle w:val="Contents4"/>
            <w:tabs>
              <w:tab w:val="clear" w:pos="8176"/>
              <w:tab w:val="right" w:pos="9026" w:leader="dot"/>
            </w:tabs>
            <w:rPr/>
          </w:pPr>
          <w:hyperlink w:anchor="__RefHeading___Toc1177295_1280447820">
            <w:r>
              <w:rPr>
                <w:webHidden/>
                <w:rStyle w:val="IndexLink"/>
                <w:rtl w:val="true"/>
              </w:rPr>
              <w:t>نسبة ما في هذا الخبر من الأغاني</w:t>
            </w:r>
            <w:r>
              <w:rPr>
                <w:rStyle w:val="IndexLink"/>
                <w:rtl w:val="true"/>
              </w:rPr>
              <w:tab/>
            </w:r>
            <w:r>
              <w:rPr>
                <w:rStyle w:val="IndexLink"/>
              </w:rPr>
              <w:t>311</w:t>
            </w:r>
          </w:hyperlink>
        </w:p>
        <w:p>
          <w:pPr>
            <w:pStyle w:val="Contents5"/>
            <w:tabs>
              <w:tab w:val="clear" w:pos="7892"/>
              <w:tab w:val="right" w:pos="9026" w:leader="dot"/>
            </w:tabs>
            <w:rPr/>
          </w:pPr>
          <w:hyperlink w:anchor="__RefHeading___Toc1177297_1280447820">
            <w:r>
              <w:rPr>
                <w:webHidden/>
                <w:rStyle w:val="IndexLink"/>
                <w:rtl w:val="true"/>
              </w:rPr>
              <w:t>الغناء في شعره</w:t>
            </w:r>
            <w:r>
              <w:rPr>
                <w:rStyle w:val="IndexLink"/>
                <w:rtl w:val="true"/>
              </w:rPr>
              <w:t>:</w:t>
              <w:tab/>
            </w:r>
            <w:r>
              <w:rPr>
                <w:rStyle w:val="IndexLink"/>
              </w:rPr>
              <w:t>311</w:t>
            </w:r>
          </w:hyperlink>
        </w:p>
        <w:p>
          <w:pPr>
            <w:pStyle w:val="Contents6"/>
            <w:tabs>
              <w:tab w:val="clear" w:pos="7609"/>
              <w:tab w:val="right" w:pos="9026" w:leader="dot"/>
            </w:tabs>
            <w:rPr/>
          </w:pPr>
          <w:hyperlink w:anchor="__RefHeading___Toc1177299_1280447820">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1177301_1280447820">
            <w:r>
              <w:rPr>
                <w:webHidden/>
                <w:rStyle w:val="IndexLink"/>
                <w:rtl w:val="true"/>
              </w:rPr>
              <w:t>صوت</w:t>
            </w:r>
            <w:r>
              <w:rPr>
                <w:rStyle w:val="IndexLink"/>
                <w:rtl w:val="true"/>
              </w:rPr>
              <w:tab/>
            </w:r>
            <w:r>
              <w:rPr>
                <w:rStyle w:val="IndexLink"/>
              </w:rPr>
              <w:t>311</w:t>
            </w:r>
          </w:hyperlink>
        </w:p>
        <w:p>
          <w:pPr>
            <w:pStyle w:val="Contents6"/>
            <w:tabs>
              <w:tab w:val="clear" w:pos="7609"/>
              <w:tab w:val="right" w:pos="9026" w:leader="dot"/>
            </w:tabs>
            <w:rPr/>
          </w:pPr>
          <w:hyperlink w:anchor="__RefHeading___Toc1177303_1280447820">
            <w:r>
              <w:rPr>
                <w:webHidden/>
                <w:rStyle w:val="IndexLink"/>
                <w:rtl w:val="true"/>
              </w:rPr>
              <w:t>صوت</w:t>
            </w:r>
            <w:r>
              <w:rPr>
                <w:rStyle w:val="IndexLink"/>
                <w:rtl w:val="true"/>
              </w:rPr>
              <w:tab/>
            </w:r>
            <w:r>
              <w:rPr>
                <w:rStyle w:val="IndexLink"/>
              </w:rPr>
              <w:t>312</w:t>
            </w:r>
          </w:hyperlink>
        </w:p>
        <w:p>
          <w:pPr>
            <w:pStyle w:val="Contents6"/>
            <w:tabs>
              <w:tab w:val="clear" w:pos="7609"/>
              <w:tab w:val="right" w:pos="9026" w:leader="dot"/>
            </w:tabs>
            <w:rPr/>
          </w:pPr>
          <w:hyperlink w:anchor="__RefHeading___Toc1177305_1280447820">
            <w:r>
              <w:rPr>
                <w:webHidden/>
                <w:rStyle w:val="IndexLink"/>
                <w:rtl w:val="true"/>
              </w:rPr>
              <w:t>صوت</w:t>
            </w:r>
            <w:r>
              <w:rPr>
                <w:rStyle w:val="IndexLink"/>
                <w:rtl w:val="true"/>
              </w:rPr>
              <w:tab/>
            </w:r>
            <w:r>
              <w:rPr>
                <w:rStyle w:val="IndexLink"/>
              </w:rPr>
              <w:t>314</w:t>
            </w:r>
          </w:hyperlink>
        </w:p>
        <w:p>
          <w:pPr>
            <w:pStyle w:val="Contents6"/>
            <w:tabs>
              <w:tab w:val="clear" w:pos="7609"/>
              <w:tab w:val="right" w:pos="9026" w:leader="dot"/>
            </w:tabs>
            <w:rPr/>
          </w:pPr>
          <w:hyperlink w:anchor="__RefHeading___Toc1177307_1280447820">
            <w:r>
              <w:rPr>
                <w:webHidden/>
                <w:rStyle w:val="IndexLink"/>
                <w:rtl w:val="true"/>
              </w:rPr>
              <w:t>صوت</w:t>
            </w:r>
            <w:r>
              <w:rPr>
                <w:rStyle w:val="IndexLink"/>
                <w:rtl w:val="true"/>
              </w:rPr>
              <w:tab/>
            </w:r>
            <w:r>
              <w:rPr>
                <w:rStyle w:val="IndexLink"/>
              </w:rPr>
              <w:t>314</w:t>
            </w:r>
          </w:hyperlink>
        </w:p>
        <w:p>
          <w:pPr>
            <w:pStyle w:val="Contents4"/>
            <w:tabs>
              <w:tab w:val="clear" w:pos="8176"/>
              <w:tab w:val="right" w:pos="9026" w:leader="dot"/>
            </w:tabs>
            <w:rPr/>
          </w:pPr>
          <w:hyperlink w:anchor="__RefHeading___Toc1177309_1280447820">
            <w:r>
              <w:rPr>
                <w:webHidden/>
                <w:rStyle w:val="IndexLink"/>
                <w:rtl w:val="true"/>
              </w:rPr>
              <w:t>أخر الصلاة لعائشة بنت طلحة فعزله عبد الملك و لامه فقال شعرا</w:t>
            </w:r>
            <w:r>
              <w:rPr>
                <w:rStyle w:val="IndexLink"/>
                <w:rtl w:val="true"/>
              </w:rPr>
              <w:t>:</w:t>
              <w:tab/>
            </w:r>
            <w:r>
              <w:rPr>
                <w:rStyle w:val="IndexLink"/>
              </w:rPr>
              <w:t>315</w:t>
            </w:r>
          </w:hyperlink>
        </w:p>
        <w:p>
          <w:pPr>
            <w:pStyle w:val="Contents4"/>
            <w:tabs>
              <w:tab w:val="clear" w:pos="8176"/>
              <w:tab w:val="right" w:pos="9026" w:leader="dot"/>
            </w:tabs>
            <w:rPr/>
          </w:pPr>
          <w:hyperlink w:anchor="__RefHeading___Toc1177311_1280447820">
            <w:r>
              <w:rPr>
                <w:webHidden/>
                <w:rStyle w:val="IndexLink"/>
                <w:rtl w:val="true"/>
              </w:rPr>
              <w:t>الغناء في شعره</w:t>
            </w:r>
            <w:r>
              <w:rPr>
                <w:rStyle w:val="IndexLink"/>
                <w:rtl w:val="true"/>
              </w:rPr>
              <w:t>:</w:t>
              <w:tab/>
            </w:r>
            <w:r>
              <w:rPr>
                <w:rStyle w:val="IndexLink"/>
              </w:rPr>
              <w:t>315</w:t>
            </w:r>
          </w:hyperlink>
        </w:p>
        <w:p>
          <w:pPr>
            <w:pStyle w:val="Contents5"/>
            <w:tabs>
              <w:tab w:val="clear" w:pos="7892"/>
              <w:tab w:val="right" w:pos="9026" w:leader="dot"/>
            </w:tabs>
            <w:rPr/>
          </w:pPr>
          <w:hyperlink w:anchor="__RefHeading___Toc1177313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177315_1280447820">
            <w:r>
              <w:rPr>
                <w:webHidden/>
                <w:rStyle w:val="IndexLink"/>
                <w:rtl w:val="true"/>
              </w:rPr>
              <w:t>صوت</w:t>
            </w:r>
            <w:r>
              <w:rPr>
                <w:rStyle w:val="IndexLink"/>
                <w:rtl w:val="true"/>
              </w:rPr>
              <w:tab/>
            </w:r>
            <w:r>
              <w:rPr>
                <w:rStyle w:val="IndexLink"/>
              </w:rPr>
              <w:t>315</w:t>
            </w:r>
          </w:hyperlink>
        </w:p>
        <w:p>
          <w:pPr>
            <w:pStyle w:val="Contents5"/>
            <w:tabs>
              <w:tab w:val="clear" w:pos="7892"/>
              <w:tab w:val="right" w:pos="9026" w:leader="dot"/>
            </w:tabs>
            <w:rPr/>
          </w:pPr>
          <w:hyperlink w:anchor="__RefHeading___Toc1177317_1280447820">
            <w:r>
              <w:rPr>
                <w:webHidden/>
                <w:rStyle w:val="IndexLink"/>
                <w:rtl w:val="true"/>
              </w:rPr>
              <w:t>صوت</w:t>
            </w:r>
            <w:r>
              <w:rPr>
                <w:rStyle w:val="IndexLink"/>
                <w:rtl w:val="true"/>
              </w:rPr>
              <w:tab/>
            </w:r>
            <w:r>
              <w:rPr>
                <w:rStyle w:val="IndexLink"/>
              </w:rPr>
              <w:t>316</w:t>
            </w:r>
          </w:hyperlink>
        </w:p>
        <w:p>
          <w:pPr>
            <w:pStyle w:val="Contents4"/>
            <w:tabs>
              <w:tab w:val="clear" w:pos="8176"/>
              <w:tab w:val="right" w:pos="9026" w:leader="dot"/>
            </w:tabs>
            <w:rPr/>
          </w:pPr>
          <w:hyperlink w:anchor="__RefHeading___Toc1177319_1280447820">
            <w:r>
              <w:rPr>
                <w:webHidden/>
                <w:rStyle w:val="IndexLink"/>
                <w:rtl w:val="true"/>
              </w:rPr>
              <w:t>جزعت سوداء لموت ابن أبي ربيعة فلما سمعت شعر الحارث طابت به نفسا</w:t>
            </w:r>
            <w:r>
              <w:rPr>
                <w:rStyle w:val="IndexLink"/>
                <w:rtl w:val="true"/>
              </w:rPr>
              <w:t>:</w:t>
              <w:tab/>
            </w:r>
            <w:r>
              <w:rPr>
                <w:rStyle w:val="IndexLink"/>
              </w:rPr>
              <w:t>317</w:t>
            </w:r>
          </w:hyperlink>
        </w:p>
        <w:p>
          <w:pPr>
            <w:pStyle w:val="Contents4"/>
            <w:tabs>
              <w:tab w:val="clear" w:pos="8176"/>
              <w:tab w:val="right" w:pos="9026" w:leader="dot"/>
            </w:tabs>
            <w:rPr/>
          </w:pPr>
          <w:hyperlink w:anchor="__RefHeading___Toc1177321_1280447820">
            <w:r>
              <w:rPr>
                <w:webHidden/>
                <w:rStyle w:val="IndexLink"/>
                <w:rtl w:val="true"/>
              </w:rPr>
              <w:t>ناضل سليمان بن عبد الملك بينه و بين رجل من أخواله</w:t>
            </w:r>
            <w:r>
              <w:rPr>
                <w:rStyle w:val="IndexLink"/>
                <w:rtl w:val="true"/>
              </w:rPr>
              <w:t>:</w:t>
              <w:tab/>
            </w:r>
            <w:r>
              <w:rPr>
                <w:rStyle w:val="IndexLink"/>
              </w:rPr>
              <w:t>317</w:t>
            </w:r>
          </w:hyperlink>
        </w:p>
        <w:p>
          <w:pPr>
            <w:pStyle w:val="Contents3"/>
            <w:tabs>
              <w:tab w:val="clear" w:pos="8459"/>
              <w:tab w:val="right" w:pos="9026" w:leader="dot"/>
            </w:tabs>
            <w:rPr/>
          </w:pPr>
          <w:hyperlink w:anchor="__RefHeading___Toc1177323_1280447820">
            <w:r>
              <w:rPr>
                <w:webHidden/>
                <w:rStyle w:val="IndexLink"/>
              </w:rPr>
              <w:t>37</w:t>
            </w:r>
            <w:r>
              <w:rPr>
                <w:rStyle w:val="IndexLink"/>
                <w:rtl w:val="true"/>
              </w:rPr>
              <w:t xml:space="preserve"> - </w:t>
            </w:r>
            <w:r>
              <w:rPr>
                <w:rStyle w:val="IndexLink"/>
                <w:rtl w:val="true"/>
              </w:rPr>
              <w:t>أخبار الابجر و نسبه</w:t>
            </w:r>
            <w:r>
              <w:rPr>
                <w:rStyle w:val="IndexLink"/>
                <w:rtl w:val="true"/>
              </w:rPr>
              <w:tab/>
            </w:r>
            <w:r>
              <w:rPr>
                <w:rStyle w:val="IndexLink"/>
              </w:rPr>
              <w:t>318</w:t>
            </w:r>
          </w:hyperlink>
        </w:p>
        <w:p>
          <w:pPr>
            <w:pStyle w:val="Contents4"/>
            <w:tabs>
              <w:tab w:val="clear" w:pos="8176"/>
              <w:tab w:val="right" w:pos="9026" w:leader="dot"/>
            </w:tabs>
            <w:rPr/>
          </w:pPr>
          <w:hyperlink w:anchor="__RefHeading___Toc1177325_1280447820">
            <w:r>
              <w:rPr>
                <w:webHidden/>
                <w:rStyle w:val="IndexLink"/>
                <w:rtl w:val="true"/>
              </w:rPr>
              <w:t>اسم الأبجر و لقبه و ولاؤه</w:t>
            </w:r>
            <w:r>
              <w:rPr>
                <w:rStyle w:val="IndexLink"/>
                <w:rtl w:val="true"/>
              </w:rPr>
              <w:t>:</w:t>
              <w:tab/>
            </w:r>
            <w:r>
              <w:rPr>
                <w:rStyle w:val="IndexLink"/>
              </w:rPr>
              <w:t>318</w:t>
            </w:r>
          </w:hyperlink>
        </w:p>
        <w:p>
          <w:pPr>
            <w:pStyle w:val="Contents4"/>
            <w:tabs>
              <w:tab w:val="clear" w:pos="8176"/>
              <w:tab w:val="right" w:pos="9026" w:leader="dot"/>
            </w:tabs>
            <w:rPr/>
          </w:pPr>
          <w:hyperlink w:anchor="__RefHeading___Toc1177327_1280447820">
            <w:r>
              <w:rPr>
                <w:webHidden/>
                <w:rStyle w:val="IndexLink"/>
                <w:rtl w:val="true"/>
              </w:rPr>
              <w:t>نشأته</w:t>
            </w:r>
            <w:r>
              <w:rPr>
                <w:rStyle w:val="IndexLink"/>
                <w:rtl w:val="true"/>
              </w:rPr>
              <w:t>:</w:t>
              <w:tab/>
            </w:r>
            <w:r>
              <w:rPr>
                <w:rStyle w:val="IndexLink"/>
              </w:rPr>
              <w:t>318</w:t>
            </w:r>
          </w:hyperlink>
        </w:p>
        <w:p>
          <w:pPr>
            <w:pStyle w:val="Contents4"/>
            <w:tabs>
              <w:tab w:val="clear" w:pos="8176"/>
              <w:tab w:val="right" w:pos="9026" w:leader="dot"/>
            </w:tabs>
            <w:rPr/>
          </w:pPr>
          <w:hyperlink w:anchor="__RefHeading___Toc1177329_1280447820">
            <w:r>
              <w:rPr>
                <w:webHidden/>
                <w:rStyle w:val="IndexLink"/>
                <w:rtl w:val="true"/>
              </w:rPr>
              <w:t>كان ولاؤه لبني كنانة و قيل لبني ليث و كان يلقب بالحسحاس</w:t>
            </w:r>
            <w:r>
              <w:rPr>
                <w:rStyle w:val="IndexLink"/>
                <w:rtl w:val="true"/>
              </w:rPr>
              <w:t>:</w:t>
              <w:tab/>
            </w:r>
            <w:r>
              <w:rPr>
                <w:rStyle w:val="IndexLink"/>
              </w:rPr>
              <w:t>318</w:t>
            </w:r>
          </w:hyperlink>
        </w:p>
        <w:p>
          <w:pPr>
            <w:pStyle w:val="Contents4"/>
            <w:tabs>
              <w:tab w:val="clear" w:pos="8176"/>
              <w:tab w:val="right" w:pos="9026" w:leader="dot"/>
            </w:tabs>
            <w:rPr/>
          </w:pPr>
          <w:hyperlink w:anchor="__RefHeading___Toc1177331_1280447820">
            <w:r>
              <w:rPr>
                <w:webHidden/>
                <w:rStyle w:val="IndexLink"/>
                <w:rtl w:val="true"/>
              </w:rPr>
              <w:t>ظرفه و حسن لباسه و فرسه و مركبه</w:t>
            </w:r>
            <w:r>
              <w:rPr>
                <w:rStyle w:val="IndexLink"/>
                <w:rtl w:val="true"/>
              </w:rPr>
              <w:t>:</w:t>
              <w:tab/>
            </w:r>
            <w:r>
              <w:rPr>
                <w:rStyle w:val="IndexLink"/>
              </w:rPr>
              <w:t>318</w:t>
            </w:r>
          </w:hyperlink>
        </w:p>
        <w:p>
          <w:pPr>
            <w:pStyle w:val="Contents4"/>
            <w:tabs>
              <w:tab w:val="clear" w:pos="8176"/>
              <w:tab w:val="right" w:pos="9026" w:leader="dot"/>
            </w:tabs>
            <w:rPr/>
          </w:pPr>
          <w:hyperlink w:anchor="__RefHeading___Toc1177333_1280447820">
            <w:r>
              <w:rPr>
                <w:webHidden/>
                <w:rStyle w:val="IndexLink"/>
                <w:rtl w:val="true"/>
              </w:rPr>
              <w:t>احتكم على الوليد بن يزيد في الغناء فأمضى حكمه</w:t>
            </w:r>
            <w:r>
              <w:rPr>
                <w:rStyle w:val="IndexLink"/>
                <w:rtl w:val="true"/>
              </w:rPr>
              <w:t>:</w:t>
              <w:tab/>
            </w:r>
            <w:r>
              <w:rPr>
                <w:rStyle w:val="IndexLink"/>
              </w:rPr>
              <w:t>319</w:t>
            </w:r>
          </w:hyperlink>
        </w:p>
        <w:p>
          <w:pPr>
            <w:pStyle w:val="Contents4"/>
            <w:tabs>
              <w:tab w:val="clear" w:pos="8176"/>
              <w:tab w:val="right" w:pos="9026" w:leader="dot"/>
            </w:tabs>
            <w:rPr/>
          </w:pPr>
          <w:hyperlink w:anchor="__RefHeading___Toc1177335_1280447820">
            <w:r>
              <w:rPr>
                <w:webHidden/>
                <w:rStyle w:val="IndexLink"/>
                <w:rtl w:val="true"/>
              </w:rPr>
              <w:t>خرج معه إلى الشام</w:t>
            </w:r>
            <w:r>
              <w:rPr>
                <w:rStyle w:val="IndexLink"/>
                <w:rtl w:val="true"/>
              </w:rPr>
              <w:t>:</w:t>
              <w:tab/>
            </w:r>
            <w:r>
              <w:rPr>
                <w:rStyle w:val="IndexLink"/>
              </w:rPr>
              <w:t>319</w:t>
            </w:r>
          </w:hyperlink>
        </w:p>
        <w:p>
          <w:pPr>
            <w:pStyle w:val="Contents4"/>
            <w:tabs>
              <w:tab w:val="clear" w:pos="8176"/>
              <w:tab w:val="right" w:pos="9026" w:leader="dot"/>
            </w:tabs>
            <w:rPr/>
          </w:pPr>
          <w:hyperlink w:anchor="__RefHeading___Toc1177337_1280447820">
            <w:r>
              <w:rPr>
                <w:webHidden/>
                <w:rStyle w:val="IndexLink"/>
                <w:rtl w:val="true"/>
              </w:rPr>
              <w:t>نسبة الصوت المذكور في هذا الخبر</w:t>
            </w:r>
            <w:r>
              <w:rPr>
                <w:rStyle w:val="IndexLink"/>
                <w:rtl w:val="true"/>
              </w:rPr>
              <w:tab/>
            </w:r>
            <w:r>
              <w:rPr>
                <w:rStyle w:val="IndexLink"/>
              </w:rPr>
              <w:t>319</w:t>
            </w:r>
          </w:hyperlink>
        </w:p>
        <w:p>
          <w:pPr>
            <w:pStyle w:val="Contents5"/>
            <w:tabs>
              <w:tab w:val="clear" w:pos="7892"/>
              <w:tab w:val="right" w:pos="9026" w:leader="dot"/>
            </w:tabs>
            <w:rPr/>
          </w:pPr>
          <w:hyperlink w:anchor="__RefHeading___Toc1177339_1280447820">
            <w:r>
              <w:rPr>
                <w:webHidden/>
                <w:rStyle w:val="IndexLink"/>
                <w:rtl w:val="true"/>
              </w:rPr>
              <w:t>صوت</w:t>
            </w:r>
            <w:r>
              <w:rPr>
                <w:rStyle w:val="IndexLink"/>
                <w:rtl w:val="true"/>
              </w:rPr>
              <w:tab/>
            </w:r>
            <w:r>
              <w:rPr>
                <w:rStyle w:val="IndexLink"/>
              </w:rPr>
              <w:t>319</w:t>
            </w:r>
          </w:hyperlink>
        </w:p>
        <w:p>
          <w:pPr>
            <w:pStyle w:val="Contents4"/>
            <w:tabs>
              <w:tab w:val="clear" w:pos="8176"/>
              <w:tab w:val="right" w:pos="9026" w:leader="dot"/>
            </w:tabs>
            <w:rPr/>
          </w:pPr>
          <w:hyperlink w:anchor="__RefHeading___Toc1177341_1280447820">
            <w:r>
              <w:rPr>
                <w:webHidden/>
                <w:rStyle w:val="IndexLink"/>
                <w:rtl w:val="true"/>
              </w:rPr>
              <w:t>أخذ صوتا من الغريض فأكره عطاء بن أبي رباح على سماعه</w:t>
            </w:r>
            <w:r>
              <w:rPr>
                <w:rStyle w:val="IndexLink"/>
                <w:rtl w:val="true"/>
              </w:rPr>
              <w:t>:</w:t>
              <w:tab/>
            </w:r>
            <w:r>
              <w:rPr>
                <w:rStyle w:val="IndexLink"/>
              </w:rPr>
              <w:t>320</w:t>
            </w:r>
          </w:hyperlink>
        </w:p>
        <w:p>
          <w:pPr>
            <w:pStyle w:val="Contents5"/>
            <w:tabs>
              <w:tab w:val="clear" w:pos="7892"/>
              <w:tab w:val="right" w:pos="9026" w:leader="dot"/>
            </w:tabs>
            <w:rPr/>
          </w:pPr>
          <w:hyperlink w:anchor="__RefHeading___Toc1177343_1280447820">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177345_1280447820">
            <w:r>
              <w:rPr>
                <w:webHidden/>
                <w:rStyle w:val="IndexLink"/>
                <w:rtl w:val="true"/>
              </w:rPr>
              <w:t>صوت</w:t>
            </w:r>
            <w:r>
              <w:rPr>
                <w:rStyle w:val="IndexLink"/>
                <w:rtl w:val="true"/>
              </w:rPr>
              <w:tab/>
            </w:r>
            <w:r>
              <w:rPr>
                <w:rStyle w:val="IndexLink"/>
              </w:rPr>
              <w:t>320</w:t>
            </w:r>
          </w:hyperlink>
        </w:p>
        <w:p>
          <w:pPr>
            <w:pStyle w:val="Contents4"/>
            <w:tabs>
              <w:tab w:val="clear" w:pos="8176"/>
              <w:tab w:val="right" w:pos="9026" w:leader="dot"/>
            </w:tabs>
            <w:rPr/>
          </w:pPr>
          <w:hyperlink w:anchor="__RefHeading___Toc1177347_1280447820">
            <w:r>
              <w:rPr>
                <w:webHidden/>
                <w:rStyle w:val="IndexLink"/>
                <w:rtl w:val="true"/>
              </w:rPr>
              <w:t>ختن عطاء بنيه فاختلف إليهم ثلاثة أيام يغني لهم</w:t>
            </w:r>
            <w:r>
              <w:rPr>
                <w:rStyle w:val="IndexLink"/>
                <w:rtl w:val="true"/>
              </w:rPr>
              <w:t>:</w:t>
              <w:tab/>
            </w:r>
            <w:r>
              <w:rPr>
                <w:rStyle w:val="IndexLink"/>
              </w:rPr>
              <w:t>320</w:t>
            </w:r>
          </w:hyperlink>
        </w:p>
        <w:p>
          <w:pPr>
            <w:pStyle w:val="Contents4"/>
            <w:tabs>
              <w:tab w:val="clear" w:pos="8176"/>
              <w:tab w:val="right" w:pos="9026" w:leader="dot"/>
            </w:tabs>
            <w:rPr/>
          </w:pPr>
          <w:hyperlink w:anchor="__RefHeading___Toc1177349_1280447820">
            <w:r>
              <w:rPr>
                <w:webHidden/>
                <w:rStyle w:val="IndexLink"/>
                <w:rtl w:val="true"/>
              </w:rPr>
              <w:t>نازع ابن عائشة في الغناء فتشاتما</w:t>
            </w:r>
            <w:r>
              <w:rPr>
                <w:rStyle w:val="IndexLink"/>
                <w:rtl w:val="true"/>
              </w:rPr>
              <w:t>:</w:t>
              <w:tab/>
            </w:r>
            <w:r>
              <w:rPr>
                <w:rStyle w:val="IndexLink"/>
              </w:rPr>
              <w:t>320</w:t>
            </w:r>
          </w:hyperlink>
        </w:p>
        <w:p>
          <w:pPr>
            <w:pStyle w:val="Contents4"/>
            <w:tabs>
              <w:tab w:val="clear" w:pos="8176"/>
              <w:tab w:val="right" w:pos="9026" w:leader="dot"/>
            </w:tabs>
            <w:rPr/>
          </w:pPr>
          <w:hyperlink w:anchor="__RefHeading___Toc1177351_1280447820">
            <w:r>
              <w:rPr>
                <w:webHidden/>
                <w:rStyle w:val="IndexLink"/>
                <w:rtl w:val="true"/>
              </w:rPr>
              <w:t>غنى الوليد و قد عرف سرّه من خادمه فنشط له</w:t>
            </w:r>
            <w:r>
              <w:rPr>
                <w:rStyle w:val="IndexLink"/>
                <w:rtl w:val="true"/>
              </w:rPr>
              <w:t>:</w:t>
              <w:tab/>
            </w:r>
            <w:r>
              <w:rPr>
                <w:rStyle w:val="IndexLink"/>
              </w:rPr>
              <w:t>320</w:t>
            </w:r>
          </w:hyperlink>
        </w:p>
        <w:p>
          <w:pPr>
            <w:pStyle w:val="Contents5"/>
            <w:tabs>
              <w:tab w:val="clear" w:pos="7892"/>
              <w:tab w:val="right" w:pos="9026" w:leader="dot"/>
            </w:tabs>
            <w:rPr/>
          </w:pPr>
          <w:hyperlink w:anchor="__RefHeading___Toc1177353_1280447820">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177355_1280447820">
            <w:r>
              <w:rPr>
                <w:webHidden/>
                <w:rStyle w:val="IndexLink"/>
                <w:rtl w:val="true"/>
              </w:rPr>
              <w:t>صوت</w:t>
            </w:r>
            <w:r>
              <w:rPr>
                <w:rStyle w:val="IndexLink"/>
                <w:rtl w:val="true"/>
              </w:rPr>
              <w:tab/>
            </w:r>
            <w:r>
              <w:rPr>
                <w:rStyle w:val="IndexLink"/>
              </w:rPr>
              <w:t>322</w:t>
            </w:r>
          </w:hyperlink>
        </w:p>
        <w:p>
          <w:pPr>
            <w:pStyle w:val="Contents4"/>
            <w:tabs>
              <w:tab w:val="clear" w:pos="8176"/>
              <w:tab w:val="right" w:pos="9026" w:leader="dot"/>
            </w:tabs>
            <w:rPr/>
          </w:pPr>
          <w:hyperlink w:anchor="__RefHeading___Toc1177357_1280447820">
            <w:r>
              <w:rPr>
                <w:webHidden/>
                <w:rStyle w:val="IndexLink"/>
                <w:rtl w:val="true"/>
              </w:rPr>
              <w:t>صوت من المائة المختارة من رواية جحظة</w:t>
            </w:r>
            <w:r>
              <w:rPr>
                <w:rStyle w:val="IndexLink"/>
                <w:rtl w:val="true"/>
              </w:rPr>
              <w:tab/>
            </w:r>
            <w:r>
              <w:rPr>
                <w:rStyle w:val="IndexLink"/>
              </w:rPr>
              <w:t>322</w:t>
            </w:r>
          </w:hyperlink>
        </w:p>
        <w:p>
          <w:pPr>
            <w:pStyle w:val="Contents3"/>
            <w:tabs>
              <w:tab w:val="clear" w:pos="8459"/>
              <w:tab w:val="right" w:pos="9026" w:leader="dot"/>
            </w:tabs>
            <w:rPr/>
          </w:pPr>
          <w:hyperlink w:anchor="__RefHeading___Toc1177359_1280447820">
            <w:r>
              <w:rPr>
                <w:webHidden/>
                <w:rStyle w:val="IndexLink"/>
              </w:rPr>
              <w:t>38</w:t>
            </w:r>
            <w:r>
              <w:rPr>
                <w:rStyle w:val="IndexLink"/>
                <w:rtl w:val="true"/>
              </w:rPr>
              <w:t xml:space="preserve"> - </w:t>
            </w:r>
            <w:r>
              <w:rPr>
                <w:rStyle w:val="IndexLink"/>
                <w:rtl w:val="true"/>
              </w:rPr>
              <w:t>أخبار موسى شهوات و نسبه و خبره في هذا الشعر</w:t>
            </w:r>
            <w:r>
              <w:rPr>
                <w:rStyle w:val="IndexLink"/>
                <w:rtl w:val="true"/>
              </w:rPr>
              <w:tab/>
            </w:r>
            <w:r>
              <w:rPr>
                <w:rStyle w:val="IndexLink"/>
              </w:rPr>
              <w:t>324</w:t>
            </w:r>
          </w:hyperlink>
        </w:p>
        <w:p>
          <w:pPr>
            <w:pStyle w:val="Contents4"/>
            <w:tabs>
              <w:tab w:val="clear" w:pos="8176"/>
              <w:tab w:val="right" w:pos="9026" w:leader="dot"/>
            </w:tabs>
            <w:rPr/>
          </w:pPr>
          <w:hyperlink w:anchor="__RefHeading___Toc1177361_1280447820">
            <w:r>
              <w:rPr>
                <w:webHidden/>
                <w:rStyle w:val="IndexLink"/>
                <w:rtl w:val="true"/>
              </w:rPr>
              <w:t>نسبه و سبب لقبه</w:t>
            </w:r>
            <w:r>
              <w:rPr>
                <w:rStyle w:val="IndexLink"/>
                <w:rtl w:val="true"/>
              </w:rPr>
              <w:t>:</w:t>
              <w:tab/>
            </w:r>
            <w:r>
              <w:rPr>
                <w:rStyle w:val="IndexLink"/>
              </w:rPr>
              <w:t>324</w:t>
            </w:r>
          </w:hyperlink>
        </w:p>
        <w:p>
          <w:pPr>
            <w:pStyle w:val="Contents4"/>
            <w:tabs>
              <w:tab w:val="clear" w:pos="8176"/>
              <w:tab w:val="right" w:pos="9026" w:leader="dot"/>
            </w:tabs>
            <w:rPr/>
          </w:pPr>
          <w:hyperlink w:anchor="__RefHeading___Toc1177363_1280447820">
            <w:r>
              <w:rPr>
                <w:webHidden/>
                <w:rStyle w:val="IndexLink"/>
                <w:rtl w:val="true"/>
              </w:rPr>
              <w:t>عشق جارية فأعطى بها عشرة آلاف درهم</w:t>
            </w:r>
            <w:r>
              <w:rPr>
                <w:rStyle w:val="IndexLink"/>
                <w:rtl w:val="true"/>
              </w:rPr>
              <w:t>:</w:t>
              <w:tab/>
            </w:r>
            <w:r>
              <w:rPr>
                <w:rStyle w:val="IndexLink"/>
              </w:rPr>
              <w:t>324</w:t>
            </w:r>
          </w:hyperlink>
        </w:p>
        <w:p>
          <w:pPr>
            <w:pStyle w:val="Contents4"/>
            <w:tabs>
              <w:tab w:val="clear" w:pos="8176"/>
              <w:tab w:val="right" w:pos="9026" w:leader="dot"/>
            </w:tabs>
            <w:rPr/>
          </w:pPr>
          <w:hyperlink w:anchor="__RefHeading___Toc1177365_1280447820">
            <w:r>
              <w:rPr>
                <w:webHidden/>
                <w:rStyle w:val="IndexLink"/>
                <w:rtl w:val="true"/>
              </w:rPr>
              <w:t>أتى سعيد بن خالد بن عبد اللّه بن أسيد يستعينه في ثمن الجارية فأعانه فمدحه</w:t>
            </w:r>
            <w:r>
              <w:rPr>
                <w:rStyle w:val="IndexLink"/>
                <w:rtl w:val="true"/>
              </w:rPr>
              <w:t>:</w:t>
              <w:tab/>
            </w:r>
            <w:r>
              <w:rPr>
                <w:rStyle w:val="IndexLink"/>
              </w:rPr>
              <w:t>325</w:t>
            </w:r>
          </w:hyperlink>
        </w:p>
        <w:p>
          <w:pPr>
            <w:pStyle w:val="Contents4"/>
            <w:tabs>
              <w:tab w:val="clear" w:pos="8176"/>
              <w:tab w:val="right" w:pos="9026" w:leader="dot"/>
            </w:tabs>
            <w:rPr/>
          </w:pPr>
          <w:hyperlink w:anchor="__RefHeading___Toc1177367_1280447820">
            <w:r>
              <w:rPr>
                <w:webHidden/>
                <w:rStyle w:val="IndexLink"/>
                <w:rtl w:val="true"/>
              </w:rPr>
              <w:t>رأى سعيد بن خالد العثماني في مدحه لسميه الذي أعانه هجوا له فشكاه</w:t>
            </w:r>
            <w:r>
              <w:rPr>
                <w:rStyle w:val="IndexLink"/>
                <w:rtl w:val="true"/>
              </w:rPr>
              <w:t>:</w:t>
              <w:tab/>
            </w:r>
            <w:r>
              <w:rPr>
                <w:rStyle w:val="IndexLink"/>
              </w:rPr>
              <w:t>325</w:t>
            </w:r>
          </w:hyperlink>
        </w:p>
        <w:p>
          <w:pPr>
            <w:pStyle w:val="Contents4"/>
            <w:tabs>
              <w:tab w:val="clear" w:pos="8176"/>
              <w:tab w:val="right" w:pos="9026" w:leader="dot"/>
            </w:tabs>
            <w:rPr/>
          </w:pPr>
          <w:hyperlink w:anchor="__RefHeading___Toc1177369_1280447820">
            <w:r>
              <w:rPr>
                <w:webHidden/>
                <w:rStyle w:val="IndexLink"/>
                <w:rtl w:val="true"/>
              </w:rPr>
              <w:t>ذكر طائفة من أبيات القصيدة التي مدح بها سعيد بن خالد</w:t>
            </w:r>
            <w:r>
              <w:rPr>
                <w:rStyle w:val="IndexLink"/>
                <w:rtl w:val="true"/>
              </w:rPr>
              <w:t>:</w:t>
              <w:tab/>
            </w:r>
            <w:r>
              <w:rPr>
                <w:rStyle w:val="IndexLink"/>
              </w:rPr>
              <w:t>327</w:t>
            </w:r>
          </w:hyperlink>
        </w:p>
        <w:p>
          <w:pPr>
            <w:pStyle w:val="Contents4"/>
            <w:tabs>
              <w:tab w:val="clear" w:pos="8176"/>
              <w:tab w:val="right" w:pos="9026" w:leader="dot"/>
            </w:tabs>
            <w:rPr/>
          </w:pPr>
          <w:hyperlink w:anchor="__RefHeading___Toc1177371_1280447820">
            <w:r>
              <w:rPr>
                <w:webHidden/>
                <w:rStyle w:val="IndexLink"/>
                <w:rtl w:val="true"/>
              </w:rPr>
              <w:t>عمل شعرا في مدح حمزة بن عبد اللّه بن الزبير و قبل معبد أن يغنيه له و يكون عطاؤه بينهما</w:t>
            </w:r>
            <w:r>
              <w:rPr>
                <w:rStyle w:val="IndexLink"/>
                <w:rtl w:val="true"/>
              </w:rPr>
              <w:t>:</w:t>
              <w:tab/>
            </w:r>
            <w:r>
              <w:rPr>
                <w:rStyle w:val="IndexLink"/>
              </w:rPr>
              <w:t>329</w:t>
            </w:r>
          </w:hyperlink>
        </w:p>
        <w:p>
          <w:pPr>
            <w:pStyle w:val="Contents4"/>
            <w:tabs>
              <w:tab w:val="clear" w:pos="8176"/>
              <w:tab w:val="right" w:pos="9026" w:leader="dot"/>
            </w:tabs>
            <w:rPr/>
          </w:pPr>
          <w:hyperlink w:anchor="__RefHeading___Toc1177373_1280447820">
            <w:r>
              <w:rPr>
                <w:webHidden/>
                <w:rStyle w:val="IndexLink"/>
                <w:rtl w:val="true"/>
              </w:rPr>
              <w:t>عارض فاطمة بنت الحسين لما زفت إلى عبد اللّه بن عمرو بشعر فأجيز</w:t>
            </w:r>
            <w:r>
              <w:rPr>
                <w:rStyle w:val="IndexLink"/>
                <w:rtl w:val="true"/>
              </w:rPr>
              <w:t>:</w:t>
              <w:tab/>
            </w:r>
            <w:r>
              <w:rPr>
                <w:rStyle w:val="IndexLink"/>
              </w:rPr>
              <w:t>331</w:t>
            </w:r>
          </w:hyperlink>
        </w:p>
        <w:p>
          <w:pPr>
            <w:pStyle w:val="Contents4"/>
            <w:tabs>
              <w:tab w:val="clear" w:pos="8176"/>
              <w:tab w:val="right" w:pos="9026" w:leader="dot"/>
            </w:tabs>
            <w:rPr/>
          </w:pPr>
          <w:hyperlink w:anchor="__RefHeading___Toc1177375_1280447820">
            <w:r>
              <w:rPr>
                <w:webHidden/>
                <w:rStyle w:val="IndexLink"/>
                <w:rtl w:val="true"/>
              </w:rPr>
              <w:t>هجا داود بن سليمان لما تزوّج فاطمة بنت عبد الملك</w:t>
            </w:r>
            <w:r>
              <w:rPr>
                <w:rStyle w:val="IndexLink"/>
                <w:rtl w:val="true"/>
              </w:rPr>
              <w:t>:</w:t>
              <w:tab/>
            </w:r>
            <w:r>
              <w:rPr>
                <w:rStyle w:val="IndexLink"/>
              </w:rPr>
              <w:t>331</w:t>
            </w:r>
          </w:hyperlink>
        </w:p>
        <w:p>
          <w:pPr>
            <w:pStyle w:val="Contents4"/>
            <w:tabs>
              <w:tab w:val="clear" w:pos="8176"/>
              <w:tab w:val="right" w:pos="9026" w:leader="dot"/>
            </w:tabs>
            <w:rPr/>
          </w:pPr>
          <w:hyperlink w:anchor="__RefHeading___Toc1177377_1280447820">
            <w:r>
              <w:rPr>
                <w:webHidden/>
                <w:rStyle w:val="IndexLink"/>
                <w:rtl w:val="true"/>
              </w:rPr>
              <w:t>مدح يزيد بن خالد بن يزيد بن معاوية فأجازه</w:t>
            </w:r>
            <w:r>
              <w:rPr>
                <w:rStyle w:val="IndexLink"/>
                <w:rtl w:val="true"/>
              </w:rPr>
              <w:t>:</w:t>
              <w:tab/>
            </w:r>
            <w:r>
              <w:rPr>
                <w:rStyle w:val="IndexLink"/>
              </w:rPr>
              <w:t>331</w:t>
            </w:r>
          </w:hyperlink>
        </w:p>
        <w:p>
          <w:pPr>
            <w:pStyle w:val="Contents4"/>
            <w:tabs>
              <w:tab w:val="clear" w:pos="8176"/>
              <w:tab w:val="right" w:pos="9026" w:leader="dot"/>
            </w:tabs>
            <w:rPr/>
          </w:pPr>
          <w:hyperlink w:anchor="__RefHeading___Toc1177379_1280447820">
            <w:r>
              <w:rPr>
                <w:webHidden/>
                <w:rStyle w:val="IndexLink"/>
                <w:rtl w:val="true"/>
              </w:rPr>
              <w:t>تزوّج بنت داود ابن أبي حميدة فلما سئل عن جلوتها قال شعرا</w:t>
            </w:r>
            <w:r>
              <w:rPr>
                <w:rStyle w:val="IndexLink"/>
                <w:rtl w:val="true"/>
              </w:rPr>
              <w:t>:</w:t>
              <w:tab/>
            </w:r>
            <w:r>
              <w:rPr>
                <w:rStyle w:val="IndexLink"/>
              </w:rPr>
              <w:t>332</w:t>
            </w:r>
          </w:hyperlink>
        </w:p>
        <w:p>
          <w:pPr>
            <w:pStyle w:val="Contents4"/>
            <w:tabs>
              <w:tab w:val="clear" w:pos="8176"/>
              <w:tab w:val="right" w:pos="9026" w:leader="dot"/>
            </w:tabs>
            <w:rPr/>
          </w:pPr>
          <w:hyperlink w:anchor="__RefHeading___Toc1177381_1280447820">
            <w:r>
              <w:rPr>
                <w:webHidden/>
                <w:rStyle w:val="IndexLink"/>
                <w:rtl w:val="true"/>
              </w:rPr>
              <w:t>هجا أبا بكر بن عبد الرحمن حين حكم عليه و مدح سعيد بن سليمان</w:t>
            </w:r>
            <w:r>
              <w:rPr>
                <w:rStyle w:val="IndexLink"/>
                <w:rtl w:val="true"/>
              </w:rPr>
              <w:t>:</w:t>
              <w:tab/>
            </w:r>
            <w:r>
              <w:rPr>
                <w:rStyle w:val="IndexLink"/>
              </w:rPr>
              <w:t>332</w:t>
            </w:r>
          </w:hyperlink>
        </w:p>
        <w:p>
          <w:pPr>
            <w:pStyle w:val="Contents4"/>
            <w:tabs>
              <w:tab w:val="clear" w:pos="8176"/>
              <w:tab w:val="right" w:pos="9026" w:leader="dot"/>
            </w:tabs>
            <w:rPr/>
          </w:pPr>
          <w:hyperlink w:anchor="__RefHeading___Toc1177383_1280447820">
            <w:r>
              <w:rPr>
                <w:webHidden/>
                <w:rStyle w:val="IndexLink"/>
                <w:rtl w:val="true"/>
              </w:rPr>
              <w:t>هجاؤه سعد بن إبراهيم والي المدينة</w:t>
            </w:r>
            <w:r>
              <w:rPr>
                <w:rStyle w:val="IndexLink"/>
                <w:rtl w:val="true"/>
              </w:rPr>
              <w:t>:</w:t>
              <w:tab/>
            </w:r>
            <w:r>
              <w:rPr>
                <w:rStyle w:val="IndexLink"/>
              </w:rPr>
              <w:t>333</w:t>
            </w:r>
          </w:hyperlink>
        </w:p>
        <w:p>
          <w:pPr>
            <w:pStyle w:val="Contents4"/>
            <w:tabs>
              <w:tab w:val="clear" w:pos="8176"/>
              <w:tab w:val="right" w:pos="9026" w:leader="dot"/>
            </w:tabs>
            <w:rPr/>
          </w:pPr>
          <w:hyperlink w:anchor="__RefHeading___Toc1177385_1280447820">
            <w:r>
              <w:rPr>
                <w:webHidden/>
                <w:rStyle w:val="IndexLink"/>
                <w:rtl w:val="true"/>
              </w:rPr>
              <w:t>مدح عبد اللّه بن عمرو بن عثمان حين نفحه بعطية</w:t>
            </w:r>
            <w:r>
              <w:rPr>
                <w:rStyle w:val="IndexLink"/>
                <w:rtl w:val="true"/>
              </w:rPr>
              <w:t>:</w:t>
              <w:tab/>
            </w:r>
            <w:r>
              <w:rPr>
                <w:rStyle w:val="IndexLink"/>
              </w:rPr>
              <w:t>333</w:t>
            </w:r>
          </w:hyperlink>
        </w:p>
        <w:p>
          <w:pPr>
            <w:pStyle w:val="Contents4"/>
            <w:tabs>
              <w:tab w:val="clear" w:pos="8176"/>
              <w:tab w:val="right" w:pos="9026" w:leader="dot"/>
            </w:tabs>
            <w:rPr/>
          </w:pPr>
          <w:hyperlink w:anchor="__RefHeading___Toc1177387_1280447820">
            <w:r>
              <w:rPr>
                <w:webHidden/>
                <w:rStyle w:val="IndexLink"/>
                <w:rtl w:val="true"/>
              </w:rPr>
              <w:t>سبب عزل ابن الزبير لأخيه مصعب عن البصرة و توليته ابنه حمزة</w:t>
            </w:r>
            <w:r>
              <w:rPr>
                <w:rStyle w:val="IndexLink"/>
                <w:rtl w:val="true"/>
              </w:rPr>
              <w:t>:</w:t>
              <w:tab/>
            </w:r>
            <w:r>
              <w:rPr>
                <w:rStyle w:val="IndexLink"/>
              </w:rPr>
              <w:t>333</w:t>
            </w:r>
          </w:hyperlink>
        </w:p>
        <w:p>
          <w:pPr>
            <w:pStyle w:val="Contents4"/>
            <w:tabs>
              <w:tab w:val="clear" w:pos="8176"/>
              <w:tab w:val="right" w:pos="9026" w:leader="dot"/>
            </w:tabs>
            <w:rPr/>
          </w:pPr>
          <w:hyperlink w:anchor="__RefHeading___Toc1177389_1280447820">
            <w:r>
              <w:rPr>
                <w:webHidden/>
                <w:rStyle w:val="IndexLink"/>
                <w:rtl w:val="true"/>
              </w:rPr>
              <w:t>عزل ابن الزبير ابنه حمزة لهوجه و حمقه</w:t>
            </w:r>
            <w:r>
              <w:rPr>
                <w:rStyle w:val="IndexLink"/>
                <w:rtl w:val="true"/>
              </w:rPr>
              <w:t>:</w:t>
              <w:tab/>
            </w:r>
            <w:r>
              <w:rPr>
                <w:rStyle w:val="IndexLink"/>
              </w:rPr>
              <w:t>335</w:t>
            </w:r>
          </w:hyperlink>
        </w:p>
        <w:p>
          <w:pPr>
            <w:pStyle w:val="Contents4"/>
            <w:tabs>
              <w:tab w:val="clear" w:pos="8176"/>
              <w:tab w:val="right" w:pos="9026" w:leader="dot"/>
            </w:tabs>
            <w:rPr/>
          </w:pPr>
          <w:hyperlink w:anchor="__RefHeading___Toc1177391_1280447820">
            <w:r>
              <w:rPr>
                <w:webHidden/>
                <w:rStyle w:val="IndexLink"/>
                <w:rtl w:val="true"/>
              </w:rPr>
              <w:t>نفار النوار من الفرزدق و التجاؤها لابن الزبير و شفاعة الفرزدق بابنه حمزة</w:t>
            </w:r>
            <w:r>
              <w:rPr>
                <w:rStyle w:val="IndexLink"/>
                <w:rtl w:val="true"/>
              </w:rPr>
              <w:t>:</w:t>
              <w:tab/>
            </w:r>
            <w:r>
              <w:rPr>
                <w:rStyle w:val="IndexLink"/>
              </w:rPr>
              <w:t>337</w:t>
            </w:r>
          </w:hyperlink>
        </w:p>
        <w:p>
          <w:pPr>
            <w:pStyle w:val="Contents4"/>
            <w:tabs>
              <w:tab w:val="clear" w:pos="8176"/>
              <w:tab w:val="right" w:pos="9026" w:leader="dot"/>
            </w:tabs>
            <w:rPr/>
          </w:pPr>
          <w:hyperlink w:anchor="__RefHeading___Toc1177393_1280447820">
            <w:r>
              <w:rPr>
                <w:webHidden/>
                <w:rStyle w:val="IndexLink"/>
                <w:rtl w:val="true"/>
              </w:rPr>
              <w:t>غنى معبد حمزة بن عبد اللّه بشعره فأجازه</w:t>
            </w:r>
            <w:r>
              <w:rPr>
                <w:rStyle w:val="IndexLink"/>
                <w:rtl w:val="true"/>
              </w:rPr>
              <w:t>:</w:t>
              <w:tab/>
            </w:r>
            <w:r>
              <w:rPr>
                <w:rStyle w:val="IndexLink"/>
              </w:rPr>
              <w:t>337</w:t>
            </w:r>
          </w:hyperlink>
        </w:p>
        <w:p>
          <w:pPr>
            <w:pStyle w:val="Contents4"/>
            <w:tabs>
              <w:tab w:val="clear" w:pos="8176"/>
              <w:tab w:val="right" w:pos="9026" w:leader="dot"/>
            </w:tabs>
            <w:rPr/>
          </w:pPr>
          <w:hyperlink w:anchor="__RefHeading___Toc1177395_1280447820">
            <w:r>
              <w:rPr>
                <w:webHidden/>
                <w:rStyle w:val="IndexLink"/>
                <w:rtl w:val="true"/>
              </w:rPr>
              <w:t>أنشد حمزة بن عبد اللّه شعرا و غناه إياه معبد فأجازهما</w:t>
            </w:r>
            <w:r>
              <w:rPr>
                <w:rStyle w:val="IndexLink"/>
                <w:rtl w:val="true"/>
              </w:rPr>
              <w:t>:</w:t>
              <w:tab/>
            </w:r>
            <w:r>
              <w:rPr>
                <w:rStyle w:val="IndexLink"/>
              </w:rPr>
              <w:t>339</w:t>
            </w:r>
          </w:hyperlink>
        </w:p>
        <w:p>
          <w:pPr>
            <w:pStyle w:val="Contents4"/>
            <w:tabs>
              <w:tab w:val="clear" w:pos="8176"/>
              <w:tab w:val="right" w:pos="9026" w:leader="dot"/>
            </w:tabs>
            <w:rPr/>
          </w:pPr>
          <w:hyperlink w:anchor="__RefHeading___Toc1177397_1280447820">
            <w:r>
              <w:rPr>
                <w:webHidden/>
                <w:rStyle w:val="IndexLink"/>
                <w:rtl w:val="true"/>
              </w:rPr>
              <w:t>كان من شعراء الحجاز و كان خلفاء بني أمية يحسنون إليه</w:t>
            </w:r>
            <w:r>
              <w:rPr>
                <w:rStyle w:val="IndexLink"/>
                <w:rtl w:val="true"/>
              </w:rPr>
              <w:t>:</w:t>
              <w:tab/>
            </w:r>
            <w:r>
              <w:rPr>
                <w:rStyle w:val="IndexLink"/>
              </w:rPr>
              <w:t>339</w:t>
            </w:r>
          </w:hyperlink>
        </w:p>
        <w:p>
          <w:pPr>
            <w:pStyle w:val="Contents4"/>
            <w:tabs>
              <w:tab w:val="clear" w:pos="8176"/>
              <w:tab w:val="right" w:pos="9026" w:leader="dot"/>
            </w:tabs>
            <w:rPr/>
          </w:pPr>
          <w:hyperlink w:anchor="__RefHeading___Toc1177399_1280447820">
            <w:r>
              <w:rPr>
                <w:webHidden/>
                <w:rStyle w:val="IndexLink"/>
                <w:rtl w:val="true"/>
              </w:rPr>
              <w:t>هجا داود بن سليمان بن مروان الذي تزوّج فاطمة بنت عبد الملك بعد وفاة زوجها عمر بن عبد العزيز</w:t>
            </w:r>
            <w:r>
              <w:rPr>
                <w:rStyle w:val="IndexLink"/>
                <w:rtl w:val="true"/>
              </w:rPr>
              <w:t>:</w:t>
              <w:tab/>
            </w:r>
            <w:r>
              <w:rPr>
                <w:rStyle w:val="IndexLink"/>
              </w:rPr>
              <w:t>339</w:t>
            </w:r>
          </w:hyperlink>
        </w:p>
        <w:p>
          <w:pPr>
            <w:pStyle w:val="Contents4"/>
            <w:tabs>
              <w:tab w:val="clear" w:pos="8176"/>
              <w:tab w:val="right" w:pos="9026" w:leader="dot"/>
            </w:tabs>
            <w:rPr/>
          </w:pPr>
          <w:hyperlink w:anchor="__RefHeading___Toc1177401_1280447820">
            <w:r>
              <w:rPr>
                <w:webHidden/>
                <w:rStyle w:val="IndexLink"/>
                <w:rtl w:val="true"/>
              </w:rPr>
              <w:t>صوت من المائة المختارة</w:t>
            </w:r>
            <w:r>
              <w:rPr>
                <w:rStyle w:val="IndexLink"/>
                <w:rtl w:val="true"/>
              </w:rPr>
              <w:tab/>
            </w:r>
            <w:r>
              <w:rPr>
                <w:rStyle w:val="IndexLink"/>
              </w:rPr>
              <w:t>339</w:t>
            </w:r>
          </w:hyperlink>
        </w:p>
        <w:p>
          <w:pPr>
            <w:pStyle w:val="Contents4"/>
            <w:tabs>
              <w:tab w:val="clear" w:pos="8176"/>
              <w:tab w:val="right" w:pos="9026" w:leader="dot"/>
            </w:tabs>
            <w:rPr/>
          </w:pPr>
          <w:hyperlink w:anchor="__RefHeading___Toc1177403_1280447820">
            <w:r>
              <w:rPr>
                <w:webHidden/>
                <w:rStyle w:val="IndexLink"/>
                <w:rtl w:val="true"/>
              </w:rPr>
              <w:t>عتب عمرو بن عثمان على زوجه سكينة بنت الحسين فأرسلت إليه أشعب</w:t>
            </w:r>
            <w:r>
              <w:rPr>
                <w:rStyle w:val="IndexLink"/>
                <w:rtl w:val="true"/>
              </w:rPr>
              <w:t>:</w:t>
              <w:tab/>
            </w:r>
            <w:r>
              <w:rPr>
                <w:rStyle w:val="IndexLink"/>
              </w:rPr>
              <w:t>340</w:t>
            </w:r>
          </w:hyperlink>
        </w:p>
        <w:p>
          <w:pPr>
            <w:pStyle w:val="Contents5"/>
            <w:tabs>
              <w:tab w:val="clear" w:pos="7892"/>
              <w:tab w:val="right" w:pos="9026" w:leader="dot"/>
            </w:tabs>
            <w:rPr/>
          </w:pPr>
          <w:hyperlink w:anchor="__RefHeading___Toc1177405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177407_1280447820">
            <w:r>
              <w:rPr>
                <w:webHidden/>
                <w:rStyle w:val="IndexLink"/>
                <w:rtl w:val="true"/>
              </w:rPr>
              <w:t>صوت</w:t>
            </w:r>
            <w:r>
              <w:rPr>
                <w:rStyle w:val="IndexLink"/>
                <w:rtl w:val="true"/>
              </w:rPr>
              <w:tab/>
            </w:r>
            <w:r>
              <w:rPr>
                <w:rStyle w:val="IndexLink"/>
              </w:rPr>
              <w:t>340</w:t>
            </w:r>
          </w:hyperlink>
        </w:p>
        <w:p>
          <w:pPr>
            <w:pStyle w:val="Contents4"/>
            <w:tabs>
              <w:tab w:val="clear" w:pos="8176"/>
              <w:tab w:val="right" w:pos="9026" w:leader="dot"/>
            </w:tabs>
            <w:rPr/>
          </w:pPr>
          <w:hyperlink w:anchor="__RefHeading___Toc1177409_1280447820">
            <w:r>
              <w:rPr>
                <w:webHidden/>
                <w:rStyle w:val="IndexLink"/>
                <w:rtl w:val="true"/>
              </w:rPr>
              <w:t>غاضب رجل جارية كان يهواها فغنت مغنية من شعره فاصطلحا</w:t>
            </w:r>
            <w:r>
              <w:rPr>
                <w:rStyle w:val="IndexLink"/>
                <w:rtl w:val="true"/>
              </w:rPr>
              <w:t>:</w:t>
              <w:tab/>
            </w:r>
            <w:r>
              <w:rPr>
                <w:rStyle w:val="IndexLink"/>
              </w:rPr>
              <w:t>341</w:t>
            </w:r>
          </w:hyperlink>
        </w:p>
        <w:p>
          <w:pPr>
            <w:pStyle w:val="Contents4"/>
            <w:tabs>
              <w:tab w:val="clear" w:pos="8176"/>
              <w:tab w:val="right" w:pos="9026" w:leader="dot"/>
            </w:tabs>
            <w:rPr/>
          </w:pPr>
          <w:hyperlink w:anchor="__RefHeading___Toc1177411_1280447820">
            <w:r>
              <w:rPr>
                <w:webHidden/>
                <w:rStyle w:val="IndexLink"/>
                <w:rtl w:val="true"/>
              </w:rPr>
              <w:t>صوت من المائة المختارة</w:t>
            </w:r>
            <w:r>
              <w:rPr>
                <w:rStyle w:val="IndexLink"/>
                <w:rtl w:val="true"/>
              </w:rPr>
              <w:tab/>
            </w:r>
            <w:r>
              <w:rPr>
                <w:rStyle w:val="IndexLink"/>
              </w:rPr>
              <w:t>341</w:t>
            </w:r>
          </w:hyperlink>
        </w:p>
        <w:p>
          <w:pPr>
            <w:pStyle w:val="Contents2"/>
            <w:tabs>
              <w:tab w:val="clear" w:pos="8743"/>
              <w:tab w:val="right" w:pos="9026" w:leader="dot"/>
            </w:tabs>
            <w:rPr/>
          </w:pPr>
          <w:hyperlink w:anchor="__RefHeading___Toc1177413_1280447820">
            <w:r>
              <w:rPr>
                <w:webHidden/>
                <w:rStyle w:val="IndexLink"/>
                <w:rtl w:val="true"/>
              </w:rPr>
              <w:t>فهرس موضوعات الجزء الثالث</w:t>
            </w:r>
            <w:r>
              <w:rPr>
                <w:rStyle w:val="IndexLink"/>
                <w:rtl w:val="true"/>
              </w:rPr>
              <w:tab/>
            </w:r>
            <w:r>
              <w:rPr>
                <w:rStyle w:val="IndexLink"/>
              </w:rPr>
              <w:t>343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07_164051"/>
      <w:bookmarkStart w:id="1" w:name="pg16107_164051"/>
      <w:bookmarkEnd w:id="1"/>
    </w:p>
    <w:p>
      <w:pPr>
        <w:pStyle w:val="Heading2"/>
        <w:numPr>
          <w:ilvl w:val="1"/>
          <w:numId w:val="1"/>
        </w:numPr>
        <w:rPr/>
      </w:pPr>
      <w:bookmarkStart w:id="2" w:name="pg16107_164051"/>
      <w:bookmarkStart w:id="3" w:name="__RefHeading___Toc1176335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633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07_164055"/>
      <w:bookmarkStart w:id="8" w:name="pg16107_164055"/>
      <w:bookmarkEnd w:id="8"/>
    </w:p>
    <w:p>
      <w:pPr>
        <w:pStyle w:val="Heading2"/>
        <w:numPr>
          <w:ilvl w:val="1"/>
          <w:numId w:val="1"/>
        </w:numPr>
        <w:rPr/>
      </w:pPr>
      <w:bookmarkStart w:id="9" w:name="pg16107_164055"/>
      <w:bookmarkStart w:id="10" w:name="__RefHeading___Toc1176339_1280447820"/>
      <w:bookmarkStart w:id="11" w:name="_Toc3"/>
      <w:bookmarkEnd w:id="9"/>
      <w:bookmarkEnd w:id="10"/>
      <w:r>
        <w:rPr>
          <w:rtl w:val="true"/>
        </w:rPr>
        <w:t>تتمة التراجم</w:t>
      </w:r>
      <w:bookmarkEnd w:id="11"/>
    </w:p>
    <w:p>
      <w:pPr>
        <w:pStyle w:val="Heading3"/>
        <w:numPr>
          <w:ilvl w:val="2"/>
          <w:numId w:val="1"/>
        </w:numPr>
        <w:rPr/>
      </w:pPr>
      <w:bookmarkStart w:id="12" w:name="__RefHeading___Toc1176341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176343_1280447820"/>
      <w:bookmarkStart w:id="15" w:name="_Toc5"/>
      <w:bookmarkEnd w:id="14"/>
      <w:r>
        <w:rPr/>
        <w:t>17</w:t>
      </w:r>
      <w:r>
        <w:rPr>
          <w:rtl w:val="true"/>
        </w:rPr>
        <w:t xml:space="preserve"> - </w:t>
      </w:r>
      <w:r>
        <w:rPr>
          <w:rtl w:val="true"/>
        </w:rPr>
        <w:t>ذكر قيس بن الخطيم و أخباره و نسبه</w:t>
      </w:r>
      <w:bookmarkEnd w:id="15"/>
    </w:p>
    <w:p>
      <w:pPr>
        <w:pStyle w:val="Heading4"/>
        <w:numPr>
          <w:ilvl w:val="3"/>
          <w:numId w:val="1"/>
        </w:numPr>
        <w:rPr/>
      </w:pPr>
      <w:bookmarkStart w:id="16" w:name="__RefHeading___Toc1176345_1280447820"/>
      <w:bookmarkStart w:id="17" w:name="_Toc6"/>
      <w:bookmarkEnd w:id="16"/>
      <w:r>
        <w:rPr>
          <w:rtl w:val="true"/>
        </w:rPr>
        <w:t>نسبه</w:t>
      </w:r>
      <w:r>
        <w:rPr>
          <w:rtl w:val="true"/>
        </w:rPr>
        <w:t>:</w:t>
      </w:r>
      <w:bookmarkEnd w:id="17"/>
    </w:p>
    <w:p>
      <w:pPr>
        <w:pStyle w:val="BookText"/>
        <w:rPr/>
      </w:pPr>
      <w:r>
        <w:rPr>
          <w:rFonts w:ascii="Amiri" w:hAnsi="Amiri" w:eastAsia="Amiri" w:cs="Amiri"/>
          <w:color w:val="111111"/>
          <w:sz w:val="28"/>
          <w:sz w:val="28"/>
          <w:szCs w:val="28"/>
          <w:rtl w:val="true"/>
          <w:lang w:bidi="ar-SA"/>
        </w:rPr>
        <w:t>هو قيس بن الخطيم</w:t>
      </w:r>
      <w:r>
        <w:rPr>
          <w:rStyle w:val="FootnoteAnchor"/>
          <w:rtl w:val="true"/>
        </w:rPr>
        <w:footnoteReference w:id="2"/>
      </w:r>
      <w:r>
        <w:rPr>
          <w:rFonts w:ascii="Amiri" w:hAnsi="Amiri" w:eastAsia="Amiri" w:cs="Amiri"/>
          <w:color w:val="111111"/>
          <w:sz w:val="28"/>
          <w:sz w:val="28"/>
          <w:szCs w:val="28"/>
          <w:rtl w:val="true"/>
          <w:lang w:bidi="ar-SA"/>
        </w:rPr>
        <w:t>بن عديّ بن عمرو بن سود</w:t>
      </w:r>
      <w:r>
        <w:rPr>
          <w:rStyle w:val="FootnoteAnchor"/>
          <w:rtl w:val="true"/>
        </w:rPr>
        <w:footnoteReference w:id="3"/>
      </w:r>
      <w:r>
        <w:rPr>
          <w:rFonts w:ascii="Amiri" w:hAnsi="Amiri" w:eastAsia="Amiri" w:cs="Amiri"/>
          <w:color w:val="111111"/>
          <w:sz w:val="28"/>
          <w:sz w:val="28"/>
          <w:szCs w:val="28"/>
          <w:rtl w:val="true"/>
          <w:lang w:bidi="ar-SA"/>
        </w:rPr>
        <w:t>بن ظفر، و يكنى قيس أبا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الحرميّ بن أبي العلاء قال حدّثنا محمد بن موسى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حماد</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ابن أبي عتيق قول 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شكول</w:t>
      </w:r>
      <w:r>
        <w:rPr>
          <w:rStyle w:val="FootnoteAnchor"/>
          <w:rtl w:val="true"/>
        </w:rPr>
        <w:footnoteReference w:id="5"/>
      </w:r>
      <w:r>
        <w:rPr>
          <w:rFonts w:ascii="IRNazanin" w:hAnsi="IRNazanin" w:eastAsia="IRNazanin"/>
          <w:color w:val="111111"/>
          <w:sz w:val="28"/>
          <w:sz w:val="28"/>
          <w:szCs w:val="28"/>
          <w:rtl w:val="true"/>
          <w:lang w:bidi="fa-IR"/>
        </w:rPr>
        <w:t xml:space="preserve">النساء خلقتها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حذوا</w:t>
      </w:r>
      <w:r>
        <w:rPr>
          <w:rStyle w:val="FootnoteAnchor"/>
          <w:rtl w:val="true"/>
        </w:rPr>
        <w:footnoteReference w:id="6"/>
      </w:r>
      <w:r>
        <w:rPr>
          <w:rFonts w:ascii="Amiri" w:hAnsi="Amiri" w:eastAsia="Amiri" w:cs="Amiri"/>
          <w:color w:val="111111"/>
          <w:sz w:val="28"/>
          <w:sz w:val="28"/>
          <w:szCs w:val="28"/>
          <w:rtl w:val="true"/>
          <w:lang w:bidi="ar-SA"/>
        </w:rPr>
        <w:t>فلا جبلة</w:t>
      </w:r>
      <w:r>
        <w:rPr>
          <w:rStyle w:val="FootnoteAnchor"/>
          <w:rtl w:val="true"/>
        </w:rPr>
        <w:footnoteReference w:id="7"/>
      </w:r>
      <w:r>
        <w:rPr>
          <w:rFonts w:ascii="IRNazanin" w:hAnsi="IRNazanin" w:eastAsia="IRNazanin"/>
          <w:color w:val="111111"/>
          <w:sz w:val="28"/>
          <w:sz w:val="28"/>
          <w:szCs w:val="28"/>
          <w:rtl w:val="true"/>
          <w:lang w:bidi="fa-IR"/>
        </w:rPr>
        <w:t>و لا قضف</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أبا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حذوا ما درى الناس كيف يحشون</w:t>
      </w:r>
      <w:r>
        <w:rPr>
          <w:rStyle w:val="FootnoteAnchor"/>
          <w:rtl w:val="true"/>
        </w:rPr>
        <w:footnoteReference w:id="9"/>
      </w:r>
      <w:r>
        <w:rPr>
          <w:rFonts w:ascii="IRNazanin" w:hAnsi="IRNazanin" w:eastAsia="IRNazanin"/>
          <w:color w:val="111111"/>
          <w:sz w:val="28"/>
          <w:sz w:val="28"/>
          <w:szCs w:val="28"/>
          <w:rtl w:val="true"/>
          <w:lang w:bidi="fa-IR"/>
        </w:rPr>
        <w:t>هذا الموضع</w:t>
      </w:r>
      <w:r>
        <w:rPr>
          <w:rFonts w:eastAsia="IRNazanin" w:cs="IRNazanin"/>
          <w:color w:val="111111"/>
          <w:sz w:val="28"/>
          <w:szCs w:val="28"/>
          <w:rtl w:val="true"/>
          <w:lang w:bidi="fa-IR"/>
        </w:rPr>
        <w:t>.</w:t>
      </w:r>
    </w:p>
    <w:p>
      <w:pPr>
        <w:pStyle w:val="Heading4"/>
        <w:numPr>
          <w:ilvl w:val="3"/>
          <w:numId w:val="1"/>
        </w:numPr>
        <w:rPr/>
      </w:pPr>
      <w:bookmarkStart w:id="18" w:name="__RefHeading___Toc1176347_1280447820"/>
      <w:bookmarkStart w:id="19" w:name="_Toc7"/>
      <w:bookmarkEnd w:id="18"/>
      <w:r>
        <w:rPr>
          <w:rtl w:val="true"/>
        </w:rPr>
        <w:t>أخذه بثأر أبيه و جدّه و استعانته في ذلك بخداش بن زهير</w:t>
      </w:r>
      <w:r>
        <w:rPr>
          <w:rtl w:val="true"/>
        </w:rPr>
        <w:t>:</w:t>
      </w:r>
      <w:bookmarkEnd w:id="19"/>
    </w:p>
    <w:p>
      <w:pPr>
        <w:pStyle w:val="BookText"/>
        <w:rPr/>
      </w:pPr>
      <w:r>
        <w:rPr>
          <w:rFonts w:ascii="Amiri" w:hAnsi="Amiri" w:eastAsia="Amiri" w:cs="Amiri"/>
          <w:color w:val="111111"/>
          <w:sz w:val="28"/>
          <w:sz w:val="28"/>
          <w:szCs w:val="28"/>
          <w:rtl w:val="true"/>
          <w:lang w:bidi="ar-SA"/>
        </w:rPr>
        <w:t>و كان أبوه الخطيم قتل و هو صغير، قتله رجل من بني حارثة بن الحارث بن الخزرج، فلما بلغ قتل قاتل أبيه، و نشبت لذلك حروب بين قومه و بين الخزرج و كان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عليّ بن سليمان الأخفش قال أخبرني أحمد بن يحيى ثعلب عن ابن الأعرابيّ عن المفضّل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سبب قتل الخطيم أنّ رجلا من بني حارثة بن الحارث بن الخزرج يقال له مالك اغتاله فقتله، و قيس يومئذ صغير، و كان عديّ أبو الخطيم أيضا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قتله رجل من عبد القيس</w:t>
      </w:r>
      <w:r>
        <w:rPr>
          <w:rStyle w:val="FootnoteAnchor"/>
          <w:rtl w:val="true"/>
        </w:rPr>
        <w:footnoteReference w:id="11"/>
      </w:r>
      <w:r>
        <w:rPr>
          <w:rFonts w:ascii="Amiri" w:hAnsi="Amiri" w:eastAsia="Amiri" w:cs="Amiri"/>
          <w:color w:val="111111"/>
          <w:sz w:val="28"/>
          <w:sz w:val="28"/>
          <w:szCs w:val="28"/>
          <w:rtl w:val="true"/>
          <w:lang w:bidi="ar-SA"/>
        </w:rPr>
        <w:t>، فلما بلغ قيس بن الخطيم و عرف أخبار قومه و موضع ثأره لم يزل يلتمس غرّة من قاتل أبيه و جدّه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المواسم حتى ظفر بقاتل أبيه بيثرب فقتله، و ظفر </w:t>
      </w:r>
    </w:p>
    <w:p>
      <w:pPr>
        <w:pStyle w:val="BookText"/>
        <w:rPr/>
      </w:pPr>
      <w:r>
        <w:rPr>
          <w:rFonts w:ascii="Amiri" w:hAnsi="Amiri" w:eastAsia="Amiri" w:cs="Amiri"/>
          <w:color w:val="111111"/>
          <w:sz w:val="28"/>
          <w:sz w:val="28"/>
          <w:szCs w:val="28"/>
          <w:rtl w:val="true"/>
          <w:lang w:bidi="ar-SA"/>
        </w:rPr>
        <w:t>بقاتل جدّه بذي المجاز</w:t>
      </w:r>
      <w:r>
        <w:rPr>
          <w:rStyle w:val="FootnoteAnchor"/>
          <w:rtl w:val="true"/>
        </w:rPr>
        <w:footnoteReference w:id="12"/>
      </w:r>
      <w:r>
        <w:rPr>
          <w:rFonts w:ascii="Amiri" w:hAnsi="Amiri" w:eastAsia="Amiri" w:cs="Amiri"/>
          <w:color w:val="111111"/>
          <w:sz w:val="28"/>
          <w:sz w:val="28"/>
          <w:szCs w:val="28"/>
          <w:rtl w:val="true"/>
          <w:lang w:bidi="ar-SA"/>
        </w:rPr>
        <w:t>، فلما أصابه وجده في ركب عظيم من قومه، و لم يكن معه إلا رهط من الأوس، فخرج حتى أتى حذيفة بن بدر الفزاريّ، فاستنجده فلم ينجده، فأتى خداش بن زهير فنهض معه ببنى عامر حتى أتوا قاتل عديّ، فإذا هو واقف على راحلته في السّوق، فطعنه قيس بحربة فقتله، ثم 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فأراده رهط الرجل، فحالت بنو عامر دونه؛ فقال في ذلك 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ثأرت عديّا و الخطيم فلم أضع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أشياخ جعلت</w:t>
      </w:r>
      <w:r>
        <w:rPr>
          <w:rStyle w:val="FootnoteAnchor"/>
          <w:rtl w:val="true"/>
        </w:rPr>
        <w:footnoteReference w:id="13"/>
      </w:r>
      <w:r>
        <w:rPr>
          <w:rFonts w:ascii="IRNazanin" w:hAnsi="IRNazanin" w:eastAsia="IRNazanin"/>
          <w:color w:val="111111"/>
          <w:sz w:val="28"/>
          <w:sz w:val="28"/>
          <w:szCs w:val="28"/>
          <w:rtl w:val="true"/>
          <w:lang w:bidi="fa-IR"/>
        </w:rPr>
        <w:t>إزاءها</w:t>
      </w:r>
    </w:p>
    <w:p>
      <w:pPr>
        <w:pStyle w:val="BookText"/>
        <w:rPr/>
      </w:pPr>
      <w:r>
        <w:rPr>
          <w:rFonts w:ascii="Amiri" w:hAnsi="Amiri" w:eastAsia="Amiri" w:cs="Amiri"/>
          <w:color w:val="111111"/>
          <w:sz w:val="28"/>
          <w:sz w:val="28"/>
          <w:szCs w:val="28"/>
          <w:rtl w:val="true"/>
          <w:lang w:bidi="ar-SA"/>
        </w:rPr>
        <w:t>ضربت بذي الزّجّين</w:t>
      </w:r>
      <w:r>
        <w:rPr>
          <w:rStyle w:val="FootnoteAnchor"/>
          <w:rtl w:val="true"/>
        </w:rPr>
        <w:footnoteReference w:id="14"/>
      </w:r>
      <w:r>
        <w:rPr>
          <w:rFonts w:ascii="Amiri" w:hAnsi="Amiri" w:eastAsia="Amiri" w:cs="Amiri"/>
          <w:color w:val="111111"/>
          <w:sz w:val="28"/>
          <w:sz w:val="28"/>
          <w:szCs w:val="28"/>
          <w:rtl w:val="true"/>
          <w:lang w:bidi="ar-SA"/>
        </w:rPr>
        <w:t>ربقة</w:t>
      </w:r>
      <w:r>
        <w:rPr>
          <w:rStyle w:val="FootnoteAnchor"/>
          <w:rtl w:val="true"/>
        </w:rPr>
        <w:footnoteReference w:id="15"/>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بنفس قد أصبت شفاءها</w:t>
      </w:r>
    </w:p>
    <w:p>
      <w:pPr>
        <w:pStyle w:val="BookText"/>
        <w:rPr/>
      </w:pPr>
      <w:r>
        <w:rPr>
          <w:rFonts w:ascii="Amiri" w:hAnsi="Amiri" w:eastAsia="Amiri" w:cs="Amiri"/>
          <w:color w:val="111111"/>
          <w:sz w:val="28"/>
          <w:sz w:val="28"/>
          <w:szCs w:val="28"/>
          <w:rtl w:val="true"/>
          <w:lang w:bidi="ar-SA"/>
        </w:rPr>
        <w:t>و سامحني</w:t>
      </w:r>
      <w:r>
        <w:rPr>
          <w:rStyle w:val="FootnoteAnchor"/>
          <w:rtl w:val="true"/>
        </w:rPr>
        <w:footnoteReference w:id="16"/>
      </w:r>
      <w:r>
        <w:rPr>
          <w:rFonts w:ascii="Amiri" w:hAnsi="Amiri" w:eastAsia="Amiri" w:cs="Amiri"/>
          <w:color w:val="111111"/>
          <w:sz w:val="28"/>
          <w:sz w:val="28"/>
          <w:szCs w:val="28"/>
          <w:rtl w:val="true"/>
          <w:lang w:bidi="ar-SA"/>
        </w:rPr>
        <w:t xml:space="preserve">فيها ابن عمرو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 فأدّى نعمة و أفاءها</w:t>
      </w:r>
    </w:p>
    <w:p>
      <w:pPr>
        <w:pStyle w:val="BookText"/>
        <w:rPr/>
      </w:pPr>
      <w:r>
        <w:rPr>
          <w:rFonts w:ascii="Amiri" w:hAnsi="Amiri" w:eastAsia="Amiri" w:cs="Amiri"/>
          <w:color w:val="111111"/>
          <w:sz w:val="28"/>
          <w:sz w:val="28"/>
          <w:szCs w:val="28"/>
          <w:rtl w:val="true"/>
          <w:lang w:bidi="ar-SA"/>
        </w:rPr>
        <w:t xml:space="preserve">طعنت ابن عبد القيس طعنة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نفذ لو لا الشّعاع</w:t>
      </w:r>
      <w:r>
        <w:rPr>
          <w:rStyle w:val="FootnoteAnchor"/>
          <w:rtl w:val="true"/>
        </w:rPr>
        <w:footnoteReference w:id="17"/>
      </w:r>
      <w:r>
        <w:rPr>
          <w:rFonts w:ascii="IRNazanin" w:hAnsi="IRNazanin" w:eastAsia="IRNazanin"/>
          <w:color w:val="111111"/>
          <w:sz w:val="28"/>
          <w:sz w:val="28"/>
          <w:szCs w:val="28"/>
          <w:rtl w:val="true"/>
          <w:lang w:bidi="fa-IR"/>
        </w:rPr>
        <w:t>أضاءها</w:t>
      </w:r>
    </w:p>
    <w:p>
      <w:pPr>
        <w:pStyle w:val="BookText"/>
        <w:rPr/>
      </w:pPr>
      <w:r>
        <w:rPr>
          <w:rFonts w:ascii="Amiri" w:hAnsi="Amiri" w:eastAsia="Amiri" w:cs="Amiri"/>
          <w:color w:val="111111"/>
          <w:sz w:val="28"/>
          <w:sz w:val="28"/>
          <w:szCs w:val="28"/>
          <w:rtl w:val="true"/>
          <w:lang w:bidi="ar-SA"/>
        </w:rPr>
        <w:t>ملكت</w:t>
      </w:r>
      <w:r>
        <w:rPr>
          <w:rStyle w:val="FootnoteAnchor"/>
          <w:rtl w:val="true"/>
        </w:rPr>
        <w:footnoteReference w:id="18"/>
      </w:r>
      <w:r>
        <w:rPr>
          <w:rFonts w:ascii="Amiri" w:hAnsi="Amiri" w:eastAsia="Amiri" w:cs="Amiri"/>
          <w:color w:val="111111"/>
          <w:sz w:val="28"/>
          <w:sz w:val="28"/>
          <w:szCs w:val="28"/>
          <w:rtl w:val="true"/>
          <w:lang w:bidi="ar-SA"/>
        </w:rPr>
        <w:t>بها كفّي فأنهرت</w:t>
      </w:r>
      <w:r>
        <w:rPr>
          <w:rStyle w:val="FootnoteAnchor"/>
          <w:rtl w:val="true"/>
        </w:rPr>
        <w:footnoteReference w:id="19"/>
      </w:r>
      <w:r>
        <w:rPr>
          <w:rFonts w:ascii="Amiri" w:hAnsi="Amiri" w:eastAsia="Amiri" w:cs="Amiri"/>
          <w:color w:val="111111"/>
          <w:sz w:val="28"/>
          <w:sz w:val="28"/>
          <w:szCs w:val="28"/>
          <w:rtl w:val="true"/>
          <w:lang w:bidi="ar-SA"/>
        </w:rPr>
        <w:t xml:space="preserve">فتقها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قائم من دونها ما وراءها</w:t>
      </w:r>
    </w:p>
    <w:p>
      <w:pPr>
        <w:pStyle w:val="BookText"/>
        <w:rPr/>
      </w:pPr>
      <w:r>
        <w:rPr>
          <w:rFonts w:ascii="Amiri" w:hAnsi="Amiri" w:eastAsia="Amiri" w:cs="Amiri"/>
          <w:color w:val="111111"/>
          <w:sz w:val="28"/>
          <w:sz w:val="28"/>
          <w:szCs w:val="28"/>
          <w:rtl w:val="true"/>
          <w:lang w:bidi="ar-SA"/>
        </w:rPr>
        <w:t>هذه رواية ابن الأعرابيّ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الكلبيّ فإنه ذكر أن رجلا من قريش أخبره عن أبي عبيدة أن محمد بن عمّار بن ياسر، و كان عالما بحديث الأنصار،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حديث قيس بن الخطيم أن جدّه عديّ بن عمرو قتله رجل من بني عمرو بن عامر بن ربيعة بن عامر بن صعصعة يقال له مالك، و قتل أباه الخطيم بن عديّ رجل من عبد القيس</w:t>
      </w:r>
      <w:r>
        <w:rPr>
          <w:rStyle w:val="FootnoteAnchor"/>
          <w:rtl w:val="true"/>
        </w:rPr>
        <w:footnoteReference w:id="20"/>
      </w:r>
      <w:r>
        <w:rPr>
          <w:rFonts w:ascii="Amiri" w:hAnsi="Amiri" w:eastAsia="Amiri" w:cs="Amiri"/>
          <w:color w:val="111111"/>
          <w:sz w:val="28"/>
          <w:sz w:val="28"/>
          <w:szCs w:val="28"/>
          <w:rtl w:val="true"/>
          <w:lang w:bidi="ar-SA"/>
        </w:rPr>
        <w:t>ممن يسكن هجر؛ و كان قيس يوم قتل أبوه صبيا صغيرا، و قتل الخطيم قبل أن يثأر بأبيه عديّ؛ فخشيت أمّ قيس على ابنها أن يخرج فيطلب بثأر أبيه و جده فيهلك، فعمدت إلى كومة من تراب عند باب دارهم، فوضعت عليها أحجارا تقول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أبيك و جدّك، فكان قيس لا يشكّ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 أيّدا شديد الساعدين، فنازع يوما فتى من فتيان بني ظفر، فقال له ذلك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جعلت شدّة ساعديك على قاتل أبيك و جدّك لكان خيرا لك من أن تخرجها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قاتل أبي و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أمّك تخبرك؛ فأخذ السيف و وضع قائمه على الأرض و ذبابه</w:t>
      </w:r>
      <w:r>
        <w:rPr>
          <w:rStyle w:val="FootnoteAnchor"/>
          <w:rtl w:val="true"/>
        </w:rPr>
        <w:footnoteReference w:id="21"/>
      </w:r>
      <w:r>
        <w:rPr>
          <w:rFonts w:ascii="Amiri" w:hAnsi="Amiri" w:eastAsia="Amiri" w:cs="Amiri"/>
          <w:color w:val="111111"/>
          <w:sz w:val="28"/>
          <w:sz w:val="28"/>
          <w:szCs w:val="28"/>
          <w:rtl w:val="true"/>
          <w:lang w:bidi="ar-SA"/>
        </w:rPr>
        <w:t>بين ثدييه و قال لأمه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أخبريني من قتل أبي و جدّي؟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ماتا كما يموت الناس و هذان قبراهما بالفناء؛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لتخبرينني</w:t>
      </w:r>
      <w:r>
        <w:rPr>
          <w:rStyle w:val="FootnoteAnchor"/>
          <w:rtl w:val="true"/>
        </w:rPr>
        <w:footnoteReference w:id="22"/>
      </w:r>
      <w:r>
        <w:rPr>
          <w:rFonts w:ascii="Amiri" w:hAnsi="Amiri" w:eastAsia="Amiri" w:cs="Amiri"/>
          <w:color w:val="111111"/>
          <w:sz w:val="28"/>
          <w:sz w:val="28"/>
          <w:szCs w:val="28"/>
          <w:rtl w:val="true"/>
          <w:lang w:bidi="ar-SA"/>
        </w:rPr>
        <w:t>من قتلهما أو لأتحاملنّ على هذا السيف حتى يخرج من ظهري؛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جدّك فقتله رجل من بني عمرو بن عامر بن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ربيعة يقال له مالك، و أما أبوك فقتله رجل من عبد القيس</w:t>
      </w:r>
      <w:r>
        <w:rPr>
          <w:rStyle w:val="FootnoteAnchor"/>
          <w:rtl w:val="true"/>
        </w:rPr>
        <w:footnoteReference w:id="23"/>
      </w:r>
      <w:r>
        <w:rPr>
          <w:rFonts w:ascii="Amiri" w:hAnsi="Amiri" w:eastAsia="Amiri" w:cs="Amiri"/>
          <w:color w:val="111111"/>
          <w:sz w:val="28"/>
          <w:sz w:val="28"/>
          <w:szCs w:val="28"/>
          <w:rtl w:val="true"/>
          <w:lang w:bidi="ar-SA"/>
        </w:rPr>
        <w:t>ممن يسكن هجر؛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أنتهي حتى أقتل قاتل أبي و جدّي؛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مالكا قاتل جدّك من قوم خداش بن زهير، و لأبيك عند خداش نعمة هو لها شاكر، فأته فاستشره في أمرك و استعنه يعنك؛ فخرج قيس من ساعته حتى أتى ناضحه</w:t>
      </w:r>
      <w:r>
        <w:rPr>
          <w:rStyle w:val="FootnoteAnchor"/>
          <w:rtl w:val="true"/>
        </w:rPr>
        <w:footnoteReference w:id="24"/>
      </w:r>
      <w:r>
        <w:rPr>
          <w:rFonts w:ascii="Amiri" w:hAnsi="Amiri" w:eastAsia="Amiri" w:cs="Amiri"/>
          <w:color w:val="111111"/>
          <w:sz w:val="28"/>
          <w:sz w:val="28"/>
          <w:szCs w:val="28"/>
          <w:rtl w:val="true"/>
          <w:lang w:bidi="ar-SA"/>
        </w:rPr>
        <w:t>و هو يسقي نخله، فضرب الجرير</w:t>
      </w:r>
      <w:r>
        <w:rPr>
          <w:rStyle w:val="FootnoteAnchor"/>
          <w:rtl w:val="true"/>
        </w:rPr>
        <w:footnoteReference w:id="25"/>
      </w:r>
      <w:r>
        <w:rPr>
          <w:rFonts w:ascii="Amiri" w:hAnsi="Amiri" w:eastAsia="Amiri" w:cs="Amiri"/>
          <w:color w:val="111111"/>
          <w:sz w:val="28"/>
          <w:sz w:val="28"/>
          <w:szCs w:val="28"/>
          <w:rtl w:val="true"/>
          <w:lang w:bidi="ar-SA"/>
        </w:rPr>
        <w:t>بالسيف فقطعه، فسقطت الدلو في البئر، و أخذ برأس الجمل فحمل عليه غرارتين من تمر،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يكفيني أمر هذه العجوز؟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أنفق عليها من هذا الحائط</w:t>
      </w:r>
      <w:r>
        <w:rPr>
          <w:rStyle w:val="FootnoteAnchor"/>
          <w:rtl w:val="true"/>
        </w:rPr>
        <w:footnoteReference w:id="26"/>
      </w:r>
      <w:r>
        <w:rPr>
          <w:rFonts w:ascii="Amiri" w:hAnsi="Amiri" w:eastAsia="Amiri" w:cs="Amiri"/>
          <w:color w:val="111111"/>
          <w:sz w:val="28"/>
          <w:sz w:val="28"/>
          <w:szCs w:val="28"/>
          <w:rtl w:val="true"/>
          <w:lang w:bidi="ar-SA"/>
        </w:rPr>
        <w:t>حتى تموت ثم هو له، و إن عشت فمالي عائد إليّ و له منه ما شاء أن يأكل من تمره</w:t>
      </w:r>
      <w:r>
        <w:rPr>
          <w:rStyle w:val="FootnoteAnchor"/>
          <w:rtl w:val="true"/>
        </w:rPr>
        <w:footnoteReference w:id="27"/>
      </w:r>
      <w:r>
        <w:rPr>
          <w:rFonts w:ascii="Amiri" w:hAnsi="Amiri" w:eastAsia="Amiri" w:cs="Amiri"/>
          <w:color w:val="111111"/>
          <w:sz w:val="28"/>
          <w:sz w:val="28"/>
          <w:szCs w:val="28"/>
          <w:rtl w:val="true"/>
          <w:lang w:bidi="ar-SA"/>
        </w:rPr>
        <w:t>فقال رجل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فأعطاه الحائط ثم خرج يسأل عن خداش بن زهير حتى دلّ عليه بمرّ الظّهران</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إلى خبائه فلم يجده، فنزل تحت شجرة يكون تحتها أضيافه، ثم نادى امرأة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طعام؟ فأطلعت إليه فأعجبها جماله، و كان من أحسن الناس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عندنا من نزل</w:t>
      </w:r>
      <w:r>
        <w:rPr>
          <w:rStyle w:val="FootnoteAnchor"/>
          <w:rtl w:val="true"/>
        </w:rPr>
        <w:footnoteReference w:id="29"/>
      </w:r>
      <w:r>
        <w:rPr>
          <w:rFonts w:ascii="Amiri" w:hAnsi="Amiri" w:eastAsia="Amiri" w:cs="Amiri"/>
          <w:color w:val="111111"/>
          <w:sz w:val="28"/>
          <w:sz w:val="28"/>
          <w:szCs w:val="28"/>
          <w:rtl w:val="true"/>
          <w:lang w:bidi="ar-SA"/>
        </w:rPr>
        <w:t>نرضاه لك إلا 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فأخرجي ما كان عندك؛ فأرسلت إليه بقباع</w:t>
      </w:r>
      <w:r>
        <w:rPr>
          <w:rStyle w:val="FootnoteAnchor"/>
          <w:rtl w:val="true"/>
        </w:rPr>
        <w:footnoteReference w:id="30"/>
      </w:r>
      <w:r>
        <w:rPr>
          <w:rFonts w:ascii="Amiri" w:hAnsi="Amiri" w:eastAsia="Amiri" w:cs="Amiri"/>
          <w:color w:val="111111"/>
          <w:sz w:val="28"/>
          <w:sz w:val="28"/>
          <w:szCs w:val="28"/>
          <w:rtl w:val="true"/>
          <w:lang w:bidi="ar-SA"/>
        </w:rPr>
        <w:t>فيه تمر، فأخذ منه تمرة فأكل شقّها و ردّ شقّها الباقي في القباع، ثم أمر بالقباع فأدخل على امرأة خداش بن زهير، ثم ذهب لبعض حاجاته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خداش فأخبرته امرأته خبر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متحرّم</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قيس راجعا و هو مع امرأته يأكل رطبا؛ فلما رأى خداش رجله و هو على بعيره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ضيفك؟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قدمه قدم الخطيم صديقي اليثربيّ؛ فلما دنا منه قرع طنب البيت بسنان رمحه و استأذن، فأذن له خداش فدخل إليه، فنسبه</w:t>
      </w:r>
      <w:r>
        <w:rPr>
          <w:rStyle w:val="FootnoteAnchor"/>
          <w:rtl w:val="true"/>
        </w:rPr>
        <w:footnoteReference w:id="32"/>
      </w:r>
      <w:r>
        <w:rPr>
          <w:rFonts w:ascii="IRNazanin" w:hAnsi="IRNazanin" w:eastAsia="IRNazanin"/>
          <w:color w:val="111111"/>
          <w:sz w:val="28"/>
          <w:sz w:val="28"/>
          <w:szCs w:val="28"/>
          <w:rtl w:val="true"/>
          <w:lang w:bidi="fa-IR"/>
        </w:rPr>
        <w:t>فانتسب</w:t>
      </w:r>
      <w:r>
        <w:rPr>
          <w:rStyle w:val="FootnoteAnchor"/>
          <w:rtl w:val="true"/>
        </w:rPr>
        <w:footnoteReference w:id="33"/>
      </w:r>
      <w:r>
        <w:rPr>
          <w:rFonts w:ascii="Amiri" w:hAnsi="Amiri" w:eastAsia="Amiri" w:cs="Amiri"/>
          <w:color w:val="111111"/>
          <w:sz w:val="28"/>
          <w:sz w:val="28"/>
          <w:szCs w:val="28"/>
          <w:rtl w:val="true"/>
          <w:lang w:bidi="ar-SA"/>
        </w:rPr>
        <w:t>و أخبره بالذي جاء له، و سأله أن يعينه و أن يشير عليه في أمره؛ فرحّب به خداش و ذكر نعمة أبيه عنده،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ما زلت أتوقّعه منك منذ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قاتل جدّك فهو ابن عم لي و أنا أعينك عليه، فإذا اجتمعنا في نادينا جلست إلى جنبه و تحدّثت معه، فإذا ضربت فخذه فثب إليه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معه نحوه حتى قمت على رأسه لمّا جالسه خداش، فحين ضرب فخذه ضربت رأسه بسيف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الخرصين، فثار إليّ القوم ليقتلوني، فحال خداش بينهم و بيني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و اللّه ما قتل إلا قاتل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خداش بجمل من إبله فركبه، و انطلق مع قيس إلى العبدي الذي قتل أباه، حتى إذا كانا قريبا من هجر أشار عليه خداش أن ينطلق حتى يسأل عن قاتل أبيه، فإذا دلّ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 من لصوص قومك عارضني فأخذ متاعا لي، فسألت من سيد قومه فدللت عليك، فانطلق معي حتى تأخذ متاعي منه؛ فإن اتّبعك وحده فستنال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منه، و إن أخرج</w:t>
      </w:r>
      <w:r>
        <w:rPr>
          <w:rStyle w:val="FootnoteAnchor"/>
          <w:rtl w:val="true"/>
        </w:rPr>
        <w:footnoteReference w:id="34"/>
      </w:r>
      <w:r>
        <w:rPr>
          <w:rFonts w:ascii="Amiri" w:hAnsi="Amiri" w:eastAsia="Amiri" w:cs="Amiri"/>
          <w:color w:val="111111"/>
          <w:sz w:val="28"/>
          <w:sz w:val="28"/>
          <w:szCs w:val="28"/>
          <w:rtl w:val="true"/>
          <w:lang w:bidi="ar-SA"/>
        </w:rPr>
        <w:t>معه غيره فاضحك، فإن سألك ممّ ضحكت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الشريف عندنا لا يصنع كما صنعت إذا دعي إلى اللص من قومه، إنما </w:t>
      </w:r>
      <w:bookmarkStart w:id="20" w:name="pg16107_164058"/>
    </w:p>
    <w:p>
      <w:pPr>
        <w:pStyle w:val="BookText"/>
        <w:rPr/>
      </w:pPr>
      <w:bookmarkEnd w:id="20"/>
      <w:r>
        <w:rPr>
          <w:rFonts w:ascii="Amiri" w:hAnsi="Amiri" w:eastAsia="Amiri" w:cs="Amiri"/>
          <w:color w:val="111111"/>
          <w:sz w:val="28"/>
          <w:sz w:val="28"/>
          <w:szCs w:val="28"/>
          <w:rtl w:val="true"/>
          <w:lang w:bidi="ar-SA"/>
        </w:rPr>
        <w:t>يخرج وحده بسوطه دون سيفه، فإذا رآه اللص أعطى</w:t>
      </w:r>
      <w:r>
        <w:rPr>
          <w:rStyle w:val="FootnoteAnchor"/>
          <w:rtl w:val="true"/>
        </w:rPr>
        <w:footnoteReference w:id="35"/>
      </w:r>
      <w:r>
        <w:rPr>
          <w:rFonts w:ascii="Amiri" w:hAnsi="Amiri" w:eastAsia="Amiri" w:cs="Amiri"/>
          <w:color w:val="111111"/>
          <w:sz w:val="28"/>
          <w:sz w:val="28"/>
          <w:szCs w:val="28"/>
          <w:rtl w:val="true"/>
          <w:lang w:bidi="ar-SA"/>
        </w:rPr>
        <w:t>كل شيء أخذ هيبة له، فإن أمر أصحابه بالرجوع فسبيل ذلك، و إن أبى إلاّ أن يمضوا معه فأتني به، فإني أرجو أن تقتله و تقتل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خداش تحت ظل شجرة، و خرج قيس حتى أتى العبديّ فقال له ما أمره خداش فأحفظه، فأمر أصحابه فرجعوا و مضى مع قيس؛ فلما طلع على خداش،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يا قيس إما أن أعينك و إما أن أكفيك؛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واحدة منهما، و لكن إن قتلني فلا يفلتنّك؛ ثم ثار إليه</w:t>
      </w:r>
      <w:r>
        <w:rPr>
          <w:rStyle w:val="FootnoteAnchor"/>
          <w:rtl w:val="true"/>
        </w:rPr>
        <w:footnoteReference w:id="36"/>
      </w:r>
      <w:r>
        <w:rPr>
          <w:rFonts w:ascii="Amiri" w:hAnsi="Amiri" w:eastAsia="Amiri" w:cs="Amiri"/>
          <w:color w:val="111111"/>
          <w:sz w:val="28"/>
          <w:sz w:val="28"/>
          <w:szCs w:val="28"/>
          <w:rtl w:val="true"/>
          <w:lang w:bidi="ar-SA"/>
        </w:rPr>
        <w:t>فطعنه قيس بالحربة في خاصرته فأنفذها من الجانب الآخر فمات مكانه، فلما فرغ منه قال له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 فررنا الآن طلبنا قومه، و لكن ادخل بنا مكانا قريبا من مقتله، فإن قومه لا يظنون أنك قتلته و أقمت قريبا منه</w:t>
      </w:r>
      <w:r>
        <w:rPr>
          <w:rStyle w:val="FootnoteAnchor"/>
          <w:rtl w:val="true"/>
        </w:rPr>
        <w:footnoteReference w:id="37"/>
      </w:r>
      <w:r>
        <w:rPr>
          <w:rFonts w:ascii="Amiri" w:hAnsi="Amiri" w:eastAsia="Amiri" w:cs="Amiri"/>
          <w:color w:val="111111"/>
          <w:sz w:val="28"/>
          <w:sz w:val="28"/>
          <w:szCs w:val="28"/>
          <w:rtl w:val="true"/>
          <w:lang w:bidi="ar-SA"/>
        </w:rPr>
        <w:t>، و لكنهم إذا افتقدوه اقتفوا أثره، فإذا وجدوه قتيلا خرجوا في طلبنا في كل وجه، فإذا يئسوا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في دارات من رمال هناك، و فقد العبديّ قومه فاقتفوا أثره فوجدوه قتيلا، فخرجوا يطلبونهما في كل وجه ثم رجعوا، فكان من أمرهم ما قال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أقاما مكانهما أياما ثم خرجا، فلم يتكلما حتى أتيا منزل خداش، ففارقه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الخطيم و 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ليلى حسنها و صفاءها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بانت فما إن يستطيع لقاءها</w:t>
      </w:r>
    </w:p>
    <w:p>
      <w:pPr>
        <w:pStyle w:val="BookText"/>
        <w:rPr/>
      </w:pPr>
      <w:r>
        <w:rPr>
          <w:rFonts w:ascii="Amiri" w:hAnsi="Amiri" w:eastAsia="Amiri" w:cs="Amiri"/>
          <w:color w:val="111111"/>
          <w:sz w:val="28"/>
          <w:sz w:val="28"/>
          <w:szCs w:val="28"/>
          <w:rtl w:val="true"/>
          <w:lang w:bidi="ar-SA"/>
        </w:rPr>
        <w:t>و مثلك قد أصبيت ليست بكنّة</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جارة أفضت إليّ خباءها</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اصطبحت أربعا خطّ مئزري</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أتبعت دلوي في السّماح رشاءها</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ثأرت عديّا و الخطيم فلم أضع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w:t>
      </w:r>
      <w:r>
        <w:rPr>
          <w:rStyle w:val="FootnoteAnchor"/>
          <w:rtl w:val="true"/>
        </w:rPr>
        <w:footnoteReference w:id="42"/>
      </w:r>
      <w:r>
        <w:rPr>
          <w:rFonts w:ascii="Amiri" w:hAnsi="Amiri" w:eastAsia="Amiri" w:cs="Amiri"/>
          <w:color w:val="111111"/>
          <w:sz w:val="28"/>
          <w:sz w:val="28"/>
          <w:szCs w:val="28"/>
          <w:rtl w:val="true"/>
          <w:lang w:bidi="ar-SA"/>
        </w:rPr>
        <w:t>أشياخ جعلت إزاءها</w:t>
      </w:r>
    </w:p>
    <w:p>
      <w:pPr>
        <w:pStyle w:val="BookText"/>
        <w:rPr/>
      </w:pPr>
      <w:r>
        <w:rPr>
          <w:rFonts w:ascii="Amiri" w:hAnsi="Amiri" w:eastAsia="Amiri" w:cs="Amiri"/>
          <w:color w:val="111111"/>
          <w:sz w:val="28"/>
          <w:sz w:val="28"/>
          <w:szCs w:val="28"/>
          <w:rtl w:val="true"/>
          <w:lang w:bidi="ar-SA"/>
        </w:rPr>
        <w:t>و هي قصيدة طويلة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76349_1280447820"/>
      <w:bookmarkStart w:id="22" w:name="_Toc8"/>
      <w:bookmarkEnd w:id="21"/>
      <w:r>
        <w:rPr>
          <w:rtl w:val="true"/>
        </w:rPr>
        <w:t>استنشد رسول اللّه صلّى اللّه عليه و سلّم شعره و أعجب بشجاعته</w:t>
      </w:r>
      <w:r>
        <w:rPr>
          <w:rtl w:val="true"/>
        </w:rPr>
        <w:t>:</w:t>
      </w:r>
      <w:bookmarkEnd w:id="22"/>
    </w:p>
    <w:p>
      <w:pPr>
        <w:pStyle w:val="BookText"/>
        <w:rPr/>
      </w:pPr>
      <w:r>
        <w:rPr>
          <w:rFonts w:ascii="Amiri" w:hAnsi="Amiri" w:eastAsia="Amiri" w:cs="Amiri"/>
          <w:color w:val="111111"/>
          <w:sz w:val="28"/>
          <w:sz w:val="28"/>
          <w:szCs w:val="28"/>
          <w:rtl w:val="true"/>
          <w:lang w:bidi="ar-SA"/>
        </w:rPr>
        <w:t>أخبرني أحمد بن عبيد اللّه بن عمّار قال حدّثني يعقوب بن إسرائيل قال حدّثنا زكريا بن يحيى المنقريّ قال حدّثنا زياد بن بيان</w:t>
      </w:r>
      <w:r>
        <w:rPr>
          <w:rStyle w:val="FootnoteAnchor"/>
          <w:rtl w:val="true"/>
        </w:rPr>
        <w:footnoteReference w:id="43"/>
      </w:r>
      <w:r>
        <w:rPr>
          <w:rFonts w:ascii="Amiri" w:hAnsi="Amiri" w:eastAsia="Amiri" w:cs="Amiri"/>
          <w:color w:val="111111"/>
          <w:sz w:val="28"/>
          <w:sz w:val="28"/>
          <w:szCs w:val="28"/>
          <w:rtl w:val="true"/>
          <w:lang w:bidi="ar-SA"/>
        </w:rPr>
        <w:t>العقيليّ قال حدّثنا أبو خولة الأنصاريّ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رسول اللّه صلّى اللّه عليه و سلّم في مجلس ليس فيه إلا خزرجيّ ثم استنشدهم قصيدة قيس بن الخطيم، يعني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تعرف رسما كاطّراد</w:t>
      </w:r>
      <w:r>
        <w:rPr>
          <w:rStyle w:val="FootnoteAnchor"/>
          <w:rtl w:val="true"/>
        </w:rPr>
        <w:footnoteReference w:id="44"/>
      </w:r>
      <w:r>
        <w:rPr>
          <w:rFonts w:ascii="Amiri" w:hAnsi="Amiri" w:eastAsia="Amiri" w:cs="Amiri"/>
          <w:color w:val="111111"/>
          <w:sz w:val="28"/>
          <w:sz w:val="28"/>
          <w:szCs w:val="28"/>
          <w:rtl w:val="true"/>
          <w:lang w:bidi="ar-SA"/>
        </w:rPr>
        <w:t xml:space="preserve">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لعمرة وحشا غير موقف راكب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فأنشده بعضهم إياها، فلما بلغ إلى قوله</w:t>
      </w:r>
      <w:r>
        <w:rPr>
          <w:rFonts w:eastAsia="Amiri" w:cs="Amiri" w:ascii="Amiri" w:hAnsi="Amiri"/>
          <w:color w:val="111111"/>
          <w:sz w:val="28"/>
          <w:szCs w:val="28"/>
          <w:rtl w:val="true"/>
          <w:lang w:bidi="ar-SA"/>
        </w:rPr>
        <w:t xml:space="preserve">: </w:t>
      </w:r>
      <w:bookmarkStart w:id="23" w:name="pg16107_164059"/>
    </w:p>
    <w:p>
      <w:pPr>
        <w:pStyle w:val="BookText"/>
        <w:rPr/>
      </w:pPr>
      <w:bookmarkEnd w:id="23"/>
      <w:r>
        <w:rPr>
          <w:rFonts w:ascii="Amiri" w:hAnsi="Amiri" w:eastAsia="Amiri" w:cs="Amiri"/>
          <w:color w:val="111111"/>
          <w:sz w:val="28"/>
          <w:sz w:val="28"/>
          <w:szCs w:val="28"/>
          <w:rtl w:val="true"/>
          <w:lang w:bidi="ar-SA"/>
        </w:rPr>
        <w:t>أجالدهم يوم الحديقة</w:t>
      </w:r>
      <w:r>
        <w:rPr>
          <w:rStyle w:val="FootnoteAnchor"/>
          <w:rtl w:val="true"/>
        </w:rPr>
        <w:footnoteReference w:id="45"/>
      </w:r>
      <w:r>
        <w:rPr>
          <w:rFonts w:ascii="Amiri" w:hAnsi="Amiri" w:eastAsia="Amiri" w:cs="Amiri"/>
          <w:color w:val="111111"/>
          <w:sz w:val="28"/>
          <w:sz w:val="28"/>
          <w:szCs w:val="28"/>
          <w:rtl w:val="true"/>
          <w:lang w:bidi="ar-SA"/>
        </w:rPr>
        <w:t xml:space="preserve">حاسرا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يدي بالسيف مخراق</w:t>
      </w:r>
      <w:r>
        <w:rPr>
          <w:rStyle w:val="FootnoteAnchor"/>
          <w:rtl w:val="true"/>
        </w:rPr>
        <w:footnoteReference w:id="46"/>
      </w:r>
      <w:r>
        <w:rPr>
          <w:rFonts w:ascii="IRNazanin" w:hAnsi="IRNazanin" w:eastAsia="IRNazanin"/>
          <w:color w:val="111111"/>
          <w:sz w:val="28"/>
          <w:sz w:val="28"/>
          <w:szCs w:val="28"/>
          <w:rtl w:val="true"/>
          <w:lang w:bidi="fa-IR"/>
        </w:rPr>
        <w:t>لاعب</w:t>
      </w:r>
    </w:p>
    <w:p>
      <w:pPr>
        <w:pStyle w:val="BookText"/>
        <w:rPr/>
      </w:pPr>
      <w:r>
        <w:rPr>
          <w:rFonts w:ascii="Amiri" w:hAnsi="Amiri" w:eastAsia="Amiri" w:cs="Amiri"/>
          <w:color w:val="111111"/>
          <w:sz w:val="28"/>
          <w:sz w:val="28"/>
          <w:szCs w:val="28"/>
          <w:rtl w:val="true"/>
          <w:lang w:bidi="ar-SA"/>
        </w:rPr>
        <w:t>فالتفت إليهم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فشهد له ثابت بن قيس بن شمّاس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يا رسول اللّه، لقد خرج إلينا يوم سابع عرسه عليه غلالة و ملحفة مورّسة</w:t>
      </w:r>
      <w:r>
        <w:rPr>
          <w:rStyle w:val="FootnoteAnchor"/>
          <w:rtl w:val="true"/>
        </w:rPr>
        <w:footnoteReference w:id="47"/>
      </w:r>
      <w:r>
        <w:rPr>
          <w:rFonts w:ascii="Amiri" w:hAnsi="Amiri" w:eastAsia="Amiri" w:cs="Amiri"/>
          <w:color w:val="111111"/>
          <w:sz w:val="28"/>
          <w:sz w:val="28"/>
          <w:szCs w:val="28"/>
          <w:rtl w:val="true"/>
          <w:lang w:bidi="ar-SA"/>
        </w:rPr>
        <w:t>فجالدنا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أخبرني الحسن بن علي قال حدّثنا الزّبير بن بكّار قال 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بينهم في هذه الأيام حروب إلا في يوم بعاث</w:t>
      </w:r>
      <w:r>
        <w:rPr>
          <w:rStyle w:val="FootnoteAnchor"/>
          <w:rtl w:val="true"/>
        </w:rPr>
        <w:footnoteReference w:id="48"/>
      </w:r>
      <w:r>
        <w:rPr>
          <w:rFonts w:ascii="Amiri" w:hAnsi="Amiri" w:eastAsia="Amiri" w:cs="Amiri"/>
          <w:color w:val="111111"/>
          <w:sz w:val="28"/>
          <w:sz w:val="28"/>
          <w:szCs w:val="28"/>
          <w:rtl w:val="true"/>
          <w:lang w:bidi="ar-SA"/>
        </w:rPr>
        <w:t>فإنه كان عظيما، و إنما كانوا يخرجون فيترامون بالحجارة و يتضاربون بالخشب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و أنشدت محمد بن فضالة قول 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أجالدهم يوم الحديقة حاسرا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يدي بالسيف مخراق لاعب</w:t>
      </w:r>
    </w:p>
    <w:p>
      <w:p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اقتتلوا يومئذ إلا بالرطائب و السّعف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القصيدة التي استنشدهم إياها رسول اللّه صلّى اللّه عليه و سلّم من جيّد شعر قيس بن الخطيم، و مما أنشده نابغة بني ذبيان فاستحسنه و فضّله و قدّمه من أجله</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176351_1280447820"/>
      <w:bookmarkStart w:id="25" w:name="_Toc9"/>
      <w:bookmarkEnd w:id="24"/>
      <w:r>
        <w:rPr>
          <w:rtl w:val="true"/>
        </w:rPr>
        <w:t>أنشد النابغة من شعره فاستجاده</w:t>
      </w:r>
      <w:r>
        <w:rPr>
          <w:rtl w:val="true"/>
        </w:rPr>
        <w:t>:</w:t>
      </w:r>
      <w:bookmarkEnd w:id="25"/>
    </w:p>
    <w:p>
      <w:pPr>
        <w:pStyle w:val="BookText"/>
        <w:rPr/>
      </w:pPr>
      <w:r>
        <w:rPr>
          <w:rFonts w:ascii="Amiri" w:hAnsi="Amiri" w:eastAsia="Amiri" w:cs="Amiri"/>
          <w:color w:val="111111"/>
          <w:sz w:val="28"/>
          <w:sz w:val="28"/>
          <w:szCs w:val="28"/>
          <w:rtl w:val="true"/>
          <w:lang w:bidi="ar-SA"/>
        </w:rPr>
        <w:t>أخبرنا الحسن بن عليّ قال حدّثنا أحمد بن زهير قال حدّثنا الزّبير بن بكّار قال قال أبو غزيّة 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النابغة المدينة فدخل السّوق فنزل عن راحلته، ثم جثا على ركبتيه، ثم اعتمد على عصاه،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منازلا بعريتنات</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فأعلى الجزع للحيّ المبنّ</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الشيخ و رأيته قد تبع قافية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قالها في موضعه، فما زال ينشد حتى أتى على آخرها،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رجل ينشد؟ فتقدّم قيس بن الخطيم فجلس بين يديه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تعرف رسما كاطّراد المذاهب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فرغ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الناس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منه، و إنّي في ذلك لأجد القوّة في نفسي عليهما</w:t>
      </w:r>
      <w:r>
        <w:rPr>
          <w:rStyle w:val="FootnoteAnchor"/>
          <w:rtl w:val="true"/>
        </w:rPr>
        <w:footnoteReference w:id="51"/>
      </w:r>
      <w:r>
        <w:rPr>
          <w:rFonts w:ascii="Amiri" w:hAnsi="Amiri" w:eastAsia="Amiri" w:cs="Amiri"/>
          <w:color w:val="111111"/>
          <w:sz w:val="28"/>
          <w:sz w:val="28"/>
          <w:szCs w:val="28"/>
          <w:rtl w:val="true"/>
          <w:lang w:bidi="ar-SA"/>
        </w:rPr>
        <w:t>، ثم تقدّمت فجلست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فو اللّه إنك لشاعر قبل أن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يعرفني قبل ذلك، فأنشدته؛ فقال أنت أشعر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Style w:val="FootnoteAnchor"/>
          <w:rtl w:val="true"/>
        </w:rPr>
        <w:footnoteReference w:id="52"/>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قيس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الخطيم النابغة على</w:t>
      </w:r>
      <w:r>
        <w:rPr>
          <w:rFonts w:eastAsia="Amiri" w:cs="Amiri" w:ascii="Amiri" w:hAnsi="Amiri"/>
          <w:color w:val="111111"/>
          <w:sz w:val="28"/>
          <w:szCs w:val="28"/>
          <w:rtl w:val="true"/>
          <w:lang w:bidi="ar-SA"/>
        </w:rPr>
        <w:t xml:space="preserve">: </w:t>
      </w:r>
      <w:bookmarkStart w:id="26" w:name="pg16107_164060"/>
    </w:p>
    <w:p>
      <w:pPr>
        <w:pStyle w:val="BookText"/>
        <w:rPr/>
      </w:pPr>
      <w:bookmarkEnd w:id="26"/>
      <w:r>
        <w:rPr>
          <w:rFonts w:ascii="Amiri" w:hAnsi="Amiri" w:eastAsia="Amiri" w:cs="Amiri"/>
          <w:color w:val="111111"/>
          <w:sz w:val="28"/>
          <w:sz w:val="28"/>
          <w:szCs w:val="28"/>
          <w:rtl w:val="true"/>
          <w:lang w:bidi="ar-SA"/>
        </w:rPr>
        <w:t>أ تعرف رسما كاطّراد المذاهب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نصف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أنت أشعر الناس</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176353_1280447820"/>
      <w:bookmarkStart w:id="28" w:name="_Toc10"/>
      <w:bookmarkEnd w:id="27"/>
      <w:r>
        <w:rPr>
          <w:rtl w:val="true"/>
        </w:rPr>
        <w:t>صفاته الجثمانية</w:t>
      </w:r>
      <w:r>
        <w:rPr>
          <w:rtl w:val="true"/>
        </w:rPr>
        <w:t>:</w:t>
      </w:r>
      <w:bookmarkEnd w:id="28"/>
    </w:p>
    <w:p>
      <w:pPr>
        <w:pStyle w:val="BookText"/>
        <w:rPr/>
      </w:pPr>
      <w:r>
        <w:rPr>
          <w:rFonts w:ascii="Amiri" w:hAnsi="Amiri" w:eastAsia="Amiri" w:cs="Amiri"/>
          <w:color w:val="111111"/>
          <w:sz w:val="28"/>
          <w:sz w:val="28"/>
          <w:szCs w:val="28"/>
          <w:rtl w:val="true"/>
          <w:lang w:bidi="ar-SA"/>
        </w:rPr>
        <w:t>أخبرني الحسن بن عليّ قال حدّثنا أحمد بن زهير قال حدّثنا الزّبير قال قال سليمان بن داود المجمّعيّ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قيس بن الخطيم مقرون الحاجبين أدعج</w:t>
      </w:r>
      <w:r>
        <w:rPr>
          <w:rStyle w:val="FootnoteAnchor"/>
          <w:rtl w:val="true"/>
        </w:rPr>
        <w:footnoteReference w:id="53"/>
      </w:r>
      <w:r>
        <w:rPr>
          <w:rFonts w:ascii="Amiri" w:hAnsi="Amiri" w:eastAsia="Amiri" w:cs="Amiri"/>
          <w:color w:val="111111"/>
          <w:sz w:val="28"/>
          <w:sz w:val="28"/>
          <w:szCs w:val="28"/>
          <w:rtl w:val="true"/>
          <w:lang w:bidi="ar-SA"/>
        </w:rPr>
        <w:t>العينين أحمر الشفتين برّاق الثّنايا كأن بينها برقا، ما رأته حليلة رجل قطّ إلاّ ذهب عقلها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176355_1280447820"/>
      <w:bookmarkStart w:id="30" w:name="_Toc11"/>
      <w:bookmarkEnd w:id="29"/>
      <w:r>
        <w:rPr>
          <w:rtl w:val="true"/>
        </w:rPr>
        <w:t>أمر حسان الخنساء بهجوه فأبت</w:t>
      </w:r>
      <w:r>
        <w:rPr>
          <w:rtl w:val="true"/>
        </w:rPr>
        <w:t>:</w:t>
      </w:r>
      <w:bookmarkEnd w:id="30"/>
    </w:p>
    <w:p>
      <w:pPr>
        <w:pStyle w:val="BookText"/>
        <w:rPr/>
      </w:pPr>
      <w:r>
        <w:rPr>
          <w:rFonts w:ascii="Amiri" w:hAnsi="Amiri" w:eastAsia="Amiri" w:cs="Amiri"/>
          <w:color w:val="111111"/>
          <w:sz w:val="28"/>
          <w:sz w:val="28"/>
          <w:szCs w:val="28"/>
          <w:rtl w:val="true"/>
          <w:lang w:bidi="ar-SA"/>
        </w:rPr>
        <w:t>أخبرني الحسن قال حدّثنا محمد قال حدّثنا الزّبير قال حدّثني حسن بن موسى عن سليمان بن داود المجمّعيّ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حسّان بن ثابت للخنساء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أهجي قيس بن الخطيم؛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أهجو أحدا أبدا حتى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فجاءته يوما فوجدته في مشرقة</w:t>
      </w:r>
      <w:r>
        <w:rPr>
          <w:rStyle w:val="FootnoteAnchor"/>
          <w:rtl w:val="true"/>
        </w:rPr>
        <w:footnoteReference w:id="54"/>
      </w:r>
      <w:r>
        <w:rPr>
          <w:rFonts w:ascii="Amiri" w:hAnsi="Amiri" w:eastAsia="Amiri" w:cs="Amiri"/>
          <w:color w:val="111111"/>
          <w:sz w:val="28"/>
          <w:sz w:val="28"/>
          <w:szCs w:val="28"/>
          <w:rtl w:val="true"/>
          <w:lang w:bidi="ar-SA"/>
        </w:rPr>
        <w:t>ملتفّا في كساء له، فنخسته برجلها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لكأنها تعترض عبدا تشتريه، ثم عاد إلى حاله نائما؛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أهجو هذا أبدا</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176357_1280447820"/>
      <w:bookmarkStart w:id="32" w:name="_Toc12"/>
      <w:bookmarkEnd w:id="31"/>
      <w:r>
        <w:rPr>
          <w:rtl w:val="true"/>
        </w:rPr>
        <w:t>عرض عليه رسول اللّه صلّى اللّه عليه و سلّم الإسلام فاستنظره حتى يقدم المدينة</w:t>
      </w:r>
      <w:r>
        <w:rPr>
          <w:rtl w:val="true"/>
        </w:rPr>
        <w:t>:</w:t>
      </w:r>
      <w:bookmarkEnd w:id="32"/>
    </w:p>
    <w:p>
      <w:pPr>
        <w:pStyle w:val="BookText"/>
        <w:rPr/>
      </w:pPr>
      <w:r>
        <w:rPr>
          <w:rFonts w:ascii="Amiri" w:hAnsi="Amiri" w:eastAsia="Amiri" w:cs="Amiri"/>
          <w:color w:val="111111"/>
          <w:sz w:val="28"/>
          <w:sz w:val="28"/>
          <w:szCs w:val="28"/>
          <w:rtl w:val="true"/>
          <w:lang w:bidi="ar-SA"/>
        </w:rPr>
        <w:t>قال الزّبير و 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عند قيس بن الخطيم حوّاء بنت يزيد بن سنان بن كريز بن زعوراء</w:t>
      </w:r>
      <w:r>
        <w:rPr>
          <w:rStyle w:val="FootnoteAnchor"/>
          <w:rtl w:val="true"/>
        </w:rPr>
        <w:footnoteReference w:id="55"/>
      </w:r>
      <w:r>
        <w:rPr>
          <w:rFonts w:ascii="Amiri" w:hAnsi="Amiri" w:eastAsia="Amiri" w:cs="Amiri"/>
          <w:color w:val="111111"/>
          <w:sz w:val="28"/>
          <w:sz w:val="28"/>
          <w:szCs w:val="28"/>
          <w:rtl w:val="true"/>
          <w:lang w:bidi="ar-SA"/>
        </w:rPr>
        <w:t>فأسلمت، و كانت تكتم قيس بن الخطيم إسلامها، فلما قدم قيس مكة عرض عليه رسول اللّه صلّى اللّه عليه و سلّم الإسلام، فاستنظره قيس حتى يقدم رسول اللّه صلّى اللّه عليه و سلّم المدينة؛ فسأله رسول اللّه صلّى اللّه عليه و سلم أن يجتنب زوجته حواء بنت يزيد، و أوصاه بها خيرا،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أسلمت؛ ففعل قيس و حفظ وصيّة رسول اللّه صلّى اللّه عليه و سلّم؛ فبلغ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الأديعج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و أحسب هذا غلطا من مصعب، و أن صاحب هذه القصة قيس بن شمّاس، و أما قيس بن الخطيم فقتل قبل الهجرة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176359_1280447820"/>
      <w:bookmarkStart w:id="34" w:name="_Toc13"/>
      <w:bookmarkEnd w:id="33"/>
      <w:r>
        <w:rPr>
          <w:rtl w:val="true"/>
        </w:rPr>
        <w:t>قتله الخزرج بعد هدأة الحرب بينهم و بين الأوس</w:t>
      </w:r>
      <w:r>
        <w:rPr>
          <w:rtl w:val="true"/>
        </w:rPr>
        <w:t>:</w:t>
      </w:r>
      <w:bookmarkEnd w:id="34"/>
    </w:p>
    <w:p>
      <w:pPr>
        <w:pStyle w:val="BookText"/>
        <w:rPr/>
      </w:pPr>
      <w:r>
        <w:rPr>
          <w:rFonts w:ascii="Amiri" w:hAnsi="Amiri" w:eastAsia="Amiri" w:cs="Amiri"/>
          <w:color w:val="111111"/>
          <w:sz w:val="28"/>
          <w:sz w:val="28"/>
          <w:szCs w:val="28"/>
          <w:rtl w:val="true"/>
          <w:lang w:bidi="ar-SA"/>
        </w:rPr>
        <w:t>أخبرني علي بن سليمان الأخفش النحويّ عن أبي سعيد السّكّريّ عن محمد بن حبيب عن ابن الأعرابيّ عن المفضّل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حرب الأوس و الخزرج لما هدأت، تذكرت الخزرج قيس بن الخطيم و نكايته فيهم، فتوامروا</w:t>
      </w:r>
      <w:r>
        <w:rPr>
          <w:rStyle w:val="FootnoteAnchor"/>
          <w:rtl w:val="true"/>
        </w:rPr>
        <w:footnoteReference w:id="56"/>
      </w:r>
      <w:bookmarkStart w:id="35" w:name="pg16107_164061"/>
    </w:p>
    <w:p>
      <w:pPr>
        <w:pStyle w:val="BookText"/>
        <w:rPr/>
      </w:pPr>
      <w:bookmarkEnd w:id="35"/>
      <w:r>
        <w:rPr>
          <w:rFonts w:ascii="Amiri" w:hAnsi="Amiri" w:eastAsia="Amiri" w:cs="Amiri"/>
          <w:color w:val="111111"/>
          <w:sz w:val="28"/>
          <w:sz w:val="28"/>
          <w:szCs w:val="28"/>
          <w:rtl w:val="true"/>
          <w:lang w:bidi="ar-SA"/>
        </w:rPr>
        <w:t>و تواعدوا قتله؛ فخرج عشيّة من منزله في ملاءتين يريد مالا له بالشّوط</w:t>
      </w:r>
      <w:r>
        <w:rPr>
          <w:rStyle w:val="FootnoteAnchor"/>
          <w:rtl w:val="true"/>
        </w:rPr>
        <w:footnoteReference w:id="57"/>
      </w:r>
      <w:r>
        <w:rPr>
          <w:rFonts w:ascii="Amiri" w:hAnsi="Amiri" w:eastAsia="Amiri" w:cs="Amiri"/>
          <w:color w:val="111111"/>
          <w:sz w:val="28"/>
          <w:sz w:val="28"/>
          <w:szCs w:val="28"/>
          <w:rtl w:val="true"/>
          <w:lang w:bidi="ar-SA"/>
        </w:rPr>
        <w:t>حتى مرّ بأطم</w:t>
      </w:r>
      <w:r>
        <w:rPr>
          <w:rStyle w:val="FootnoteAnchor"/>
          <w:rtl w:val="true"/>
        </w:rPr>
        <w:footnoteReference w:id="58"/>
      </w:r>
      <w:r>
        <w:rPr>
          <w:rFonts w:ascii="Amiri" w:hAnsi="Amiri" w:eastAsia="Amiri" w:cs="Amiri"/>
          <w:color w:val="111111"/>
          <w:sz w:val="28"/>
          <w:sz w:val="28"/>
          <w:szCs w:val="28"/>
          <w:rtl w:val="true"/>
          <w:lang w:bidi="ar-SA"/>
        </w:rPr>
        <w:t>بني حارثة، فرمي من الأطم بثلاثة أسهم، فوقع أحدها في صدره، فصاح صيحة سمعها رهطه، فجاءوا فحملوه إلى منزله، فلم يروا له كفؤا إلا أبا صعصعة يزيد بن عوف بن مدرك النّجّاريّ، فاندسّ إليه رجل حتى اغتاله في منزله، فضرب عنقه و اشتمل على رأسه، فأتى به قيسا و هو بآخر رمق، فألقاه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قد أدركت بثأرك؛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 بأير أبيك إن كان غير أبي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صعصعة، و أراه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قيس بعد ذلك أن مات</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76361_1280447820"/>
      <w:bookmarkStart w:id="37" w:name="_Toc14"/>
      <w:bookmarkEnd w:id="36"/>
      <w:r>
        <w:rPr>
          <w:rtl w:val="true"/>
        </w:rPr>
        <w:t>مهاجاته حسان بن ثابت</w:t>
      </w:r>
      <w:r>
        <w:rPr>
          <w:rtl w:val="true"/>
        </w:rPr>
        <w:t>:</w:t>
      </w:r>
      <w:bookmarkEnd w:id="37"/>
    </w:p>
    <w:p>
      <w:pPr>
        <w:pStyle w:val="BookText"/>
        <w:rPr/>
      </w:pPr>
      <w:r>
        <w:rPr>
          <w:rFonts w:ascii="Amiri" w:hAnsi="Amiri" w:eastAsia="Amiri" w:cs="Amiri"/>
          <w:color w:val="111111"/>
          <w:sz w:val="28"/>
          <w:sz w:val="28"/>
          <w:szCs w:val="28"/>
          <w:rtl w:val="true"/>
          <w:lang w:bidi="ar-SA"/>
        </w:rPr>
        <w:t>و هذا الشعر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بعمرة غنيانها</w:t>
      </w:r>
    </w:p>
    <w:p>
      <w:pPr>
        <w:pStyle w:val="BookText"/>
        <w:rPr/>
      </w:pPr>
      <w:r>
        <w:rPr>
          <w:rFonts w:ascii="Amiri" w:hAnsi="Amiri" w:eastAsia="Amiri" w:cs="Amiri"/>
          <w:color w:val="111111"/>
          <w:sz w:val="28"/>
          <w:sz w:val="28"/>
          <w:szCs w:val="28"/>
          <w:rtl w:val="true"/>
          <w:lang w:bidi="ar-SA"/>
        </w:rPr>
        <w:t>فيما قيل يقوله قيس في عمرة بنت رواحة،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قاله في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كانت لحسّان بن ثابت، و هي عمرة بنت صامت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حسّان ذكر</w:t>
      </w:r>
      <w:r>
        <w:rPr>
          <w:rStyle w:val="FootnoteAnchor"/>
          <w:rtl w:val="true"/>
        </w:rPr>
        <w:footnoteReference w:id="59"/>
      </w:r>
      <w:r>
        <w:rPr>
          <w:rFonts w:ascii="Amiri" w:hAnsi="Amiri" w:eastAsia="Amiri" w:cs="Amiri"/>
          <w:color w:val="111111"/>
          <w:sz w:val="28"/>
          <w:sz w:val="28"/>
          <w:szCs w:val="28"/>
          <w:rtl w:val="true"/>
          <w:lang w:bidi="ar-SA"/>
        </w:rPr>
        <w:t>ليلى بنت الخطيم في شعره، فكافأه قيس بذلك، و كان هذا في حربهم التي يقال لها يوم الرّبيع</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فأخبرني الحسن بن عليّ قال حدّثنا أحمد بن زهير قال أخبرنا الزّبير قال حدّثني مصعب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حسّان بن ثابت بليلى بنت الخطيم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قيس بن الخطيم أخوها بمكة حين خرجوا يطلبون الحلف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اظعني فالحقي بالحيّ فقد ظعنوا، و ليت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 و ما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ناصرك أم راث رافدك</w:t>
      </w:r>
      <w:r>
        <w:rPr>
          <w:rStyle w:val="FootnoteAnchor"/>
          <w:rtl w:val="true"/>
        </w:rPr>
        <w:footnoteReference w:id="61"/>
      </w:r>
      <w:r>
        <w:rPr>
          <w:rFonts w:ascii="Amiri" w:hAnsi="Amiri" w:eastAsia="Amiri" w:cs="Amiri"/>
          <w:color w:val="111111"/>
          <w:sz w:val="28"/>
          <w:sz w:val="28"/>
          <w:szCs w:val="28"/>
          <w:rtl w:val="true"/>
          <w:lang w:bidi="ar-SA"/>
        </w:rPr>
        <w:t>؟ فلم تكلّمه و شتمه نساؤها؛ فذكرها في شعره في يوم الربيع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هاج نفسك أشجانها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عاودها اليوم أديانها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تذكرت ليلى و أنّي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منك أقرانها</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حجّل</w:t>
      </w:r>
      <w:r>
        <w:rPr>
          <w:rStyle w:val="FootnoteAnchor"/>
          <w:rtl w:val="true"/>
        </w:rPr>
        <w:footnoteReference w:id="64"/>
      </w:r>
      <w:r>
        <w:rPr>
          <w:rFonts w:ascii="Amiri" w:hAnsi="Amiri" w:eastAsia="Amiri" w:cs="Amiri"/>
          <w:color w:val="111111"/>
          <w:sz w:val="28"/>
          <w:sz w:val="28"/>
          <w:szCs w:val="28"/>
          <w:rtl w:val="true"/>
          <w:lang w:bidi="ar-SA"/>
        </w:rPr>
        <w:t xml:space="preserve">في الدار غربانها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 من الدار سكّانها</w:t>
      </w:r>
    </w:p>
    <w:p>
      <w:pPr>
        <w:pStyle w:val="BookText"/>
        <w:rPr/>
      </w:pPr>
      <w:r>
        <w:rPr>
          <w:rFonts w:ascii="Amiri" w:hAnsi="Amiri" w:eastAsia="Amiri" w:cs="Amiri"/>
          <w:color w:val="111111"/>
          <w:sz w:val="28"/>
          <w:sz w:val="28"/>
          <w:szCs w:val="28"/>
          <w:rtl w:val="true"/>
          <w:lang w:bidi="ar-SA"/>
        </w:rPr>
        <w:t xml:space="preserve">و غيّرها معصرات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سحّ الجنوب و تهتانها</w:t>
      </w:r>
    </w:p>
    <w:p>
      <w:pPr>
        <w:pStyle w:val="BookText"/>
        <w:rPr/>
      </w:pPr>
      <w:r>
        <w:rPr>
          <w:rFonts w:ascii="Amiri" w:hAnsi="Amiri" w:eastAsia="Amiri" w:cs="Amiri"/>
          <w:color w:val="111111"/>
          <w:sz w:val="28"/>
          <w:sz w:val="28"/>
          <w:szCs w:val="28"/>
          <w:rtl w:val="true"/>
          <w:lang w:bidi="ar-SA"/>
        </w:rPr>
        <w:t xml:space="preserve">مهاة من العين تمشي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تتبعها ثمّ غزلانها</w:t>
      </w:r>
    </w:p>
    <w:p>
      <w:pPr>
        <w:pStyle w:val="BookText"/>
        <w:rPr/>
      </w:pPr>
      <w:r>
        <w:rPr>
          <w:rFonts w:ascii="Amiri" w:hAnsi="Amiri" w:eastAsia="Amiri" w:cs="Amiri"/>
          <w:color w:val="111111"/>
          <w:sz w:val="28"/>
          <w:sz w:val="28"/>
          <w:szCs w:val="28"/>
          <w:rtl w:val="true"/>
          <w:lang w:bidi="ar-SA"/>
        </w:rPr>
        <w:t xml:space="preserve">وقفت عليها فساءلتها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فعيّت و جاوبني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راع قلبي أعوانها </w:t>
      </w:r>
      <w:bookmarkStart w:id="38" w:name="pg16107_164062"/>
    </w:p>
    <w:p>
      <w:pPr>
        <w:pStyle w:val="BookText"/>
        <w:rPr/>
      </w:pPr>
      <w:bookmarkEnd w:id="38"/>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قيس بن الخطيم بهذه القصيدة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بعمرة غنيانها</w:t>
      </w:r>
    </w:p>
    <w:p>
      <w:pPr>
        <w:pStyle w:val="BookText"/>
        <w:rPr/>
      </w:pPr>
      <w:r>
        <w:rPr>
          <w:rFonts w:ascii="Amiri" w:hAnsi="Amiri" w:eastAsia="Amiri" w:cs="Amiri"/>
          <w:color w:val="111111"/>
          <w:sz w:val="28"/>
          <w:sz w:val="28"/>
          <w:szCs w:val="28"/>
          <w:rtl w:val="true"/>
          <w:lang w:bidi="ar-SA"/>
        </w:rPr>
        <w:t>و فخر فيها بيوم الرّبيع و كان لهم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الفوارس يوم الرّبي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قد علموا كيف فرسانها</w:t>
      </w:r>
    </w:p>
    <w:p>
      <w:pPr>
        <w:pStyle w:val="BookText"/>
        <w:rPr/>
      </w:pPr>
      <w:r>
        <w:rPr>
          <w:rFonts w:ascii="Amiri" w:hAnsi="Amiri" w:eastAsia="Amiri" w:cs="Amiri"/>
          <w:color w:val="111111"/>
          <w:sz w:val="28"/>
          <w:sz w:val="28"/>
          <w:szCs w:val="28"/>
          <w:rtl w:val="true"/>
          <w:lang w:bidi="ar-SA"/>
        </w:rPr>
        <w:t xml:space="preserve">حسان الوجوه حداد السيو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يبتدر المجد شبّانها</w:t>
      </w:r>
    </w:p>
    <w:p>
      <w:pPr>
        <w:pStyle w:val="BookText"/>
        <w:rPr/>
      </w:pPr>
      <w:r>
        <w:rPr>
          <w:rFonts w:ascii="Amiri" w:hAnsi="Amiri" w:eastAsia="Amiri" w:cs="Amiri"/>
          <w:color w:val="111111"/>
          <w:sz w:val="28"/>
          <w:sz w:val="28"/>
          <w:szCs w:val="28"/>
          <w:rtl w:val="true"/>
          <w:lang w:bidi="ar-SA"/>
        </w:rPr>
        <w:t>و هي أيضا طويلة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176363_1280447820"/>
      <w:bookmarkStart w:id="40" w:name="_Toc15"/>
      <w:bookmarkEnd w:id="39"/>
      <w:r>
        <w:rPr>
          <w:rtl w:val="true"/>
        </w:rPr>
        <w:t>غنت عزة الميلاء النعمان بن بشير بشعره</w:t>
      </w:r>
      <w:r>
        <w:rPr>
          <w:rtl w:val="true"/>
        </w:rPr>
        <w:t>:</w:t>
      </w:r>
      <w:bookmarkEnd w:id="40"/>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أخبرنا الأصمعيّ قال حدّثني شيخ قدم من المدينة</w:t>
      </w:r>
      <w:r>
        <w:rPr>
          <w:rStyle w:val="FootnoteAnchor"/>
          <w:rtl w:val="true"/>
        </w:rPr>
        <w:footnoteReference w:id="65"/>
      </w:r>
      <w:r>
        <w:rPr>
          <w:rFonts w:ascii="Amiri" w:hAnsi="Amiri" w:eastAsia="Amiri" w:cs="Amiri"/>
          <w:color w:val="111111"/>
          <w:sz w:val="28"/>
          <w:sz w:val="28"/>
          <w:szCs w:val="28"/>
          <w:rtl w:val="true"/>
          <w:lang w:bidi="ar-SA"/>
        </w:rPr>
        <w:t>، و أخبرني إسماعيل بن يونس قال حدّثنا عمر بن شبة قال حدّثنا أبو غسّان عن أبي السائب المخزوميّ، و أخبرني الحسين بن يحيى عن حمّاد عن أبيه قال ذكر لي عن جعفر بن محرز</w:t>
      </w:r>
      <w:r>
        <w:rPr>
          <w:rStyle w:val="FootnoteAnchor"/>
          <w:rtl w:val="true"/>
        </w:rPr>
        <w:footnoteReference w:id="66"/>
      </w:r>
      <w:r>
        <w:rPr>
          <w:rFonts w:ascii="Amiri" w:hAnsi="Amiri" w:eastAsia="Amiri" w:cs="Amiri"/>
          <w:color w:val="111111"/>
          <w:sz w:val="28"/>
          <w:sz w:val="28"/>
          <w:szCs w:val="28"/>
          <w:rtl w:val="true"/>
          <w:lang w:bidi="ar-SA"/>
        </w:rPr>
        <w:t>السّدوسيّ، قالوا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النّعمان بن بشير الأنصاريّ المدينة أيام يزيد بن معاوية و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أخفقت</w:t>
      </w:r>
      <w:r>
        <w:rPr>
          <w:rStyle w:val="FootnoteAnchor"/>
          <w:rtl w:val="true"/>
        </w:rPr>
        <w:footnoteReference w:id="68"/>
      </w:r>
      <w:r>
        <w:rPr>
          <w:rFonts w:ascii="Amiri" w:hAnsi="Amiri" w:eastAsia="Amiri" w:cs="Amiri"/>
          <w:color w:val="111111"/>
          <w:sz w:val="28"/>
          <w:sz w:val="28"/>
          <w:szCs w:val="28"/>
          <w:rtl w:val="true"/>
          <w:lang w:bidi="ar-SA"/>
        </w:rPr>
        <w:t>أذناي من الغناء فأسمعوني؛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وجّهت إلى عزّة فإنها من</w:t>
      </w:r>
      <w:r>
        <w:rPr>
          <w:rStyle w:val="FootnoteAnchor"/>
          <w:rtl w:val="true"/>
        </w:rPr>
        <w:footnoteReference w:id="69"/>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البيت، إنها</w:t>
      </w:r>
      <w:r>
        <w:rPr>
          <w:rStyle w:val="FootnoteAnchor"/>
          <w:rtl w:val="true"/>
        </w:rPr>
        <w:footnoteReference w:id="70"/>
      </w:r>
      <w:r>
        <w:rPr>
          <w:rFonts w:ascii="Amiri" w:hAnsi="Amiri" w:eastAsia="Amiri" w:cs="Amiri"/>
          <w:color w:val="111111"/>
          <w:sz w:val="28"/>
          <w:sz w:val="28"/>
          <w:szCs w:val="28"/>
          <w:rtl w:val="true"/>
          <w:lang w:bidi="ar-SA"/>
        </w:rPr>
        <w:t>لمن يزيد النفس طيبا و العقل شحذا، ابعثوا إليها عن رسالتي، فإن أبت صرنا إليها؛ فقال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النّقلة تشتدّ عليها لثقل بدنها و ما بالمدينة دابة تحملها؛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النجائب عليها الهوادج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إليها بنجيب فذكرت علّة، فلما عاد الرسول إلى النعمان قال لجليسه أنت كنت أخبر بها، قوموا بنا؛ فقام هو مع خواصّ أصحابه حتى طرقوها، فأذنت و أكرمت و اعتذرت، فقبل النعمان عذرها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غنّيني، فغنته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بعمرة غنيانها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فتهجر أم شأننا شأنها</w:t>
      </w:r>
    </w:p>
    <w:p>
      <w:pPr>
        <w:pStyle w:val="BookText"/>
        <w:rPr/>
      </w:pPr>
      <w:r>
        <w:rPr>
          <w:rFonts w:ascii="Amiri" w:hAnsi="Amiri" w:eastAsia="Amiri" w:cs="Amiri"/>
          <w:color w:val="111111"/>
          <w:sz w:val="28"/>
          <w:sz w:val="28"/>
          <w:szCs w:val="28"/>
          <w:rtl w:val="true"/>
          <w:lang w:bidi="ar-SA"/>
        </w:rPr>
        <w:t>فأشير إليها أنها أمّه فسكتت؛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غنّيني فو اللّه ما ذكرت إلا كرما و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تغنّيني سائر اليوم غيره؛ فلم تزل تغنّيه هذا اللحن فقط حتى انصرف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تذاكروا هذا الحديث عند الهيثم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أزيدكم فيه طريفة</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بلى يا أبا عبد الرحمن؛ قال 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سعيد الزّبيريّ قال سمعت عامرا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 النّعمان بن بشير إلى الغناء فصار إلى منزل عزّة، فلما انصرف إذا امرأة بالباب منتظرة له، فلما خرج شكت إليه كثرة غشيان زوجها إياها؛ فقال لها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لأقضينّ بينكما بقضية لا تردّ عليّ، قد أحلّ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النساء مثنى و ثلاث و رباع، فله امرأتان </w:t>
      </w:r>
      <w:bookmarkStart w:id="41" w:name="pg16107_164063"/>
    </w:p>
    <w:p>
      <w:pPr>
        <w:pStyle w:val="BookText"/>
        <w:rPr/>
      </w:pPr>
      <w:bookmarkEnd w:id="41"/>
      <w:r>
        <w:rPr>
          <w:rFonts w:ascii="Amiri" w:hAnsi="Amiri" w:eastAsia="Amiri" w:cs="Amiri"/>
          <w:color w:val="111111"/>
          <w:sz w:val="28"/>
          <w:sz w:val="28"/>
          <w:szCs w:val="28"/>
          <w:rtl w:val="true"/>
          <w:lang w:bidi="ar-SA"/>
        </w:rPr>
        <w:t>بالنهار و امرأتان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أن المعنيّة بهذا الشعر عمرة بنت رواحة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 أنه عنى عمرة امرأة حسان بن ثابت، فأخبرني الحسن بن عليّ قال حدّثنا أحمد بن زهير قال حدّثنا الزّبير بن بكّار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قيس بن الخطيم لما ذكر حسّان أخته ليلى في شعره ذكر امرأته عمرة، و هي التي يقول فيها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أزمعت عمرة صرما فابتكر</w:t>
      </w:r>
    </w:p>
    <w:p>
      <w:pPr>
        <w:pStyle w:val="Heading4"/>
        <w:numPr>
          <w:ilvl w:val="3"/>
          <w:numId w:val="1"/>
        </w:numPr>
        <w:rPr/>
      </w:pPr>
      <w:bookmarkStart w:id="42" w:name="__RefHeading___Toc1176365_1280447820"/>
      <w:bookmarkStart w:id="43" w:name="_Toc16"/>
      <w:bookmarkEnd w:id="42"/>
      <w:r>
        <w:rPr>
          <w:rtl w:val="true"/>
        </w:rPr>
        <w:t>حسان بن ثابت و زوجه عمرة بنت الصامت و ما قاله فيها من الشعر بعد طلاقها</w:t>
      </w:r>
      <w:r>
        <w:rPr>
          <w:rtl w:val="true"/>
        </w:rPr>
        <w:t>:</w:t>
      </w:r>
      <w:bookmarkEnd w:id="43"/>
    </w:p>
    <w:p>
      <w:pPr>
        <w:pStyle w:val="Heading5"/>
        <w:numPr>
          <w:ilvl w:val="4"/>
          <w:numId w:val="1"/>
        </w:numPr>
        <w:rPr/>
      </w:pPr>
      <w:bookmarkStart w:id="44" w:name="__RefHeading___Toc1176367_1280447820"/>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أخبرني الحسن قال حدّثنا أحمد قال حدّثنا الزّبير قال 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حسّان بن ثابت عمرة بنت الصامت بن خالد بن عطية الأوسيّة ثم إحدى بني عمرو بن عوف، فكان كل واحد منهما معجبا بصاحبه، و إن الأوس أجاروا مخلّد بن الصامت الساعديّ فقال في ذلك أبو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أجرت مخلّدا و دفعت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صالح ما أتيت</w:t>
      </w:r>
    </w:p>
    <w:p>
      <w:pPr>
        <w:pStyle w:val="BookText"/>
        <w:rPr/>
      </w:pPr>
      <w:r>
        <w:rPr>
          <w:rFonts w:ascii="Amiri" w:hAnsi="Amiri" w:eastAsia="Amiri" w:cs="Amiri"/>
          <w:color w:val="111111"/>
          <w:sz w:val="28"/>
          <w:sz w:val="28"/>
          <w:szCs w:val="28"/>
          <w:rtl w:val="true"/>
          <w:lang w:bidi="ar-SA"/>
        </w:rPr>
        <w:t>فتكلم حسان في أمره بكلام أغضب عمرة، فعيّرته بأخواله و فخرت عليه بالأوس؛ فغضب لهم فطلقها، فأصابها من ذلك ندم و شدّة؛ و ندم هو بعد فقال</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176369_1280447820"/>
      <w:bookmarkStart w:id="47" w:name="_Toc18"/>
      <w:bookmarkEnd w:id="46"/>
      <w:r>
        <w:rPr>
          <w:rtl w:val="true"/>
        </w:rPr>
        <w:t>صوت</w:t>
      </w:r>
      <w:bookmarkEnd w:id="47"/>
    </w:p>
    <w:p>
      <w:pPr>
        <w:pStyle w:val="BookText"/>
        <w:rPr/>
      </w:pPr>
      <w:r>
        <w:rPr>
          <w:rFonts w:ascii="IRNazanin" w:hAnsi="IRNazanin" w:eastAsia="IRNazanin"/>
          <w:color w:val="111111"/>
          <w:sz w:val="28"/>
          <w:sz w:val="28"/>
          <w:szCs w:val="28"/>
          <w:rtl w:val="true"/>
          <w:lang w:bidi="fa-IR"/>
        </w:rPr>
        <w:t>أزمعت</w:t>
      </w:r>
      <w:r>
        <w:rPr>
          <w:rStyle w:val="FootnoteAnchor"/>
          <w:rtl w:val="true"/>
        </w:rPr>
        <w:footnoteReference w:id="73"/>
      </w:r>
      <w:r>
        <w:rPr>
          <w:rFonts w:ascii="Amiri" w:hAnsi="Amiri" w:eastAsia="Amiri" w:cs="Amiri"/>
          <w:color w:val="111111"/>
          <w:sz w:val="28"/>
          <w:sz w:val="28"/>
          <w:szCs w:val="28"/>
          <w:rtl w:val="true"/>
          <w:lang w:bidi="ar-SA"/>
        </w:rPr>
        <w:t xml:space="preserve">عمرة صرما فابتكر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يدهن</w:t>
      </w:r>
      <w:r>
        <w:rPr>
          <w:rStyle w:val="FootnoteAnchor"/>
          <w:rtl w:val="true"/>
        </w:rPr>
        <w:footnoteReference w:id="74"/>
      </w:r>
      <w:r>
        <w:rPr>
          <w:rFonts w:ascii="IRNazanin" w:hAnsi="IRNazanin" w:eastAsia="IRNazanin"/>
          <w:color w:val="111111"/>
          <w:sz w:val="28"/>
          <w:sz w:val="28"/>
          <w:szCs w:val="28"/>
          <w:rtl w:val="true"/>
          <w:lang w:bidi="fa-IR"/>
        </w:rPr>
        <w:t>للقلب الحصر</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لا يكن حبّك حبّا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منك يا عمر بسرّ</w:t>
      </w:r>
    </w:p>
    <w:p>
      <w:pPr>
        <w:pStyle w:val="BookText"/>
        <w:rPr/>
      </w:pPr>
      <w:r>
        <w:rPr>
          <w:rFonts w:ascii="Amiri" w:hAnsi="Amiri" w:eastAsia="Amiri" w:cs="Amiri"/>
          <w:color w:val="111111"/>
          <w:sz w:val="28"/>
          <w:sz w:val="28"/>
          <w:szCs w:val="28"/>
          <w:rtl w:val="true"/>
          <w:lang w:bidi="ar-SA"/>
        </w:rPr>
        <w:t xml:space="preserve">سألت حسّان من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يسأل بالشيء الغمر</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قلت أخوالي بنو كعب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الأبطال عورات الدّبر</w:t>
      </w:r>
    </w:p>
    <w:p>
      <w:pPr>
        <w:pStyle w:val="BookText"/>
        <w:rPr/>
      </w:pPr>
      <w:r>
        <w:rPr>
          <w:rFonts w:ascii="Amiri" w:hAnsi="Amiri" w:eastAsia="Amiri" w:cs="Amiri"/>
          <w:color w:val="111111"/>
          <w:sz w:val="28"/>
          <w:sz w:val="28"/>
          <w:szCs w:val="28"/>
          <w:rtl w:val="true"/>
          <w:lang w:bidi="ar-SA"/>
        </w:rPr>
        <w:t>يريد يدهن القلب، فأدخل اللام زائدة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ترخيم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في هذه الأبيات عزّة الميلاء ثاني ثقيل بالبنصر من رواية 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خال لي لو أبصرته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المشية في اليوم الخصر</w:t>
      </w:r>
      <w:r>
        <w:rPr>
          <w:rStyle w:val="FootnoteAnchor"/>
          <w:rtl w:val="true"/>
        </w:rPr>
        <w:footnoteReference w:id="7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هذا الباب إذ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وجه حسن النّقبة</w:t>
      </w:r>
      <w:r>
        <w:rPr>
          <w:rStyle w:val="FootnoteAnchor"/>
          <w:rtl w:val="true"/>
        </w:rPr>
        <w:footnoteReference w:id="78"/>
      </w:r>
      <w:r>
        <w:rPr>
          <w:rFonts w:ascii="Amiri" w:hAnsi="Amiri" w:eastAsia="Amiri" w:cs="Amiri"/>
          <w:color w:val="111111"/>
          <w:sz w:val="28"/>
          <w:sz w:val="28"/>
          <w:szCs w:val="28"/>
          <w:rtl w:val="true"/>
          <w:lang w:bidi="ar-SA"/>
        </w:rPr>
        <w:t xml:space="preserve">حرّ </w:t>
      </w:r>
    </w:p>
    <w:p>
      <w:pPr>
        <w:pStyle w:val="BookText"/>
        <w:rPr/>
      </w:pPr>
      <w:r>
        <w:rPr>
          <w:rFonts w:ascii="Amiri" w:hAnsi="Amiri" w:eastAsia="Amiri" w:cs="Amiri"/>
          <w:color w:val="111111"/>
          <w:sz w:val="28"/>
          <w:sz w:val="28"/>
          <w:szCs w:val="28"/>
          <w:rtl w:val="true"/>
          <w:lang w:bidi="ar-SA"/>
        </w:rPr>
        <w:t xml:space="preserve">يوقد النار إذا ما أطفئت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القدر بأثباج الجزر</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يغرّ الدهر أو يأمنه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Style w:val="FootnoteAnchor"/>
          <w:rtl w:val="true"/>
        </w:rPr>
        <w:footnoteReference w:id="80"/>
      </w:r>
      <w:r>
        <w:rPr>
          <w:rFonts w:ascii="IRNazanin" w:hAnsi="IRNazanin" w:eastAsia="IRNazanin"/>
          <w:color w:val="111111"/>
          <w:sz w:val="28"/>
          <w:sz w:val="28"/>
          <w:szCs w:val="28"/>
          <w:rtl w:val="true"/>
          <w:lang w:bidi="fa-IR"/>
        </w:rPr>
        <w:t>بعد عمرو و حجر</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ملكا من جبل الثلج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جانبي أيلة</w:t>
      </w:r>
      <w:r>
        <w:rPr>
          <w:rStyle w:val="FootnoteAnchor"/>
          <w:rtl w:val="true"/>
        </w:rPr>
        <w:footnoteReference w:id="82"/>
      </w:r>
      <w:r>
        <w:rPr>
          <w:rFonts w:ascii="Amiri" w:hAnsi="Amiri" w:eastAsia="Amiri" w:cs="Amiri"/>
          <w:color w:val="111111"/>
          <w:sz w:val="28"/>
          <w:sz w:val="28"/>
          <w:szCs w:val="28"/>
          <w:rtl w:val="true"/>
          <w:lang w:bidi="ar-SA"/>
        </w:rPr>
        <w:t>من عبد و حرّ</w:t>
      </w:r>
    </w:p>
    <w:p>
      <w:pPr>
        <w:pStyle w:val="BookText"/>
        <w:rPr/>
      </w:pPr>
      <w:r>
        <w:rPr>
          <w:rFonts w:ascii="Amiri" w:hAnsi="Amiri" w:eastAsia="Amiri" w:cs="Amiri"/>
          <w:color w:val="111111"/>
          <w:sz w:val="28"/>
          <w:sz w:val="28"/>
          <w:szCs w:val="28"/>
          <w:rtl w:val="true"/>
          <w:lang w:bidi="ar-SA"/>
        </w:rPr>
        <w:t xml:space="preserve">ثم كانا خير من نال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سبقا الناس بإقساط</w:t>
      </w:r>
      <w:r>
        <w:rPr>
          <w:rStyle w:val="FootnoteAnchor"/>
          <w:rtl w:val="true"/>
        </w:rPr>
        <w:footnoteReference w:id="83"/>
      </w:r>
      <w:r>
        <w:rPr>
          <w:rFonts w:ascii="Amiri" w:hAnsi="Amiri" w:eastAsia="Amiri" w:cs="Amiri"/>
          <w:color w:val="111111"/>
          <w:sz w:val="28"/>
          <w:sz w:val="28"/>
          <w:szCs w:val="28"/>
          <w:rtl w:val="true"/>
          <w:lang w:bidi="ar-SA"/>
        </w:rPr>
        <w:t>و برّ</w:t>
      </w:r>
    </w:p>
    <w:p>
      <w:pPr>
        <w:pStyle w:val="BookText"/>
        <w:rPr/>
      </w:pPr>
      <w:r>
        <w:rPr>
          <w:rFonts w:ascii="Amiri" w:hAnsi="Amiri" w:eastAsia="Amiri" w:cs="Amiri"/>
          <w:color w:val="111111"/>
          <w:sz w:val="28"/>
          <w:sz w:val="28"/>
          <w:szCs w:val="28"/>
          <w:rtl w:val="true"/>
          <w:lang w:bidi="ar-SA"/>
        </w:rPr>
        <w:t xml:space="preserve">فارسي خيل إذا ما أمسكت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ربّة الخدر بأطراف السّتر</w:t>
      </w:r>
    </w:p>
    <w:p>
      <w:pPr>
        <w:pStyle w:val="BookText"/>
        <w:rPr/>
      </w:pPr>
      <w:r>
        <w:rPr>
          <w:rFonts w:ascii="Amiri" w:hAnsi="Amiri" w:eastAsia="Amiri" w:cs="Amiri"/>
          <w:color w:val="111111"/>
          <w:sz w:val="28"/>
          <w:sz w:val="28"/>
          <w:szCs w:val="28"/>
          <w:rtl w:val="true"/>
          <w:lang w:bidi="ar-SA"/>
        </w:rPr>
        <w:t xml:space="preserve">أتيا فارس في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فتناهوا بعد إعصار</w:t>
      </w:r>
      <w:r>
        <w:rPr>
          <w:rStyle w:val="FootnoteAnchor"/>
          <w:rtl w:val="true"/>
        </w:rPr>
        <w:footnoteReference w:id="84"/>
      </w:r>
      <w:r>
        <w:rPr>
          <w:rFonts w:ascii="Amiri" w:hAnsi="Amiri" w:eastAsia="Amiri" w:cs="Amiri"/>
          <w:color w:val="111111"/>
          <w:sz w:val="28"/>
          <w:sz w:val="28"/>
          <w:szCs w:val="28"/>
          <w:rtl w:val="true"/>
          <w:lang w:bidi="ar-SA"/>
        </w:rPr>
        <w:t>بقرّ</w:t>
      </w:r>
    </w:p>
    <w:p>
      <w:pPr>
        <w:pStyle w:val="BookText"/>
        <w:rPr/>
      </w:pPr>
      <w:r>
        <w:rPr>
          <w:rFonts w:ascii="Amiri" w:hAnsi="Amiri" w:eastAsia="Amiri" w:cs="Amiri"/>
          <w:color w:val="111111"/>
          <w:sz w:val="28"/>
          <w:sz w:val="28"/>
          <w:szCs w:val="28"/>
          <w:rtl w:val="true"/>
          <w:lang w:bidi="ar-SA"/>
        </w:rPr>
        <w:t xml:space="preserve">ثم نادوا يا لغسّان 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مصاليت</w:t>
      </w:r>
      <w:r>
        <w:rPr>
          <w:rStyle w:val="FootnoteAnchor"/>
          <w:rtl w:val="true"/>
        </w:rPr>
        <w:footnoteReference w:id="85"/>
      </w:r>
      <w:r>
        <w:rPr>
          <w:rFonts w:ascii="IRNazanin" w:hAnsi="IRNazanin" w:eastAsia="IRNazanin"/>
          <w:color w:val="111111"/>
          <w:sz w:val="28"/>
          <w:sz w:val="28"/>
          <w:szCs w:val="28"/>
          <w:rtl w:val="true"/>
          <w:lang w:bidi="fa-IR"/>
        </w:rPr>
        <w:t>صبر</w:t>
      </w:r>
    </w:p>
    <w:p>
      <w:pPr>
        <w:pStyle w:val="BookText"/>
        <w:rPr/>
      </w:pPr>
      <w:r>
        <w:rPr>
          <w:rFonts w:ascii="Amiri" w:hAnsi="Amiri" w:eastAsia="Amiri" w:cs="Amiri"/>
          <w:color w:val="111111"/>
          <w:sz w:val="28"/>
          <w:sz w:val="28"/>
          <w:szCs w:val="28"/>
          <w:rtl w:val="true"/>
          <w:lang w:bidi="ar-SA"/>
        </w:rPr>
        <w:t xml:space="preserve">اجعلوا معقلها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بالصّفيح المصطفى غير الفطر</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بضراب تأذن</w:t>
      </w:r>
      <w:r>
        <w:rPr>
          <w:rStyle w:val="FootnoteAnchor"/>
          <w:rtl w:val="true"/>
        </w:rPr>
        <w:footnoteReference w:id="87"/>
      </w:r>
      <w:r>
        <w:rPr>
          <w:rFonts w:ascii="IRNazanin" w:hAnsi="IRNazanin" w:eastAsia="IRNazanin"/>
          <w:color w:val="111111"/>
          <w:sz w:val="28"/>
          <w:sz w:val="28"/>
          <w:szCs w:val="28"/>
          <w:rtl w:val="true"/>
          <w:lang w:bidi="fa-IR"/>
        </w:rPr>
        <w:t xml:space="preserve">الجنّ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طعان مثل أفواه الفقر</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لقد يعلم من حاربنا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ننفع قدما و نضر</w:t>
      </w:r>
    </w:p>
    <w:p>
      <w:pPr>
        <w:pStyle w:val="BookText"/>
        <w:rPr/>
      </w:pPr>
      <w:r>
        <w:rPr>
          <w:rFonts w:ascii="Amiri" w:hAnsi="Amiri" w:eastAsia="Amiri" w:cs="Amiri"/>
          <w:color w:val="111111"/>
          <w:sz w:val="28"/>
          <w:sz w:val="28"/>
          <w:szCs w:val="28"/>
          <w:rtl w:val="true"/>
          <w:lang w:bidi="ar-SA"/>
        </w:rPr>
        <w:t xml:space="preserve">صبر للموت إن 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صادقوا البأس غطاريف فخر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العزّ فينا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فيه على الناس الكبر</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أصلي فمن يفخر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Style w:val="FootnoteAnchor"/>
          <w:rtl w:val="true"/>
        </w:rPr>
        <w:footnoteReference w:id="90"/>
      </w:r>
      <w:r>
        <w:rPr>
          <w:rFonts w:ascii="IRNazanin" w:hAnsi="IRNazanin" w:eastAsia="IRNazanin"/>
          <w:color w:val="111111"/>
          <w:sz w:val="28"/>
          <w:sz w:val="28"/>
          <w:szCs w:val="28"/>
          <w:rtl w:val="true"/>
          <w:lang w:bidi="fa-IR"/>
        </w:rPr>
        <w:t>الناس بفخر المفتخر</w:t>
      </w:r>
    </w:p>
    <w:p>
      <w:pPr>
        <w:pStyle w:val="BookText"/>
        <w:rPr/>
      </w:pPr>
      <w:r>
        <w:rPr>
          <w:rFonts w:ascii="Amiri" w:hAnsi="Amiri" w:eastAsia="Amiri" w:cs="Amiri"/>
          <w:color w:val="111111"/>
          <w:sz w:val="28"/>
          <w:sz w:val="28"/>
          <w:szCs w:val="28"/>
          <w:rtl w:val="true"/>
          <w:lang w:bidi="ar-SA"/>
        </w:rPr>
        <w:t xml:space="preserve">نحن أهل العزّ و المجد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أنكاس</w:t>
      </w:r>
      <w:r>
        <w:rPr>
          <w:rStyle w:val="FootnoteAnchor"/>
          <w:rtl w:val="true"/>
        </w:rPr>
        <w:footnoteReference w:id="91"/>
      </w:r>
      <w:r>
        <w:rPr>
          <w:rFonts w:ascii="Amiri" w:hAnsi="Amiri" w:eastAsia="Amiri" w:cs="Amiri"/>
          <w:color w:val="111111"/>
          <w:sz w:val="28"/>
          <w:sz w:val="28"/>
          <w:szCs w:val="28"/>
          <w:rtl w:val="true"/>
          <w:lang w:bidi="ar-SA"/>
        </w:rPr>
        <w:t>و لا ميل عسر</w:t>
      </w:r>
    </w:p>
    <w:p>
      <w:pPr>
        <w:pStyle w:val="BookText"/>
        <w:rPr/>
      </w:pPr>
      <w:r>
        <w:rPr>
          <w:rFonts w:ascii="Amiri" w:hAnsi="Amiri" w:eastAsia="Amiri" w:cs="Amiri"/>
          <w:color w:val="111111"/>
          <w:sz w:val="28"/>
          <w:sz w:val="28"/>
          <w:szCs w:val="28"/>
          <w:rtl w:val="true"/>
          <w:lang w:bidi="ar-SA"/>
        </w:rPr>
        <w:t xml:space="preserve">فاسألوا عنا و عن أفعالنا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 عندهم علم الخبر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 فحدّثني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حسّان بن ثابت مرّ يوما بنسوة فيهن عمرة بعد ما طلّقها، فأعرضت عنه و قالت لامرأة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حاذاك هذا الرجل فاسأليه من هو و انسبيه و انسبي أخواله و هي متعرّضة له، فلما حاذاهنّ </w:t>
      </w:r>
      <w:bookmarkStart w:id="48" w:name="pg16107_164065"/>
    </w:p>
    <w:p>
      <w:pPr>
        <w:pStyle w:val="BookText"/>
        <w:rPr/>
      </w:pPr>
      <w:bookmarkEnd w:id="48"/>
      <w:r>
        <w:rPr>
          <w:rFonts w:ascii="Amiri" w:hAnsi="Amiri" w:eastAsia="Amiri" w:cs="Amiri"/>
          <w:color w:val="111111"/>
          <w:sz w:val="28"/>
          <w:sz w:val="28"/>
          <w:szCs w:val="28"/>
          <w:rtl w:val="true"/>
          <w:lang w:bidi="ar-SA"/>
        </w:rPr>
        <w:t>سألته من هو و نسبته فانتسب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أخوالك؟ فأخبرها، فبصقت عن شمالها و أعرضت عنه؛ فحدّد النظر إليها و عجب من فعلها و جعل ينظر إليها، فبصر بامرأته و هي تضحك فعرفها و علم أن الأمر من قبلها أتى،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 يوما تخاطبه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الروادف</w:t>
      </w:r>
      <w:r>
        <w:rPr>
          <w:rStyle w:val="FootnoteAnchor"/>
          <w:rtl w:val="true"/>
        </w:rPr>
        <w:footnoteReference w:id="92"/>
      </w:r>
      <w:r>
        <w:rPr>
          <w:rFonts w:ascii="Amiri" w:hAnsi="Amiri" w:eastAsia="Amiri" w:cs="Amiri"/>
          <w:color w:val="111111"/>
          <w:sz w:val="28"/>
          <w:sz w:val="28"/>
          <w:szCs w:val="28"/>
          <w:rtl w:val="true"/>
          <w:lang w:bidi="ar-SA"/>
        </w:rPr>
        <w:t>غادة الصّلب</w:t>
      </w:r>
    </w:p>
    <w:p>
      <w:pPr>
        <w:pStyle w:val="BookText"/>
        <w:rPr/>
      </w:pPr>
      <w:r>
        <w:rPr>
          <w:rFonts w:ascii="Amiri" w:hAnsi="Amiri" w:eastAsia="Amiri" w:cs="Amiri"/>
          <w:color w:val="111111"/>
          <w:sz w:val="28"/>
          <w:sz w:val="28"/>
          <w:szCs w:val="28"/>
          <w:rtl w:val="true"/>
          <w:lang w:bidi="ar-SA"/>
        </w:rPr>
        <w:t xml:space="preserve">أما المروءة و الوسامة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w:t>
      </w:r>
      <w:r>
        <w:rPr>
          <w:rStyle w:val="FootnoteAnchor"/>
          <w:rtl w:val="true"/>
        </w:rPr>
        <w:footnoteReference w:id="93"/>
      </w:r>
      <w:r>
        <w:rPr>
          <w:rFonts w:ascii="Amiri" w:hAnsi="Amiri" w:eastAsia="Amiri" w:cs="Amiri"/>
          <w:color w:val="111111"/>
          <w:sz w:val="28"/>
          <w:sz w:val="28"/>
          <w:szCs w:val="28"/>
          <w:rtl w:val="true"/>
          <w:lang w:bidi="ar-SA"/>
        </w:rPr>
        <w:t>الرجال فقد بدا، حسبي</w:t>
      </w:r>
    </w:p>
    <w:p>
      <w:pPr>
        <w:pStyle w:val="BookText"/>
        <w:rPr/>
      </w:pPr>
      <w:r>
        <w:rPr>
          <w:rFonts w:ascii="Amiri" w:hAnsi="Amiri" w:eastAsia="Amiri" w:cs="Amiri"/>
          <w:color w:val="111111"/>
          <w:sz w:val="28"/>
          <w:sz w:val="28"/>
          <w:szCs w:val="28"/>
          <w:rtl w:val="true"/>
          <w:lang w:bidi="ar-SA"/>
        </w:rPr>
        <w:t xml:space="preserve">فوددت أنك لو تخبّرنا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والدك و منصب</w:t>
      </w:r>
      <w:r>
        <w:rPr>
          <w:rStyle w:val="FootnoteAnchor"/>
          <w:rtl w:val="true"/>
        </w:rPr>
        <w:footnoteReference w:id="94"/>
      </w:r>
      <w:r>
        <w:rPr>
          <w:rFonts w:ascii="Amiri" w:hAnsi="Amiri" w:eastAsia="Amiri" w:cs="Amiri"/>
          <w:color w:val="111111"/>
          <w:sz w:val="28"/>
          <w:sz w:val="28"/>
          <w:szCs w:val="28"/>
          <w:rtl w:val="true"/>
          <w:lang w:bidi="ar-SA"/>
        </w:rPr>
        <w:t>الشّعب</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فضحكت ثم رفعت متّصلا</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صوتي كرفع</w:t>
      </w:r>
      <w:r>
        <w:rPr>
          <w:rStyle w:val="FootnoteAnchor"/>
          <w:rtl w:val="true"/>
        </w:rPr>
        <w:footnoteReference w:id="97"/>
      </w:r>
      <w:r>
        <w:rPr>
          <w:rFonts w:ascii="IRNazanin" w:hAnsi="IRNazanin" w:eastAsia="IRNazanin"/>
          <w:color w:val="111111"/>
          <w:sz w:val="28"/>
          <w:sz w:val="28"/>
          <w:szCs w:val="28"/>
          <w:rtl w:val="true"/>
          <w:lang w:bidi="fa-IR"/>
        </w:rPr>
        <w:t>المنطق الشّغب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جدّي أبو ليلى و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أخوالي بنو كعب</w:t>
      </w:r>
    </w:p>
    <w:p>
      <w:pPr>
        <w:pStyle w:val="BookText"/>
        <w:rPr/>
      </w:pPr>
      <w:r>
        <w:rPr>
          <w:rFonts w:ascii="Amiri" w:hAnsi="Amiri" w:eastAsia="Amiri" w:cs="Amiri"/>
          <w:color w:val="111111"/>
          <w:sz w:val="28"/>
          <w:sz w:val="28"/>
          <w:szCs w:val="28"/>
          <w:rtl w:val="true"/>
          <w:lang w:bidi="ar-SA"/>
        </w:rPr>
        <w:t xml:space="preserve">و أنا من القوم الذين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w:t>
      </w:r>
      <w:r>
        <w:rPr>
          <w:rStyle w:val="FootnoteAnchor"/>
          <w:rtl w:val="true"/>
        </w:rPr>
        <w:footnoteReference w:id="98"/>
      </w:r>
      <w:r>
        <w:rPr>
          <w:rFonts w:ascii="Amiri" w:hAnsi="Amiri" w:eastAsia="Amiri" w:cs="Amiri"/>
          <w:color w:val="111111"/>
          <w:sz w:val="28"/>
          <w:sz w:val="28"/>
          <w:szCs w:val="28"/>
          <w:rtl w:val="true"/>
          <w:lang w:bidi="ar-SA"/>
        </w:rPr>
        <w:t>الشتاء بحلقة الجدب</w:t>
      </w:r>
    </w:p>
    <w:p>
      <w:pPr>
        <w:pStyle w:val="BookText"/>
        <w:rPr/>
      </w:pPr>
      <w:r>
        <w:rPr>
          <w:rFonts w:ascii="Amiri" w:hAnsi="Amiri" w:eastAsia="Amiri" w:cs="Amiri"/>
          <w:color w:val="111111"/>
          <w:sz w:val="28"/>
          <w:sz w:val="28"/>
          <w:szCs w:val="28"/>
          <w:rtl w:val="true"/>
          <w:lang w:bidi="ar-SA"/>
        </w:rPr>
        <w:t xml:space="preserve">أعطى ذوو الأموال معسرهم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الضاربين بموطن الرّعب</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ليلى الذي عناه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بن عمرو بن زيد 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فيه صنعة من المائة المختارة من شعر قيس بن الخطيم</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176371_1280447820"/>
      <w:bookmarkStart w:id="50" w:name="_Toc19"/>
      <w:bookmarkEnd w:id="49"/>
      <w:r>
        <w:rPr>
          <w:rtl w:val="true"/>
        </w:rPr>
        <w:t>صوت</w:t>
      </w:r>
      <w:bookmarkEnd w:id="50"/>
    </w:p>
    <w:p>
      <w:pPr>
        <w:pStyle w:val="BookText"/>
        <w:rPr/>
      </w:pPr>
      <w:r>
        <w:rPr>
          <w:rFonts w:ascii="Amiri" w:hAnsi="Amiri" w:eastAsia="Amiri" w:cs="Amiri"/>
          <w:color w:val="111111"/>
          <w:sz w:val="28"/>
          <w:sz w:val="28"/>
          <w:szCs w:val="28"/>
          <w:rtl w:val="true"/>
          <w:lang w:bidi="ar-SA"/>
        </w:rPr>
        <w:t>حوراء ممكورة</w:t>
      </w:r>
      <w:r>
        <w:rPr>
          <w:rStyle w:val="FootnoteAnchor"/>
          <w:rtl w:val="true"/>
        </w:rPr>
        <w:footnoteReference w:id="99"/>
      </w:r>
      <w:r>
        <w:rPr>
          <w:rFonts w:ascii="Amiri" w:hAnsi="Amiri" w:eastAsia="Amiri" w:cs="Amiri"/>
          <w:color w:val="111111"/>
          <w:sz w:val="28"/>
          <w:sz w:val="28"/>
          <w:szCs w:val="28"/>
          <w:rtl w:val="true"/>
          <w:lang w:bidi="ar-SA"/>
        </w:rPr>
        <w:t xml:space="preserve">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شفّ وجهها نزف</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تنام عن كبر شأنها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رويدا تكاد تنقصف</w:t>
      </w:r>
    </w:p>
    <w:p>
      <w:pPr>
        <w:pStyle w:val="BookText"/>
        <w:rPr/>
      </w:pPr>
      <w:r>
        <w:rPr>
          <w:rFonts w:ascii="Amiri" w:hAnsi="Amiri" w:eastAsia="Amiri" w:cs="Amiri"/>
          <w:color w:val="111111"/>
          <w:sz w:val="28"/>
          <w:sz w:val="28"/>
          <w:szCs w:val="28"/>
          <w:rtl w:val="true"/>
          <w:lang w:bidi="ar-SA"/>
        </w:rPr>
        <w:t xml:space="preserve">أوحش من بعد خلّة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فالمنحنى فالعقيق فالجرف</w:t>
      </w:r>
      <w:r>
        <w:rPr>
          <w:rStyle w:val="FootnoteAnchor"/>
          <w:rtl w:val="true"/>
        </w:rPr>
        <w:footnoteReference w:id="10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لقيس بن الخطيم سوى البيت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لقفا النّجّار، و لحنه المختار ثاني ثقيل، هكذا ذكر </w:t>
      </w:r>
      <w:bookmarkStart w:id="51" w:name="pg16107_164066"/>
    </w:p>
    <w:p>
      <w:pPr>
        <w:pStyle w:val="BookText"/>
        <w:rPr/>
      </w:pPr>
      <w:bookmarkEnd w:id="51"/>
      <w:r>
        <w:rPr>
          <w:rFonts w:ascii="Amiri" w:hAnsi="Amiri" w:eastAsia="Amiri" w:cs="Amiri"/>
          <w:color w:val="111111"/>
          <w:sz w:val="28"/>
          <w:sz w:val="28"/>
          <w:szCs w:val="28"/>
          <w:rtl w:val="true"/>
          <w:lang w:bidi="ar-SA"/>
        </w:rPr>
        <w:t>يحيى بن عليّ في الاختيار الواثقيّ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كتاب إسحاق لقفا النجّار ثقيل أوّل بإطلاق الوتر في مجرى البنصر، و لعلّه غير هذا اللحن المختار</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176373_1280447820"/>
      <w:bookmarkStart w:id="53" w:name="_Toc20"/>
      <w:bookmarkEnd w:id="52"/>
      <w:r>
        <w:rPr>
          <w:rtl w:val="true"/>
        </w:rPr>
        <w:t>الحرب بين مالك بن العجلان و بني عمر بن عوف و سبب ذلك</w:t>
      </w:r>
      <w:r>
        <w:rPr>
          <w:rtl w:val="true"/>
        </w:rPr>
        <w:t>:</w:t>
      </w:r>
      <w:bookmarkEnd w:id="53"/>
    </w:p>
    <w:p>
      <w:pPr>
        <w:pStyle w:val="Heading5"/>
        <w:numPr>
          <w:ilvl w:val="4"/>
          <w:numId w:val="1"/>
        </w:numPr>
        <w:rPr/>
      </w:pPr>
      <w:bookmarkStart w:id="54" w:name="__RefHeading___Toc1176375_1280447820"/>
      <w:bookmarkStart w:id="55" w:name="_Toc21"/>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و هذا الشعر يقوله قيس بن الخطيم في حرب كانت بينهم و بين بني جحجبى و بني خطمة، و لم يشهدها قيس و لا كانت في عصره، و إنما أجاب عن ذكرها شاعرا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المنهال عتيبة</w:t>
      </w:r>
      <w:r>
        <w:rPr>
          <w:rStyle w:val="FootnoteAnchor"/>
          <w:rtl w:val="true"/>
        </w:rPr>
        <w:footnoteReference w:id="102"/>
      </w:r>
      <w:r>
        <w:rPr>
          <w:rFonts w:ascii="Amiri" w:hAnsi="Amiri" w:eastAsia="Amiri" w:cs="Amiri"/>
          <w:color w:val="111111"/>
          <w:sz w:val="28"/>
          <w:sz w:val="28"/>
          <w:szCs w:val="28"/>
          <w:rtl w:val="true"/>
          <w:lang w:bidi="ar-SA"/>
        </w:rPr>
        <w:t>بن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 من غطفان من بني ثعلبة بن سعد بن ذبيان إلى يثرب بفرس و حلّة مع رجل من غطفان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ادفعهما إلى أعز أهل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الباعث بهما عبد ياليل</w:t>
      </w:r>
      <w:r>
        <w:rPr>
          <w:rStyle w:val="FootnoteAnchor"/>
          <w:rtl w:val="true"/>
        </w:rPr>
        <w:footnoteReference w:id="103"/>
      </w:r>
      <w:r>
        <w:rPr>
          <w:rFonts w:ascii="Amiri" w:hAnsi="Amiri" w:eastAsia="Amiri" w:cs="Amiri"/>
          <w:color w:val="111111"/>
          <w:sz w:val="28"/>
          <w:sz w:val="28"/>
          <w:szCs w:val="28"/>
          <w:rtl w:val="true"/>
          <w:lang w:bidi="ar-SA"/>
        </w:rPr>
        <w:t>بن عمرو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الباعث بهما علقمة بن علاثة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الرسول بهما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سوق بني قينقاع فقال ما أمر به، فوثب إليه رجل من غطفان كان جارا لمالك بن العجلان الخزرجيّ يقال له كعب الثّعلبيّ،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العجلان أعزّ أهل يثرب؛ و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أحيحة بن الجلاح أعزّ أهل يثرب، و كثر الكلام؛ فقبل الرسول الغطفانيّ قول الثعلبيّ الذي كان جارا لمالك بن العجلان و دفعهما إلى مالك؛ فقال كعب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حليفي أعزّكم و أفضلكم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رجل من بني عمرو بن عوف يقال له سمير فرصد الثعلبيّ حتى قتله، فأخبر مالك بذلك، فأرسل إلى بني عوف بن عمرو بن مالك بن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قتلتم منّا قتيلا فأرسلوا إلينا بقاتله؛ فلما جاءهم رسول مالك تراموا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قتلته بنو جحجبى، و قالت بنو جحجبى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قتلته بنو زيد؛ ثم أرسلوا إلى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في السوق التي قتل فيها صاحبكم ناس كثير، و لا يدرى أيّهم قتله؛ و أمر مالك أهل تلك السوق أن يتفرّقوا، فلم يبق فيها غير سمير و كعب، فأرسل مالك إلى بني عمرو بن عوف بالذي بلغه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سمير، فأرسلوا به إليّ أقتله؛ 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أن تقتل سميرا بغير بيّنة؛ و كثرت الرسل بينهم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يسألهم مالك أن يعطوه سميرا و يأبون أن يعطوه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بني عمرو بن عوف كرهوا أن ينشبوا بينهم و بين مالك حربا، فأرسلوا إليه يعرضون عليه الدّية فقبلها؛ 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حليف و ليس لكم فيه إلا نصف الدية، فغضب مالك و أبى أن يأخذ فيه إلا الدية كاملة أو يقتل سميرا؛ فأبت بنو عمرو بن عوف أن يعطوه إلاّ دية الحليف و هي نصف الدية، ثم دعوه أن يحكم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 عمرو بن امرئ القيس أحد بني الحارث بن الخزرج و هو جدّ عبد اللّه بن رواحة ففعل؛ فانطلقوا حتى جاءوه في بني الحارث بن الخزرج، فقضى على مالك بن العجلان أنه ليس له في حليفه إلاّ دية الحليف، و أبى مالك أن يرضى بذلك و آذن بني عمرو بن عوف بالحرب، و استنصر قبائل الخزرج، فأبت بنو الحارث بن الخزرج أن تنصره غضبا حين ردّ قضاء عمرو بن امرئ القيس؛ فقال مالك بن العجلان يذكر خذلان بني الحارث بن الخزرج له و حدب بني عمرو بن عوف على سمير، و يحرّض بني النجّار على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سميرا أرى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حدبوا دونه و قد أنفوا</w:t>
      </w:r>
    </w:p>
    <w:p>
      <w:pPr>
        <w:pStyle w:val="BookText"/>
        <w:rPr/>
      </w:pPr>
      <w:r>
        <w:rPr>
          <w:rFonts w:ascii="Amiri" w:hAnsi="Amiri" w:eastAsia="Amiri" w:cs="Amiri"/>
          <w:color w:val="111111"/>
          <w:sz w:val="28"/>
          <w:sz w:val="28"/>
          <w:szCs w:val="28"/>
          <w:rtl w:val="true"/>
          <w:lang w:bidi="ar-SA"/>
        </w:rPr>
        <w:t xml:space="preserve">إن يكن الظنّ صادقا ببني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لا يطعموا الذي علفوا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يسلمونا لمعشر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منّا ببطنها شرف</w:t>
      </w:r>
      <w:r>
        <w:rPr>
          <w:rStyle w:val="FootnoteAnchor"/>
          <w:rtl w:val="true"/>
        </w:rPr>
        <w:footnoteReference w:id="104"/>
      </w:r>
      <w:bookmarkStart w:id="56" w:name="pg16107_164067"/>
    </w:p>
    <w:p>
      <w:pPr>
        <w:pStyle w:val="BookText"/>
        <w:rPr/>
      </w:pPr>
      <w:bookmarkEnd w:id="56"/>
      <w:r>
        <w:rPr>
          <w:rFonts w:ascii="Amiri" w:hAnsi="Amiri" w:eastAsia="Amiri" w:cs="Amiri"/>
          <w:color w:val="111111"/>
          <w:sz w:val="28"/>
          <w:sz w:val="28"/>
          <w:szCs w:val="28"/>
          <w:rtl w:val="true"/>
          <w:lang w:bidi="ar-SA"/>
        </w:rPr>
        <w:t xml:space="preserve">لكن مواليّ قد بدا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سوى ما لديّ أو ضعفوا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علفوا الضيم إذا أقرّوا به، أي ظنّي أنهم لا يقبلون الضيم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1176377_1280447820"/>
      <w:bookmarkStart w:id="58" w:name="_Toc22"/>
      <w:bookmarkEnd w:id="57"/>
      <w:r>
        <w:rPr>
          <w:rtl w:val="true"/>
        </w:rPr>
        <w:t>صوت</w:t>
      </w:r>
      <w:bookmarkEnd w:id="58"/>
    </w:p>
    <w:p>
      <w:pPr>
        <w:pStyle w:val="BookText"/>
        <w:rPr/>
      </w:pPr>
      <w:r>
        <w:rPr>
          <w:rFonts w:ascii="Amiri" w:hAnsi="Amiri" w:eastAsia="Amiri" w:cs="Amiri"/>
          <w:color w:val="111111"/>
          <w:sz w:val="28"/>
          <w:sz w:val="28"/>
          <w:szCs w:val="28"/>
          <w:rtl w:val="true"/>
          <w:lang w:bidi="ar-SA"/>
        </w:rPr>
        <w:t xml:space="preserve">بين بني جحجبى و بين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فأنّى لجاري التّلف</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يمشون في البيض و الدروع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جمال مصاعب قطف</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كما تمشّى الأسود في رهج</w:t>
      </w:r>
      <w:r>
        <w:rPr>
          <w:rStyle w:val="FootnoteAnchor"/>
          <w:rtl w:val="true"/>
        </w:rPr>
        <w:footnoteReference w:id="108"/>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إليه و كلّهم لهف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 هذه الأبيات معبد خفيف ثقيل عن إسحاق، و ذكر الهشاميّ أن فيه لحنا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الثقيل الأوّل للغريض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درهم بن يزيد</w:t>
      </w:r>
      <w:r>
        <w:rPr>
          <w:rStyle w:val="FootnoteAnchor"/>
          <w:rtl w:val="true"/>
        </w:rPr>
        <w:footnoteReference w:id="109"/>
      </w:r>
      <w:r>
        <w:rPr>
          <w:rFonts w:ascii="Amiri" w:hAnsi="Amiri" w:eastAsia="Amiri" w:cs="Amiri"/>
          <w:color w:val="111111"/>
          <w:sz w:val="28"/>
          <w:sz w:val="28"/>
          <w:szCs w:val="28"/>
          <w:rtl w:val="true"/>
          <w:lang w:bidi="ar-SA"/>
        </w:rPr>
        <w:t>بن ضبيعة أخو سمير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لا تقتلوا سميرا فإ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القتل فيه البوار و الأسف</w:t>
      </w:r>
    </w:p>
    <w:p>
      <w:pPr>
        <w:pStyle w:val="BookText"/>
        <w:rPr/>
      </w:pPr>
      <w:r>
        <w:rPr>
          <w:rFonts w:ascii="IRNazanin" w:hAnsi="IRNazanin" w:eastAsia="IRNazanin"/>
          <w:color w:val="111111"/>
          <w:sz w:val="28"/>
          <w:sz w:val="28"/>
          <w:szCs w:val="28"/>
          <w:rtl w:val="true"/>
          <w:lang w:bidi="fa-IR"/>
        </w:rPr>
        <w:t>إن تقتلوه ترنّ</w:t>
      </w:r>
      <w:r>
        <w:rPr>
          <w:rStyle w:val="FootnoteAnchor"/>
          <w:rtl w:val="true"/>
        </w:rPr>
        <w:footnoteReference w:id="110"/>
      </w:r>
      <w:r>
        <w:rPr>
          <w:rFonts w:ascii="Amiri" w:hAnsi="Amiri" w:eastAsia="Amiri" w:cs="Amiri"/>
          <w:color w:val="111111"/>
          <w:sz w:val="28"/>
          <w:sz w:val="28"/>
          <w:szCs w:val="28"/>
          <w:rtl w:val="true"/>
          <w:lang w:bidi="ar-SA"/>
        </w:rPr>
        <w:t xml:space="preserve">نسوتكم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كريم و يفزع السّلف</w:t>
      </w:r>
    </w:p>
    <w:p>
      <w:pPr>
        <w:pStyle w:val="BookText"/>
        <w:rPr/>
      </w:pPr>
      <w:r>
        <w:rPr>
          <w:rFonts w:ascii="Amiri" w:hAnsi="Amiri" w:eastAsia="Amiri" w:cs="Amiri"/>
          <w:color w:val="111111"/>
          <w:sz w:val="28"/>
          <w:sz w:val="28"/>
          <w:szCs w:val="28"/>
          <w:rtl w:val="true"/>
          <w:lang w:bidi="ar-SA"/>
        </w:rPr>
        <w:t xml:space="preserve">إني لعمر الذي يحجّ له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و من دون بيته سرف</w:t>
      </w:r>
    </w:p>
    <w:p>
      <w:pPr>
        <w:pStyle w:val="BookText"/>
        <w:rPr/>
      </w:pPr>
      <w:r>
        <w:rPr>
          <w:rFonts w:ascii="Amiri" w:hAnsi="Amiri" w:eastAsia="Amiri" w:cs="Amiri"/>
          <w:color w:val="111111"/>
          <w:sz w:val="28"/>
          <w:sz w:val="28"/>
          <w:szCs w:val="28"/>
          <w:rtl w:val="true"/>
          <w:lang w:bidi="ar-SA"/>
        </w:rPr>
        <w:t xml:space="preserve">يمين برّ باللّه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إن كان ينفع الحلف</w:t>
      </w:r>
    </w:p>
    <w:p>
      <w:pPr>
        <w:pStyle w:val="BookText"/>
        <w:rPr/>
      </w:pPr>
      <w:r>
        <w:rPr>
          <w:rFonts w:ascii="IRNazanin" w:hAnsi="IRNazanin" w:eastAsia="IRNazanin"/>
          <w:color w:val="111111"/>
          <w:sz w:val="28"/>
          <w:sz w:val="28"/>
          <w:szCs w:val="28"/>
          <w:rtl w:val="true"/>
          <w:lang w:bidi="fa-IR"/>
        </w:rPr>
        <w:t xml:space="preserve">لا نرفع العبد فوق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منّا ببطنها شرف</w:t>
      </w:r>
    </w:p>
    <w:p>
      <w:pPr>
        <w:pStyle w:val="BookText"/>
        <w:rPr/>
      </w:pPr>
      <w:r>
        <w:rPr>
          <w:rFonts w:ascii="Amiri" w:hAnsi="Amiri" w:eastAsia="Amiri" w:cs="Amiri"/>
          <w:color w:val="111111"/>
          <w:sz w:val="28"/>
          <w:sz w:val="28"/>
          <w:szCs w:val="28"/>
          <w:rtl w:val="true"/>
          <w:lang w:bidi="ar-SA"/>
        </w:rPr>
        <w:t xml:space="preserve">إنك لاق غدا غواة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فانظر ما أنت مزدهف</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فأبد سيماك يعرفوك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يبدون سيماهم فتعترف</w:t>
      </w:r>
    </w:p>
    <w:p>
      <w:p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 سيماك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العجلان كان إذا شهد الحرب يغيّر لباسه و يتنكّر لئلا يعرف فيقصد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درهم بن يزيد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 لا تبغين ظلامتنا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 إنّا معاشر أنف</w:t>
      </w:r>
    </w:p>
    <w:p>
      <w:pPr>
        <w:pStyle w:val="BookText"/>
        <w:rPr/>
      </w:pPr>
      <w:r>
        <w:rPr>
          <w:rFonts w:ascii="Amiri" w:hAnsi="Amiri" w:eastAsia="Amiri" w:cs="Amiri"/>
          <w:color w:val="111111"/>
          <w:sz w:val="28"/>
          <w:sz w:val="28"/>
          <w:szCs w:val="28"/>
          <w:rtl w:val="true"/>
          <w:lang w:bidi="ar-SA"/>
        </w:rPr>
        <w:t xml:space="preserve">يا مال و الحقّ إن قنعت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فينا لأمرنا نصف</w:t>
      </w:r>
    </w:p>
    <w:p>
      <w:pPr>
        <w:pStyle w:val="BookText"/>
        <w:rPr/>
      </w:pPr>
      <w:r>
        <w:rPr>
          <w:rFonts w:ascii="Amiri" w:hAnsi="Amiri" w:eastAsia="Amiri" w:cs="Amiri"/>
          <w:color w:val="111111"/>
          <w:sz w:val="28"/>
          <w:sz w:val="28"/>
          <w:szCs w:val="28"/>
          <w:rtl w:val="true"/>
          <w:lang w:bidi="ar-SA"/>
        </w:rPr>
        <w:t xml:space="preserve">إنّ بجيرا عبد فخذ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يوفى به و يعترف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اعلمن إن أردت ضيم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فإنّي و من له الحلف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لأصبحن داركم بذي 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له من أمامه عزف</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البيض حصن لهم إذا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سابغات كأنها النّطف</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 البيض قد ثلّمت مضاربها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نفوس الكماة تختطف</w:t>
      </w:r>
    </w:p>
    <w:p>
      <w:pPr>
        <w:pStyle w:val="BookText"/>
        <w:rPr/>
      </w:pPr>
      <w:r>
        <w:rPr>
          <w:rFonts w:ascii="Amiri" w:hAnsi="Amiri" w:eastAsia="Amiri" w:cs="Amiri"/>
          <w:color w:val="111111"/>
          <w:sz w:val="28"/>
          <w:sz w:val="28"/>
          <w:szCs w:val="28"/>
          <w:rtl w:val="true"/>
          <w:lang w:bidi="ar-SA"/>
        </w:rPr>
        <w:t xml:space="preserve">كأنها في الأكفّ إذ لمعت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وميض برق يبدو و ينكسف</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قال قيس بن الخطيم الظّفريّ أحد بني النّبيت في ذلك، و لم يدركه و إنما قاله بعد هذه الحرب بزمان، و من هذه القصيدة الصوت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الخليط الجمال فانصرفوا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عليهم لو أنهم وقفوا</w:t>
      </w:r>
    </w:p>
    <w:p>
      <w:pPr>
        <w:pStyle w:val="BookText"/>
        <w:rPr/>
      </w:pPr>
      <w:r>
        <w:rPr>
          <w:rFonts w:ascii="Amiri" w:hAnsi="Amiri" w:eastAsia="Amiri" w:cs="Amiri"/>
          <w:color w:val="111111"/>
          <w:sz w:val="28"/>
          <w:sz w:val="28"/>
          <w:szCs w:val="28"/>
          <w:rtl w:val="true"/>
          <w:lang w:bidi="ar-SA"/>
        </w:rPr>
        <w:t xml:space="preserve">لو وقفوا ساعة نسائلهم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ريث يضحّي جماله السّلف</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فيهم لعوب العشاء آنسة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عروب يسوؤها الخلف</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بين شكول النساء خلقتها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فلا جبلة و لا قضف</w:t>
      </w:r>
    </w:p>
    <w:p>
      <w:pPr>
        <w:pStyle w:val="BookText"/>
        <w:rPr/>
      </w:pPr>
      <w:r>
        <w:rPr>
          <w:rFonts w:ascii="Amiri" w:hAnsi="Amiri" w:eastAsia="Amiri" w:cs="Amiri"/>
          <w:color w:val="111111"/>
          <w:sz w:val="28"/>
          <w:sz w:val="28"/>
          <w:szCs w:val="28"/>
          <w:rtl w:val="true"/>
          <w:lang w:bidi="ar-SA"/>
        </w:rPr>
        <w:t xml:space="preserve">تنام عن كبر شأنها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رويدا تكاد تنغرف</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تغترق الطرف</w:t>
      </w:r>
      <w:r>
        <w:rPr>
          <w:rStyle w:val="FootnoteAnchor"/>
          <w:rtl w:val="true"/>
        </w:rPr>
        <w:footnoteReference w:id="118"/>
      </w:r>
      <w:r>
        <w:rPr>
          <w:rFonts w:ascii="Amiri" w:hAnsi="Amiri" w:eastAsia="Amiri" w:cs="Amiri"/>
          <w:color w:val="111111"/>
          <w:sz w:val="28"/>
          <w:sz w:val="28"/>
          <w:szCs w:val="28"/>
          <w:rtl w:val="true"/>
          <w:lang w:bidi="ar-SA"/>
        </w:rPr>
        <w:t xml:space="preserve">و هي لاهية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شفّ وجهها نزف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Style w:val="FootnoteAnchor"/>
          <w:rtl w:val="true"/>
        </w:rPr>
        <w:footnoteReference w:id="119"/>
      </w:r>
      <w:r>
        <w:rPr>
          <w:rFonts w:ascii="Amiri" w:hAnsi="Amiri" w:eastAsia="Amiri" w:cs="Amiri"/>
          <w:color w:val="111111"/>
          <w:sz w:val="28"/>
          <w:sz w:val="28"/>
          <w:szCs w:val="28"/>
          <w:rtl w:val="true"/>
          <w:lang w:bidi="ar-SA"/>
        </w:rPr>
        <w:t xml:space="preserve">جيداء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خوط بانة قصف</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قضى لها اللّه حين صوّرها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أن لا يكنّها سدف</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خود يغثّ الحديث ما صمتت</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بفيها ذو لذة طرف</w:t>
      </w:r>
      <w:r>
        <w:rPr>
          <w:rStyle w:val="FootnoteAnchor"/>
          <w:rtl w:val="true"/>
        </w:rPr>
        <w:footnoteReference w:id="1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تخزنه و هو مشتهى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إذا ما تكلمت أنف</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بني جحجبى و إخوتهم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بأنّا وراءهم أنف</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إنا و إن قلّ نصرنا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أكبادنا من ورائهم تجف</w:t>
      </w:r>
    </w:p>
    <w:p>
      <w:pPr>
        <w:pStyle w:val="BookText"/>
        <w:rPr/>
      </w:pPr>
      <w:r>
        <w:rPr>
          <w:rFonts w:ascii="Amiri" w:hAnsi="Amiri" w:eastAsia="Amiri" w:cs="Amiri"/>
          <w:color w:val="111111"/>
          <w:sz w:val="28"/>
          <w:sz w:val="28"/>
          <w:szCs w:val="28"/>
          <w:rtl w:val="true"/>
          <w:lang w:bidi="ar-SA"/>
        </w:rPr>
        <w:t xml:space="preserve">لمّا بدت نحونا جباههم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إلينا الأرحام و الصّحف</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نفلي بحدّ الصّفيح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فلينا هامهم بها جنف</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يتبع آثارها إذا اختلجت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عبيط عروقه تكف</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إنّ بني عمّنا طغوا و 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 منهم في قومهم سرف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حسّان بن ثابت و لم يدرك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عينيك دمعها يكف</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خود شطّت بها قذف</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بانت بها غربة تؤمّ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سوانا و الشكل مختلف</w:t>
      </w:r>
    </w:p>
    <w:p>
      <w:pPr>
        <w:pStyle w:val="BookText"/>
        <w:rPr/>
      </w:pPr>
      <w:r>
        <w:rPr>
          <w:rFonts w:ascii="Amiri" w:hAnsi="Amiri" w:eastAsia="Amiri" w:cs="Amiri"/>
          <w:color w:val="111111"/>
          <w:sz w:val="28"/>
          <w:sz w:val="28"/>
          <w:szCs w:val="28"/>
          <w:rtl w:val="true"/>
          <w:lang w:bidi="ar-SA"/>
        </w:rPr>
        <w:t xml:space="preserve">ما كنت أدري بوشك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الحدوج تنقذف</w:t>
      </w:r>
    </w:p>
    <w:p>
      <w:pPr>
        <w:pStyle w:val="BookText"/>
        <w:rPr/>
      </w:pPr>
      <w:r>
        <w:rPr>
          <w:rFonts w:ascii="Amiri" w:hAnsi="Amiri" w:eastAsia="Amiri" w:cs="Amiri"/>
          <w:color w:val="111111"/>
          <w:sz w:val="28"/>
          <w:sz w:val="28"/>
          <w:szCs w:val="28"/>
          <w:rtl w:val="true"/>
          <w:lang w:bidi="ar-SA"/>
        </w:rPr>
        <w:t xml:space="preserve">دع ذا و عدّ القريض في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مدحي و مدحي الشرف</w:t>
      </w:r>
    </w:p>
    <w:p>
      <w:pPr>
        <w:pStyle w:val="BookText"/>
        <w:rPr/>
      </w:pPr>
      <w:r>
        <w:rPr>
          <w:rFonts w:ascii="Amiri" w:hAnsi="Amiri" w:eastAsia="Amiri" w:cs="Amiri"/>
          <w:color w:val="111111"/>
          <w:sz w:val="28"/>
          <w:sz w:val="28"/>
          <w:szCs w:val="28"/>
          <w:rtl w:val="true"/>
          <w:lang w:bidi="ar-SA"/>
        </w:rPr>
        <w:t xml:space="preserve">إن تدع قومي للمجد تلفهم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فعال يبدو إذا وصفوا</w:t>
      </w:r>
    </w:p>
    <w:p>
      <w:pPr>
        <w:pStyle w:val="BookText"/>
        <w:rPr/>
      </w:pPr>
      <w:r>
        <w:rPr>
          <w:rFonts w:ascii="Amiri" w:hAnsi="Amiri" w:eastAsia="Amiri" w:cs="Amiri"/>
          <w:color w:val="111111"/>
          <w:sz w:val="28"/>
          <w:sz w:val="28"/>
          <w:szCs w:val="28"/>
          <w:rtl w:val="true"/>
          <w:lang w:bidi="ar-SA"/>
        </w:rPr>
        <w:t xml:space="preserve">إن سميرا عبد طغى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ساعده أعبد لهم نطف</w:t>
      </w:r>
      <w:r>
        <w:rPr>
          <w:rStyle w:val="FootnoteAnchor"/>
          <w:rtl w:val="true"/>
        </w:rPr>
        <w:footnoteReference w:id="13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مالك بن العجلان إلى بني عمرو بن عوف يؤذنهم بالحرب، و يعدهم يوما يلتقون فيه، و أمر قومه فتهيّئوا للحرب، و تحاشد</w:t>
      </w:r>
      <w:r>
        <w:rPr>
          <w:rStyle w:val="FootnoteAnchor"/>
          <w:rtl w:val="true"/>
        </w:rPr>
        <w:footnoteReference w:id="132"/>
      </w:r>
      <w:r>
        <w:rPr>
          <w:rFonts w:ascii="Amiri" w:hAnsi="Amiri" w:eastAsia="Amiri" w:cs="Amiri"/>
          <w:color w:val="111111"/>
          <w:sz w:val="28"/>
          <w:sz w:val="28"/>
          <w:szCs w:val="28"/>
          <w:rtl w:val="true"/>
          <w:lang w:bidi="ar-SA"/>
        </w:rPr>
        <w:t>الحيّان و جمع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يهود قد حالفت قبائل الأوس و الخزرج، إلاّ بني قريظة و بني النّضير فإنهم لم يحالفوا أحدا منهم، حتى كان هذا الجمع، فأرسلت إليهم الأوس و الخزرج، كلّ يدعوهم إلى نفسه، فأجابوا الأوس و حالفوهم، و التي حالفت قريظة و النّضير من الأوس أوس اللّه و هي خطمة و واقف و أميّة و وائل، فهذه قبائل أوس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زحف مالك بمن معه من الخزرج، و زحفت الأوس بمن معها من </w:t>
      </w:r>
    </w:p>
    <w:p>
      <w:pPr>
        <w:pStyle w:val="BookText"/>
        <w:rPr/>
      </w:pPr>
      <w:r>
        <w:rPr>
          <w:rFonts w:ascii="Amiri" w:hAnsi="Amiri" w:eastAsia="Amiri" w:cs="Amiri"/>
          <w:color w:val="111111"/>
          <w:sz w:val="28"/>
          <w:sz w:val="28"/>
          <w:szCs w:val="28"/>
          <w:rtl w:val="true"/>
          <w:lang w:bidi="ar-SA"/>
        </w:rPr>
        <w:t>حلفائها من قريظة و النضير، فالتقوا بفضاء كان بين بئر سالم</w:t>
      </w:r>
      <w:r>
        <w:rPr>
          <w:rStyle w:val="FootnoteAnchor"/>
          <w:rtl w:val="true"/>
        </w:rPr>
        <w:footnoteReference w:id="133"/>
      </w:r>
      <w:r>
        <w:rPr>
          <w:rFonts w:ascii="Amiri" w:hAnsi="Amiri" w:eastAsia="Amiri" w:cs="Amiri"/>
          <w:color w:val="111111"/>
          <w:sz w:val="28"/>
          <w:sz w:val="28"/>
          <w:szCs w:val="28"/>
          <w:rtl w:val="true"/>
          <w:lang w:bidi="ar-SA"/>
        </w:rPr>
        <w:t>و قباء، و كان أوّل يوم التقوا فيه، فاقتتلوا قتالا شديدا، ثم انصرفوا و هم منتصفون جميعا، ثم التقوا مرة أخرى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أطم بني قينقاع، فاقتتلوا حتى حجز الليل بينهم، و كان الظّفر يومئذ للأوس على الخزرج، فقال أبو قيس بن الأسلت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 بني عمرو فما وهنوا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 ما همّوا</w:t>
      </w:r>
      <w:r>
        <w:rPr>
          <w:rStyle w:val="FootnoteAnchor"/>
          <w:rtl w:val="true"/>
        </w:rPr>
        <w:footnoteReference w:id="134"/>
      </w:r>
      <w:r>
        <w:rPr>
          <w:rFonts w:ascii="Amiri" w:hAnsi="Amiri" w:eastAsia="Amiri" w:cs="Amiri"/>
          <w:color w:val="111111"/>
          <w:sz w:val="28"/>
          <w:sz w:val="28"/>
          <w:szCs w:val="28"/>
          <w:rtl w:val="true"/>
          <w:lang w:bidi="ar-SA"/>
        </w:rPr>
        <w:t>بتكذيب</w:t>
      </w:r>
    </w:p>
    <w:p>
      <w:pPr>
        <w:pStyle w:val="BookText"/>
        <w:rPr/>
      </w:pPr>
      <w:r>
        <w:rPr>
          <w:rFonts w:ascii="Amiri" w:hAnsi="Amiri" w:eastAsia="Amiri" w:cs="Amiri"/>
          <w:color w:val="111111"/>
          <w:sz w:val="28"/>
          <w:sz w:val="28"/>
          <w:szCs w:val="28"/>
          <w:rtl w:val="true"/>
          <w:lang w:bidi="ar-SA"/>
        </w:rPr>
        <w:t xml:space="preserve">ألا فدى لهم أمّي و 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يمشون إرقال المصاعيب</w:t>
      </w:r>
    </w:p>
    <w:p>
      <w:pPr>
        <w:pStyle w:val="BookText"/>
        <w:rPr/>
      </w:pPr>
      <w:r>
        <w:rPr>
          <w:rFonts w:ascii="Amiri" w:hAnsi="Amiri" w:eastAsia="Amiri" w:cs="Amiri"/>
          <w:color w:val="111111"/>
          <w:sz w:val="28"/>
          <w:sz w:val="28"/>
          <w:szCs w:val="28"/>
          <w:rtl w:val="true"/>
          <w:lang w:bidi="ar-SA"/>
        </w:rPr>
        <w:t>بكلّ سلهبة</w:t>
      </w:r>
      <w:r>
        <w:rPr>
          <w:rStyle w:val="FootnoteAnchor"/>
          <w:rtl w:val="true"/>
        </w:rPr>
        <w:footnoteReference w:id="135"/>
      </w:r>
      <w:r>
        <w:rPr>
          <w:rFonts w:ascii="Amiri" w:hAnsi="Amiri" w:eastAsia="Amiri" w:cs="Amiri"/>
          <w:color w:val="111111"/>
          <w:sz w:val="28"/>
          <w:sz w:val="28"/>
          <w:szCs w:val="28"/>
          <w:rtl w:val="true"/>
          <w:lang w:bidi="ar-SA"/>
        </w:rPr>
        <w:t xml:space="preserve">كالأيم 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أبيض ماضي الحدّ مخشوب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المخشوب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الطبع، ثم صار كل مصقول مخشوبا؛ فشبهها بالحية في انسلالها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الأوس و الخزرج متحاربين عشرين سنة في أمر سمير يتعاودون القتال في تلك السنين، و كانت لهم فيها أيام و مواطن لم تحفظ، فلما رأت الأوس طول الشرّ و أن مالكا لا ينزع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لهم سويد بن صامت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 الكامل في الجاهلية، و كان الرجل عند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شاعرا شجاعا كاتبا سابحا راميا سمّوه الكامل،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أحد الكملة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أرضوا هذا الرجل من حليفه، و لا تقيموا على حرب إخوتكم فيقتل بعضكم بعضا و يطمع فيكم غيركم، و إن حملتم على أنفسكم بعض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الأوس إلى مالك بن العجلان يدعونه إلى أن يحكم بينه و بينهم ثابت بن المنذر بن حرام أبو حسّان بن ثابت، فأجابهم إلى ذلك، فخرجوا حتى أتوا ثابت بن المنذر، و هو في البئر التي يقال لها سميحة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حكّمناك بيننا؛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تردّوا 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رددتم حكم عمرو بن امرئ القيس؛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نردّ حكمك فاحكم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بينكم حتى تعطوني موثقا و عهدا لترضون بحكمي و ما قضيت به و لتسلمنّ له؛ فأعطوه على ذلك عهودهم و مواثيقهم، فحكم بأن يودى حليف مالك دية الصريح ثم تكون السنّة فيهم بعده على ما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الصريح</w:t>
      </w:r>
      <w:r>
        <w:rPr>
          <w:rStyle w:val="FootnoteAnchor"/>
          <w:rtl w:val="true"/>
        </w:rPr>
        <w:footnoteReference w:id="136"/>
      </w:r>
      <w:r>
        <w:rPr>
          <w:rFonts w:ascii="Amiri" w:hAnsi="Amiri" w:eastAsia="Amiri" w:cs="Amiri"/>
          <w:color w:val="111111"/>
          <w:sz w:val="28"/>
          <w:sz w:val="28"/>
          <w:szCs w:val="28"/>
          <w:rtl w:val="true"/>
          <w:lang w:bidi="ar-SA"/>
        </w:rPr>
        <w:t xml:space="preserve">على ديته و الحليف على ديته، و أن تعدّ القتلى الذين أصاب بعضهم من بعض في حربهم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بعض ببعض</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ثم يعطوا الدية لمن كان له فضل في القتلى من الفريقين، فرضي بذلك مالك و سلّمت الأوس و تفرّقوا على أنّ على بني النّجّار نصف دية جار مالك معونة لإخوتهم، و على بني عمرو بن عوف نصفها؛ فرأت بنو عمرو بن عوف أنهم لم يخرجوا إلا الذي كان عليهم، و رأى مالك أنه قد أدرك ما كان يطلب، و ودي جاره دية الصريح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الحاكم المنذر أبو ثابت</w:t>
      </w:r>
      <w:r>
        <w:rPr>
          <w:rFonts w:eastAsia="Amiri" w:cs="Amiri" w:ascii="Amiri" w:hAnsi="Amiri"/>
          <w:color w:val="111111"/>
          <w:sz w:val="28"/>
          <w:szCs w:val="28"/>
          <w:rtl w:val="true"/>
          <w:lang w:bidi="ar-SA"/>
        </w:rPr>
        <w:t xml:space="preserve">. </w:t>
      </w:r>
      <w:bookmarkStart w:id="59" w:name="pg16107_164071"/>
    </w:p>
    <w:p>
      <w:pPr>
        <w:pStyle w:val="Heading3"/>
        <w:numPr>
          <w:ilvl w:val="2"/>
          <w:numId w:val="1"/>
        </w:numPr>
        <w:rPr/>
      </w:pPr>
      <w:bookmarkStart w:id="60" w:name="__RefHeading___Toc1176379_1280447820"/>
      <w:bookmarkStart w:id="61" w:name="_Toc23"/>
      <w:bookmarkEnd w:id="59"/>
      <w:bookmarkEnd w:id="60"/>
      <w:r>
        <w:rPr/>
        <w:t>18</w:t>
      </w:r>
      <w:r>
        <w:rPr>
          <w:rtl w:val="true"/>
        </w:rPr>
        <w:t xml:space="preserve"> - </w:t>
      </w:r>
      <w:r>
        <w:rPr>
          <w:rtl w:val="true"/>
        </w:rPr>
        <w:t>ذكر طويس و أخباره</w:t>
      </w:r>
      <w:bookmarkEnd w:id="61"/>
    </w:p>
    <w:p>
      <w:pPr>
        <w:pStyle w:val="Heading4"/>
        <w:numPr>
          <w:ilvl w:val="3"/>
          <w:numId w:val="1"/>
        </w:numPr>
        <w:rPr/>
      </w:pPr>
      <w:bookmarkStart w:id="62" w:name="__RefHeading___Toc1176381_1280447820"/>
      <w:bookmarkStart w:id="63" w:name="_Toc24"/>
      <w:bookmarkEnd w:id="62"/>
      <w:r>
        <w:rPr>
          <w:rtl w:val="true"/>
        </w:rPr>
        <w:t>اشارة</w:t>
      </w:r>
      <w:bookmarkEnd w:id="6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طويس و أخباره</w:t>
      </w:r>
      <w:r>
        <w:rPr>
          <w:rStyle w:val="FootnoteAnchor"/>
          <w:rtl w:val="true"/>
        </w:rPr>
        <w:footnoteReference w:id="138"/>
      </w:r>
    </w:p>
    <w:p>
      <w:pPr>
        <w:pStyle w:val="Heading4"/>
        <w:numPr>
          <w:ilvl w:val="3"/>
          <w:numId w:val="1"/>
        </w:numPr>
        <w:rPr/>
      </w:pPr>
      <w:bookmarkStart w:id="64" w:name="__RefHeading___Toc1176383_1280447820"/>
      <w:bookmarkStart w:id="65" w:name="_Toc25"/>
      <w:bookmarkEnd w:id="64"/>
      <w:r>
        <w:rPr>
          <w:rtl w:val="true"/>
        </w:rPr>
        <w:t>اسمه و كنيته</w:t>
      </w:r>
      <w:r>
        <w:rPr>
          <w:rtl w:val="true"/>
        </w:rPr>
        <w:t>:</w:t>
      </w:r>
      <w:bookmarkEnd w:id="65"/>
    </w:p>
    <w:p>
      <w:pPr>
        <w:pStyle w:val="BookText"/>
        <w:rPr/>
      </w:pPr>
      <w:r>
        <w:rPr>
          <w:rFonts w:ascii="Amiri" w:hAnsi="Amiri" w:eastAsia="Amiri" w:cs="Amiri"/>
          <w:color w:val="111111"/>
          <w:sz w:val="28"/>
          <w:sz w:val="28"/>
          <w:szCs w:val="28"/>
          <w:rtl w:val="true"/>
          <w:lang w:bidi="ar-SA"/>
        </w:rPr>
        <w:t>طويس لقب غلب عليه، و اسمه عيسى بن عبد اللّه، و كنيته أبو عبد المنعم و غيّرها المخنّثون فجعلوها أبا عبد النّعيم، و هو مولى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حدّثني جحظة عن حمّاد بن إسحاق عن أبيه عن الواقديّ عن 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 طويس أبا عبد المنعم</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76385_1280447820"/>
      <w:bookmarkStart w:id="67" w:name="_Toc26"/>
      <w:bookmarkEnd w:id="66"/>
      <w:r>
        <w:rPr>
          <w:rtl w:val="true"/>
        </w:rPr>
        <w:t>أوّل من غنى بالعربية في المدينة و ألقى الخنث بها</w:t>
      </w:r>
      <w:r>
        <w:rPr>
          <w:rtl w:val="true"/>
        </w:rPr>
        <w:t>:</w:t>
      </w:r>
      <w:bookmarkEnd w:id="67"/>
    </w:p>
    <w:p>
      <w:pPr>
        <w:pStyle w:val="BookText"/>
        <w:rPr/>
      </w:pPr>
      <w:r>
        <w:rPr>
          <w:rFonts w:ascii="Amiri" w:hAnsi="Amiri" w:eastAsia="Amiri" w:cs="Amiri"/>
          <w:color w:val="111111"/>
          <w:sz w:val="28"/>
          <w:sz w:val="28"/>
          <w:szCs w:val="28"/>
          <w:rtl w:val="true"/>
          <w:lang w:bidi="ar-SA"/>
        </w:rPr>
        <w:t>أخبرنا الحسين بن يحيى عن حمّاد عن أبيه عن المسيّبي</w:t>
      </w:r>
      <w:r>
        <w:rPr>
          <w:rStyle w:val="FootnoteAnchor"/>
          <w:rtl w:val="true"/>
        </w:rPr>
        <w:footnoteReference w:id="139"/>
      </w:r>
      <w:r>
        <w:rPr>
          <w:rFonts w:ascii="Amiri" w:hAnsi="Amiri" w:eastAsia="Amiri" w:cs="Amiri"/>
          <w:color w:val="111111"/>
          <w:sz w:val="28"/>
          <w:sz w:val="28"/>
          <w:szCs w:val="28"/>
          <w:rtl w:val="true"/>
          <w:lang w:bidi="ar-SA"/>
        </w:rPr>
        <w:t>و محمد بن سلاّم الجمحيّ، و عن الواقديّ عن ابن أبي الزّناد؛ و عن المدائني عن زيد بن أسلم عن أبيه، و عن ابن الكلبيّ عن أبيه و عن أبي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غنّى بالعربيّ بالمدينة طويس، و هو أوّل من ألقى الخنث بها، و كان طويلا أحول يكنى أبا عبد المنعم، مولى بني مخزوم، و كان لا يضرب بالعود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ينقر بالدفّ، و كان ظريفا عالما بأمر المدينة و أنساب أهلها، و كان يتّقى للسانه</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176387_1280447820"/>
      <w:bookmarkStart w:id="69" w:name="_Toc27"/>
      <w:bookmarkEnd w:id="68"/>
      <w:r>
        <w:rPr>
          <w:rtl w:val="true"/>
        </w:rPr>
        <w:t>شؤمه</w:t>
      </w:r>
      <w:r>
        <w:rPr>
          <w:rtl w:val="true"/>
        </w:rPr>
        <w:t>:</w:t>
      </w:r>
      <w:bookmarkEnd w:id="69"/>
    </w:p>
    <w:p>
      <w:pPr>
        <w:pStyle w:val="Heading5"/>
        <w:numPr>
          <w:ilvl w:val="4"/>
          <w:numId w:val="1"/>
        </w:numPr>
        <w:rPr/>
      </w:pPr>
      <w:bookmarkStart w:id="70" w:name="__RefHeading___Toc1176389_1280447820"/>
      <w:bookmarkStart w:id="71" w:name="_Toc28"/>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مولده فذكر أنه ولد يوم قبض رسول اللّه صلّى اللّه عليه و سلّم، و فطم يوم مات أبو بكر، و ختن يوم قتل عمر، و زوّج يوم قتل عثمان، و ولد له يوم قتل عليّ 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له يوم مات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أمي تمشي بين نساء الأنصار بالنّميمة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غناء غنّاه و هزج به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176391_1280447820"/>
      <w:bookmarkStart w:id="73" w:name="_Toc29"/>
      <w:bookmarkEnd w:id="72"/>
      <w:r>
        <w:rPr>
          <w:rtl w:val="true"/>
        </w:rPr>
        <w:t>صوت</w:t>
      </w:r>
      <w:bookmarkEnd w:id="73"/>
    </w:p>
    <w:p>
      <w:pPr>
        <w:pStyle w:val="BookText"/>
        <w:rPr/>
      </w:pPr>
      <w:r>
        <w:rPr>
          <w:rFonts w:ascii="Amiri" w:hAnsi="Amiri" w:eastAsia="Amiri" w:cs="Amiri"/>
          <w:color w:val="111111"/>
          <w:sz w:val="28"/>
          <w:sz w:val="28"/>
          <w:szCs w:val="28"/>
          <w:rtl w:val="true"/>
          <w:lang w:bidi="ar-SA"/>
        </w:rPr>
        <w:t xml:space="preserve">كيف يأتي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يخفيه القريب</w:t>
      </w:r>
    </w:p>
    <w:p>
      <w:pPr>
        <w:pStyle w:val="BookText"/>
        <w:rPr/>
      </w:pPr>
      <w:r>
        <w:rPr>
          <w:rFonts w:ascii="Amiri" w:hAnsi="Amiri" w:eastAsia="Amiri" w:cs="Amiri"/>
          <w:color w:val="111111"/>
          <w:sz w:val="28"/>
          <w:sz w:val="28"/>
          <w:szCs w:val="28"/>
          <w:rtl w:val="true"/>
          <w:lang w:bidi="ar-SA"/>
        </w:rPr>
        <w:t xml:space="preserve">نازح بالشأم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مكسال هيوب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براني الحبّ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كدت من وجدي أذوب </w:t>
      </w:r>
      <w:bookmarkStart w:id="74" w:name="pg16107_164072"/>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لطويس هزج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الهيثم بن عديّ قال قال صالح بن حسّان الأنصاريّ أنبأني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يوما جماعة بالمدينة يتذاكرون أمر المدينة إلى أن ذكروا طويسا،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كان؛ فقال رجل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شاهدتموه لرأيتم ما تسرّون به علما و ظرفا و حسن غناء و جودة نقر بالدفّ، و يضحك كلّ ثكلى حرّى؛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على ذلك كان مشئوما؛ و ذكر خبر ميلاده كما قال الواقدي،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مات نبيّنا صلّى اللّه عليه و سلّم، و فطم يوم مات صدّيقنا، و ختن يوم قتل فاروقنا، و زوّج يوم قتل نورنا، و ولد له يوم قتل أخو نبينا</w:t>
      </w:r>
      <w:r>
        <w:rPr>
          <w:rStyle w:val="FootnoteAnchor"/>
          <w:rtl w:val="true"/>
        </w:rPr>
        <w:footnoteReference w:id="142"/>
      </w:r>
      <w:r>
        <w:rPr>
          <w:rFonts w:ascii="Amiri" w:hAnsi="Amiri" w:eastAsia="Amiri" w:cs="Amiri"/>
          <w:color w:val="111111"/>
          <w:sz w:val="28"/>
          <w:sz w:val="28"/>
          <w:szCs w:val="28"/>
          <w:rtl w:val="true"/>
          <w:lang w:bidi="ar-SA"/>
        </w:rPr>
        <w:t>و كان مع هذا مخنّثا يكيدنا و يطلب عثراتنا؛ و كان مفرطا في طوله مضطربا في خلقه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جلّة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كما قلت لقد كان ممتعا فهما يحسن رعاية من حفظ له حقّ المجالسة، و رعاية حرمة الخدمة، و كان لا يحمل قول من لا يرعى له بعض ما يرعاه له</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176393_1280447820"/>
      <w:bookmarkStart w:id="76" w:name="_Toc30"/>
      <w:bookmarkEnd w:id="75"/>
      <w:r>
        <w:rPr>
          <w:rtl w:val="true"/>
        </w:rPr>
        <w:t>كان يحب قريشا و يحبونه</w:t>
      </w:r>
      <w:r>
        <w:rPr>
          <w:rtl w:val="true"/>
        </w:rPr>
        <w:t>:</w:t>
      </w:r>
      <w:bookmarkEnd w:id="76"/>
    </w:p>
    <w:p>
      <w:pPr>
        <w:pStyle w:val="BookText"/>
        <w:rPr/>
      </w:pPr>
      <w:r>
        <w:rPr>
          <w:rFonts w:ascii="Amiri" w:hAnsi="Amiri" w:eastAsia="Amiri" w:cs="Amiri"/>
          <w:color w:val="111111"/>
          <w:sz w:val="28"/>
          <w:sz w:val="28"/>
          <w:szCs w:val="28"/>
          <w:rtl w:val="true"/>
          <w:lang w:bidi="ar-SA"/>
        </w:rPr>
        <w:t>و لقد كان معظّما لمواليه بني مخزوم و من والاهم من سائر قريش، و مسالما لمن عاداهم دون التّحكيك به؛ و ما يلام من قال بعلم و تكلّم على فهم، و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الملوم، و البادئ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ما قلت لقد رأيت قريشا يكتنفونه و يحدقون به و يحبّون مجالسته و ينصتون إلى حديثه و يتمنّون غناءه، و ما وضعه شيء إلا خنثه، و لو لا ذلك ما بقي رجل من قريش و الأنصار و غيرهم إلا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رضوان بن أحمد الصّيدلاني قال حدّثنا يوسف بن إبراهيم قال حدّثني أبو إسحاق إبراهيم بن المهديّ قال حدّثني إسماعيل بن جامع عن سياط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من تغنّى بالمدينة غناء يدخل في الإيقاع</w:t>
      </w:r>
      <w:r>
        <w:rPr>
          <w:rStyle w:val="FootnoteAnchor"/>
          <w:rtl w:val="true"/>
        </w:rPr>
        <w:footnoteReference w:id="143"/>
      </w:r>
      <w:r>
        <w:rPr>
          <w:rFonts w:ascii="Amiri" w:hAnsi="Amiri" w:eastAsia="Amiri" w:cs="Amiri"/>
          <w:color w:val="111111"/>
          <w:sz w:val="28"/>
          <w:sz w:val="28"/>
          <w:szCs w:val="28"/>
          <w:rtl w:val="true"/>
          <w:lang w:bidi="ar-SA"/>
        </w:rPr>
        <w:t>طويس، و كان مولده يوم مات رسول اللّه صلّى اللّه عليه و سلّم، و فطامه في اليوم الذي توفّي فيه أبو بكر، و ختانه في اليوم الذي قتل فيه عمر، و بناؤه بأهله في اليوم الذي قتل فيه عثمان، و ولد له يوم قتل عليّ رضوان اللّه عليهم أجمعين، و ولد و هو ذاهب العين اليمنى</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176395_1280447820"/>
      <w:bookmarkStart w:id="78" w:name="_Toc31"/>
      <w:bookmarkEnd w:id="77"/>
      <w:r>
        <w:rPr>
          <w:rtl w:val="true"/>
        </w:rPr>
        <w:t>كان يلقب بالذائب و سبب ذلك</w:t>
      </w:r>
      <w:r>
        <w:rPr>
          <w:rtl w:val="true"/>
        </w:rPr>
        <w:t>:</w:t>
      </w:r>
      <w:bookmarkEnd w:id="78"/>
    </w:p>
    <w:p>
      <w:pPr>
        <w:pStyle w:val="BookText"/>
        <w:rPr/>
      </w:pPr>
      <w:r>
        <w:rPr>
          <w:rFonts w:ascii="Amiri" w:hAnsi="Amiri" w:eastAsia="Amiri" w:cs="Amiri"/>
          <w:color w:val="111111"/>
          <w:sz w:val="28"/>
          <w:sz w:val="28"/>
          <w:szCs w:val="28"/>
          <w:rtl w:val="true"/>
          <w:lang w:bidi="ar-SA"/>
        </w:rPr>
        <w:t>و كان يلقّب بالذائب، و إنما لقّب بذلك لأنه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براني الحبّ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من وجدي أذوب</w:t>
      </w:r>
    </w:p>
    <w:p>
      <w:pPr>
        <w:pStyle w:val="BookText"/>
        <w:rPr/>
      </w:pPr>
      <w:r>
        <w:rPr>
          <w:rFonts w:ascii="Amiri" w:hAnsi="Amiri" w:eastAsia="Amiri" w:cs="Amiri"/>
          <w:color w:val="111111"/>
          <w:sz w:val="28"/>
          <w:sz w:val="28"/>
          <w:szCs w:val="28"/>
          <w:rtl w:val="true"/>
          <w:lang w:bidi="ar-SA"/>
        </w:rPr>
        <w:t>أخبرني الحسين عن حمّاد عن أبيه قال أخبرني ابن الكلبيّ عن أبي مسكين قال</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176397_1280447820"/>
      <w:bookmarkStart w:id="80" w:name="_Toc32"/>
      <w:bookmarkEnd w:id="79"/>
      <w:r>
        <w:rPr>
          <w:rtl w:val="true"/>
        </w:rPr>
        <w:t>مروان بن الحكم و النغاشي المخنث</w:t>
      </w:r>
      <w:r>
        <w:rPr>
          <w:rtl w:val="true"/>
        </w:rPr>
        <w:t>:</w:t>
      </w:r>
      <w:bookmarkEnd w:id="8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بالمدينة مخنّث يقال له النّغاشيّ، فقيل لمروان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يقرأ من كتاب اللّه شيئا، فبعث إليه يومئذ، و هو على المدينة، فاستقرأه أمّ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معي بناتها، أو ما أقرأ البنات فكيف أقرأ أمّهنّ</w:t>
      </w:r>
      <w:r>
        <w:rPr>
          <w:rFonts w:eastAsia="Amiri" w:cs="Amiri" w:ascii="Amiri" w:hAnsi="Amiri"/>
          <w:color w:val="111111"/>
          <w:sz w:val="28"/>
          <w:szCs w:val="28"/>
          <w:rtl w:val="true"/>
          <w:lang w:bidi="ar-SA"/>
        </w:rPr>
        <w:t xml:space="preserve">! </w:t>
      </w:r>
      <w:bookmarkStart w:id="81" w:name="pg16107_164073"/>
    </w:p>
    <w:p>
      <w:pPr>
        <w:pStyle w:val="BookText"/>
        <w:rPr/>
      </w:pPr>
      <w:bookmarkEnd w:id="8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تهزأ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فقتل في موضع يقال له بطحان</w:t>
      </w:r>
      <w:r>
        <w:rPr>
          <w:rStyle w:val="FootnoteAnchor"/>
          <w:rtl w:val="true"/>
        </w:rPr>
        <w:footnoteReference w:id="14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جاءني فمخنّث فله عشرة دنانير</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176399_1280447820"/>
      <w:bookmarkStart w:id="83" w:name="_Toc33"/>
      <w:bookmarkEnd w:id="82"/>
      <w:r>
        <w:rPr>
          <w:rtl w:val="true"/>
        </w:rPr>
        <w:t>طلبه مروان في المخنثين ففر منه حتى مات</w:t>
      </w:r>
      <w:r>
        <w:rPr>
          <w:rtl w:val="true"/>
        </w:rPr>
        <w:t>:</w:t>
      </w:r>
      <w:bookmarkEnd w:id="83"/>
    </w:p>
    <w:p>
      <w:pPr>
        <w:pStyle w:val="BookText"/>
        <w:rPr/>
      </w:pPr>
      <w:r>
        <w:rPr>
          <w:rFonts w:ascii="Amiri" w:hAnsi="Amiri" w:eastAsia="Amiri" w:cs="Amiri"/>
          <w:color w:val="111111"/>
          <w:sz w:val="28"/>
          <w:sz w:val="28"/>
          <w:szCs w:val="28"/>
          <w:rtl w:val="true"/>
          <w:lang w:bidi="ar-SA"/>
        </w:rPr>
        <w:t>فأتي طويس و هو في بني الحارث بن الخزرج من المدينة، و هو يغنّي بشعر حسّان بن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هاج نفسك أشجانها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عاودها اليوم أديانها</w:t>
      </w:r>
    </w:p>
    <w:p>
      <w:pPr>
        <w:pStyle w:val="BookText"/>
        <w:rPr/>
      </w:pPr>
      <w:r>
        <w:rPr>
          <w:rFonts w:ascii="Amiri" w:hAnsi="Amiri" w:eastAsia="Amiri" w:cs="Amiri"/>
          <w:color w:val="111111"/>
          <w:sz w:val="28"/>
          <w:sz w:val="28"/>
          <w:szCs w:val="28"/>
          <w:rtl w:val="true"/>
          <w:lang w:bidi="ar-SA"/>
        </w:rPr>
        <w:t xml:space="preserve">تذكّرت هندا و ما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قطّعت منك أقرانها</w:t>
      </w:r>
    </w:p>
    <w:p>
      <w:pPr>
        <w:pStyle w:val="BookText"/>
        <w:rPr/>
      </w:pPr>
      <w:r>
        <w:rPr>
          <w:rFonts w:ascii="Amiri" w:hAnsi="Amiri" w:eastAsia="Amiri" w:cs="Amiri"/>
          <w:color w:val="111111"/>
          <w:sz w:val="28"/>
          <w:sz w:val="28"/>
          <w:szCs w:val="28"/>
          <w:rtl w:val="true"/>
          <w:lang w:bidi="ar-SA"/>
        </w:rPr>
        <w:t xml:space="preserve">وقفت عليها فساءلتها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ظعن الحيّ ما شأنها</w:t>
      </w:r>
    </w:p>
    <w:p>
      <w:pPr>
        <w:pStyle w:val="BookText"/>
        <w:rPr/>
      </w:pPr>
      <w:r>
        <w:rPr>
          <w:rFonts w:ascii="IRNazanin" w:hAnsi="IRNazanin" w:eastAsia="IRNazanin"/>
          <w:color w:val="111111"/>
          <w:sz w:val="28"/>
          <w:sz w:val="28"/>
          <w:szCs w:val="28"/>
          <w:rtl w:val="true"/>
          <w:lang w:bidi="fa-IR"/>
        </w:rPr>
        <w:t xml:space="preserve">فصدّت و جاوب من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أوجع القلب أعوانها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بمقالة مروان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فضّلني الأمير عليهم بفضل حتى جعل فيّ و فيهم أمرا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حتى نزل السّويداء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ليلتين من المدينة في طريق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بها عمره، و عمّر حتى مات في ولاية الوليد بن عبد الملك</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176401_1280447820"/>
      <w:bookmarkStart w:id="85" w:name="_Toc34"/>
      <w:bookmarkEnd w:id="84"/>
      <w:r>
        <w:rPr>
          <w:rtl w:val="true"/>
        </w:rPr>
        <w:t>هيت المخنث و بادية بنت غيلان</w:t>
      </w:r>
      <w:r>
        <w:rPr>
          <w:rtl w:val="true"/>
        </w:rPr>
        <w:t>:</w:t>
      </w:r>
      <w:bookmarkEnd w:id="85"/>
    </w:p>
    <w:p>
      <w:pPr>
        <w:pStyle w:val="BookText"/>
        <w:rPr/>
      </w:pPr>
      <w:r>
        <w:rPr>
          <w:rFonts w:ascii="Amiri" w:hAnsi="Amiri" w:eastAsia="Amiri" w:cs="Amiri"/>
          <w:color w:val="111111"/>
          <w:sz w:val="28"/>
          <w:sz w:val="28"/>
          <w:szCs w:val="28"/>
          <w:rtl w:val="true"/>
          <w:lang w:bidi="ar-SA"/>
        </w:rPr>
        <w:t>قال إسحاق و أخبرني ابن الكلبيّ قال أخبرني خالد بن سعيد عن أبيه و عوانة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هيت</w:t>
      </w:r>
      <w:r>
        <w:rPr>
          <w:rStyle w:val="FootnoteAnchor"/>
          <w:rtl w:val="true"/>
        </w:rPr>
        <w:footnoteReference w:id="145"/>
      </w:r>
      <w:r>
        <w:rPr>
          <w:rFonts w:ascii="Amiri" w:hAnsi="Amiri" w:eastAsia="Amiri" w:cs="Amiri"/>
          <w:color w:val="111111"/>
          <w:sz w:val="28"/>
          <w:sz w:val="28"/>
          <w:szCs w:val="28"/>
          <w:rtl w:val="true"/>
          <w:lang w:bidi="ar-SA"/>
        </w:rPr>
        <w:t>المخنّث لعبد اللّه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فتح اللّه عليكم الطائف فسل النبيّ صلّى اللّه عليه و سلم بادية بنت غيلان بن سلمة بن معتّب، فإنها هيفاء شموع</w:t>
      </w:r>
      <w:r>
        <w:rPr>
          <w:rStyle w:val="FootnoteAnchor"/>
          <w:rtl w:val="true"/>
        </w:rPr>
        <w:footnoteReference w:id="146"/>
      </w:r>
      <w:r>
        <w:rPr>
          <w:rFonts w:ascii="Amiri" w:hAnsi="Amiri" w:eastAsia="Amiri" w:cs="Amiri"/>
          <w:color w:val="111111"/>
          <w:sz w:val="28"/>
          <w:sz w:val="28"/>
          <w:szCs w:val="28"/>
          <w:rtl w:val="true"/>
          <w:lang w:bidi="ar-SA"/>
        </w:rPr>
        <w:t>نجلاء، إن تكلّمت تغنّت، و إن قامت تثنّت، تقبل بأربع و تدبر بثمان</w:t>
      </w:r>
      <w:r>
        <w:rPr>
          <w:rStyle w:val="FootnoteAnchor"/>
          <w:rtl w:val="true"/>
        </w:rPr>
        <w:footnoteReference w:id="147"/>
      </w:r>
      <w:r>
        <w:rPr>
          <w:rFonts w:ascii="Amiri" w:hAnsi="Amiri" w:eastAsia="Amiri" w:cs="Amiri"/>
          <w:color w:val="111111"/>
          <w:sz w:val="28"/>
          <w:sz w:val="28"/>
          <w:szCs w:val="28"/>
          <w:rtl w:val="true"/>
          <w:lang w:bidi="ar-SA"/>
        </w:rPr>
        <w:t>، مع ثغر كأنه الأقحوان، و بين رجليها كالإناء المكفوء</w:t>
      </w:r>
      <w:r>
        <w:rPr>
          <w:rStyle w:val="FootnoteAnchor"/>
          <w:rtl w:val="true"/>
        </w:rPr>
        <w:footnoteReference w:id="148"/>
      </w:r>
      <w:r>
        <w:rPr>
          <w:rFonts w:ascii="Amiri" w:hAnsi="Amiri" w:eastAsia="Amiri" w:cs="Amiri"/>
          <w:color w:val="111111"/>
          <w:sz w:val="28"/>
          <w:sz w:val="28"/>
          <w:szCs w:val="28"/>
          <w:rtl w:val="true"/>
          <w:lang w:bidi="ar-SA"/>
        </w:rPr>
        <w:t>، كما قال 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تغترق الطرف و هي لاهية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شفّ وجهها نزف</w:t>
      </w:r>
    </w:p>
    <w:p>
      <w:pPr>
        <w:pStyle w:val="BookText"/>
        <w:rPr/>
      </w:pPr>
      <w:r>
        <w:rPr>
          <w:rFonts w:ascii="Amiri" w:hAnsi="Amiri" w:eastAsia="Amiri" w:cs="Amiri"/>
          <w:color w:val="111111"/>
          <w:sz w:val="28"/>
          <w:sz w:val="28"/>
          <w:szCs w:val="28"/>
          <w:rtl w:val="true"/>
          <w:lang w:bidi="ar-SA"/>
        </w:rPr>
        <w:t xml:space="preserve">بين شكول النساء خلقتها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فلا جبلة و لا قضف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غلغلت النظر يا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جلاه عن المدينة إلى الحمى</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اتّخذت النّعوش</w:t>
      </w:r>
      <w:r>
        <w:rPr>
          <w:rStyle w:val="FootnoteAnchor"/>
          <w:rtl w:val="true"/>
        </w:rPr>
        <w:footnoteReference w:id="150"/>
      </w:r>
      <w:r>
        <w:rPr>
          <w:rFonts w:ascii="Amiri" w:hAnsi="Amiri" w:eastAsia="Amiri" w:cs="Amiri"/>
          <w:color w:val="111111"/>
          <w:sz w:val="28"/>
          <w:sz w:val="28"/>
          <w:szCs w:val="28"/>
          <w:rtl w:val="true"/>
          <w:lang w:bidi="ar-SA"/>
        </w:rPr>
        <w:t>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فتحت الطائف تزوّجها عبد الرحمن بن عوف فولدت له 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هيت بذلك المكان حتى قبض النبيّ صلّى اللّه عليه و سلّم؛ فلما ولي أبو بكر رضي اللّه عنه كلّم فيه فأبى أن يردّه؛ فلما ولي عمر رضي اللّه عنه كلّم فيه فأبى أن يردّه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لأضربنّ عنقه؛ فلما ولي عثمان رضي اللّه عنه كلّم فيه فأبى أن </w:t>
      </w:r>
      <w:bookmarkStart w:id="86" w:name="pg16107_164074"/>
    </w:p>
    <w:p>
      <w:pPr>
        <w:pStyle w:val="BookText"/>
        <w:rPr/>
      </w:pPr>
      <w:bookmarkEnd w:id="86"/>
      <w:r>
        <w:rPr>
          <w:rFonts w:ascii="Amiri" w:hAnsi="Amiri" w:eastAsia="Amiri" w:cs="Amiri"/>
          <w:color w:val="111111"/>
          <w:sz w:val="28"/>
          <w:sz w:val="28"/>
          <w:szCs w:val="28"/>
          <w:rtl w:val="true"/>
          <w:lang w:bidi="ar-SA"/>
        </w:rPr>
        <w:t>يردّه؛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 و ضعف و احتاج؛ فأذن له أن يدخل كلّ جمعة فيسأل و يرجع إلى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هيت مولى لعبد اللّه بن أبي أميّة بن المغيرة المخزوميّ، و كان طويس له؛ فمن ثمّ قيل</w:t>
      </w:r>
      <w:r>
        <w:rPr>
          <w:rStyle w:val="FootnoteAnchor"/>
          <w:rtl w:val="true"/>
        </w:rPr>
        <w:footnoteReference w:id="151"/>
      </w:r>
      <w:r>
        <w:rPr>
          <w:rFonts w:ascii="IRNazanin" w:hAnsi="IRNazanin" w:eastAsia="IRNazanin"/>
          <w:color w:val="111111"/>
          <w:sz w:val="28"/>
          <w:sz w:val="28"/>
          <w:szCs w:val="28"/>
          <w:rtl w:val="true"/>
          <w:lang w:bidi="fa-IR"/>
        </w:rPr>
        <w:t>الخنث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جلس يوما فغنّى في مجلس فيه ولد لعبد اللّه بن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تغترق الطرف و هي لاهية</w:t>
      </w:r>
    </w:p>
    <w:p>
      <w:pPr>
        <w:pStyle w:val="BookText"/>
        <w:rPr/>
      </w:pPr>
      <w:r>
        <w:rPr>
          <w:rFonts w:ascii="Amiri" w:hAnsi="Amiri" w:eastAsia="Amiri" w:cs="Amiri"/>
          <w:color w:val="111111"/>
          <w:sz w:val="28"/>
          <w:sz w:val="28"/>
          <w:szCs w:val="28"/>
          <w:rtl w:val="true"/>
          <w:lang w:bidi="ar-SA"/>
        </w:rPr>
        <w:t>إلى آخر البيتين؛ فأشير إلى طويس أن اسكت؛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قيل هذان البيتان في ابنة غيلان بن سلمة و إنما هذا مثل ضربه هيت في أمّ بريهة؛ ثم التفت إلى ابن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الطاهر، أوجدت عليّ في نفسك؟ أقسم باللّه قسما حقا لا أغنّي بهذا الشعر أبدا</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176403_1280447820"/>
      <w:bookmarkStart w:id="88" w:name="_Toc35"/>
      <w:bookmarkEnd w:id="87"/>
      <w:r>
        <w:rPr>
          <w:rtl w:val="true"/>
        </w:rPr>
        <w:t>ضافه عبد اللّه بن جعفر فأكرمه و غناه</w:t>
      </w:r>
      <w:r>
        <w:rPr>
          <w:rtl w:val="true"/>
        </w:rPr>
        <w:t>:</w:t>
      </w:r>
      <w:bookmarkEnd w:id="88"/>
    </w:p>
    <w:p>
      <w:pPr>
        <w:pStyle w:val="BookText"/>
        <w:rPr/>
      </w:pPr>
      <w:r>
        <w:rPr>
          <w:rFonts w:ascii="Amiri" w:hAnsi="Amiri" w:eastAsia="Amiri" w:cs="Amiri"/>
          <w:color w:val="111111"/>
          <w:sz w:val="28"/>
          <w:sz w:val="28"/>
          <w:szCs w:val="28"/>
          <w:rtl w:val="true"/>
          <w:lang w:bidi="ar-SA"/>
        </w:rPr>
        <w:t>قال إسحاق و حدّثنا أبو الحسن الباهليّ الراوية عن بعض أهل المدينة، و حدّثنا الهيثم بن عديّ و المدائنيّ،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جعفر معه إخوان له في عشيّة من عشايا الربيع، فراحت عليهم السماء بمطر جود فأسال</w:t>
      </w:r>
      <w:r>
        <w:rPr>
          <w:rStyle w:val="FootnoteAnchor"/>
          <w:rtl w:val="true"/>
        </w:rPr>
        <w:footnoteReference w:id="152"/>
      </w:r>
      <w:r>
        <w:rPr>
          <w:rFonts w:ascii="Amiri" w:hAnsi="Amiri" w:eastAsia="Amiri" w:cs="Amiri"/>
          <w:color w:val="111111"/>
          <w:sz w:val="28"/>
          <w:sz w:val="28"/>
          <w:szCs w:val="28"/>
          <w:rtl w:val="true"/>
          <w:lang w:bidi="ar-SA"/>
        </w:rPr>
        <w:t>كلّ شيء؛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في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متنزّه أهل المدينة في أيام الرّبيع و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دوابّهم ثم انتهوا إليه فوقفوا على شاطئه و هو يرمي بالزّبد مثل مدّ الفرات، فإنهم لينظرون إذ هاجت السماء، فقال عبد اللّه لأصحابه ليس معنا جنّة نستنجنّ بها و هذه سماء خليقة أن تبلّ ثيابنا، فهل لكم في منزل طويس فإنه قريب منا فنستكنّ فيه و يحدّثنا و يضحكنا؟ و طويس في النّظّارة يسمع كلام عبد اللّه بن جعفر؛ فقال له عبد الرحمن بن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من طويس عليه 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مخنّث شائن لمن عرفه؛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فإنه مليح خفيف لنا فيه أنس؛ فلما استوفى طويس كلامهم تعجّل إلى منزله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عبد اللّه بن جعفر سيد الناس،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نذبح هذه العناق</w:t>
      </w:r>
      <w:r>
        <w:rPr>
          <w:rStyle w:val="FootnoteAnchor"/>
          <w:rtl w:val="true"/>
        </w:rPr>
        <w:footnoteReference w:id="153"/>
      </w:r>
      <w:r>
        <w:rPr>
          <w:rFonts w:ascii="Amiri" w:hAnsi="Amiri" w:eastAsia="Amiri" w:cs="Amiri"/>
          <w:color w:val="111111"/>
          <w:sz w:val="28"/>
          <w:sz w:val="28"/>
          <w:szCs w:val="28"/>
          <w:rtl w:val="true"/>
          <w:lang w:bidi="ar-SA"/>
        </w:rPr>
        <w:t>، و كانت عندها عنيقة قد ربّتها باللبن، و اختبز خبزا رقاقا؛ فبادر فذبحها و عجنت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فتلقّاه مقبلا إليه؛ فقال له طويس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هذا المطر، فهل لك في المنزل فتستكنّ فيه إلى أن تكفّ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يا سيدي على بركة اللّه، و جاء يمشي بين يديه حتى نزلوا، فتحدّثوا حتى أدرك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تكرمني إذ دخلت منزلي بأن تتعشّى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 فجاءه بعناق سمينة و رقاق، فأكل و أكل القوم حتى تملّئوا</w:t>
      </w:r>
      <w:r>
        <w:rPr>
          <w:rStyle w:val="FootnoteAnchor"/>
          <w:rtl w:val="true"/>
        </w:rPr>
        <w:footnoteReference w:id="154"/>
      </w:r>
      <w:r>
        <w:rPr>
          <w:rFonts w:ascii="Amiri" w:hAnsi="Amiri" w:eastAsia="Amiri" w:cs="Amiri"/>
          <w:color w:val="111111"/>
          <w:sz w:val="28"/>
          <w:sz w:val="28"/>
          <w:szCs w:val="28"/>
          <w:rtl w:val="true"/>
          <w:lang w:bidi="ar-SA"/>
        </w:rPr>
        <w:t>، فأعجبه طيب طعامه، فلما غسلوا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 تمشّى معك و أغنّيك؟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يا طويس؛ فأخذ ملحفة فأتزر بها و أرخى لها ذنبين، ثم أخذ المربّع</w:t>
      </w:r>
      <w:r>
        <w:rPr>
          <w:rStyle w:val="FootnoteAnchor"/>
          <w:rtl w:val="true"/>
        </w:rPr>
        <w:footnoteReference w:id="155"/>
      </w:r>
      <w:r>
        <w:rPr>
          <w:rFonts w:ascii="Amiri" w:hAnsi="Amiri" w:eastAsia="Amiri" w:cs="Amiri"/>
          <w:color w:val="111111"/>
          <w:sz w:val="28"/>
          <w:sz w:val="28"/>
          <w:szCs w:val="28"/>
          <w:rtl w:val="true"/>
          <w:lang w:bidi="ar-SA"/>
        </w:rPr>
        <w:t>فتمشّى و أنشأ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نابني سهدي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تنم عيني و لم تكد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تلحوني</w:t>
      </w:r>
      <w:r>
        <w:rPr>
          <w:rStyle w:val="FootnoteAnchor"/>
          <w:rtl w:val="true"/>
        </w:rPr>
        <w:footnoteReference w:id="156"/>
      </w:r>
      <w:r>
        <w:rPr>
          <w:rFonts w:ascii="Amiri" w:hAnsi="Amiri" w:eastAsia="Amiri" w:cs="Amiri"/>
          <w:color w:val="111111"/>
          <w:sz w:val="28"/>
          <w:sz w:val="28"/>
          <w:szCs w:val="28"/>
          <w:rtl w:val="true"/>
          <w:lang w:bidi="ar-SA"/>
        </w:rPr>
        <w:t xml:space="preserve">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 تلتذّه كبدي </w:t>
      </w:r>
      <w:bookmarkStart w:id="89" w:name="pg16107_164075"/>
    </w:p>
    <w:p>
      <w:pPr>
        <w:pStyle w:val="BookText"/>
        <w:rPr/>
      </w:pPr>
      <w:bookmarkEnd w:id="89"/>
      <w:r>
        <w:rPr>
          <w:rFonts w:ascii="Amiri" w:hAnsi="Amiri" w:eastAsia="Amiri" w:cs="Amiri"/>
          <w:color w:val="111111"/>
          <w:sz w:val="28"/>
          <w:sz w:val="28"/>
          <w:szCs w:val="28"/>
          <w:rtl w:val="true"/>
          <w:lang w:bidi="ar-SA"/>
        </w:rPr>
        <w:t xml:space="preserve">مثل ضوء البدر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بالزّمّيلة</w:t>
      </w:r>
      <w:r>
        <w:rPr>
          <w:rStyle w:val="FootnoteAnchor"/>
          <w:rtl w:val="true"/>
        </w:rPr>
        <w:footnoteReference w:id="157"/>
      </w:r>
      <w:r>
        <w:rPr>
          <w:rFonts w:ascii="Amiri" w:hAnsi="Amiri" w:eastAsia="Amiri" w:cs="Amiri"/>
          <w:color w:val="111111"/>
          <w:sz w:val="28"/>
          <w:sz w:val="28"/>
          <w:szCs w:val="28"/>
          <w:rtl w:val="true"/>
          <w:lang w:bidi="ar-SA"/>
        </w:rPr>
        <w:t>النّكد</w:t>
      </w:r>
    </w:p>
    <w:p>
      <w:pPr>
        <w:pStyle w:val="BookText"/>
        <w:rPr/>
      </w:pPr>
      <w:r>
        <w:rPr>
          <w:rFonts w:ascii="Amiri" w:hAnsi="Amiri" w:eastAsia="Amiri" w:cs="Amiri"/>
          <w:color w:val="111111"/>
          <w:sz w:val="28"/>
          <w:sz w:val="28"/>
          <w:szCs w:val="28"/>
          <w:rtl w:val="true"/>
          <w:lang w:bidi="ar-SA"/>
        </w:rPr>
        <w:t>فطرب القوم و قالوا أحسنت و اللّه يا طويس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تدري لمن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 لمن هو، إلا أني سمعت شعرا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لفارعة</w:t>
      </w:r>
      <w:r>
        <w:rPr>
          <w:rStyle w:val="FootnoteAnchor"/>
          <w:rtl w:val="true"/>
        </w:rPr>
        <w:footnoteReference w:id="158"/>
      </w:r>
      <w:r>
        <w:rPr>
          <w:rFonts w:ascii="Amiri" w:hAnsi="Amiri" w:eastAsia="Amiri" w:cs="Amiri"/>
          <w:color w:val="111111"/>
          <w:sz w:val="28"/>
          <w:sz w:val="28"/>
          <w:szCs w:val="28"/>
          <w:rtl w:val="true"/>
          <w:lang w:bidi="ar-SA"/>
        </w:rPr>
        <w:t>بنت ثابت أخت حسّان بن ثابت و هي تتعشّق عبد الرحمن بن الحارث بن هشام المخزوميّ و تقول فيه هذا الشعر؛ فنكّس القوم رءوسهم، و ضرب عبد الرحمن برأسه على صدره</w:t>
      </w:r>
      <w:r>
        <w:rPr>
          <w:rStyle w:val="FootnoteAnchor"/>
          <w:rtl w:val="true"/>
        </w:rPr>
        <w:footnoteReference w:id="159"/>
      </w:r>
      <w:r>
        <w:rPr>
          <w:rFonts w:ascii="Amiri" w:hAnsi="Amiri" w:eastAsia="Amiri" w:cs="Amiri"/>
          <w:color w:val="111111"/>
          <w:sz w:val="28"/>
          <w:sz w:val="28"/>
          <w:szCs w:val="28"/>
          <w:rtl w:val="true"/>
          <w:lang w:bidi="ar-SA"/>
        </w:rPr>
        <w:t>، فلو شقّت الأرض له لدخل فيها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1176405_1280447820"/>
      <w:bookmarkStart w:id="91" w:name="_Toc36"/>
      <w:bookmarkEnd w:id="90"/>
      <w:r>
        <w:rPr>
          <w:rtl w:val="true"/>
        </w:rPr>
        <w:t>عرّض بسعيد بن عبد الرحمن في شعر غناه فأغضبه</w:t>
      </w:r>
      <w:r>
        <w:rPr>
          <w:rtl w:val="true"/>
        </w:rPr>
        <w:t>:</w:t>
      </w:r>
      <w:bookmarkEnd w:id="91"/>
    </w:p>
    <w:p>
      <w:pPr>
        <w:pStyle w:val="BookText"/>
        <w:rPr/>
      </w:pPr>
      <w:r>
        <w:rPr>
          <w:rFonts w:ascii="Amiri" w:hAnsi="Amiri" w:eastAsia="Amiri" w:cs="Amiri"/>
          <w:color w:val="111111"/>
          <w:sz w:val="28"/>
          <w:sz w:val="28"/>
          <w:szCs w:val="28"/>
          <w:rtl w:val="true"/>
          <w:lang w:bidi="ar-SA"/>
        </w:rPr>
        <w:t>قال و حدّثني ابن الكلبيّ و المدائنيّ عن جعفر بن محرز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عمر بن عبد العزيز، و هو على المدينة، إلى السّويداء و خرج الناس معه، و قد أخذت المنازل، فلحق بهم يزيد بن بكر بن دأب اللّيثيّ و سعيد بن عبد الرحمن بن حسّان بن ثابت الأنصاريّ، فلقيهما طويس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أنتما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عرّجا إلى منزلي؛ فقال يزيد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بنا مع أبي عبد النّعيم</w:t>
      </w:r>
      <w:r>
        <w:rPr>
          <w:rStyle w:val="FootnoteAnchor"/>
          <w:rtl w:val="true"/>
        </w:rPr>
        <w:footnoteReference w:id="161"/>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هذا 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منزل ساعة فمالا، و احتمل طويس الكلام على سعيد</w:t>
      </w:r>
      <w:r>
        <w:rPr>
          <w:rStyle w:val="FootnoteAnchor"/>
          <w:rtl w:val="true"/>
        </w:rPr>
        <w:footnoteReference w:id="162"/>
      </w:r>
      <w:r>
        <w:rPr>
          <w:rFonts w:ascii="Amiri" w:hAnsi="Amiri" w:eastAsia="Amiri" w:cs="Amiri"/>
          <w:color w:val="111111"/>
          <w:sz w:val="28"/>
          <w:sz w:val="28"/>
          <w:szCs w:val="28"/>
          <w:rtl w:val="true"/>
          <w:lang w:bidi="ar-SA"/>
        </w:rPr>
        <w:t>، فأتيا منزله فإذا هو قد نضحه و نصّعه</w:t>
      </w:r>
      <w:r>
        <w:rPr>
          <w:rStyle w:val="FootnoteAnchor"/>
          <w:rtl w:val="true"/>
        </w:rPr>
        <w:footnoteReference w:id="163"/>
      </w:r>
      <w:r>
        <w:rPr>
          <w:rFonts w:ascii="Amiri" w:hAnsi="Amiri" w:eastAsia="Amiri" w:cs="Amiri"/>
          <w:color w:val="111111"/>
          <w:sz w:val="28"/>
          <w:sz w:val="28"/>
          <w:szCs w:val="28"/>
          <w:rtl w:val="true"/>
          <w:lang w:bidi="ar-SA"/>
        </w:rPr>
        <w:t>، فأتاهما بفاكهة من فاكهة الماء</w:t>
      </w:r>
      <w:r>
        <w:rPr>
          <w:rStyle w:val="FootnoteAnchor"/>
          <w:rtl w:val="true"/>
        </w:rPr>
        <w:footnoteReference w:id="164"/>
      </w:r>
      <w:r>
        <w:rPr>
          <w:rFonts w:ascii="Amiri" w:hAnsi="Amiri" w:eastAsia="Amiri" w:cs="Amiri"/>
          <w:color w:val="111111"/>
          <w:sz w:val="28"/>
          <w:sz w:val="28"/>
          <w:szCs w:val="28"/>
          <w:rtl w:val="true"/>
          <w:lang w:bidi="ar-SA"/>
        </w:rPr>
        <w:t>ثم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أسمعتنا يا أبا عبد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خريطة</w:t>
      </w:r>
      <w:r>
        <w:rPr>
          <w:rStyle w:val="FootnoteAnchor"/>
          <w:rtl w:val="true"/>
        </w:rPr>
        <w:footnoteReference w:id="165"/>
      </w:r>
      <w:r>
        <w:rPr>
          <w:rFonts w:ascii="IRNazanin" w:hAnsi="IRNazanin" w:eastAsia="IRNazanin"/>
          <w:color w:val="111111"/>
          <w:sz w:val="28"/>
          <w:sz w:val="28"/>
          <w:szCs w:val="28"/>
          <w:rtl w:val="true"/>
          <w:lang w:bidi="fa-IR"/>
        </w:rPr>
        <w:t>فاستخرج منها دفّا ثم نقره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خليلي نابني سهدي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تنم عيني و لم تكد</w:t>
      </w:r>
    </w:p>
    <w:p>
      <w:pPr>
        <w:pStyle w:val="BookText"/>
        <w:rPr/>
      </w:pPr>
      <w:r>
        <w:rPr>
          <w:rFonts w:ascii="Amiri" w:hAnsi="Amiri" w:eastAsia="Amiri" w:cs="Amiri"/>
          <w:color w:val="111111"/>
          <w:sz w:val="28"/>
          <w:sz w:val="28"/>
          <w:szCs w:val="28"/>
          <w:rtl w:val="true"/>
          <w:lang w:bidi="ar-SA"/>
        </w:rPr>
        <w:t xml:space="preserve">فشرابي ما أسيغ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ما بي إلى أحد</w:t>
      </w:r>
    </w:p>
    <w:p>
      <w:pPr>
        <w:pStyle w:val="BookText"/>
        <w:rPr/>
      </w:pPr>
      <w:r>
        <w:rPr>
          <w:rFonts w:ascii="Amiri" w:hAnsi="Amiri" w:eastAsia="Amiri" w:cs="Amiri"/>
          <w:color w:val="111111"/>
          <w:sz w:val="28"/>
          <w:sz w:val="28"/>
          <w:szCs w:val="28"/>
          <w:rtl w:val="true"/>
          <w:lang w:bidi="ar-SA"/>
        </w:rPr>
        <w:t xml:space="preserve">كيف تلحوني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 تلتذّه كبدي</w:t>
      </w:r>
    </w:p>
    <w:p>
      <w:pPr>
        <w:pStyle w:val="BookText"/>
        <w:rPr/>
      </w:pPr>
      <w:r>
        <w:rPr>
          <w:rFonts w:ascii="Amiri" w:hAnsi="Amiri" w:eastAsia="Amiri" w:cs="Amiri"/>
          <w:color w:val="111111"/>
          <w:sz w:val="28"/>
          <w:sz w:val="28"/>
          <w:szCs w:val="28"/>
          <w:rtl w:val="true"/>
          <w:lang w:bidi="ar-SA"/>
        </w:rPr>
        <w:t xml:space="preserve">مثل ضوء البدر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بالزّمّيلة النّكد</w:t>
      </w:r>
    </w:p>
    <w:p>
      <w:pPr>
        <w:pStyle w:val="BookText"/>
        <w:rPr/>
      </w:pPr>
      <w:r>
        <w:rPr>
          <w:rFonts w:ascii="Amiri" w:hAnsi="Amiri" w:eastAsia="Amiri" w:cs="Amiri"/>
          <w:color w:val="111111"/>
          <w:sz w:val="28"/>
          <w:sz w:val="28"/>
          <w:szCs w:val="28"/>
          <w:rtl w:val="true"/>
          <w:lang w:bidi="ar-SA"/>
        </w:rPr>
        <w:t xml:space="preserve">من بني آل المغيرة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 نكس و لا جحد</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نظرت يوما فلا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عيني إلى أحد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بالدفّ الأرض؛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كاليوم</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قطّ شعرا أجود و لا غناء أحسن منه؛ فقال له </w:t>
      </w:r>
      <w:bookmarkStart w:id="92" w:name="pg16107_164076"/>
    </w:p>
    <w:p>
      <w:pPr>
        <w:pStyle w:val="BookText"/>
        <w:rPr/>
      </w:pPr>
      <w:bookmarkEnd w:id="92"/>
      <w:r>
        <w:rPr>
          <w:rFonts w:ascii="Amiri" w:hAnsi="Amiri" w:eastAsia="Amiri" w:cs="Amiri"/>
          <w:color w:val="111111"/>
          <w:sz w:val="28"/>
          <w:sz w:val="28"/>
          <w:szCs w:val="28"/>
          <w:rtl w:val="true"/>
          <w:lang w:bidi="ar-SA"/>
        </w:rPr>
        <w:t>طويس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الحسام، أ تدري من يقوله؟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قالته عمّتك خولة بنت ثابت تشبّب بعمارة بن الوليد بن المغيرة المخزوميّ؛ فخرج سعيد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w:t>
      </w:r>
      <w:r>
        <w:rPr>
          <w:rStyle w:val="FootnoteAnchor"/>
          <w:rtl w:val="true"/>
        </w:rPr>
        <w:footnoteReference w:id="168"/>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استقبلني به هذا 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يفلتني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و أمته و لا ترفع به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فيما ذكر الحرميّ بن أبي العلاء عن الزّبير بن بكّار، لابن زهير المخنّث</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176407_1280447820"/>
      <w:bookmarkStart w:id="94" w:name="_Toc37"/>
      <w:bookmarkEnd w:id="93"/>
      <w:r>
        <w:rPr>
          <w:rtl w:val="true"/>
        </w:rPr>
        <w:t>مدح ابن سريج غناءه</w:t>
      </w:r>
      <w:r>
        <w:rPr>
          <w:rtl w:val="true"/>
        </w:rPr>
        <w:t>:</w:t>
      </w:r>
      <w:bookmarkEnd w:id="94"/>
    </w:p>
    <w:p>
      <w:pPr>
        <w:pStyle w:val="BookText"/>
        <w:rPr/>
      </w:pPr>
      <w:r>
        <w:rPr>
          <w:rFonts w:ascii="Amiri" w:hAnsi="Amiri" w:eastAsia="Amiri" w:cs="Amiri"/>
          <w:color w:val="111111"/>
          <w:sz w:val="28"/>
          <w:sz w:val="28"/>
          <w:szCs w:val="28"/>
          <w:rtl w:val="true"/>
          <w:lang w:bidi="ar-SA"/>
        </w:rPr>
        <w:t>قال إسحاق و حدّثني الهيثم بن عديّ عن ابن عيّاش، و ابن الكلبيّ عن أبي مسكين،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ابن سريج المدينة فغنّاهم، فاستظرف الناس غناءه و آثروه على كلّ من غنّى؛ و طلع عليهم طويس فسمعهم و هم يقولون ذلك</w:t>
      </w:r>
      <w:r>
        <w:rPr>
          <w:rStyle w:val="FootnoteAnchor"/>
          <w:rtl w:val="true"/>
        </w:rPr>
        <w:footnoteReference w:id="169"/>
      </w:r>
      <w:r>
        <w:rPr>
          <w:rFonts w:ascii="Amiri" w:hAnsi="Amiri" w:eastAsia="Amiri" w:cs="Amiri"/>
          <w:color w:val="111111"/>
          <w:sz w:val="28"/>
          <w:sz w:val="28"/>
          <w:szCs w:val="28"/>
          <w:rtl w:val="true"/>
          <w:lang w:bidi="ar-SA"/>
        </w:rPr>
        <w:t>، فاستخرج دفّا من حضنه ثم نقر به و غنّاهم بشعر عمارة بن الوليد المخزوميّ في خولة بنت ثابت، عارضها بقصيدتها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نابني سهدي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تنم عيني و لم تكد</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تناهى فيكم وجدي</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صدّع حبّكم كبدي</w:t>
      </w:r>
    </w:p>
    <w:p>
      <w:pPr>
        <w:pStyle w:val="BookText"/>
        <w:rPr/>
      </w:pPr>
      <w:r>
        <w:rPr>
          <w:rFonts w:ascii="Amiri" w:hAnsi="Amiri" w:eastAsia="Amiri" w:cs="Amiri"/>
          <w:color w:val="111111"/>
          <w:sz w:val="28"/>
          <w:sz w:val="28"/>
          <w:szCs w:val="28"/>
          <w:rtl w:val="true"/>
          <w:lang w:bidi="ar-SA"/>
        </w:rPr>
        <w:t xml:space="preserve">فقلبي مسعر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الخال في الخدّ</w:t>
      </w:r>
    </w:p>
    <w:p>
      <w:pPr>
        <w:pStyle w:val="BookText"/>
        <w:rPr/>
      </w:pPr>
      <w:r>
        <w:rPr>
          <w:rFonts w:ascii="Amiri" w:hAnsi="Amiri" w:eastAsia="Amiri" w:cs="Amiri"/>
          <w:color w:val="111111"/>
          <w:sz w:val="28"/>
          <w:sz w:val="28"/>
          <w:szCs w:val="28"/>
          <w:rtl w:val="true"/>
          <w:lang w:bidi="ar-SA"/>
        </w:rPr>
        <w:t xml:space="preserve">فما لاقى أخو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w:t>
      </w:r>
      <w:r>
        <w:rPr>
          <w:rStyle w:val="FootnoteAnchor"/>
          <w:rtl w:val="true"/>
        </w:rPr>
        <w:footnoteReference w:id="171"/>
      </w:r>
      <w:r>
        <w:rPr>
          <w:rFonts w:ascii="Amiri" w:hAnsi="Amiri" w:eastAsia="Amiri" w:cs="Amiri"/>
          <w:color w:val="111111"/>
          <w:sz w:val="28"/>
          <w:sz w:val="28"/>
          <w:szCs w:val="28"/>
          <w:rtl w:val="true"/>
          <w:lang w:bidi="ar-SA"/>
        </w:rPr>
        <w:t>العشر من جهدي</w:t>
      </w:r>
    </w:p>
    <w:p>
      <w:pPr>
        <w:pStyle w:val="BookText"/>
        <w:rPr/>
      </w:pPr>
      <w:r>
        <w:rPr>
          <w:rFonts w:ascii="Amiri" w:hAnsi="Amiri" w:eastAsia="Amiri" w:cs="Amiri"/>
          <w:color w:val="111111"/>
          <w:sz w:val="28"/>
          <w:sz w:val="28"/>
          <w:szCs w:val="28"/>
          <w:rtl w:val="true"/>
          <w:lang w:bidi="ar-SA"/>
        </w:rPr>
        <w:t>فأقبل عليهم ابن سريج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هذا أحسن الناس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محمد بن خلف قال حدّثنا إسماعيل بن مجمّع قال حدّثني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ابن سريج المدينة فجلس يوما في جماعة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أحسن الناس غناء، إذ مرّ بهم طويس فسمعهم و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 دفّه من حضنه و نقره و 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المجنّبة</w:t>
      </w:r>
      <w:r>
        <w:rPr>
          <w:rStyle w:val="FootnoteAnchor"/>
          <w:rtl w:val="true"/>
        </w:rPr>
        <w:footnoteReference w:id="172"/>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بنا قبل الصّباح</w:t>
      </w:r>
    </w:p>
    <w:p>
      <w:pPr>
        <w:pStyle w:val="BookText"/>
        <w:rPr/>
      </w:pPr>
      <w:r>
        <w:rPr>
          <w:rFonts w:ascii="Amiri" w:hAnsi="Amiri" w:eastAsia="Amiri" w:cs="Amiri"/>
          <w:color w:val="111111"/>
          <w:sz w:val="28"/>
          <w:sz w:val="28"/>
          <w:szCs w:val="28"/>
          <w:rtl w:val="true"/>
          <w:lang w:bidi="ar-SA"/>
        </w:rPr>
        <w:t xml:space="preserve">في حلّة موشيّة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غرثى الوشاح</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زين لمشهد فطرهم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تزينهم يوم الأضاحي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لابن زهير 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لطويس هزج، أخبرنا بذلك الحرميّ بن أبي العلاء عن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أحسن الناس غناء لا أنا</w:t>
      </w:r>
      <w:r>
        <w:rPr>
          <w:rFonts w:eastAsia="Amiri" w:cs="Amiri" w:ascii="Amiri" w:hAnsi="Amiri"/>
          <w:color w:val="111111"/>
          <w:sz w:val="28"/>
          <w:szCs w:val="28"/>
          <w:rtl w:val="true"/>
          <w:lang w:bidi="ar-SA"/>
        </w:rPr>
        <w:t>.</w:t>
      </w:r>
      <w:bookmarkStart w:id="95" w:name="pg16107_164077"/>
    </w:p>
    <w:p>
      <w:pPr>
        <w:pStyle w:val="Heading4"/>
        <w:numPr>
          <w:ilvl w:val="3"/>
          <w:numId w:val="1"/>
        </w:numPr>
        <w:rPr/>
      </w:pPr>
      <w:bookmarkStart w:id="96" w:name="__RefHeading___Toc1176409_1280447820"/>
      <w:bookmarkStart w:id="97" w:name="_Toc38"/>
      <w:bookmarkEnd w:id="95"/>
      <w:bookmarkEnd w:id="96"/>
      <w:r>
        <w:rPr>
          <w:rtl w:val="true"/>
        </w:rPr>
        <w:t>تبع جارية فزجرته ثم تغنى بشعر</w:t>
      </w:r>
      <w:r>
        <w:rPr>
          <w:rtl w:val="true"/>
        </w:rPr>
        <w:t>:</w:t>
      </w:r>
      <w:bookmarkEnd w:id="97"/>
    </w:p>
    <w:p>
      <w:pPr>
        <w:pStyle w:val="BookText"/>
        <w:rPr/>
      </w:pPr>
      <w:r>
        <w:rPr>
          <w:rFonts w:ascii="Amiri" w:hAnsi="Amiri" w:eastAsia="Amiri" w:cs="Amiri"/>
          <w:color w:val="111111"/>
          <w:sz w:val="28"/>
          <w:sz w:val="28"/>
          <w:szCs w:val="28"/>
          <w:rtl w:val="true"/>
          <w:lang w:bidi="ar-SA"/>
        </w:rPr>
        <w:t>قال إسحاق 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طويسا تبع جارية فراوغته فلم ينقطع عنها، فخبّت</w:t>
      </w:r>
      <w:r>
        <w:rPr>
          <w:rStyle w:val="FootnoteAnchor"/>
          <w:rtl w:val="true"/>
        </w:rPr>
        <w:footnoteReference w:id="174"/>
      </w:r>
      <w:r>
        <w:rPr>
          <w:rFonts w:ascii="Amiri" w:hAnsi="Amiri" w:eastAsia="Amiri" w:cs="Amiri"/>
          <w:color w:val="111111"/>
          <w:sz w:val="28"/>
          <w:sz w:val="28"/>
          <w:szCs w:val="28"/>
          <w:rtl w:val="true"/>
          <w:lang w:bidi="ar-SA"/>
        </w:rPr>
        <w:t>في المشي فلم ينقطع عنها؛ فلما جازت بمجلس وقفت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لي صديق و لي زوج و مولى ينكحني، فسلوا هذا ما يريد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أضيّق ما قد وسّعوه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أفق يا قلب عن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 قطّعت حبلي</w:t>
      </w:r>
    </w:p>
    <w:p>
      <w:pPr>
        <w:pStyle w:val="BookText"/>
        <w:rPr/>
      </w:pPr>
      <w:r>
        <w:rPr>
          <w:rFonts w:ascii="Amiri" w:hAnsi="Amiri" w:eastAsia="Amiri" w:cs="Amiri"/>
          <w:color w:val="111111"/>
          <w:sz w:val="28"/>
          <w:sz w:val="28"/>
          <w:szCs w:val="28"/>
          <w:rtl w:val="true"/>
          <w:lang w:bidi="ar-SA"/>
        </w:rPr>
        <w:t xml:space="preserve">أفق عنها فقد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حولا في هوى جمل</w:t>
      </w:r>
    </w:p>
    <w:p>
      <w:pPr>
        <w:pStyle w:val="BookText"/>
        <w:rPr/>
      </w:pPr>
      <w:r>
        <w:rPr>
          <w:rFonts w:ascii="Amiri" w:hAnsi="Amiri" w:eastAsia="Amiri" w:cs="Amiri"/>
          <w:color w:val="111111"/>
          <w:sz w:val="28"/>
          <w:sz w:val="28"/>
          <w:szCs w:val="28"/>
          <w:rtl w:val="true"/>
          <w:lang w:bidi="ar-SA"/>
        </w:rPr>
        <w:t xml:space="preserve">و كيف يفيق 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 هائم العقل</w:t>
      </w:r>
    </w:p>
    <w:p>
      <w:pPr>
        <w:pStyle w:val="BookText"/>
        <w:rPr/>
      </w:pPr>
      <w:r>
        <w:rPr>
          <w:rFonts w:ascii="Amiri" w:hAnsi="Amiri" w:eastAsia="Amiri" w:cs="Amiri"/>
          <w:color w:val="111111"/>
          <w:sz w:val="28"/>
          <w:sz w:val="28"/>
          <w:szCs w:val="28"/>
          <w:rtl w:val="true"/>
          <w:lang w:bidi="ar-SA"/>
        </w:rPr>
        <w:t xml:space="preserve">براه الحبّ في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فحسبي الحبّ من ثقل</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حسبي فيك ما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التّفنيد و العذل</w:t>
      </w:r>
    </w:p>
    <w:p>
      <w:pPr>
        <w:pStyle w:val="BookText"/>
        <w:rPr/>
      </w:pPr>
      <w:r>
        <w:rPr>
          <w:rFonts w:ascii="Amiri" w:hAnsi="Amiri" w:eastAsia="Amiri" w:cs="Amiri"/>
          <w:color w:val="111111"/>
          <w:sz w:val="28"/>
          <w:sz w:val="28"/>
          <w:szCs w:val="28"/>
          <w:rtl w:val="true"/>
          <w:lang w:bidi="ar-SA"/>
        </w:rPr>
        <w:t>و قد ما لامني فيها</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أحفل بهم أهلي</w:t>
      </w:r>
    </w:p>
    <w:p>
      <w:pPr>
        <w:pStyle w:val="Heading4"/>
        <w:numPr>
          <w:ilvl w:val="3"/>
          <w:numId w:val="1"/>
        </w:numPr>
        <w:rPr/>
      </w:pPr>
      <w:bookmarkStart w:id="98" w:name="__RefHeading___Toc1176411_1280447820"/>
      <w:bookmarkStart w:id="99" w:name="_Toc39"/>
      <w:bookmarkEnd w:id="98"/>
      <w:r>
        <w:rPr>
          <w:rtl w:val="true"/>
        </w:rPr>
        <w:t>حديث طويس و الرجل المسحور</w:t>
      </w:r>
      <w:r>
        <w:rPr>
          <w:rtl w:val="true"/>
        </w:rPr>
        <w:t>:</w:t>
      </w:r>
      <w:bookmarkEnd w:id="99"/>
    </w:p>
    <w:p>
      <w:pPr>
        <w:pStyle w:val="BookText"/>
        <w:rPr/>
      </w:pPr>
      <w:r>
        <w:rPr>
          <w:rFonts w:ascii="Amiri" w:hAnsi="Amiri" w:eastAsia="Amiri" w:cs="Amiri"/>
          <w:color w:val="111111"/>
          <w:sz w:val="28"/>
          <w:sz w:val="28"/>
          <w:szCs w:val="28"/>
          <w:rtl w:val="true"/>
          <w:lang w:bidi="ar-SA"/>
        </w:rPr>
        <w:t>قال إسحاق و قال المدائنيّ قال مسلمة بن محارب حدّثني رجل من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في سفرة و معنا رجل، فانتهينا إلى واد فدعونا بالغداء، فمدّ الرجل يده إلى الطعام فلم يقدر عليه، و هو قبل ذلك يأكل معنا في كلّ منزل، فخرجنا نسأل عن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فلقينا رجلا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أحول مضطرب الخلق في زيّ الأعراب،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فأنكرنا سؤاله لنا، فأخبرناه خبر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صاحبكم؟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واد قد أخّذت</w:t>
      </w:r>
      <w:r>
        <w:rPr>
          <w:rStyle w:val="FootnoteAnchor"/>
          <w:rtl w:val="true"/>
        </w:rPr>
        <w:footnoteReference w:id="177"/>
      </w:r>
      <w:r>
        <w:rPr>
          <w:rFonts w:ascii="Amiri" w:hAnsi="Amiri" w:eastAsia="Amiri" w:cs="Amiri"/>
          <w:color w:val="111111"/>
          <w:sz w:val="28"/>
          <w:sz w:val="28"/>
          <w:szCs w:val="28"/>
          <w:rtl w:val="true"/>
          <w:lang w:bidi="ar-SA"/>
        </w:rPr>
        <w:t>سباعه فارحلوا، فلو قد جاوزتم الوادي استمرّ</w:t>
      </w:r>
      <w:r>
        <w:rPr>
          <w:rStyle w:val="FootnoteAnchor"/>
          <w:rtl w:val="true"/>
        </w:rPr>
        <w:footnoteReference w:id="178"/>
      </w:r>
      <w:r>
        <w:rPr>
          <w:rFonts w:ascii="Amiri" w:hAnsi="Amiri" w:eastAsia="Amiri" w:cs="Amiri"/>
          <w:color w:val="111111"/>
          <w:sz w:val="28"/>
          <w:sz w:val="28"/>
          <w:szCs w:val="28"/>
          <w:rtl w:val="true"/>
          <w:lang w:bidi="ar-SA"/>
        </w:rPr>
        <w:t>صاحبكم و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الجنّ، و دخلتنا فزعة؛ ففهم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ليفرخ</w:t>
      </w:r>
      <w:r>
        <w:rPr>
          <w:rStyle w:val="FootnoteAnchor"/>
          <w:rtl w:val="true"/>
        </w:rPr>
        <w:footnoteReference w:id="179"/>
      </w:r>
      <w:r>
        <w:rPr>
          <w:rFonts w:ascii="Amiri" w:hAnsi="Amiri" w:eastAsia="Amiri" w:cs="Amiri"/>
          <w:color w:val="111111"/>
          <w:sz w:val="28"/>
          <w:sz w:val="28"/>
          <w:szCs w:val="28"/>
          <w:rtl w:val="true"/>
          <w:lang w:bidi="ar-SA"/>
        </w:rPr>
        <w:t>روعكم فأنا طويس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بعض من معنا من بني غفار أو من بني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 النّعيم، ما هذا الزّيّ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بعض أودّائي من الأعراب فخرجت إليهم و أحببت أن أتخطّى الأحياء فلا ينكروني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الرجل أن يغنّينا؛ فاندفع و نقر بدفّ كان معه مربّع، فلقد تخيّل لي أنّ الوادي ينطق معه حسنا، و تعجّبنا من علمه و ما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من أمر صاحبنا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الذي غنّى به في شعر عروة بن الورد في سلمى امرأته الغفاريّة حيث رهنها على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سقوني الخمر ثم تكنّفوني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عداة اللّه من كذب و زور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لست بعد فداء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بمفن ما لديك و لا فقير </w:t>
      </w:r>
      <w:bookmarkStart w:id="100" w:name="pg16107_164078"/>
    </w:p>
    <w:p>
      <w:pPr>
        <w:pStyle w:val="BookText"/>
        <w:rPr/>
      </w:pPr>
      <w:bookmarkEnd w:id="100"/>
      <w:r>
        <w:rPr>
          <w:rFonts w:ascii="Amiri" w:hAnsi="Amiri" w:eastAsia="Amiri" w:cs="Amiri"/>
          <w:color w:val="111111"/>
          <w:sz w:val="28"/>
          <w:sz w:val="28"/>
          <w:szCs w:val="28"/>
          <w:rtl w:val="true"/>
          <w:lang w:bidi="ar-SA"/>
        </w:rPr>
        <w:t xml:space="preserve">فلا و اللّه لو ملّكت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 بالتّدبّر في الأمور</w:t>
      </w:r>
    </w:p>
    <w:p>
      <w:pPr>
        <w:pStyle w:val="BookText"/>
        <w:rPr/>
      </w:pPr>
      <w:r>
        <w:rPr>
          <w:rFonts w:ascii="Amiri" w:hAnsi="Amiri" w:eastAsia="Amiri" w:cs="Amiri"/>
          <w:color w:val="111111"/>
          <w:sz w:val="28"/>
          <w:sz w:val="28"/>
          <w:szCs w:val="28"/>
          <w:rtl w:val="true"/>
          <w:lang w:bidi="ar-SA"/>
        </w:rPr>
        <w:t xml:space="preserve">إذا لعصيتهم في حبّ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من حسك</w:t>
      </w:r>
      <w:r>
        <w:rPr>
          <w:rStyle w:val="FootnoteAnchor"/>
          <w:rtl w:val="true"/>
        </w:rPr>
        <w:footnoteReference w:id="181"/>
      </w:r>
      <w:r>
        <w:rPr>
          <w:rFonts w:ascii="IRNazanin" w:hAnsi="IRNazanin" w:eastAsia="IRNazanin"/>
          <w:color w:val="111111"/>
          <w:sz w:val="28"/>
          <w:sz w:val="28"/>
          <w:szCs w:val="28"/>
          <w:rtl w:val="true"/>
          <w:lang w:bidi="fa-IR"/>
        </w:rPr>
        <w:t>الصدور</w:t>
      </w:r>
    </w:p>
    <w:p>
      <w:pPr>
        <w:pStyle w:val="BookText"/>
        <w:rPr/>
      </w:pPr>
      <w:r>
        <w:rPr>
          <w:rFonts w:ascii="Amiri" w:hAnsi="Amiri" w:eastAsia="Amiri" w:cs="Amiri"/>
          <w:color w:val="111111"/>
          <w:sz w:val="28"/>
          <w:sz w:val="28"/>
          <w:szCs w:val="28"/>
          <w:rtl w:val="true"/>
          <w:lang w:bidi="ar-SA"/>
        </w:rPr>
        <w:t xml:space="preserve">فيا للنّاس كيف غلبت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و يكرهه ضميري</w:t>
      </w:r>
    </w:p>
    <w:p>
      <w:pPr>
        <w:pStyle w:val="Heading4"/>
        <w:numPr>
          <w:ilvl w:val="3"/>
          <w:numId w:val="1"/>
        </w:numPr>
        <w:rPr/>
      </w:pPr>
      <w:bookmarkStart w:id="101" w:name="__RefHeading___Toc1176413_1280447820"/>
      <w:bookmarkStart w:id="102" w:name="_Toc40"/>
      <w:bookmarkEnd w:id="101"/>
      <w:r>
        <w:rPr>
          <w:rtl w:val="true"/>
        </w:rPr>
        <w:t>قصة عروة و امرأته سلمى الغفارية</w:t>
      </w:r>
      <w:r>
        <w:rPr>
          <w:rtl w:val="true"/>
        </w:rPr>
        <w:t>:</w:t>
      </w:r>
      <w:bookmarkEnd w:id="102"/>
    </w:p>
    <w:p>
      <w:pPr>
        <w:pStyle w:val="BookText"/>
        <w:rPr/>
      </w:pPr>
      <w:r>
        <w:rPr>
          <w:rFonts w:ascii="Amiri" w:hAnsi="Amiri" w:eastAsia="Amiri" w:cs="Amiri"/>
          <w:color w:val="111111"/>
          <w:sz w:val="28"/>
          <w:sz w:val="28"/>
          <w:szCs w:val="28"/>
          <w:rtl w:val="true"/>
          <w:lang w:bidi="ar-SA"/>
        </w:rPr>
        <w:t>قال إسحاق و حدّثني الواقديّ قال حدّثني عبد الرحمن 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غزا النبيّ صلّى اللّه عليه و سلّم بني النّضير و أجلاهم عن المدينة خرجوا يريدون خيبر يضربون بدفوف و يزمرون بالمزامير و على النساء المعصفرات و حليّ الذهب مظهرين لذلك تجلّدا، و مرّت في الظّعن</w:t>
      </w:r>
      <w:r>
        <w:rPr>
          <w:rStyle w:val="FootnoteAnchor"/>
          <w:rtl w:val="true"/>
        </w:rPr>
        <w:footnoteReference w:id="182"/>
      </w:r>
      <w:r>
        <w:rPr>
          <w:rFonts w:ascii="Amiri" w:hAnsi="Amiri" w:eastAsia="Amiri" w:cs="Amiri"/>
          <w:color w:val="111111"/>
          <w:sz w:val="28"/>
          <w:sz w:val="28"/>
          <w:szCs w:val="28"/>
          <w:rtl w:val="true"/>
          <w:lang w:bidi="ar-SA"/>
        </w:rPr>
        <w:t xml:space="preserve">يومئذ سلمى امرأة عروة بن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و كان عروة حليفا في بني عمرو بن عوف، و كانت سلمى من بني غفار، فسباها عروة من قومها و كانت ذات جمال فولدت له أولادا و كان شديد الحب لها و كان ولده يعيّرون بأمّهم و يسمّون بني الأخيذة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ولدك يعيّرون؟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ترين؟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تردّني إلى قومي حتى يكونوا هم الذين يزوّجونك فأنعم</w:t>
      </w:r>
      <w:r>
        <w:rPr>
          <w:rStyle w:val="FootnoteAnchor"/>
          <w:rtl w:val="true"/>
        </w:rPr>
        <w:footnoteReference w:id="184"/>
      </w:r>
      <w:r>
        <w:rPr>
          <w:rFonts w:ascii="Amiri" w:hAnsi="Amiri" w:eastAsia="Amiri" w:cs="Amiri"/>
          <w:color w:val="111111"/>
          <w:sz w:val="28"/>
          <w:sz w:val="28"/>
          <w:szCs w:val="28"/>
          <w:rtl w:val="true"/>
          <w:lang w:bidi="ar-SA"/>
        </w:rPr>
        <w:t>لها، فأرسلت إلى قومها أن ألقوه بالخمر ثم اتركوه حتى يسكر و يثمل فإنه لا يسأل حينئذ شيئا إلا أعطاه؛ فلقوه و قد نزل في بني النّضير فسقوه الخمر، فلما سكر سألوه سلمى فردّها عليهم ثم أنكحوه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بها إلى بني النّضير، و كان صعلوكا يغير، فسقوه الخمر، فلما انتشى منعوه و لا شيء معه إلا هي فرهنها، و لم يزل يشرب حتى غلقت</w:t>
      </w:r>
      <w:r>
        <w:rPr>
          <w:rStyle w:val="FootnoteAnchor"/>
          <w:rtl w:val="true"/>
        </w:rPr>
        <w:footnoteReference w:id="185"/>
      </w:r>
      <w:r>
        <w:rPr>
          <w:rFonts w:ascii="Amiri" w:hAnsi="Amiri" w:eastAsia="Amiri" w:cs="Amiri"/>
          <w:color w:val="111111"/>
          <w:sz w:val="28"/>
          <w:sz w:val="28"/>
          <w:szCs w:val="28"/>
          <w:rtl w:val="true"/>
          <w:lang w:bidi="ar-SA"/>
        </w:rPr>
        <w:t>فلما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ذلك، قد أغلقتني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صارت عند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سقوني الخمر ثم تكنّفوني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عداة اللّه</w:t>
      </w:r>
      <w:r>
        <w:rPr>
          <w:rStyle w:val="FootnoteAnchor"/>
          <w:rtl w:val="true"/>
        </w:rPr>
        <w:footnoteReference w:id="186"/>
      </w:r>
      <w:r>
        <w:rPr>
          <w:rFonts w:ascii="Amiri" w:hAnsi="Amiri" w:eastAsia="Amiri" w:cs="Amiri"/>
          <w:color w:val="111111"/>
          <w:sz w:val="28"/>
          <w:sz w:val="28"/>
          <w:szCs w:val="28"/>
          <w:rtl w:val="true"/>
          <w:lang w:bidi="ar-SA"/>
        </w:rPr>
        <w:t>من كذب و زور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الأبيات مشهورة بأن لطويس فيها غناء، و ما وجدته في شيء من الكتب مجنّسا فتذكر طريقته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176415_1280447820"/>
      <w:bookmarkStart w:id="104" w:name="_Toc41"/>
      <w:bookmarkEnd w:id="103"/>
      <w:r>
        <w:rPr>
          <w:rtl w:val="true"/>
        </w:rPr>
        <w:t>كان يغري بين الأوس و الخزرج و يتغنى بالشعر الذي قيل في حروبهم</w:t>
      </w:r>
      <w:r>
        <w:rPr>
          <w:rtl w:val="true"/>
        </w:rPr>
        <w:t>:</w:t>
      </w:r>
      <w:bookmarkEnd w:id="104"/>
    </w:p>
    <w:p>
      <w:pPr>
        <w:pStyle w:val="BookText"/>
        <w:rPr/>
      </w:pPr>
      <w:r>
        <w:rPr>
          <w:rFonts w:ascii="Amiri" w:hAnsi="Amiri" w:eastAsia="Amiri" w:cs="Amiri"/>
          <w:color w:val="111111"/>
          <w:sz w:val="28"/>
          <w:sz w:val="28"/>
          <w:szCs w:val="28"/>
          <w:rtl w:val="true"/>
          <w:lang w:bidi="ar-SA"/>
        </w:rPr>
        <w:t>قال إسحاق و 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طويس ولعا بالشعر الذي قالته الأوس و الخزرج في حروبهم، و كان يريد بذلك الإغراء، فقلّ مجلس اجتمع فيه هذان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الحيّان فغنّى فيه طويس إلا وقع فيه شيء؛ فنهي عن ذلك، فقال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تركت الغناء بشعر الأنصار حتى يوسّدوني التراب؛ و ذلك لكثرة تولّع القوم به، فكان يبدي السرائر و يخرج الضغائن، فكان القوم يتشاءمون به</w:t>
      </w:r>
      <w:r>
        <w:rPr>
          <w:rFonts w:eastAsia="Amiri" w:cs="Amiri" w:ascii="Amiri" w:hAnsi="Amiri"/>
          <w:color w:val="111111"/>
          <w:sz w:val="28"/>
          <w:szCs w:val="28"/>
          <w:rtl w:val="true"/>
          <w:lang w:bidi="ar-SA"/>
        </w:rPr>
        <w:t xml:space="preserve">. </w:t>
      </w:r>
      <w:bookmarkStart w:id="105" w:name="pg16107_164079"/>
    </w:p>
    <w:p>
      <w:pPr>
        <w:pStyle w:val="BookText"/>
        <w:rPr/>
      </w:pPr>
      <w:bookmarkEnd w:id="105"/>
      <w:r>
        <w:rPr>
          <w:rFonts w:ascii="Amiri" w:hAnsi="Amiri" w:eastAsia="Amiri" w:cs="Amiri"/>
          <w:color w:val="111111"/>
          <w:sz w:val="28"/>
          <w:sz w:val="28"/>
          <w:szCs w:val="28"/>
          <w:rtl w:val="true"/>
          <w:lang w:bidi="ar-SA"/>
        </w:rPr>
        <w:t>و كان يستحسن غناؤه و لا يصبر عن حديثه و يستشهد على معرفته، فغنّى يوما بشعر قيس بن الخطيم في حرب الأوس و الخزرج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الخليط الجمال فانصرفوا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عليهم لو أنهم وقفوا</w:t>
      </w:r>
    </w:p>
    <w:p>
      <w:pPr>
        <w:pStyle w:val="BookText"/>
        <w:rPr/>
      </w:pPr>
      <w:r>
        <w:rPr>
          <w:rFonts w:ascii="Amiri" w:hAnsi="Amiri" w:eastAsia="Amiri" w:cs="Amiri"/>
          <w:color w:val="111111"/>
          <w:sz w:val="28"/>
          <w:sz w:val="28"/>
          <w:szCs w:val="28"/>
          <w:rtl w:val="true"/>
          <w:lang w:bidi="ar-SA"/>
        </w:rPr>
        <w:t xml:space="preserve">لو وقفوا ساعة نسائلهم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ريث يضحّي جماله السّلف</w:t>
      </w:r>
    </w:p>
    <w:p>
      <w:pPr>
        <w:pStyle w:val="BookText"/>
        <w:rPr/>
      </w:pPr>
      <w:r>
        <w:rPr>
          <w:rFonts w:ascii="Amiri" w:hAnsi="Amiri" w:eastAsia="Amiri" w:cs="Amiri"/>
          <w:color w:val="111111"/>
          <w:sz w:val="28"/>
          <w:sz w:val="28"/>
          <w:szCs w:val="28"/>
          <w:rtl w:val="true"/>
          <w:lang w:bidi="ar-SA"/>
        </w:rPr>
        <w:t xml:space="preserve">فليت أهلي و أهل أثلة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قريب من حيث نختلف</w:t>
      </w:r>
    </w:p>
    <w:p>
      <w:pPr>
        <w:pStyle w:val="BookText"/>
        <w:rPr/>
      </w:pPr>
      <w:r>
        <w:rPr>
          <w:rFonts w:ascii="Amiri" w:hAnsi="Amiri" w:eastAsia="Amiri" w:cs="Amiri"/>
          <w:color w:val="111111"/>
          <w:sz w:val="28"/>
          <w:sz w:val="28"/>
          <w:szCs w:val="28"/>
          <w:rtl w:val="true"/>
          <w:lang w:bidi="ar-SA"/>
        </w:rPr>
        <w:t>فلما بلغ إلى آخر بيت غنّى فيه طويس من هذه القصيدة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بني جحجبى و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خطمة أنّا وراءهم أنف</w:t>
      </w:r>
    </w:p>
    <w:p>
      <w:pPr>
        <w:pStyle w:val="BookText"/>
        <w:rPr/>
      </w:pPr>
      <w:r>
        <w:rPr>
          <w:rFonts w:ascii="Amiri" w:hAnsi="Amiri" w:eastAsia="Amiri" w:cs="Amiri"/>
          <w:color w:val="111111"/>
          <w:sz w:val="28"/>
          <w:sz w:val="28"/>
          <w:szCs w:val="28"/>
          <w:rtl w:val="true"/>
          <w:lang w:bidi="ar-SA"/>
        </w:rPr>
        <w:t>تكلّموا و انصرفوا و جرت بينهم دماء، و انصرف طويس من عندهم سليما لم يكلّم و لم يقل له شيء</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176417_1280447820"/>
      <w:bookmarkStart w:id="107" w:name="_Toc42"/>
      <w:bookmarkEnd w:id="106"/>
      <w:r>
        <w:rPr>
          <w:rtl w:val="true"/>
        </w:rPr>
        <w:t>سبب الحرب بين الأوس و الخزرج</w:t>
      </w:r>
      <w:r>
        <w:rPr>
          <w:rtl w:val="true"/>
        </w:rPr>
        <w:t>:</w:t>
      </w:r>
      <w:bookmarkEnd w:id="107"/>
    </w:p>
    <w:p>
      <w:pPr>
        <w:pStyle w:val="BookText"/>
        <w:rPr/>
      </w:pPr>
      <w:r>
        <w:rPr>
          <w:rFonts w:ascii="Amiri" w:hAnsi="Amiri" w:eastAsia="Amiri" w:cs="Amiri"/>
          <w:color w:val="111111"/>
          <w:sz w:val="28"/>
          <w:sz w:val="28"/>
          <w:szCs w:val="28"/>
          <w:rtl w:val="true"/>
          <w:lang w:bidi="ar-SA"/>
        </w:rPr>
        <w:t>قال إسحاق فحدّثني الواقديّ و أبو البختريّ</w:t>
      </w:r>
      <w:r>
        <w:rPr>
          <w:rStyle w:val="FootnoteAnchor"/>
          <w:rtl w:val="true"/>
        </w:rPr>
        <w:footnoteReference w:id="187"/>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قيس بن الخطيم هذه القصيدة لشغب أثاره القوم بعد دهر طويل</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سبب أوّل ما جرى بين الأوس و الخزرج من الحرب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إسحاق قال أبو عبد اللّه اليزيدي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البختريّ</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و حدّثني مشايخ لنا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الأوس و الخزرج أهل عزّ و منعة و هما أخوان لأب و أمّ و هما ابنا حارثة بن ثعلبة بن عمرو بن عامر، و أمّهما قيلة بنت جفنة بن عتبة بن عمرو؛ و قضاعة تذكر أنها قيلة بنت كاهل بن عذرة بن سعد بن زيد بن سود بن أسلم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أوّل حرب جرت بينهم في مولى كان لمالك بن العجلان قتله سمير بن يزيد بن مالك، و سمير رجل من الأوس ثم أحد بني عمرو بن عوف، و كان مالك سيد الحيّين</w:t>
      </w:r>
      <w:r>
        <w:rPr>
          <w:rStyle w:val="FootnoteAnchor"/>
          <w:rtl w:val="true"/>
        </w:rPr>
        <w:footnoteReference w:id="190"/>
      </w:r>
      <w:r>
        <w:rPr>
          <w:rFonts w:ascii="Amiri" w:hAnsi="Amiri" w:eastAsia="Amiri" w:cs="Amiri"/>
          <w:color w:val="111111"/>
          <w:sz w:val="28"/>
          <w:sz w:val="28"/>
          <w:szCs w:val="28"/>
          <w:rtl w:val="true"/>
          <w:lang w:bidi="ar-SA"/>
        </w:rPr>
        <w:t>في زمانه، و هو الذي ساق تبّعا إلى المدينة و قتل الفطيون</w:t>
      </w:r>
      <w:r>
        <w:rPr>
          <w:rStyle w:val="FootnoteAnchor"/>
          <w:rtl w:val="true"/>
        </w:rPr>
        <w:footnoteReference w:id="191"/>
      </w:r>
      <w:r>
        <w:rPr>
          <w:rFonts w:ascii="Amiri" w:hAnsi="Amiri" w:eastAsia="Amiri" w:cs="Amiri"/>
          <w:color w:val="111111"/>
          <w:sz w:val="28"/>
          <w:sz w:val="28"/>
          <w:szCs w:val="28"/>
          <w:rtl w:val="true"/>
          <w:lang w:bidi="ar-SA"/>
        </w:rPr>
        <w:t>صاحب زهرة</w:t>
      </w:r>
      <w:r>
        <w:rPr>
          <w:rStyle w:val="FootnoteAnchor"/>
          <w:rtl w:val="true"/>
        </w:rPr>
        <w:footnoteReference w:id="192"/>
      </w:r>
      <w:r>
        <w:rPr>
          <w:rFonts w:ascii="Amiri" w:hAnsi="Amiri" w:eastAsia="Amiri" w:cs="Amiri"/>
          <w:color w:val="111111"/>
          <w:sz w:val="28"/>
          <w:sz w:val="28"/>
          <w:szCs w:val="28"/>
          <w:rtl w:val="true"/>
          <w:lang w:bidi="ar-SA"/>
        </w:rPr>
        <w:t xml:space="preserve">و أذلّ اليهود للحيّين جميعا، فكان له بذلك الذكر و الشرف عليهم، و كانت دية المولى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من الإبل، و دية الصريح عشرا، فبعث مالك إلى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 سميرا حتى أقتله بمولاي فإنّا نكره أن تنشب بيننا و بينكم حرب؛ 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نعطيك الرضا من مولاك فخذ منا </w:t>
      </w:r>
      <w:bookmarkStart w:id="108" w:name="pg16107_164080"/>
    </w:p>
    <w:p>
      <w:pPr>
        <w:pStyle w:val="BookText"/>
        <w:rPr/>
      </w:pPr>
      <w:bookmarkEnd w:id="108"/>
      <w:r>
        <w:rPr>
          <w:rFonts w:ascii="IRNazanin" w:hAnsi="IRNazanin" w:eastAsia="IRNazanin"/>
          <w:color w:val="111111"/>
          <w:sz w:val="28"/>
          <w:sz w:val="28"/>
          <w:szCs w:val="28"/>
          <w:rtl w:val="true"/>
          <w:lang w:bidi="fa-IR"/>
        </w:rPr>
        <w:t>عقله</w:t>
      </w:r>
      <w:r>
        <w:rPr>
          <w:rStyle w:val="FootnoteAnchor"/>
          <w:rtl w:val="true"/>
        </w:rPr>
        <w:footnoteReference w:id="193"/>
      </w:r>
      <w:r>
        <w:rPr>
          <w:rFonts w:ascii="Amiri" w:hAnsi="Amiri" w:eastAsia="Amiri" w:cs="Amiri"/>
          <w:color w:val="111111"/>
          <w:sz w:val="28"/>
          <w:sz w:val="28"/>
          <w:szCs w:val="28"/>
          <w:rtl w:val="true"/>
          <w:lang w:bidi="ar-SA"/>
        </w:rPr>
        <w:t>، فإنك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الصريح لا يقتل بالمولى؛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في مولاي دون دية الصريح، فأبوا إلا دية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مالك بن العجلان جمع قومه من الخزرج، و كان فيهم مطاعا، و أمرهم بالتهيّؤ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الأوس استعدّوا لهم و تهيّئوا للحرب و اختاروا الموت على الذلّ؛ ثم خرج بعض القوم إلى بعض فالتقوا بالصّفينة بين بئر سالم</w:t>
      </w:r>
      <w:r>
        <w:rPr>
          <w:rStyle w:val="FootnoteAnchor"/>
          <w:rtl w:val="true"/>
        </w:rPr>
        <w:footnoteReference w:id="194"/>
      </w:r>
      <w:r>
        <w:rPr>
          <w:rFonts w:ascii="Amiri" w:hAnsi="Amiri" w:eastAsia="Amiri" w:cs="Amiri"/>
          <w:color w:val="111111"/>
          <w:sz w:val="28"/>
          <w:sz w:val="28"/>
          <w:szCs w:val="28"/>
          <w:rtl w:val="true"/>
          <w:lang w:bidi="ar-SA"/>
        </w:rPr>
        <w:t xml:space="preserve">و بين 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لبني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قتالا شديدا حتى نال بعض القوم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من الأوس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ننشدك اللّه و الرّحم</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 مالك إحدى نساء بني عمرو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بيننا و بينك عدلا من قومك فما حكم علينا سلّمنا لك؛ فارعوى مالك عند ذلك، و قال نعم؛ فاختاروا عمرو بن امرئ القيس أحد بني الحارث بن الخزرج فرضي القوم به، و استوثق منهم،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سمير قتل صريحا من القوم فهو به قود، و إن قبلوا العقل فلهم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الصريح؛ و إن كان قتل مولى فلهم دية المولى بلا نقص، و لا يعطى فوق نصف الدية، و ما أصبتم منا في هذه الحرب ففيه الدية مسلّمة إلينا، و ما أصبنا منكم فيها علينا فيه دية مسلّمة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بذلك عمرو بن امرئ القيس غضب مالك بن العجلان و رأى أن يردّ عليه رأيه،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هذا القضاء؛ و أمر قومه بالقتال، فجمع القوم بعضهم لبعض ثم التقوا بالفضاء</w:t>
      </w:r>
      <w:r>
        <w:rPr>
          <w:rStyle w:val="FootnoteAnchor"/>
          <w:rtl w:val="true"/>
        </w:rPr>
        <w:footnoteReference w:id="196"/>
      </w:r>
      <w:r>
        <w:rPr>
          <w:rFonts w:ascii="Amiri" w:hAnsi="Amiri" w:eastAsia="Amiri" w:cs="Amiri"/>
          <w:color w:val="111111"/>
          <w:sz w:val="28"/>
          <w:sz w:val="28"/>
          <w:szCs w:val="28"/>
          <w:rtl w:val="true"/>
          <w:lang w:bidi="ar-SA"/>
        </w:rPr>
        <w:t>عند آطام بني قينقاع، فاقتتلوا قتالا شديدا، ثم تداعوا إلى الصلح فحكّموا ثابت بن حرام بن المنذر أبا حسّان بن ثابت النّجّاريّ، فقضى بينهم أن يدوا مولى مالك بن العجلان بدية الصّريح ثم تكون السّنّة فيهم بعده على مالك و عليهم كما كانت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على ديته؛ و الصّريح على ديته؛ فرضي مالك و سلّم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ثابت إذ حكّموه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إطفاء النائرة</w:t>
      </w:r>
      <w:r>
        <w:rPr>
          <w:rStyle w:val="FootnoteAnchor"/>
          <w:rtl w:val="true"/>
        </w:rPr>
        <w:footnoteReference w:id="197"/>
      </w:r>
      <w:r>
        <w:rPr>
          <w:rFonts w:ascii="Amiri" w:hAnsi="Amiri" w:eastAsia="Amiri" w:cs="Amiri"/>
          <w:color w:val="111111"/>
          <w:sz w:val="28"/>
          <w:sz w:val="28"/>
          <w:szCs w:val="28"/>
          <w:rtl w:val="true"/>
          <w:lang w:bidi="ar-SA"/>
        </w:rPr>
        <w:t>فيما بين القوم و لم شعثهم، فأخرج خمسا من الإبل من قبيلته حين أبت عليه الأوس أن تؤدّي إلى مالك أكثر من خمس و أبى مالك أن يأخذ دون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أخرج ثابت الخمس أرضى مالكا بذلك و رضيت الأوس، و اصطلحوا بعهد و ميثاق ألا يقتل رجل في داره و لا معقله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رجل من داره أو معقله فلا دية له و لا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انظروا</w:t>
      </w:r>
      <w:r>
        <w:rPr>
          <w:rStyle w:val="FootnoteAnchor"/>
          <w:rtl w:val="true"/>
        </w:rPr>
        <w:footnoteReference w:id="198"/>
      </w:r>
      <w:r>
        <w:rPr>
          <w:rFonts w:ascii="Amiri" w:hAnsi="Amiri" w:eastAsia="Amiri" w:cs="Amiri"/>
          <w:color w:val="111111"/>
          <w:sz w:val="28"/>
          <w:sz w:val="28"/>
          <w:szCs w:val="28"/>
          <w:rtl w:val="true"/>
          <w:lang w:bidi="ar-SA"/>
        </w:rPr>
        <w:t>في القتلى فأيّ الفريقين فضل على صاحبه ودى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فأفضلت الأوس على الخزرج بثلاثة نفر فودتهم الأوس و اصطلحوا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حسّان بن ثابت لما كان أبوه أصلح بينهم و رضاهم بقضائه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 في سميحة القائل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حين التفّت عليه الخصوم</w:t>
      </w:r>
    </w:p>
    <w:p>
      <w:pPr>
        <w:pStyle w:val="BookText"/>
        <w:rPr/>
      </w:pPr>
      <w:r>
        <w:rPr>
          <w:rFonts w:ascii="Amiri" w:hAnsi="Amiri" w:eastAsia="Amiri" w:cs="Amiri"/>
          <w:color w:val="111111"/>
          <w:sz w:val="28"/>
          <w:sz w:val="28"/>
          <w:szCs w:val="28"/>
          <w:rtl w:val="true"/>
          <w:lang w:bidi="ar-SA"/>
        </w:rPr>
        <w:t>و في ذلك يقول قيس بن الخطيم قصيدته و 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الخليط الجمال فانصرفوا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عليهم لو أنّهم وقفوا</w:t>
      </w:r>
    </w:p>
    <w:p>
      <w:pPr>
        <w:pStyle w:val="Heading4"/>
        <w:numPr>
          <w:ilvl w:val="3"/>
          <w:numId w:val="1"/>
        </w:numPr>
        <w:rPr/>
      </w:pPr>
      <w:bookmarkStart w:id="109" w:name="__RefHeading___Toc1176419_1280447820"/>
      <w:bookmarkStart w:id="110" w:name="_Toc43"/>
      <w:bookmarkEnd w:id="109"/>
      <w:r>
        <w:rPr>
          <w:rtl w:val="true"/>
        </w:rPr>
        <w:t>أنشد عمر بن عبد العزيز شيئا من شعره و قال هو أنسب الناس</w:t>
      </w:r>
      <w:r>
        <w:rPr>
          <w:rtl w:val="true"/>
        </w:rPr>
        <w:t>:</w:t>
      </w:r>
      <w:bookmarkEnd w:id="11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عبد الرحمن بن أبي الزّناد عن أبيه قال</w:t>
      </w:r>
      <w:r>
        <w:rPr>
          <w:rFonts w:eastAsia="Amiri" w:cs="Amiri" w:ascii="Amiri" w:hAnsi="Amiri"/>
          <w:color w:val="111111"/>
          <w:sz w:val="28"/>
          <w:szCs w:val="28"/>
          <w:rtl w:val="true"/>
          <w:lang w:bidi="ar-SA"/>
        </w:rPr>
        <w:t xml:space="preserve">: </w:t>
      </w:r>
      <w:bookmarkStart w:id="111" w:name="pg16107_164081"/>
    </w:p>
    <w:p>
      <w:pPr>
        <w:pStyle w:val="BookText"/>
        <w:rPr/>
      </w:pPr>
      <w:bookmarkEnd w:id="111"/>
      <w:r>
        <w:rPr>
          <w:rFonts w:ascii="Amiri" w:hAnsi="Amiri" w:eastAsia="Amiri" w:cs="Amiri"/>
          <w:color w:val="111111"/>
          <w:sz w:val="28"/>
          <w:sz w:val="28"/>
          <w:szCs w:val="28"/>
          <w:rtl w:val="true"/>
          <w:lang w:bidi="ar-SA"/>
        </w:rPr>
        <w:t>كان عمر بن عبد العزيز ينشد قول 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شكول النساء خلقتها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فلا جبلة و لا قضف</w:t>
      </w:r>
    </w:p>
    <w:p>
      <w:pPr>
        <w:pStyle w:val="BookText"/>
        <w:rPr/>
      </w:pPr>
      <w:r>
        <w:rPr>
          <w:rFonts w:ascii="Amiri" w:hAnsi="Amiri" w:eastAsia="Amiri" w:cs="Amiri"/>
          <w:color w:val="111111"/>
          <w:sz w:val="28"/>
          <w:sz w:val="28"/>
          <w:szCs w:val="28"/>
          <w:rtl w:val="true"/>
          <w:lang w:bidi="ar-SA"/>
        </w:rPr>
        <w:t xml:space="preserve">تنام عن كبر شأنها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رويدا تكاد تنقصف</w:t>
      </w:r>
    </w:p>
    <w:p>
      <w:pPr>
        <w:pStyle w:val="BookText"/>
        <w:rPr/>
      </w:pPr>
      <w:r>
        <w:rPr>
          <w:rFonts w:ascii="Amiri" w:hAnsi="Amiri" w:eastAsia="Amiri" w:cs="Amiri"/>
          <w:color w:val="111111"/>
          <w:sz w:val="28"/>
          <w:sz w:val="28"/>
          <w:szCs w:val="28"/>
          <w:rtl w:val="true"/>
          <w:lang w:bidi="ar-SA"/>
        </w:rPr>
        <w:t xml:space="preserve">تغترق الطرف و هي لاهية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شفّ وجهها نزف</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هذا الشعر أنسب</w:t>
      </w:r>
      <w:r>
        <w:rPr>
          <w:rStyle w:val="FootnoteAnchor"/>
          <w:rtl w:val="true"/>
        </w:rPr>
        <w:footnoteReference w:id="199"/>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Heading4"/>
        <w:numPr>
          <w:ilvl w:val="3"/>
          <w:numId w:val="1"/>
        </w:numPr>
        <w:rPr/>
      </w:pPr>
      <w:bookmarkStart w:id="112" w:name="__RefHeading___Toc1176421_1280447820"/>
      <w:bookmarkStart w:id="113" w:name="_Toc44"/>
      <w:bookmarkEnd w:id="112"/>
      <w:r>
        <w:rPr>
          <w:rtl w:val="true"/>
        </w:rPr>
        <w:t>و مما في المائة المختارة من أغاني طويس صوت</w:t>
      </w:r>
      <w:bookmarkEnd w:id="113"/>
    </w:p>
    <w:p>
      <w:pPr>
        <w:pStyle w:val="Heading5"/>
        <w:numPr>
          <w:ilvl w:val="4"/>
          <w:numId w:val="1"/>
        </w:numPr>
        <w:rPr/>
      </w:pPr>
      <w:bookmarkStart w:id="114" w:name="__RefHeading___Toc1176423_1280447820"/>
      <w:bookmarkStart w:id="115" w:name="_Toc45"/>
      <w:bookmarkEnd w:id="114"/>
      <w:r>
        <w:rPr>
          <w:rtl w:val="true"/>
        </w:rPr>
        <w:t>أصوات من المائة المختارة</w:t>
      </w:r>
      <w:r>
        <w:rPr>
          <w:rtl w:val="true"/>
        </w:rPr>
        <w:t>:</w:t>
      </w:r>
      <w:bookmarkEnd w:id="115"/>
    </w:p>
    <w:p>
      <w:pPr>
        <w:pStyle w:val="BookText"/>
        <w:rPr/>
      </w:pPr>
      <w:r>
        <w:rPr>
          <w:rFonts w:ascii="Amiri" w:hAnsi="Amiri" w:eastAsia="Amiri" w:cs="Amiri"/>
          <w:color w:val="111111"/>
          <w:sz w:val="28"/>
          <w:sz w:val="28"/>
          <w:szCs w:val="28"/>
          <w:rtl w:val="true"/>
          <w:lang w:bidi="ar-SA"/>
        </w:rPr>
        <w:t xml:space="preserve">يا لقومي قد أرّقتني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ففؤادي مما يجنّ سقيم</w:t>
      </w:r>
    </w:p>
    <w:p>
      <w:pPr>
        <w:pStyle w:val="BookText"/>
        <w:rPr/>
      </w:pPr>
      <w:r>
        <w:rPr>
          <w:rFonts w:ascii="Amiri" w:hAnsi="Amiri" w:eastAsia="Amiri" w:cs="Amiri"/>
          <w:color w:val="111111"/>
          <w:sz w:val="28"/>
          <w:sz w:val="28"/>
          <w:szCs w:val="28"/>
          <w:rtl w:val="true"/>
          <w:lang w:bidi="ar-SA"/>
        </w:rPr>
        <w:t xml:space="preserve">أندب الحبّ في فؤادي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تراءى للناظرين كلوم</w:t>
      </w:r>
    </w:p>
    <w:p>
      <w:pPr>
        <w:pStyle w:val="BookText"/>
        <w:rPr/>
      </w:pPr>
      <w:r>
        <w:rPr>
          <w:rFonts w:ascii="Amiri" w:hAnsi="Amiri" w:eastAsia="Amiri" w:cs="Amiri"/>
          <w:color w:val="111111"/>
          <w:sz w:val="28"/>
          <w:sz w:val="28"/>
          <w:szCs w:val="28"/>
          <w:rtl w:val="true"/>
          <w:lang w:bidi="ar-SA"/>
        </w:rPr>
        <w:t>يجنّ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و الجنّة من ذلك، و الجنّ أيضا مأخوذ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فيه ندبا و هو أثر الجرح؛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تريك سنّة</w:t>
      </w:r>
      <w:r>
        <w:rPr>
          <w:rStyle w:val="FootnoteAnchor"/>
          <w:rtl w:val="true"/>
        </w:rPr>
        <w:footnoteReference w:id="200"/>
      </w:r>
      <w:r>
        <w:rPr>
          <w:rFonts w:ascii="Amiri" w:hAnsi="Amiri" w:eastAsia="Amiri" w:cs="Amiri"/>
          <w:color w:val="111111"/>
          <w:sz w:val="28"/>
          <w:sz w:val="28"/>
          <w:szCs w:val="28"/>
          <w:rtl w:val="true"/>
          <w:lang w:bidi="ar-SA"/>
        </w:rPr>
        <w:t xml:space="preserve">وجه غير مقرفة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ليس بها خال و لا ندب</w:t>
      </w:r>
    </w:p>
    <w:p>
      <w:pPr>
        <w:pStyle w:val="BookText"/>
        <w:rPr/>
      </w:pPr>
      <w:r>
        <w:rPr>
          <w:rFonts w:ascii="Amiri" w:hAnsi="Amiri" w:eastAsia="Amiri" w:cs="Amiri"/>
          <w:color w:val="111111"/>
          <w:sz w:val="28"/>
          <w:sz w:val="28"/>
          <w:szCs w:val="28"/>
          <w:rtl w:val="true"/>
          <w:lang w:bidi="ar-SA"/>
        </w:rPr>
        <w:t>الشعر لابن قيس الرّقيّات 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لطويس، و لحنه المختار خفيف رمل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مجرى الوسطى،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أجود لحن غنّاه طويس، و وجدته في كتاب الهشاميّ خفيف رمل بالوسطى منسوبا إلى ابن طنبورة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لحكم، و قال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عائشة أوّله هذان البيتان، و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لذا الهمّ لا يريم فؤادي</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يلزم الغريم الغريم</w:t>
      </w:r>
    </w:p>
    <w:p>
      <w:pPr>
        <w:pStyle w:val="BookText"/>
        <w:rPr/>
      </w:pPr>
      <w:r>
        <w:rPr>
          <w:rFonts w:ascii="Amiri" w:hAnsi="Amiri" w:eastAsia="Amiri" w:cs="Amiri"/>
          <w:color w:val="111111"/>
          <w:sz w:val="28"/>
          <w:sz w:val="28"/>
          <w:szCs w:val="28"/>
          <w:rtl w:val="true"/>
          <w:lang w:bidi="ar-SA"/>
        </w:rPr>
        <w:t xml:space="preserve">إنّ من فرّق الجماعة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خفض</w:t>
      </w:r>
      <w:r>
        <w:rPr>
          <w:rStyle w:val="FootnoteAnchor"/>
          <w:rtl w:val="true"/>
        </w:rPr>
        <w:footnoteReference w:id="202"/>
      </w:r>
      <w:r>
        <w:rPr>
          <w:rFonts w:ascii="Amiri" w:hAnsi="Amiri" w:eastAsia="Amiri" w:cs="Amiri"/>
          <w:color w:val="111111"/>
          <w:sz w:val="28"/>
          <w:sz w:val="28"/>
          <w:szCs w:val="28"/>
          <w:rtl w:val="true"/>
          <w:lang w:bidi="ar-SA"/>
        </w:rPr>
        <w:t>و نعمة لذميم</w:t>
      </w:r>
    </w:p>
    <w:p>
      <w:pPr>
        <w:pStyle w:val="BookText"/>
        <w:rPr/>
      </w:pPr>
      <w:r>
        <w:rPr>
          <w:rFonts w:ascii="Amiri" w:hAnsi="Amiri" w:eastAsia="Amiri" w:cs="Amiri"/>
          <w:color w:val="111111"/>
          <w:sz w:val="28"/>
          <w:sz w:val="28"/>
          <w:szCs w:val="28"/>
          <w:rtl w:val="true"/>
          <w:lang w:bidi="ar-SA"/>
        </w:rPr>
        <w:t>انقضت أخبار طويس</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176425_1280447820"/>
      <w:bookmarkStart w:id="117" w:name="_Toc46"/>
      <w:bookmarkEnd w:id="116"/>
      <w:r>
        <w:rPr>
          <w:rtl w:val="true"/>
        </w:rPr>
        <w:t>صوت من المائة المختارة من صنعة قفا النجار</w:t>
      </w:r>
      <w:bookmarkEnd w:id="11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حجب الألى كنّا نسرّ بقربهم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أنّ حجابهم لم يقدر </w:t>
      </w:r>
      <w:bookmarkStart w:id="118" w:name="pg16107_164082"/>
    </w:p>
    <w:p>
      <w:pPr>
        <w:pStyle w:val="BookText"/>
        <w:rPr/>
      </w:pPr>
      <w:bookmarkEnd w:id="118"/>
      <w:r>
        <w:rPr>
          <w:rFonts w:ascii="Amiri" w:hAnsi="Amiri" w:eastAsia="Amiri" w:cs="Amiri"/>
          <w:color w:val="111111"/>
          <w:sz w:val="28"/>
          <w:sz w:val="28"/>
          <w:szCs w:val="28"/>
          <w:rtl w:val="true"/>
          <w:lang w:bidi="ar-SA"/>
        </w:rPr>
        <w:t xml:space="preserve">حجبوا و لم نقض اللّبانة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إليهم صبوة لم تقصر</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يحيط مئزرها بردف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رابى المجسّة</w:t>
      </w:r>
      <w:r>
        <w:rPr>
          <w:rStyle w:val="FootnoteAnchor"/>
          <w:rtl w:val="true"/>
        </w:rPr>
        <w:footnoteReference w:id="204"/>
      </w:r>
      <w:r>
        <w:rPr>
          <w:rFonts w:ascii="Amiri" w:hAnsi="Amiri" w:eastAsia="Amiri" w:cs="Amiri"/>
          <w:color w:val="111111"/>
          <w:sz w:val="28"/>
          <w:sz w:val="28"/>
          <w:szCs w:val="28"/>
          <w:rtl w:val="true"/>
          <w:lang w:bidi="ar-SA"/>
        </w:rPr>
        <w:t>كالكثيب الأعفر</w:t>
      </w:r>
    </w:p>
    <w:p>
      <w:pPr>
        <w:pStyle w:val="BookText"/>
        <w:rPr/>
      </w:pPr>
      <w:r>
        <w:rPr>
          <w:rFonts w:ascii="Amiri" w:hAnsi="Amiri" w:eastAsia="Amiri" w:cs="Amiri"/>
          <w:color w:val="111111"/>
          <w:sz w:val="28"/>
          <w:sz w:val="28"/>
          <w:szCs w:val="28"/>
          <w:rtl w:val="true"/>
          <w:lang w:bidi="ar-SA"/>
        </w:rPr>
        <w:t xml:space="preserve">و إذا مشت خلت الطريق لمشيها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w:t>
      </w:r>
      <w:r>
        <w:rPr>
          <w:rStyle w:val="FootnoteAnchor"/>
          <w:rtl w:val="true"/>
        </w:rPr>
        <w:footnoteReference w:id="205"/>
      </w:r>
      <w:r>
        <w:rPr>
          <w:rFonts w:ascii="Amiri" w:hAnsi="Amiri" w:eastAsia="Amiri" w:cs="Amiri"/>
          <w:color w:val="111111"/>
          <w:sz w:val="28"/>
          <w:sz w:val="28"/>
          <w:szCs w:val="28"/>
          <w:rtl w:val="true"/>
          <w:lang w:bidi="ar-SA"/>
        </w:rPr>
        <w:t>كمشي المرجحنّ</w:t>
      </w:r>
      <w:r>
        <w:rPr>
          <w:rStyle w:val="FootnoteAnchor"/>
          <w:rtl w:val="true"/>
        </w:rPr>
        <w:footnoteReference w:id="206"/>
      </w:r>
      <w:r>
        <w:rPr>
          <w:rFonts w:ascii="IRNazanin" w:hAnsi="IRNazanin" w:eastAsia="IRNazanin"/>
          <w:color w:val="111111"/>
          <w:sz w:val="28"/>
          <w:sz w:val="28"/>
          <w:szCs w:val="28"/>
          <w:rtl w:val="true"/>
          <w:lang w:bidi="fa-IR"/>
        </w:rPr>
        <w:t>الموقر</w:t>
      </w:r>
    </w:p>
    <w:p>
      <w:pPr>
        <w:pStyle w:val="BookText"/>
        <w:rPr/>
      </w:pPr>
      <w:r>
        <w:rPr>
          <w:rFonts w:ascii="Amiri" w:hAnsi="Amiri" w:eastAsia="Amiri" w:cs="Amiri"/>
          <w:color w:val="111111"/>
          <w:sz w:val="28"/>
          <w:sz w:val="28"/>
          <w:szCs w:val="28"/>
          <w:rtl w:val="true"/>
          <w:lang w:bidi="ar-SA"/>
        </w:rPr>
        <w:t>لم يقع إلينا قائل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لقفا النجّار، و لحنه المختار من النقيل الثاني بإطلاق الوتر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لحنا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يحيى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يحيى</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في الاختيار الواثقيّ أنّ لحن قفا النجّار المختار من الثقيل الأوّل</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176427_1280447820"/>
      <w:bookmarkStart w:id="120" w:name="_Toc47"/>
      <w:bookmarkEnd w:id="119"/>
      <w:r>
        <w:rPr>
          <w:rtl w:val="true"/>
        </w:rPr>
        <w:t>صوت من المائة المختارة</w:t>
      </w:r>
      <w:bookmarkEnd w:id="120"/>
    </w:p>
    <w:p>
      <w:pPr>
        <w:pStyle w:val="BookText"/>
        <w:rPr/>
      </w:pPr>
      <w:r>
        <w:rPr>
          <w:rFonts w:ascii="Amiri" w:hAnsi="Amiri" w:eastAsia="Amiri" w:cs="Amiri"/>
          <w:color w:val="111111"/>
          <w:sz w:val="28"/>
          <w:sz w:val="28"/>
          <w:szCs w:val="28"/>
          <w:rtl w:val="true"/>
          <w:lang w:bidi="ar-SA"/>
        </w:rPr>
        <w:t xml:space="preserve">أفق يا دارميّ فقد بليتا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سوف توشك أن تموتا</w:t>
      </w:r>
    </w:p>
    <w:p>
      <w:pPr>
        <w:pStyle w:val="BookText"/>
        <w:rPr/>
      </w:pPr>
      <w:r>
        <w:rPr>
          <w:rFonts w:ascii="Amiri" w:hAnsi="Amiri" w:eastAsia="Amiri" w:cs="Amiri"/>
          <w:color w:val="111111"/>
          <w:sz w:val="28"/>
          <w:sz w:val="28"/>
          <w:szCs w:val="28"/>
          <w:rtl w:val="true"/>
          <w:lang w:bidi="ar-SA"/>
        </w:rPr>
        <w:t>أراك تزيد عشقا</w:t>
      </w:r>
      <w:r>
        <w:rPr>
          <w:rStyle w:val="FootnoteAnchor"/>
          <w:rtl w:val="true"/>
        </w:rPr>
        <w:footnoteReference w:id="208"/>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قلت إنك قد بريتا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و الغناء جميعا لسعيد الدارميّ، و لحنه المختار من خفيف الثقيل الأوّل بإطلاق الوتر في مجرى الوسطى</w:t>
      </w:r>
      <w:r>
        <w:rPr>
          <w:rFonts w:eastAsia="Amiri" w:cs="Amiri" w:ascii="Amiri" w:hAnsi="Amiri"/>
          <w:color w:val="111111"/>
          <w:sz w:val="28"/>
          <w:szCs w:val="28"/>
          <w:rtl w:val="true"/>
          <w:lang w:bidi="ar-SA"/>
        </w:rPr>
        <w:t xml:space="preserve">. </w:t>
      </w:r>
      <w:bookmarkStart w:id="121" w:name="pg16107_164083"/>
    </w:p>
    <w:p>
      <w:pPr>
        <w:pStyle w:val="Heading3"/>
        <w:numPr>
          <w:ilvl w:val="2"/>
          <w:numId w:val="1"/>
        </w:numPr>
        <w:rPr/>
      </w:pPr>
      <w:bookmarkStart w:id="122" w:name="__RefHeading___Toc1176429_1280447820"/>
      <w:bookmarkStart w:id="123" w:name="_Toc48"/>
      <w:bookmarkEnd w:id="121"/>
      <w:bookmarkEnd w:id="122"/>
      <w:r>
        <w:rPr/>
        <w:t>19</w:t>
      </w:r>
      <w:r>
        <w:rPr>
          <w:rtl w:val="true"/>
        </w:rPr>
        <w:t xml:space="preserve"> - </w:t>
      </w:r>
      <w:r>
        <w:rPr>
          <w:rtl w:val="true"/>
        </w:rPr>
        <w:t>ذكر الدارميّ و خبره و نسبه</w:t>
      </w:r>
      <w:bookmarkEnd w:id="123"/>
    </w:p>
    <w:p>
      <w:pPr>
        <w:pStyle w:val="Heading4"/>
        <w:numPr>
          <w:ilvl w:val="3"/>
          <w:numId w:val="1"/>
        </w:numPr>
        <w:rPr/>
      </w:pPr>
      <w:bookmarkStart w:id="124" w:name="__RefHeading___Toc1176431_1280447820"/>
      <w:bookmarkStart w:id="125" w:name="_Toc49"/>
      <w:bookmarkEnd w:id="124"/>
      <w:r>
        <w:rPr>
          <w:rtl w:val="true"/>
        </w:rPr>
        <w:t>نسبه و كان من الشعراء و أرباب النوادر</w:t>
      </w:r>
      <w:r>
        <w:rPr>
          <w:rtl w:val="true"/>
        </w:rPr>
        <w:t>:</w:t>
      </w:r>
      <w:bookmarkEnd w:id="125"/>
    </w:p>
    <w:p>
      <w:pPr>
        <w:pStyle w:val="BookText"/>
        <w:rPr/>
      </w:pPr>
      <w:r>
        <w:rPr>
          <w:rFonts w:ascii="Amiri" w:hAnsi="Amiri" w:eastAsia="Amiri" w:cs="Amiri"/>
          <w:color w:val="111111"/>
          <w:sz w:val="28"/>
          <w:sz w:val="28"/>
          <w:szCs w:val="28"/>
          <w:rtl w:val="true"/>
          <w:lang w:bidi="ar-SA"/>
        </w:rPr>
        <w:t>أخبرني الحسن بن عليّ قال حدّثني هارون بن محمد بن عبد الملك الزيّات قال حدّثني أبو أيّوب المدينيّ قال حدّثني عبد الرحمن ابن أخي الأصمعيّ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الدارميّ من ولد سويد بن زيد الذي كان جدّه قتل أسعد بن عمرو بن هند، ثم هربوا إلى مكة فحالفوا بني نوفل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الدارميّ في أيّام عمر بن عبد العزيز، و كانت له أشعار و نوادر، و كان من ظرفاء أهل مكّة، و له أصوات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رأيتك أوليتني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و أبعدت عنّي الجميلا</w:t>
      </w:r>
    </w:p>
    <w:p>
      <w:pPr>
        <w:pStyle w:val="BookText"/>
        <w:rPr/>
      </w:pPr>
      <w:r>
        <w:rPr>
          <w:rFonts w:ascii="Amiri" w:hAnsi="Amiri" w:eastAsia="Amiri" w:cs="Amiri"/>
          <w:color w:val="111111"/>
          <w:sz w:val="28"/>
          <w:sz w:val="28"/>
          <w:szCs w:val="28"/>
          <w:rtl w:val="true"/>
          <w:lang w:bidi="ar-SA"/>
        </w:rPr>
        <w:t xml:space="preserve">تركت وصالك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صادفت في الناس خلا بديلا</w:t>
      </w:r>
    </w:p>
    <w:p>
      <w:pPr>
        <w:pStyle w:val="Heading4"/>
        <w:numPr>
          <w:ilvl w:val="3"/>
          <w:numId w:val="1"/>
        </w:numPr>
        <w:rPr/>
      </w:pPr>
      <w:bookmarkStart w:id="126" w:name="__RefHeading___Toc1176433_1280447820"/>
      <w:bookmarkStart w:id="127" w:name="_Toc50"/>
      <w:bookmarkEnd w:id="126"/>
      <w:r>
        <w:rPr>
          <w:rtl w:val="true"/>
        </w:rPr>
        <w:t>شيب بذات خمار أسود فنفقت الخمر السود و لم تبق فتاة إلا لبسته</w:t>
      </w:r>
      <w:r>
        <w:rPr>
          <w:rtl w:val="true"/>
        </w:rPr>
        <w:t>:</w:t>
      </w:r>
      <w:bookmarkEnd w:id="127"/>
    </w:p>
    <w:p>
      <w:pPr>
        <w:pStyle w:val="Heading5"/>
        <w:numPr>
          <w:ilvl w:val="4"/>
          <w:numId w:val="1"/>
        </w:numPr>
        <w:rPr/>
      </w:pPr>
      <w:bookmarkStart w:id="128" w:name="__RefHeading___Toc1176435_1280447820"/>
      <w:bookmarkStart w:id="129" w:name="_Toc51"/>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إسحاق بن إبراهيم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الأصمعيّ، و أخبرني عمّي قال حدّثنا فضل اليزيديّ عن إسحاق بن إبراهيم عن الأصمعيّ، و أخبرني عمّي قال حدّثنا أبو الفضل الرّياشيّ عن الأصمعيّ، قال و حدّثني به النّوشجانيّ عن شيخ له من البصريّين عن الأصمعيّ عن ابن أبي الزّناد، و لم يقل عن ابن أبي 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تاجرا من أهل الكوفة قدم المدينة بخمر</w:t>
      </w:r>
      <w:r>
        <w:rPr>
          <w:rStyle w:val="FootnoteAnchor"/>
          <w:rtl w:val="true"/>
        </w:rPr>
        <w:footnoteReference w:id="210"/>
      </w:r>
      <w:r>
        <w:rPr>
          <w:rFonts w:ascii="Amiri" w:hAnsi="Amiri" w:eastAsia="Amiri" w:cs="Amiri"/>
          <w:color w:val="111111"/>
          <w:sz w:val="28"/>
          <w:sz w:val="28"/>
          <w:szCs w:val="28"/>
          <w:rtl w:val="true"/>
          <w:lang w:bidi="ar-SA"/>
        </w:rPr>
        <w:t>فباعها كلها و بقيت السود منها فلم تنفق</w:t>
      </w:r>
      <w:r>
        <w:rPr>
          <w:rStyle w:val="FootnoteAnchor"/>
          <w:rtl w:val="true"/>
        </w:rPr>
        <w:footnoteReference w:id="211"/>
      </w:r>
      <w:r>
        <w:rPr>
          <w:rFonts w:ascii="Amiri" w:hAnsi="Amiri" w:eastAsia="Amiri" w:cs="Amiri"/>
          <w:color w:val="111111"/>
          <w:sz w:val="28"/>
          <w:sz w:val="28"/>
          <w:szCs w:val="28"/>
          <w:rtl w:val="true"/>
          <w:lang w:bidi="ar-SA"/>
        </w:rPr>
        <w:t>، و كان صديقا للدارميّ، فشكا ذاك إليه، و قد كان نسك</w:t>
      </w:r>
      <w:r>
        <w:rPr>
          <w:rStyle w:val="FootnoteAnchor"/>
          <w:rtl w:val="true"/>
        </w:rPr>
        <w:footnoteReference w:id="212"/>
      </w:r>
      <w:r>
        <w:rPr>
          <w:rFonts w:ascii="Amiri" w:hAnsi="Amiri" w:eastAsia="Amiri" w:cs="Amiri"/>
          <w:color w:val="111111"/>
          <w:sz w:val="28"/>
          <w:sz w:val="28"/>
          <w:szCs w:val="28"/>
          <w:rtl w:val="true"/>
          <w:lang w:bidi="ar-SA"/>
        </w:rPr>
        <w:t>و ترك الغناء و قول الشعر؛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بذلك فإني سأنفقها لك حتى تبيعها أجمع؛ ثم قال</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176437_1280447820"/>
      <w:bookmarkStart w:id="131" w:name="_Toc52"/>
      <w:bookmarkEnd w:id="130"/>
      <w:r>
        <w:rPr>
          <w:rtl w:val="true"/>
        </w:rPr>
        <w:t>صوت</w:t>
      </w:r>
      <w:bookmarkEnd w:id="131"/>
    </w:p>
    <w:p>
      <w:pPr>
        <w:pStyle w:val="BookText"/>
        <w:rPr/>
      </w:pPr>
      <w:r>
        <w:rPr>
          <w:rFonts w:ascii="Amiri" w:hAnsi="Amiri" w:eastAsia="Amiri" w:cs="Amiri"/>
          <w:color w:val="111111"/>
          <w:sz w:val="28"/>
          <w:sz w:val="28"/>
          <w:szCs w:val="28"/>
          <w:rtl w:val="true"/>
          <w:lang w:bidi="ar-SA"/>
        </w:rPr>
        <w:t xml:space="preserve">قل للمليحة في الخمار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 براهب متعبّد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شمّر للصلاة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وقفت له بباب المسجد </w:t>
      </w:r>
      <w:bookmarkStart w:id="132" w:name="pg16107_164084"/>
    </w:p>
    <w:p>
      <w:pPr>
        <w:pStyle w:val="BookText"/>
        <w:rPr/>
      </w:pPr>
      <w:bookmarkEnd w:id="132"/>
      <w:r>
        <w:rPr>
          <w:rFonts w:ascii="Amiri" w:hAnsi="Amiri" w:eastAsia="Amiri" w:cs="Amiri"/>
          <w:color w:val="111111"/>
          <w:sz w:val="28"/>
          <w:sz w:val="28"/>
          <w:szCs w:val="28"/>
          <w:rtl w:val="true"/>
          <w:lang w:bidi="ar-SA"/>
        </w:rPr>
        <w:t>و غنّى فيه، و غنّى فيه أيضا سنان الكاتب، و شاع في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فتك</w:t>
      </w:r>
      <w:r>
        <w:rPr>
          <w:rStyle w:val="FootnoteAnchor"/>
          <w:rtl w:val="true"/>
        </w:rPr>
        <w:footnoteReference w:id="213"/>
      </w:r>
      <w:r>
        <w:rPr>
          <w:rFonts w:ascii="Amiri" w:hAnsi="Amiri" w:eastAsia="Amiri" w:cs="Amiri"/>
          <w:color w:val="111111"/>
          <w:sz w:val="28"/>
          <w:sz w:val="28"/>
          <w:szCs w:val="28"/>
          <w:rtl w:val="true"/>
          <w:lang w:bidi="ar-SA"/>
        </w:rPr>
        <w:t>الدارميّ و رجع عن نسكه؛ فلم تبق في المدينة ظريفة إلا ابتاعت خمارا أسود حتى نفد ما كان مع العراقيّ منها؛ فلما علم بذلك الدارميّ رجع إلى نسكه و لزم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نسبة هذا الصوت فإنّ الشعر فيه للدارميّ و الغناء أيضا، و هو خفيف ثقيل أوّل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لسنان الكاتب رمل بالوسطى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لابن سريج هزجا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إسماعيل بن يونس قال حدّثني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يوما مجلس بعض قوّاد الأتراك و كانت له ستارة فنصبت، فقال لها</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صوت الخمار الأسود المليح، فلم ندر ما أراد حتى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للمليحة في الخمار الأسود</w:t>
      </w:r>
    </w:p>
    <w:p>
      <w:pPr>
        <w:pStyle w:val="BookText"/>
        <w:rPr/>
      </w:pPr>
      <w:r>
        <w:rPr>
          <w:rFonts w:ascii="Amiri" w:hAnsi="Amiri" w:eastAsia="Amiri" w:cs="Amiri"/>
          <w:color w:val="111111"/>
          <w:sz w:val="28"/>
          <w:sz w:val="28"/>
          <w:szCs w:val="28"/>
          <w:rtl w:val="true"/>
          <w:lang w:bidi="ar-SA"/>
        </w:rPr>
        <w:t>ثم أمسك ساعة ثم قال لها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خريت و جئت أنتقله</w:t>
      </w:r>
    </w:p>
    <w:p>
      <w:pPr>
        <w:pStyle w:val="BookText"/>
        <w:rPr/>
      </w:pPr>
      <w:r>
        <w:rPr>
          <w:rFonts w:ascii="Amiri" w:hAnsi="Amiri" w:eastAsia="Amiri" w:cs="Amiri"/>
          <w:color w:val="111111"/>
          <w:sz w:val="28"/>
          <w:sz w:val="28"/>
          <w:szCs w:val="28"/>
          <w:rtl w:val="true"/>
          <w:lang w:bidi="ar-SA"/>
        </w:rPr>
        <w:t>فضحكت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يشبهك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ندر أيضا ما أراد حتى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الخليط أجدّ منتقله</w:t>
      </w:r>
    </w:p>
    <w:p>
      <w:pPr>
        <w:pStyle w:val="Heading4"/>
        <w:numPr>
          <w:ilvl w:val="3"/>
          <w:numId w:val="1"/>
        </w:numPr>
        <w:rPr/>
      </w:pPr>
      <w:bookmarkStart w:id="133" w:name="__RefHeading___Toc1176439_1280447820"/>
      <w:bookmarkStart w:id="134" w:name="_Toc53"/>
      <w:bookmarkEnd w:id="133"/>
      <w:r>
        <w:rPr>
          <w:rtl w:val="true"/>
        </w:rPr>
        <w:t>بخله و ظرفه</w:t>
      </w:r>
      <w:r>
        <w:rPr>
          <w:rtl w:val="true"/>
        </w:rPr>
        <w:t>:</w:t>
      </w:r>
      <w:bookmarkEnd w:id="134"/>
    </w:p>
    <w:p>
      <w:pPr>
        <w:pStyle w:val="BookText"/>
        <w:rPr/>
      </w:pPr>
      <w:r>
        <w:rPr>
          <w:rFonts w:ascii="Amiri" w:hAnsi="Amiri" w:eastAsia="Amiri" w:cs="Amiri"/>
          <w:color w:val="111111"/>
          <w:sz w:val="28"/>
          <w:sz w:val="28"/>
          <w:szCs w:val="28"/>
          <w:rtl w:val="true"/>
          <w:lang w:bidi="ar-SA"/>
        </w:rPr>
        <w:t>أخبرني الحسن بن عليّ قال حدّثنا هارون بن محمد قال حدّثني محمد بن أخي سلّم</w:t>
      </w:r>
      <w:r>
        <w:rPr>
          <w:rStyle w:val="FootnoteAnchor"/>
          <w:rtl w:val="true"/>
        </w:rPr>
        <w:footnoteReference w:id="215"/>
      </w:r>
      <w:r>
        <w:rPr>
          <w:rFonts w:ascii="Amiri" w:hAnsi="Amiri" w:eastAsia="Amiri" w:cs="Amiri"/>
          <w:color w:val="111111"/>
          <w:sz w:val="28"/>
          <w:sz w:val="28"/>
          <w:szCs w:val="28"/>
          <w:rtl w:val="true"/>
          <w:lang w:bidi="ar-SA"/>
        </w:rPr>
        <w:t xml:space="preserve">الخزاعيّ قال حدّثني الحرمازيّ قال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ابن مودود 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الدارميّ المكيّ شاعرا ظريفا و كانت متفتّيات</w:t>
      </w:r>
      <w:r>
        <w:rPr>
          <w:rStyle w:val="FootnoteAnchor"/>
          <w:rtl w:val="true"/>
        </w:rPr>
        <w:footnoteReference w:id="217"/>
      </w:r>
      <w:r>
        <w:rPr>
          <w:rFonts w:ascii="Amiri" w:hAnsi="Amiri" w:eastAsia="Amiri" w:cs="Amiri"/>
          <w:color w:val="111111"/>
          <w:sz w:val="28"/>
          <w:sz w:val="28"/>
          <w:szCs w:val="28"/>
          <w:rtl w:val="true"/>
          <w:lang w:bidi="ar-SA"/>
        </w:rPr>
        <w:t>أهل مكة لا يطيب لهن متنزّه إلاّ بالدارمي، فاجتمع جماعة منهنّ في متنزّه لهنّ، و فيهنّ صديقة له، و كلّ واحدة منهنّ قد واعدت هواها</w:t>
      </w:r>
      <w:r>
        <w:rPr>
          <w:rStyle w:val="FootnoteAnchor"/>
          <w:rtl w:val="true"/>
        </w:rPr>
        <w:footnoteReference w:id="218"/>
      </w:r>
      <w:r>
        <w:rPr>
          <w:rFonts w:ascii="Amiri" w:hAnsi="Amiri" w:eastAsia="Amiri" w:cs="Amiri"/>
          <w:color w:val="111111"/>
          <w:sz w:val="28"/>
          <w:sz w:val="28"/>
          <w:szCs w:val="28"/>
          <w:rtl w:val="true"/>
          <w:lang w:bidi="ar-SA"/>
        </w:rPr>
        <w:t>، فخرجن حتى أتين الجحفة</w:t>
      </w:r>
      <w:r>
        <w:rPr>
          <w:rStyle w:val="FootnoteAnchor"/>
          <w:rtl w:val="true"/>
        </w:rPr>
        <w:footnoteReference w:id="219"/>
      </w:r>
      <w:r>
        <w:rPr>
          <w:rFonts w:ascii="Amiri" w:hAnsi="Amiri" w:eastAsia="Amiri" w:cs="Amiri"/>
          <w:color w:val="111111"/>
          <w:sz w:val="28"/>
          <w:sz w:val="28"/>
          <w:szCs w:val="28"/>
          <w:rtl w:val="true"/>
          <w:lang w:bidi="ar-SA"/>
        </w:rPr>
        <w:t>و هو معهنّ؛ فقال بعضهنّ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نخلو مع هؤلاء الرجال من الدارميّ؟ فإنّا إن فعلنا قطّعنا في الأرض</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لهنّ صاحبته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أكفيكنّه؛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ألاّ يلومنا؛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ينصرف حامدا، و كان أبخل الناس، فأتته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دارميّ، إنّا قد تفلنا</w:t>
      </w:r>
      <w:r>
        <w:rPr>
          <w:rStyle w:val="FootnoteAnchor"/>
          <w:rtl w:val="true"/>
        </w:rPr>
        <w:footnoteReference w:id="221"/>
      </w:r>
      <w:r>
        <w:rPr>
          <w:rFonts w:ascii="Amiri" w:hAnsi="Amiri" w:eastAsia="Amiri" w:cs="Amiri"/>
          <w:color w:val="111111"/>
          <w:sz w:val="28"/>
          <w:sz w:val="28"/>
          <w:szCs w:val="28"/>
          <w:rtl w:val="true"/>
          <w:lang w:bidi="ar-SA"/>
        </w:rPr>
        <w:t>فاجلب لنا طيبا</w:t>
      </w:r>
      <w:r>
        <w:rPr>
          <w:rStyle w:val="FootnoteAnchor"/>
          <w:rtl w:val="true"/>
        </w:rPr>
        <w:footnoteReference w:id="222"/>
      </w:r>
      <w:r>
        <w:rPr>
          <w:rFonts w:ascii="Amiri" w:hAnsi="Amiri" w:eastAsia="Amiri" w:cs="Amiri"/>
          <w:color w:val="111111"/>
          <w:sz w:val="28"/>
          <w:sz w:val="28"/>
          <w:szCs w:val="28"/>
          <w:rtl w:val="true"/>
          <w:lang w:bidi="ar-SA"/>
        </w:rPr>
        <w:t>قال نعم هو ذا، آتي سوق الجحفة آتيكنّ منها بطيب؛ فأتى المكارين فاكترى حمارا فصار عليه إلى مكة و هو يقول</w:t>
      </w:r>
      <w:r>
        <w:rPr>
          <w:rFonts w:eastAsia="Amiri" w:cs="Amiri" w:ascii="Amiri" w:hAnsi="Amiri"/>
          <w:color w:val="111111"/>
          <w:sz w:val="28"/>
          <w:szCs w:val="28"/>
          <w:rtl w:val="true"/>
          <w:lang w:bidi="ar-SA"/>
        </w:rPr>
        <w:t xml:space="preserve">: </w:t>
      </w:r>
      <w:bookmarkStart w:id="135" w:name="pg16107_164085"/>
    </w:p>
    <w:p>
      <w:pPr>
        <w:pStyle w:val="BookText"/>
        <w:rPr/>
      </w:pPr>
      <w:bookmarkEnd w:id="135"/>
      <w:r>
        <w:rPr>
          <w:rFonts w:ascii="Amiri" w:hAnsi="Amiri" w:eastAsia="Amiri" w:cs="Amiri"/>
          <w:color w:val="111111"/>
          <w:sz w:val="28"/>
          <w:sz w:val="28"/>
          <w:szCs w:val="28"/>
          <w:rtl w:val="true"/>
          <w:lang w:bidi="ar-SA"/>
        </w:rPr>
        <w:t xml:space="preserve">أنّا باللّه ذي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بالرّكن و بالصّخره</w:t>
      </w:r>
    </w:p>
    <w:p>
      <w:pPr>
        <w:pStyle w:val="BookText"/>
        <w:rPr/>
      </w:pPr>
      <w:r>
        <w:rPr>
          <w:rFonts w:ascii="Amiri" w:hAnsi="Amiri" w:eastAsia="Amiri" w:cs="Amiri"/>
          <w:color w:val="111111"/>
          <w:sz w:val="28"/>
          <w:sz w:val="28"/>
          <w:szCs w:val="28"/>
          <w:rtl w:val="true"/>
          <w:lang w:bidi="ar-SA"/>
        </w:rPr>
        <w:t xml:space="preserve">من اللائي يردن الطّي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في اليسر و في العسره</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 ما أقوى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على البصرة</w:t>
      </w:r>
    </w:p>
    <w:p>
      <w:pPr>
        <w:pStyle w:val="BookText"/>
        <w:rPr/>
      </w:pPr>
      <w:r>
        <w:rPr>
          <w:rFonts w:ascii="Amiri" w:hAnsi="Amiri" w:eastAsia="Amiri" w:cs="Amiri"/>
          <w:color w:val="111111"/>
          <w:sz w:val="28"/>
          <w:sz w:val="28"/>
          <w:szCs w:val="28"/>
          <w:rtl w:val="true"/>
          <w:lang w:bidi="ar-SA"/>
        </w:rPr>
        <w:t>فمكث النسوة ما شئن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من مكة فلقيته صاحبته ليلة في الطّواف، فأخرجته إلى ناحية المسجد و جعلت تعاتبه على ذهابه و يعاتبها، إلى أن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دارميّ، بحقّ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w:t>
      </w:r>
      <w:r>
        <w:rPr>
          <w:rStyle w:val="FootnoteAnchor"/>
          <w:rtl w:val="true"/>
        </w:rPr>
        <w:footnoteReference w:id="224"/>
      </w:r>
      <w:r>
        <w:rPr>
          <w:rFonts w:ascii="Amiri" w:hAnsi="Amiri" w:eastAsia="Amiri" w:cs="Amiri"/>
          <w:color w:val="111111"/>
          <w:sz w:val="28"/>
          <w:sz w:val="28"/>
          <w:szCs w:val="28"/>
          <w:rtl w:val="true"/>
          <w:lang w:bidi="ar-SA"/>
        </w:rPr>
        <w:t>أ تحبّني؟ فقال نعم، فبربّها أ تحبّيني؟ قالت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الخير فأنت تحبّيني و أنا أحبّك، فما مدخل الدراهم بيننا</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176441_1280447820"/>
      <w:bookmarkStart w:id="137" w:name="_Toc54"/>
      <w:bookmarkEnd w:id="136"/>
      <w:r>
        <w:rPr>
          <w:rtl w:val="true"/>
        </w:rPr>
        <w:t>الدارمي و عبد الصمد بن علي</w:t>
      </w:r>
      <w:r>
        <w:rPr>
          <w:rtl w:val="true"/>
        </w:rPr>
        <w:t>:</w:t>
      </w:r>
      <w:bookmarkEnd w:id="137"/>
    </w:p>
    <w:p>
      <w:pPr>
        <w:pStyle w:val="BookText"/>
        <w:rPr/>
      </w:pPr>
      <w:r>
        <w:rPr>
          <w:rFonts w:ascii="Amiri" w:hAnsi="Amiri" w:eastAsia="Amiri" w:cs="Amiri"/>
          <w:color w:val="111111"/>
          <w:sz w:val="28"/>
          <w:sz w:val="28"/>
          <w:szCs w:val="28"/>
          <w:rtl w:val="true"/>
          <w:lang w:bidi="ar-SA"/>
        </w:rPr>
        <w:t>أخبرني حبيب بن نصر المهلّبي قال حدّثنا الزّبير بن بكّار قال 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الدارميّ عند عبد الصمد بن عليّ يحدّثه، فأغفى عبد الصمد فعطس الدارميّ عطسة هائلة، ففزع عبد الصمد فزعا شديدا و غضب غضبا شديدا، ثم 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كذا من أمه</w:t>
      </w:r>
      <w:r>
        <w:rPr>
          <w:rStyle w:val="FootnoteAnchor"/>
          <w:rtl w:val="true"/>
        </w:rPr>
        <w:footnoteReference w:id="225"/>
      </w:r>
      <w:r>
        <w:rPr>
          <w:rFonts w:ascii="Amiri" w:hAnsi="Amiri" w:eastAsia="Amiri" w:cs="Amiri"/>
          <w:color w:val="111111"/>
          <w:sz w:val="28"/>
          <w:sz w:val="28"/>
          <w:szCs w:val="28"/>
          <w:rtl w:val="true"/>
          <w:lang w:bidi="ar-SA"/>
        </w:rPr>
        <w:t>أ تفزّعني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هكذا عطاسي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لأنقعنّك في دمك</w:t>
      </w:r>
      <w:r>
        <w:rPr>
          <w:rStyle w:val="FootnoteAnchor"/>
          <w:rtl w:val="true"/>
        </w:rPr>
        <w:footnoteReference w:id="226"/>
      </w:r>
      <w:r>
        <w:rPr>
          <w:rFonts w:ascii="Amiri" w:hAnsi="Amiri" w:eastAsia="Amiri" w:cs="Amiri"/>
          <w:color w:val="111111"/>
          <w:sz w:val="28"/>
          <w:sz w:val="28"/>
          <w:szCs w:val="28"/>
          <w:rtl w:val="true"/>
          <w:lang w:bidi="ar-SA"/>
        </w:rPr>
        <w:t>أو تأتينّي ببيّنة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معه حرسيّ</w:t>
      </w:r>
      <w:r>
        <w:rPr>
          <w:rStyle w:val="FootnoteAnchor"/>
          <w:rtl w:val="true"/>
        </w:rPr>
        <w:footnoteReference w:id="227"/>
      </w:r>
      <w:r>
        <w:rPr>
          <w:rFonts w:ascii="Amiri" w:hAnsi="Amiri" w:eastAsia="Amiri" w:cs="Amiri"/>
          <w:color w:val="111111"/>
          <w:sz w:val="28"/>
          <w:sz w:val="28"/>
          <w:szCs w:val="28"/>
          <w:rtl w:val="true"/>
          <w:lang w:bidi="ar-SA"/>
        </w:rPr>
        <w:t>لا يدري أين يذهب به، فلقيه ابن الريّان</w:t>
      </w:r>
      <w:r>
        <w:rPr>
          <w:rStyle w:val="FootnoteAnchor"/>
          <w:rtl w:val="true"/>
        </w:rPr>
        <w:footnoteReference w:id="228"/>
      </w:r>
      <w:r>
        <w:rPr>
          <w:rFonts w:ascii="Amiri" w:hAnsi="Amiri" w:eastAsia="Amiri" w:cs="Amiri"/>
          <w:color w:val="111111"/>
          <w:sz w:val="28"/>
          <w:sz w:val="28"/>
          <w:szCs w:val="28"/>
          <w:rtl w:val="true"/>
          <w:lang w:bidi="ar-SA"/>
        </w:rPr>
        <w:t>المكيّ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لك؛ فمضى حتى دخل على عبد الصمد؛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رأيته مرّة عطس عطسة فسقط</w:t>
      </w:r>
      <w:r>
        <w:rPr>
          <w:rStyle w:val="FootnoteAnchor"/>
          <w:rtl w:val="true"/>
        </w:rPr>
        <w:footnoteReference w:id="229"/>
      </w:r>
      <w:r>
        <w:rPr>
          <w:rFonts w:ascii="Amiri" w:hAnsi="Amiri" w:eastAsia="Amiri" w:cs="Amiri"/>
          <w:color w:val="111111"/>
          <w:sz w:val="28"/>
          <w:sz w:val="28"/>
          <w:szCs w:val="28"/>
          <w:rtl w:val="true"/>
          <w:lang w:bidi="ar-SA"/>
        </w:rPr>
        <w:t>ضرسه؛ فضحك عبد الصمد و 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 حدّثنا هارون بن محمد قال حدّثنا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 الإمام للدارميّ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صلحت عليك ثيابي لكسوتك؛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تصلح عليّ ثيابك صلحت عليّ دنانيرك</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176443_1280447820"/>
      <w:bookmarkStart w:id="139" w:name="_Toc55"/>
      <w:bookmarkEnd w:id="138"/>
      <w:r>
        <w:rPr>
          <w:rtl w:val="true"/>
        </w:rPr>
        <w:t>الدارمي مع نسوة من الأعراب</w:t>
      </w:r>
      <w:r>
        <w:rPr>
          <w:rtl w:val="true"/>
        </w:rPr>
        <w:t>:</w:t>
      </w:r>
      <w:bookmarkEnd w:id="139"/>
    </w:p>
    <w:p>
      <w:pPr>
        <w:pStyle w:val="BookText"/>
        <w:rPr/>
      </w:pPr>
      <w:r>
        <w:rPr>
          <w:rFonts w:ascii="Amiri" w:hAnsi="Amiri" w:eastAsia="Amiri" w:cs="Amiri"/>
          <w:color w:val="111111"/>
          <w:sz w:val="28"/>
          <w:sz w:val="28"/>
          <w:szCs w:val="28"/>
          <w:rtl w:val="true"/>
          <w:lang w:bidi="ar-SA"/>
        </w:rPr>
        <w:t>أخبرنا محمد بن العباس اليزيديّ قال حدّثنا أحمد بن زهير قال حدّثنا الزبير، و نسخت من كتاب هارون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 حدّثني يونس بن عبد اللّه الخيّاط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الدارميّ مع السّعاة</w:t>
      </w:r>
      <w:r>
        <w:rPr>
          <w:rStyle w:val="FootnoteAnchor"/>
          <w:rtl w:val="true"/>
        </w:rPr>
        <w:footnoteReference w:id="230"/>
      </w:r>
      <w:r>
        <w:rPr>
          <w:rFonts w:ascii="Amiri" w:hAnsi="Amiri" w:eastAsia="Amiri" w:cs="Amiri"/>
          <w:color w:val="111111"/>
          <w:sz w:val="28"/>
          <w:sz w:val="28"/>
          <w:szCs w:val="28"/>
          <w:rtl w:val="true"/>
          <w:lang w:bidi="ar-SA"/>
        </w:rPr>
        <w:t>، فصادف جماعة منهم قد نزلوا على الماء فسألهم فأعطوه دراهم، فأتى بها في ثوبه، و أحاط به أعرابيّات فجعلن يسألنه و ألححن عليه و هو يردّهن؛ فعرفته صبيّة منهنّ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أخواتي، أ تدرين </w:t>
      </w:r>
      <w:bookmarkStart w:id="140" w:name="pg16107_164086"/>
    </w:p>
    <w:p>
      <w:pPr>
        <w:pStyle w:val="BookText"/>
        <w:rPr/>
      </w:pPr>
      <w:bookmarkEnd w:id="140"/>
      <w:r>
        <w:rPr>
          <w:rFonts w:ascii="Amiri" w:hAnsi="Amiri" w:eastAsia="Amiri" w:cs="Amiri"/>
          <w:color w:val="111111"/>
          <w:sz w:val="28"/>
          <w:sz w:val="28"/>
          <w:szCs w:val="28"/>
          <w:rtl w:val="true"/>
          <w:lang w:bidi="ar-SA"/>
        </w:rPr>
        <w:t>من تسألن منذ اليوم؟ هذا الدارميّ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لا بدّ مستطعما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من كان يستطعم</w:t>
      </w:r>
    </w:p>
    <w:p>
      <w:pPr>
        <w:pStyle w:val="BookText"/>
        <w:rPr/>
      </w:pPr>
      <w:r>
        <w:rPr>
          <w:rFonts w:ascii="Amiri" w:hAnsi="Amiri" w:eastAsia="Amiri" w:cs="Amiri"/>
          <w:color w:val="111111"/>
          <w:sz w:val="28"/>
          <w:sz w:val="28"/>
          <w:szCs w:val="28"/>
          <w:rtl w:val="true"/>
          <w:lang w:bidi="ar-SA"/>
        </w:rPr>
        <w:t>فولّى الدارميّ هاربا منهنّ و هنّ يتضاحكن به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176445_1280447820"/>
      <w:bookmarkStart w:id="142" w:name="_Toc56"/>
      <w:bookmarkEnd w:id="141"/>
      <w:r>
        <w:rPr>
          <w:rtl w:val="true"/>
        </w:rPr>
        <w:t>الدارمي و الأوقص القاضي</w:t>
      </w:r>
      <w:r>
        <w:rPr>
          <w:rtl w:val="true"/>
        </w:rPr>
        <w:t>:</w:t>
      </w:r>
      <w:bookmarkEnd w:id="142"/>
    </w:p>
    <w:p>
      <w:pPr>
        <w:pStyle w:val="BookText"/>
        <w:rPr/>
      </w:pPr>
      <w:r>
        <w:rPr>
          <w:rFonts w:ascii="Amiri" w:hAnsi="Amiri" w:eastAsia="Amiri" w:cs="Amiri"/>
          <w:color w:val="111111"/>
          <w:sz w:val="28"/>
          <w:sz w:val="28"/>
          <w:szCs w:val="28"/>
          <w:rtl w:val="true"/>
          <w:lang w:bidi="ar-SA"/>
        </w:rPr>
        <w:t>أخبرني حبيب بن نصر المهلّبيّ قال أخبرني أحمد بن أبي خيثمة قال حدّثنا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الدارميّ الأوقص القاضي بمكّة في شيء فأبطأ عليه فيه، و حاكمه إليه خصم له في حقّ، فحبسه به حتى أدّاه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الأوقص يوما في المسجد الحرام يصلّي و يدعو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أعتق رقبتي من النار، إذ قال له الدارميّ و الناس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 رقبة تعتق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جعل اللّه، و له الحمد، لك من عتق و لا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الأوقص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الدارميّ، حبستني و قتلتني؛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و ائتني فإني أعوّضك؛ فأتاه ففعل ذلك به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176447_1280447820"/>
      <w:bookmarkStart w:id="144" w:name="_Toc57"/>
      <w:bookmarkEnd w:id="143"/>
      <w:r>
        <w:rPr>
          <w:rtl w:val="true"/>
        </w:rPr>
        <w:t>نادرة له مع عبد الصمد بن علي</w:t>
      </w:r>
      <w:r>
        <w:rPr>
          <w:rtl w:val="true"/>
        </w:rPr>
        <w:t>:</w:t>
      </w:r>
      <w:bookmarkEnd w:id="144"/>
    </w:p>
    <w:p>
      <w:pPr>
        <w:pStyle w:val="BookText"/>
        <w:rPr/>
      </w:pPr>
      <w:r>
        <w:rPr>
          <w:rFonts w:ascii="Amiri" w:hAnsi="Amiri" w:eastAsia="Amiri" w:cs="Amiri"/>
          <w:color w:val="111111"/>
          <w:sz w:val="28"/>
          <w:sz w:val="28"/>
          <w:szCs w:val="28"/>
          <w:rtl w:val="true"/>
          <w:lang w:bidi="ar-SA"/>
        </w:rPr>
        <w:t>أخبرني الحرميّ أحمد بن محمد بن إسحاق قال حدّثني الزّبير بن بكّار قال 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الدارميّ عبد الصمد بن عليّ بقصيدة و استأذنه في الإنشاد فأذن له؛ فلما فرغ أدخل إليه رجل من الشّراة</w:t>
      </w:r>
      <w:r>
        <w:rPr>
          <w:rStyle w:val="FootnoteAnchor"/>
          <w:rtl w:val="true"/>
        </w:rPr>
        <w:footnoteReference w:id="231"/>
      </w:r>
      <w:r>
        <w:rPr>
          <w:rFonts w:ascii="Amiri" w:hAnsi="Amiri" w:eastAsia="Amiri" w:cs="Amiri"/>
          <w:color w:val="111111"/>
          <w:sz w:val="28"/>
          <w:sz w:val="28"/>
          <w:szCs w:val="28"/>
          <w:rtl w:val="true"/>
          <w:lang w:bidi="ar-SA"/>
        </w:rPr>
        <w:t>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هذا مائة دينار و اضرب 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فوثب الدارميّ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و عقوبتك جميعا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تبدأ بقتل هذا، فإذا فرغ منه أمرته فأعطاني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لن أريم من حضرتك حتى يفعل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يغلط فيما بيننا، و الغلط في هذا لا يستقال؛ فضحك و أجابه إلى ما سأل</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76449_1280447820"/>
      <w:bookmarkStart w:id="146" w:name="_Toc58"/>
      <w:bookmarkEnd w:id="145"/>
      <w:r>
        <w:rPr>
          <w:rtl w:val="true"/>
        </w:rPr>
        <w:t>نادرة له في مرضه</w:t>
      </w:r>
      <w:r>
        <w:rPr>
          <w:rtl w:val="true"/>
        </w:rPr>
        <w:t>:</w:t>
      </w:r>
      <w:bookmarkEnd w:id="146"/>
    </w:p>
    <w:p>
      <w:pPr>
        <w:pStyle w:val="BookText"/>
        <w:rPr/>
      </w:pPr>
      <w:r>
        <w:rPr>
          <w:rFonts w:ascii="Amiri" w:hAnsi="Amiri" w:eastAsia="Amiri" w:cs="Amiri"/>
          <w:color w:val="111111"/>
          <w:sz w:val="28"/>
          <w:sz w:val="28"/>
          <w:szCs w:val="28"/>
          <w:rtl w:val="true"/>
          <w:lang w:bidi="ar-SA"/>
        </w:rPr>
        <w:t>أخبرني الحرميّ قال حدّثنا الزّبير قال 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 الدارميّ قرحة في صدره، فدخل إليه بعض أصدقائه يعوده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قد نفث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فيه نفثا أخضر،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قد اخضرّت القرحة و عوفيت؛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نفثت كلّ زمرّدة في الدنيا ما أفلتّ منها</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176451_1280447820"/>
      <w:bookmarkStart w:id="148" w:name="_Toc59"/>
      <w:bookmarkEnd w:id="147"/>
      <w:r>
        <w:rPr>
          <w:rtl w:val="true"/>
        </w:rPr>
        <w:t>صوت من المائة المختارة</w:t>
      </w:r>
      <w:bookmarkEnd w:id="148"/>
    </w:p>
    <w:p>
      <w:pPr>
        <w:pStyle w:val="BookText"/>
        <w:rPr/>
      </w:pPr>
      <w:r>
        <w:rPr>
          <w:rFonts w:ascii="Amiri" w:hAnsi="Amiri" w:eastAsia="Amiri" w:cs="Amiri"/>
          <w:color w:val="111111"/>
          <w:sz w:val="28"/>
          <w:sz w:val="28"/>
          <w:szCs w:val="28"/>
          <w:rtl w:val="true"/>
          <w:lang w:bidi="ar-SA"/>
        </w:rPr>
        <w:t xml:space="preserve">يا ربع سلمى لقد هيّجت لي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 الفؤاد على علاّته وصبا</w:t>
      </w:r>
    </w:p>
    <w:p>
      <w:pPr>
        <w:pStyle w:val="BookText"/>
        <w:rPr/>
      </w:pPr>
      <w:r>
        <w:rPr>
          <w:rFonts w:ascii="Amiri" w:hAnsi="Amiri" w:eastAsia="Amiri" w:cs="Amiri"/>
          <w:color w:val="111111"/>
          <w:sz w:val="28"/>
          <w:sz w:val="28"/>
          <w:szCs w:val="28"/>
          <w:rtl w:val="true"/>
          <w:lang w:bidi="ar-SA"/>
        </w:rPr>
        <w:t xml:space="preserve">ربع تبدّل ممّن كان يسكنه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 الظّباء و ظلمانا به عصبا</w:t>
      </w:r>
      <w:r>
        <w:rPr>
          <w:rStyle w:val="FootnoteAnchor"/>
          <w:rtl w:val="true"/>
        </w:rPr>
        <w:footnoteReference w:id="2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لهلال بن الأسعر المازنيّ، أخبرني بذلك وكيع عن حمّاد بن إسحاق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هو في رواية عمرو بن أبي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يعلم ينسبه إلى عمر ابن أبي ربيعة و إلى الحارث بن خالد و نصيب، و ليس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اللحن المختار لعزّور</w:t>
      </w:r>
      <w:r>
        <w:rPr>
          <w:rStyle w:val="FootnoteAnchor"/>
          <w:rtl w:val="true"/>
        </w:rPr>
        <w:footnoteReference w:id="233"/>
      </w:r>
      <w:r>
        <w:rPr>
          <w:rFonts w:ascii="Amiri" w:hAnsi="Amiri" w:eastAsia="Amiri" w:cs="Amiri"/>
          <w:color w:val="111111"/>
          <w:sz w:val="28"/>
          <w:sz w:val="28"/>
          <w:szCs w:val="28"/>
          <w:rtl w:val="true"/>
          <w:lang w:bidi="ar-SA"/>
        </w:rPr>
        <w:t>الكوفيّ، و من الناس من يقول عزّون بالنون و تشديد الزاي، و هو رجل من أهل الكوفة غير مشهور و لا كثير الصنعة، و لا أعلم أنّي سمعت له بخبر و لا 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هذا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هذا المختار ثقيل أول بالبنصر في مجراها عن إسحاق، و هكذا نسبه في الاختيار الواثقيّ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فيه لابن عائشة لحنا من الثقيل الأول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أخبار الغريض عن حمّاد أنّ له فيه ثقيلا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لعبد اللّه بن العبّاس لحن من الثقيل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لحسين بن</w:t>
      </w:r>
      <w:r>
        <w:rPr>
          <w:rStyle w:val="FootnoteAnchor"/>
          <w:rtl w:val="true"/>
        </w:rPr>
        <w:footnoteReference w:id="234"/>
      </w:r>
      <w:r>
        <w:rPr>
          <w:rFonts w:ascii="Amiri" w:hAnsi="Amiri" w:eastAsia="Amiri" w:cs="Amiri"/>
          <w:color w:val="111111"/>
          <w:sz w:val="28"/>
          <w:sz w:val="28"/>
          <w:szCs w:val="28"/>
          <w:rtl w:val="true"/>
          <w:lang w:bidi="ar-SA"/>
        </w:rPr>
        <w:t>محرز خفيف رمل</w:t>
      </w:r>
      <w:r>
        <w:rPr>
          <w:rStyle w:val="FootnoteAnchor"/>
          <w:rtl w:val="true"/>
        </w:rPr>
        <w:footnoteReference w:id="235"/>
      </w:r>
      <w:r>
        <w:rPr>
          <w:rFonts w:ascii="IRNazanin" w:hAnsi="IRNazanin" w:eastAsia="IRNazanin"/>
          <w:color w:val="111111"/>
          <w:sz w:val="28"/>
          <w:sz w:val="28"/>
          <w:szCs w:val="28"/>
          <w:rtl w:val="true"/>
          <w:lang w:bidi="fa-IR"/>
        </w:rPr>
        <w:t>بالبنصر</w:t>
      </w:r>
      <w:r>
        <w:rPr>
          <w:rFonts w:eastAsia="IRNazanin" w:cs="IRNazanin"/>
          <w:color w:val="111111"/>
          <w:sz w:val="28"/>
          <w:szCs w:val="28"/>
          <w:rtl w:val="true"/>
          <w:lang w:bidi="fa-IR"/>
        </w:rPr>
        <w:t xml:space="preserve">. </w:t>
      </w:r>
      <w:bookmarkStart w:id="149" w:name="pg16107_164088"/>
    </w:p>
    <w:p>
      <w:pPr>
        <w:pStyle w:val="Heading3"/>
        <w:numPr>
          <w:ilvl w:val="2"/>
          <w:numId w:val="1"/>
        </w:numPr>
        <w:rPr/>
      </w:pPr>
      <w:bookmarkStart w:id="150" w:name="__RefHeading___Toc1176453_1280447820"/>
      <w:bookmarkStart w:id="151" w:name="_Toc60"/>
      <w:bookmarkEnd w:id="149"/>
      <w:bookmarkEnd w:id="150"/>
      <w:r>
        <w:rPr/>
        <w:t>20</w:t>
      </w:r>
      <w:r>
        <w:rPr>
          <w:rtl w:val="true"/>
        </w:rPr>
        <w:t xml:space="preserve"> - </w:t>
      </w:r>
      <w:r>
        <w:rPr>
          <w:rtl w:val="true"/>
        </w:rPr>
        <w:t>أخبار هلال و نسبه</w:t>
      </w:r>
      <w:bookmarkEnd w:id="151"/>
    </w:p>
    <w:p>
      <w:pPr>
        <w:pStyle w:val="Heading4"/>
        <w:numPr>
          <w:ilvl w:val="3"/>
          <w:numId w:val="1"/>
        </w:numPr>
        <w:rPr/>
      </w:pPr>
      <w:bookmarkStart w:id="152" w:name="__RefHeading___Toc1176455_1280447820"/>
      <w:bookmarkStart w:id="153" w:name="_Toc61"/>
      <w:bookmarkEnd w:id="152"/>
      <w:r>
        <w:rPr>
          <w:rtl w:val="true"/>
        </w:rPr>
        <w:t>نسبه و هو شاعر أموي شجاع أكول</w:t>
      </w:r>
      <w:r>
        <w:rPr>
          <w:rtl w:val="true"/>
        </w:rPr>
        <w:t>:</w:t>
      </w:r>
      <w:bookmarkEnd w:id="153"/>
    </w:p>
    <w:p>
      <w:pPr>
        <w:pStyle w:val="BookText"/>
        <w:rPr/>
      </w:pPr>
      <w:r>
        <w:rPr>
          <w:rFonts w:ascii="Amiri" w:hAnsi="Amiri" w:eastAsia="Amiri" w:cs="Amiri"/>
          <w:color w:val="111111"/>
          <w:sz w:val="28"/>
          <w:sz w:val="28"/>
          <w:szCs w:val="28"/>
          <w:rtl w:val="true"/>
          <w:lang w:bidi="ar-SA"/>
        </w:rPr>
        <w:t>هو، فيما ذكر خالد بن كلثوم، هلال بن الأسعر بن خالد بن الأرقم بن قسيم</w:t>
      </w:r>
      <w:r>
        <w:rPr>
          <w:rStyle w:val="FootnoteAnchor"/>
          <w:rtl w:val="true"/>
        </w:rPr>
        <w:footnoteReference w:id="236"/>
      </w:r>
      <w:r>
        <w:rPr>
          <w:rFonts w:ascii="Amiri" w:hAnsi="Amiri" w:eastAsia="Amiri" w:cs="Amiri"/>
          <w:color w:val="111111"/>
          <w:sz w:val="28"/>
          <w:sz w:val="28"/>
          <w:szCs w:val="28"/>
          <w:rtl w:val="true"/>
          <w:lang w:bidi="ar-SA"/>
        </w:rPr>
        <w:t>بن ناشرة بن سيّار بن رزام بن مازن بن مالك بن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إسلاميّ من شعراء الدولة الأموية، و أظنه قد أدرك الدولة العباسية، و كان رجلا شديدا عظيم الخلق أكولا معدودا من الأكلة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هلال فارسا شجاعا شديد البأس و البطش أكثر الناس أكلا و أعظمهم في حرب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هلال بن أسعر عمرا طويلا و مات بعد بلايا عظام مرّت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 من قومه من بني رزام بن مالك يقال له المغيرة بن قنبر يعوله و يفضل عليه و يحتمل ثقله و ثقل عياله فهلك، فقال هلال يرثيه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176457_1280447820"/>
      <w:bookmarkStart w:id="155" w:name="_Toc62"/>
      <w:bookmarkEnd w:id="154"/>
      <w:r>
        <w:rPr>
          <w:rtl w:val="true"/>
        </w:rPr>
        <w:t>كان المغيرة بن قنبر يعوله فلما مات رثاه</w:t>
      </w:r>
      <w:r>
        <w:rPr>
          <w:rtl w:val="true"/>
        </w:rPr>
        <w:t>:</w:t>
      </w:r>
      <w:bookmarkEnd w:id="155"/>
    </w:p>
    <w:p>
      <w:pPr>
        <w:pStyle w:val="BookText"/>
        <w:rPr/>
      </w:pPr>
      <w:r>
        <w:rPr>
          <w:rFonts w:ascii="Amiri" w:hAnsi="Amiri" w:eastAsia="Amiri" w:cs="Amiri"/>
          <w:color w:val="111111"/>
          <w:sz w:val="28"/>
          <w:sz w:val="28"/>
          <w:szCs w:val="28"/>
          <w:rtl w:val="true"/>
          <w:lang w:bidi="ar-SA"/>
        </w:rPr>
        <w:t xml:space="preserve">ألا ليت المغيرة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أفنى قبله الناس الفناء</w:t>
      </w:r>
    </w:p>
    <w:p>
      <w:pPr>
        <w:pStyle w:val="BookText"/>
        <w:rPr/>
      </w:pPr>
      <w:r>
        <w:rPr>
          <w:rFonts w:ascii="Amiri" w:hAnsi="Amiri" w:eastAsia="Amiri" w:cs="Amiri"/>
          <w:color w:val="111111"/>
          <w:sz w:val="28"/>
          <w:sz w:val="28"/>
          <w:szCs w:val="28"/>
          <w:rtl w:val="true"/>
          <w:lang w:bidi="ar-SA"/>
        </w:rPr>
        <w:t xml:space="preserve">ليبك على المغيرة كلّ 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أفنى عرائكها</w:t>
      </w:r>
      <w:r>
        <w:rPr>
          <w:rStyle w:val="FootnoteAnchor"/>
          <w:rtl w:val="true"/>
        </w:rPr>
        <w:footnoteReference w:id="237"/>
      </w:r>
      <w:r>
        <w:rPr>
          <w:rFonts w:ascii="Amiri" w:hAnsi="Amiri" w:eastAsia="Amiri" w:cs="Amiri"/>
          <w:color w:val="111111"/>
          <w:sz w:val="28"/>
          <w:sz w:val="28"/>
          <w:szCs w:val="28"/>
          <w:rtl w:val="true"/>
          <w:lang w:bidi="ar-SA"/>
        </w:rPr>
        <w:t>اللّقاء</w:t>
      </w:r>
    </w:p>
    <w:p>
      <w:pPr>
        <w:pStyle w:val="BookText"/>
        <w:rPr/>
      </w:pPr>
      <w:r>
        <w:rPr>
          <w:rFonts w:ascii="Amiri" w:hAnsi="Amiri" w:eastAsia="Amiri" w:cs="Amiri"/>
          <w:color w:val="111111"/>
          <w:sz w:val="28"/>
          <w:sz w:val="28"/>
          <w:szCs w:val="28"/>
          <w:rtl w:val="true"/>
          <w:lang w:bidi="ar-SA"/>
        </w:rPr>
        <w:t xml:space="preserve">و يبك على المغيرة كلّ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كان ينعشه العطاء</w:t>
      </w:r>
    </w:p>
    <w:p>
      <w:pPr>
        <w:pStyle w:val="BookText"/>
        <w:rPr/>
      </w:pPr>
      <w:r>
        <w:rPr>
          <w:rFonts w:ascii="Amiri" w:hAnsi="Amiri" w:eastAsia="Amiri" w:cs="Amiri"/>
          <w:color w:val="111111"/>
          <w:sz w:val="28"/>
          <w:sz w:val="28"/>
          <w:szCs w:val="28"/>
          <w:rtl w:val="true"/>
          <w:lang w:bidi="ar-SA"/>
        </w:rPr>
        <w:t xml:space="preserve">و يبك على المغيرة كلّ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w:t>
      </w:r>
      <w:r>
        <w:rPr>
          <w:rStyle w:val="FootnoteAnchor"/>
          <w:rtl w:val="true"/>
        </w:rPr>
        <w:footnoteReference w:id="238"/>
      </w:r>
      <w:r>
        <w:rPr>
          <w:rFonts w:ascii="Amiri" w:hAnsi="Amiri" w:eastAsia="Amiri" w:cs="Amiri"/>
          <w:color w:val="111111"/>
          <w:sz w:val="28"/>
          <w:sz w:val="28"/>
          <w:szCs w:val="28"/>
          <w:rtl w:val="true"/>
          <w:lang w:bidi="ar-SA"/>
        </w:rPr>
        <w:t>لدى معاركه الدّماء</w:t>
      </w:r>
    </w:p>
    <w:p>
      <w:pPr>
        <w:pStyle w:val="BookText"/>
        <w:rPr/>
      </w:pPr>
      <w:r>
        <w:rPr>
          <w:rFonts w:ascii="Amiri" w:hAnsi="Amiri" w:eastAsia="Amiri" w:cs="Amiri"/>
          <w:color w:val="111111"/>
          <w:sz w:val="28"/>
          <w:sz w:val="28"/>
          <w:szCs w:val="28"/>
          <w:rtl w:val="true"/>
          <w:lang w:bidi="ar-SA"/>
        </w:rPr>
        <w:t xml:space="preserve">فتى الفتيان فارس كلّ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شالت</w:t>
      </w:r>
      <w:r>
        <w:rPr>
          <w:rStyle w:val="FootnoteAnchor"/>
          <w:rtl w:val="true"/>
        </w:rPr>
        <w:footnoteReference w:id="239"/>
      </w:r>
      <w:r>
        <w:rPr>
          <w:rFonts w:ascii="IRNazanin" w:hAnsi="IRNazanin" w:eastAsia="IRNazanin"/>
          <w:color w:val="111111"/>
          <w:sz w:val="28"/>
          <w:sz w:val="28"/>
          <w:szCs w:val="28"/>
          <w:rtl w:val="true"/>
          <w:lang w:bidi="fa-IR"/>
        </w:rPr>
        <w:t>و قد رفع اللّواء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وارى جديد</w:t>
      </w:r>
      <w:r>
        <w:rPr>
          <w:rStyle w:val="FootnoteAnchor"/>
          <w:rtl w:val="true"/>
        </w:rPr>
        <w:footnoteReference w:id="240"/>
      </w:r>
      <w:r>
        <w:rPr>
          <w:rFonts w:ascii="IRNazanin" w:hAnsi="IRNazanin" w:eastAsia="IRNazanin"/>
          <w:color w:val="111111"/>
          <w:sz w:val="28"/>
          <w:sz w:val="28"/>
          <w:szCs w:val="28"/>
          <w:rtl w:val="true"/>
          <w:lang w:bidi="fa-IR"/>
        </w:rPr>
        <w:t xml:space="preserve">الأرض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خصالا عقد عصمتها الوفاء</w:t>
      </w:r>
    </w:p>
    <w:p>
      <w:pPr>
        <w:pStyle w:val="BookText"/>
        <w:rPr/>
      </w:pPr>
      <w:r>
        <w:rPr>
          <w:rFonts w:ascii="IRNazanin" w:hAnsi="IRNazanin" w:eastAsia="IRNazanin"/>
          <w:color w:val="111111"/>
          <w:sz w:val="28"/>
          <w:sz w:val="28"/>
          <w:szCs w:val="28"/>
          <w:rtl w:val="true"/>
          <w:lang w:bidi="fa-IR"/>
        </w:rPr>
        <w:t xml:space="preserve">فصبرا للنوائب إن ألمّت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ضاق بالحدث الفضاء</w:t>
      </w:r>
    </w:p>
    <w:p>
      <w:pPr>
        <w:pStyle w:val="BookText"/>
        <w:rPr/>
      </w:pPr>
      <w:r>
        <w:rPr>
          <w:rFonts w:ascii="Amiri" w:hAnsi="Amiri" w:eastAsia="Amiri" w:cs="Amiri"/>
          <w:color w:val="111111"/>
          <w:sz w:val="28"/>
          <w:sz w:val="28"/>
          <w:szCs w:val="28"/>
          <w:rtl w:val="true"/>
          <w:lang w:bidi="ar-SA"/>
        </w:rPr>
        <w:t xml:space="preserve">هزبر تنجلي الغمرات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العرض همّته العلاء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شهد الكريهة خاض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بحورا لا تكدّرها الدّلاء</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جسور لا يروّع عند روع</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يثني عزيمته اتّقاء </w:t>
      </w:r>
      <w:bookmarkStart w:id="156" w:name="pg16107_164089"/>
    </w:p>
    <w:p>
      <w:pPr>
        <w:pStyle w:val="BookText"/>
        <w:rPr/>
      </w:pPr>
      <w:bookmarkEnd w:id="156"/>
      <w:r>
        <w:rPr>
          <w:rFonts w:ascii="Amiri" w:hAnsi="Amiri" w:eastAsia="Amiri" w:cs="Amiri"/>
          <w:color w:val="111111"/>
          <w:sz w:val="28"/>
          <w:sz w:val="28"/>
          <w:szCs w:val="28"/>
          <w:rtl w:val="true"/>
          <w:lang w:bidi="ar-SA"/>
        </w:rPr>
        <w:t xml:space="preserve">حليم في مشاهده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الحلماء أطلقها المراء</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حميد في عشيرته فقيد</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عليه في الملأ الثناء</w:t>
      </w:r>
    </w:p>
    <w:p>
      <w:pPr>
        <w:pStyle w:val="BookText"/>
        <w:rPr/>
      </w:pPr>
      <w:r>
        <w:rPr>
          <w:rFonts w:ascii="Amiri" w:hAnsi="Amiri" w:eastAsia="Amiri" w:cs="Amiri"/>
          <w:color w:val="111111"/>
          <w:sz w:val="28"/>
          <w:sz w:val="28"/>
          <w:szCs w:val="28"/>
          <w:rtl w:val="true"/>
          <w:lang w:bidi="ar-SA"/>
        </w:rPr>
        <w:t>فإن تكن المنية أقصدته</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w:t>
      </w:r>
      <w:r>
        <w:rPr>
          <w:rStyle w:val="FootnoteAnchor"/>
          <w:rtl w:val="true"/>
        </w:rPr>
        <w:footnoteReference w:id="245"/>
      </w:r>
      <w:r>
        <w:rPr>
          <w:rFonts w:ascii="Amiri" w:hAnsi="Amiri" w:eastAsia="Amiri" w:cs="Amiri"/>
          <w:color w:val="111111"/>
          <w:sz w:val="28"/>
          <w:sz w:val="28"/>
          <w:szCs w:val="28"/>
          <w:rtl w:val="true"/>
          <w:lang w:bidi="ar-SA"/>
        </w:rPr>
        <w:t>عليه بالتلف القضاء</w:t>
      </w:r>
    </w:p>
    <w:p>
      <w:pPr>
        <w:pStyle w:val="BookText"/>
        <w:rPr/>
      </w:pPr>
      <w:r>
        <w:rPr>
          <w:rFonts w:ascii="Amiri" w:hAnsi="Amiri" w:eastAsia="Amiri" w:cs="Amiri"/>
          <w:color w:val="111111"/>
          <w:sz w:val="28"/>
          <w:sz w:val="28"/>
          <w:szCs w:val="28"/>
          <w:rtl w:val="true"/>
          <w:lang w:bidi="ar-SA"/>
        </w:rPr>
        <w:t>فقد أودى به كرم و خير</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عود بالفضائل و ابتداء</w:t>
      </w:r>
    </w:p>
    <w:p>
      <w:pPr>
        <w:pStyle w:val="BookText"/>
        <w:rPr/>
      </w:pPr>
      <w:r>
        <w:rPr>
          <w:rFonts w:ascii="Amiri" w:hAnsi="Amiri" w:eastAsia="Amiri" w:cs="Amiri"/>
          <w:color w:val="111111"/>
          <w:sz w:val="28"/>
          <w:sz w:val="28"/>
          <w:szCs w:val="28"/>
          <w:rtl w:val="true"/>
          <w:lang w:bidi="ar-SA"/>
        </w:rPr>
        <w:t xml:space="preserve">وجود لا يضمّ إليه 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مراهنه إذا جدّ الجراء</w:t>
      </w:r>
      <w:r>
        <w:rPr>
          <w:rStyle w:val="FootnoteAnchor"/>
          <w:rtl w:val="true"/>
        </w:rPr>
        <w:footnoteReference w:id="247"/>
      </w:r>
    </w:p>
    <w:p>
      <w:pPr>
        <w:pStyle w:val="Heading4"/>
        <w:numPr>
          <w:ilvl w:val="3"/>
          <w:numId w:val="1"/>
        </w:numPr>
        <w:rPr/>
      </w:pPr>
      <w:bookmarkStart w:id="157" w:name="__RefHeading___Toc1176459_1280447820"/>
      <w:bookmarkStart w:id="158" w:name="_Toc63"/>
      <w:bookmarkEnd w:id="157"/>
      <w:r>
        <w:rPr>
          <w:rtl w:val="true"/>
        </w:rPr>
        <w:t>كان عاديّ الخلق صبورا على الجوع</w:t>
      </w:r>
      <w:r>
        <w:rPr>
          <w:rtl w:val="true"/>
        </w:rPr>
        <w:t>:</w:t>
      </w:r>
      <w:bookmarkEnd w:id="158"/>
    </w:p>
    <w:p>
      <w:pPr>
        <w:pStyle w:val="BookText"/>
        <w:rPr/>
      </w:pPr>
      <w:r>
        <w:rPr>
          <w:rFonts w:ascii="Amiri" w:hAnsi="Amiri" w:eastAsia="Amiri" w:cs="Amiri"/>
          <w:color w:val="111111"/>
          <w:sz w:val="28"/>
          <w:sz w:val="28"/>
          <w:szCs w:val="28"/>
          <w:rtl w:val="true"/>
          <w:lang w:bidi="ar-SA"/>
        </w:rPr>
        <w:t>و قال خالد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هلال بن الأسعر، فيما ذكروا، يرد مع الإبل فيأكل ما وجد عند أهله ثم يرجع إليها و لا يتزوّد طعاما و لا شرابا حتى يرجع يوم ورودها، لا يذوق فيما بين ذلك طعاما و لا شرابا، و كان عاديّ الخلق</w:t>
      </w:r>
      <w:r>
        <w:rPr>
          <w:rStyle w:val="FootnoteAnchor"/>
          <w:rtl w:val="true"/>
        </w:rPr>
        <w:footnoteReference w:id="248"/>
      </w:r>
      <w:r>
        <w:rPr>
          <w:rFonts w:ascii="IRNazanin" w:hAnsi="IRNazanin" w:eastAsia="IRNazanin"/>
          <w:color w:val="111111"/>
          <w:sz w:val="28"/>
          <w:sz w:val="28"/>
          <w:szCs w:val="28"/>
          <w:rtl w:val="true"/>
          <w:lang w:bidi="fa-IR"/>
        </w:rPr>
        <w:t>لا توصف صفته</w:t>
      </w:r>
      <w:r>
        <w:rPr>
          <w:rFonts w:eastAsia="IRNazanin" w:cs="IRNazanin"/>
          <w:color w:val="111111"/>
          <w:sz w:val="28"/>
          <w:szCs w:val="28"/>
          <w:rtl w:val="true"/>
          <w:lang w:bidi="fa-IR"/>
        </w:rPr>
        <w:t>.</w:t>
      </w:r>
    </w:p>
    <w:p>
      <w:pPr>
        <w:pStyle w:val="Heading4"/>
        <w:numPr>
          <w:ilvl w:val="3"/>
          <w:numId w:val="1"/>
        </w:numPr>
        <w:rPr/>
      </w:pPr>
      <w:bookmarkStart w:id="159" w:name="__RefHeading___Toc1176461_1280447820"/>
      <w:bookmarkStart w:id="160" w:name="_Toc64"/>
      <w:bookmarkEnd w:id="159"/>
      <w:r>
        <w:rPr>
          <w:rtl w:val="true"/>
        </w:rPr>
        <w:t>حكايات عن قوّته</w:t>
      </w:r>
      <w:r>
        <w:rPr>
          <w:rtl w:val="true"/>
        </w:rPr>
        <w:t>:</w:t>
      </w:r>
      <w:bookmarkEnd w:id="1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كلثوم فحدّثنا عنه من 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يوما في إبل له، و ذلك عند الظّهيرة في يوم شديد وقع الشمس محتدم الهاجرة و قد عمد إلى عصاه فطرح عليها كساءه ثم أدخل رأسه تحت كسائه من الشمس، فبينا هو كذلك إذ مرّ به رجلان أحدهما من بني نهشل و الآخر من بني فقيم</w:t>
      </w:r>
      <w:r>
        <w:rPr>
          <w:rStyle w:val="FootnoteAnchor"/>
          <w:rtl w:val="true"/>
        </w:rPr>
        <w:footnoteReference w:id="249"/>
      </w:r>
      <w:r>
        <w:rPr>
          <w:rFonts w:ascii="Amiri" w:hAnsi="Amiri" w:eastAsia="Amiri" w:cs="Amiri"/>
          <w:color w:val="111111"/>
          <w:sz w:val="28"/>
          <w:sz w:val="28"/>
          <w:szCs w:val="28"/>
          <w:rtl w:val="true"/>
          <w:lang w:bidi="ar-SA"/>
        </w:rPr>
        <w:t>، كانا أشدّ تميميّين في ذلك الزمان بطشا، يقال لأحدهما الهيّاج، و قد أقبلا من البحرين و معهما أنواط</w:t>
      </w:r>
      <w:r>
        <w:rPr>
          <w:rStyle w:val="FootnoteAnchor"/>
          <w:rtl w:val="true"/>
        </w:rPr>
        <w:footnoteReference w:id="250"/>
      </w:r>
      <w:r>
        <w:rPr>
          <w:rFonts w:ascii="IRNazanin" w:hAnsi="IRNazanin" w:eastAsia="IRNazanin"/>
          <w:color w:val="111111"/>
          <w:sz w:val="28"/>
          <w:sz w:val="28"/>
          <w:szCs w:val="28"/>
          <w:rtl w:val="true"/>
          <w:lang w:bidi="fa-IR"/>
        </w:rPr>
        <w:t>من تمر هجر</w:t>
      </w:r>
      <w:r>
        <w:rPr>
          <w:rStyle w:val="FootnoteAnchor"/>
          <w:rtl w:val="true"/>
        </w:rPr>
        <w:footnoteReference w:id="251"/>
      </w:r>
      <w:r>
        <w:rPr>
          <w:rFonts w:ascii="Amiri" w:hAnsi="Amiri" w:eastAsia="Amiri" w:cs="Amiri"/>
          <w:color w:val="111111"/>
          <w:sz w:val="28"/>
          <w:sz w:val="28"/>
          <w:szCs w:val="28"/>
          <w:rtl w:val="true"/>
          <w:lang w:bidi="ar-SA"/>
        </w:rPr>
        <w:t>، و كان هلال بناحية الصّعاب</w:t>
      </w:r>
      <w:r>
        <w:rPr>
          <w:rStyle w:val="FootnoteAnchor"/>
          <w:rtl w:val="true"/>
        </w:rPr>
        <w:footnoteReference w:id="252"/>
      </w:r>
      <w:r>
        <w:rPr>
          <w:rFonts w:ascii="Amiri" w:hAnsi="Amiri" w:eastAsia="Amiri" w:cs="Amiri"/>
          <w:color w:val="111111"/>
          <w:sz w:val="28"/>
          <w:sz w:val="28"/>
          <w:szCs w:val="28"/>
          <w:rtl w:val="true"/>
          <w:lang w:bidi="ar-SA"/>
        </w:rPr>
        <w:t>فلما انتهيا إلى الإبل، و لا يعرفان هلالا بوجهه و لا يعرفان أن الإبل له، 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أ عندك شراب تسقينا؟ و هما يظنّانه عبدا لبعضهم؛ فناداهما هلال و رأسه تحت كسائه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عليكما الناقة</w:t>
      </w:r>
      <w:r>
        <w:rPr>
          <w:rStyle w:val="FootnoteAnchor"/>
          <w:rtl w:val="true"/>
        </w:rPr>
        <w:footnoteReference w:id="253"/>
      </w:r>
      <w:r>
        <w:rPr>
          <w:rFonts w:ascii="Amiri" w:hAnsi="Amiri" w:eastAsia="Amiri" w:cs="Amiri"/>
          <w:color w:val="111111"/>
          <w:sz w:val="28"/>
          <w:sz w:val="28"/>
          <w:szCs w:val="28"/>
          <w:rtl w:val="true"/>
          <w:lang w:bidi="ar-SA"/>
        </w:rPr>
        <w:t xml:space="preserve">التي صفتها كذا في موضع كذا </w:t>
      </w:r>
    </w:p>
    <w:p>
      <w:pPr>
        <w:pStyle w:val="BookText"/>
        <w:rPr/>
      </w:pPr>
      <w:r>
        <w:rPr>
          <w:rFonts w:ascii="Amiri" w:hAnsi="Amiri" w:eastAsia="Amiri" w:cs="Amiri"/>
          <w:color w:val="111111"/>
          <w:sz w:val="28"/>
          <w:sz w:val="28"/>
          <w:szCs w:val="28"/>
          <w:rtl w:val="true"/>
          <w:lang w:bidi="ar-SA"/>
        </w:rPr>
        <w:t>فأنيخاها</w:t>
      </w:r>
      <w:r>
        <w:rPr>
          <w:rStyle w:val="FootnoteAnchor"/>
          <w:rtl w:val="true"/>
        </w:rPr>
        <w:footnoteReference w:id="254"/>
      </w:r>
      <w:r>
        <w:rPr>
          <w:rFonts w:ascii="Amiri" w:hAnsi="Amiri" w:eastAsia="Amiri" w:cs="Amiri"/>
          <w:color w:val="111111"/>
          <w:sz w:val="28"/>
          <w:sz w:val="28"/>
          <w:szCs w:val="28"/>
          <w:rtl w:val="true"/>
          <w:lang w:bidi="ar-SA"/>
        </w:rPr>
        <w:t>فإنّ عليها و طبين</w:t>
      </w:r>
      <w:r>
        <w:rPr>
          <w:rStyle w:val="FootnoteAnchor"/>
          <w:rtl w:val="true"/>
        </w:rPr>
        <w:footnoteReference w:id="255"/>
      </w:r>
      <w:r>
        <w:rPr>
          <w:rFonts w:ascii="Amiri" w:hAnsi="Amiri" w:eastAsia="Amiri" w:cs="Amiri"/>
          <w:color w:val="111111"/>
          <w:sz w:val="28"/>
          <w:sz w:val="28"/>
          <w:szCs w:val="28"/>
          <w:rtl w:val="true"/>
          <w:lang w:bidi="ar-SA"/>
        </w:rPr>
        <w:t>من لبن، فاشربا منهما ما بدا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يا غلام فأت بذلك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 لكما حاجة فستأتيانها فتجدان</w:t>
      </w:r>
      <w:r>
        <w:rPr>
          <w:rStyle w:val="FootnoteAnchor"/>
          <w:rtl w:val="true"/>
        </w:rPr>
        <w:footnoteReference w:id="256"/>
      </w:r>
      <w:r>
        <w:rPr>
          <w:rFonts w:ascii="Amiri" w:hAnsi="Amiri" w:eastAsia="Amiri" w:cs="Amiri"/>
          <w:color w:val="111111"/>
          <w:sz w:val="28"/>
          <w:sz w:val="28"/>
          <w:szCs w:val="28"/>
          <w:rtl w:val="true"/>
          <w:lang w:bidi="ar-SA"/>
        </w:rPr>
        <w:t>الوطبين فتشربان؛ قال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ابن اللّخناء لغليظ الكلام، قم فاسقنا، ثم دنا من هلال و هو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لهما، حيث قال له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يا ابن اللخناء لغليظ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أراكما و اللّه ستلقيان هوانا و صغارا؛ و سمعا ذلك منه، فدنا أحدهما فأهوى له ضربا بالسّوط على عجزه و هو مضطجع، فتناول هلال يده فاجتذبه إليه و رماه تحت فخذه ثم ضغطه ضغطة؛ فنادى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أغثني قد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 منه، فتناوله هلال أيضا فاجتذبه فرمى به تحت فخذه الأخرى، ثم أخذ برقابهما فجعل يصكّ برءوسهما</w:t>
      </w:r>
      <w:r>
        <w:rPr>
          <w:rStyle w:val="FootnoteAnchor"/>
          <w:rtl w:val="true"/>
        </w:rPr>
        <w:footnoteReference w:id="257"/>
      </w:r>
      <w:r>
        <w:rPr>
          <w:rFonts w:ascii="Amiri" w:hAnsi="Amiri" w:eastAsia="Amiri" w:cs="Amiri"/>
          <w:color w:val="111111"/>
          <w:sz w:val="28"/>
          <w:sz w:val="28"/>
          <w:szCs w:val="28"/>
          <w:rtl w:val="true"/>
          <w:lang w:bidi="ar-SA"/>
        </w:rPr>
        <w:t>بعضا ببعض لا يستطيعان أن يمتنعا منه؛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هلالا و لا نبالي</w:t>
      </w:r>
      <w:r>
        <w:rPr>
          <w:rStyle w:val="FootnoteAnchor"/>
          <w:rtl w:val="true"/>
        </w:rPr>
        <w:footnoteReference w:id="258"/>
      </w:r>
      <w:r>
        <w:rPr>
          <w:rFonts w:ascii="Amiri" w:hAnsi="Amiri" w:eastAsia="Amiri" w:cs="Amiri"/>
          <w:color w:val="111111"/>
          <w:sz w:val="28"/>
          <w:sz w:val="28"/>
          <w:szCs w:val="28"/>
          <w:rtl w:val="true"/>
          <w:lang w:bidi="ar-SA"/>
        </w:rPr>
        <w:t>ما صنعت؛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هلال، و لا و اللّه لا تفلتان منّي حتى تعطياني عهدا و ميثاقا لا تخيسان</w:t>
      </w:r>
      <w:r>
        <w:rPr>
          <w:rStyle w:val="FootnoteAnchor"/>
          <w:rtl w:val="true"/>
        </w:rPr>
        <w:footnoteReference w:id="259"/>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لتأتيانّ المربد</w:t>
      </w:r>
      <w:r>
        <w:rPr>
          <w:rStyle w:val="FootnoteAnchor"/>
          <w:rtl w:val="true"/>
        </w:rPr>
        <w:footnoteReference w:id="260"/>
      </w:r>
      <w:r>
        <w:rPr>
          <w:rFonts w:ascii="Amiri" w:hAnsi="Amiri" w:eastAsia="Amiri" w:cs="Amiri"/>
          <w:color w:val="111111"/>
          <w:sz w:val="28"/>
          <w:sz w:val="28"/>
          <w:szCs w:val="28"/>
          <w:rtl w:val="true"/>
          <w:lang w:bidi="ar-SA"/>
        </w:rPr>
        <w:t>إذا قدمتما البصرة، ثم لتناديانّ بأعلى أصواتكما بما كان منّي و منكما؛ فعاهداه و أعطياه نوطا من التمر الذي معهما، و قدما البصرة فأتيا المربد فناديا بما كان منه و منهما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خالد عن كنيف</w:t>
      </w:r>
      <w:r>
        <w:rPr>
          <w:rStyle w:val="FootnoteAnchor"/>
          <w:rtl w:val="true"/>
        </w:rPr>
        <w:footnoteReference w:id="261"/>
      </w:r>
      <w:r>
        <w:rPr>
          <w:rFonts w:ascii="Amiri" w:hAnsi="Amiri" w:eastAsia="Amiri" w:cs="Amiri"/>
          <w:color w:val="111111"/>
          <w:sz w:val="28"/>
          <w:sz w:val="28"/>
          <w:szCs w:val="28"/>
          <w:rtl w:val="true"/>
          <w:lang w:bidi="ar-SA"/>
        </w:rPr>
        <w:t>بن عبد اللّه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مع هلال و نحن نبغي إبلا لنا، فدفعنا إلى قوم من بكر بن وائل و قد لغبنا</w:t>
      </w:r>
      <w:r>
        <w:rPr>
          <w:rStyle w:val="FootnoteAnchor"/>
          <w:rtl w:val="true"/>
        </w:rPr>
        <w:footnoteReference w:id="262"/>
      </w:r>
      <w:r>
        <w:rPr>
          <w:rFonts w:ascii="Amiri" w:hAnsi="Amiri" w:eastAsia="Amiri" w:cs="Amiri"/>
          <w:color w:val="111111"/>
          <w:sz w:val="28"/>
          <w:sz w:val="28"/>
          <w:szCs w:val="28"/>
          <w:rtl w:val="true"/>
          <w:lang w:bidi="ar-SA"/>
        </w:rPr>
        <w:t>و عطشنا، و إذا نحن بفتية شباب عند ركيّة</w:t>
      </w:r>
      <w:r>
        <w:rPr>
          <w:rStyle w:val="FootnoteAnchor"/>
          <w:rtl w:val="true"/>
        </w:rPr>
        <w:footnoteReference w:id="263"/>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إبلهم، فلما رأوا هلالا استهولوا خلقه و قامته، فقام رجلان منهم إليه فقال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لك في الصّراع؟ فقال له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إلى غير ذلك أحوج؛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لبن و ماء فإنّني لغب ظمآن؛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بذائق من ذلك شيئا حتى تعطينا عهدا لتجيبنّنا إلى الصّراع إذا أرحت</w:t>
      </w:r>
      <w:r>
        <w:rPr>
          <w:rStyle w:val="FootnoteAnchor"/>
          <w:rtl w:val="true"/>
        </w:rPr>
        <w:footnoteReference w:id="264"/>
      </w:r>
      <w:r>
        <w:rPr>
          <w:rFonts w:ascii="Amiri" w:hAnsi="Amiri" w:eastAsia="Amiri" w:cs="Amiri"/>
          <w:color w:val="111111"/>
          <w:sz w:val="28"/>
          <w:sz w:val="28"/>
          <w:szCs w:val="28"/>
          <w:rtl w:val="true"/>
          <w:lang w:bidi="ar-SA"/>
        </w:rPr>
        <w:t>و رويت؛ فقال لهما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لكم ضيف، و الضيف لا يصارع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آهله</w:t>
      </w:r>
      <w:r>
        <w:rPr>
          <w:rStyle w:val="FootnoteAnchor"/>
          <w:rtl w:val="true"/>
        </w:rPr>
        <w:footnoteReference w:id="2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منزله، و أنتم مكتفون من ذلك بما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اعمدوا إلى أشدّ فحل في إبلكم و أهيبه صولة و إلى أشدّ رجل منكم ذراعا، فإن لم أقبض على هامة البعير و على يد صاحبكم فلا يمتنع الرجل و لا البعير حتى أدخل يد الرجل في فم البعير، فإن لم أفعل ذلك فقد صرعتموني، و إن فعلته علمتم أن صراع أحدكم أيسر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فعجبوا من مقالته تلك، و أومئوا إلى فحل في إبلهم هائج صائل قطم</w:t>
      </w:r>
      <w:r>
        <w:rPr>
          <w:rStyle w:val="FootnoteAnchor"/>
          <w:rtl w:val="true"/>
        </w:rPr>
        <w:footnoteReference w:id="266"/>
      </w:r>
      <w:r>
        <w:rPr>
          <w:rFonts w:ascii="IRNazanin" w:hAnsi="IRNazanin" w:eastAsia="IRNazanin"/>
          <w:color w:val="111111"/>
          <w:sz w:val="28"/>
          <w:sz w:val="28"/>
          <w:szCs w:val="28"/>
          <w:rtl w:val="true"/>
          <w:lang w:bidi="fa-IR"/>
        </w:rPr>
        <w:t xml:space="preserve">فأتاه هلال و معه نفر من </w:t>
      </w:r>
      <w:bookmarkStart w:id="161" w:name="pg16107_164091"/>
    </w:p>
    <w:p>
      <w:pPr>
        <w:pStyle w:val="BookText"/>
        <w:rPr/>
      </w:pPr>
      <w:bookmarkEnd w:id="161"/>
      <w:r>
        <w:rPr>
          <w:rFonts w:ascii="Amiri" w:hAnsi="Amiri" w:eastAsia="Amiri" w:cs="Amiri"/>
          <w:color w:val="111111"/>
          <w:sz w:val="28"/>
          <w:sz w:val="28"/>
          <w:szCs w:val="28"/>
          <w:rtl w:val="true"/>
          <w:lang w:bidi="ar-SA"/>
        </w:rPr>
        <w:t xml:space="preserve">أولئك القوم و شيخ لهم، فأخذ بهامة الفحل مما فوق مشفره فضغطها ضغطة جرجر الفحل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 استخذى و رغا،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ليعطني من أحببتم يده أولجها في فم هذا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تنكّبوا هذا الشيطان، فو اللّه ما سمعت فلانا</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الفحل</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جرجر منذ بزل</w:t>
      </w:r>
      <w:r>
        <w:rPr>
          <w:rStyle w:val="FootnoteAnchor"/>
          <w:rtl w:val="true"/>
        </w:rPr>
        <w:footnoteReference w:id="270"/>
      </w:r>
      <w:r>
        <w:rPr>
          <w:rFonts w:ascii="Amiri" w:hAnsi="Amiri" w:eastAsia="Amiri" w:cs="Amiri"/>
          <w:color w:val="111111"/>
          <w:sz w:val="28"/>
          <w:sz w:val="28"/>
          <w:szCs w:val="28"/>
          <w:rtl w:val="true"/>
          <w:lang w:bidi="ar-SA"/>
        </w:rPr>
        <w:t>قبل اليوم، فلا تعرضوا لهذا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يتبعونه و ينظرون إلى خطوه و يعجبون من طول أعضائه حتى جازهم</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176463_1280447820"/>
      <w:bookmarkStart w:id="163" w:name="_Toc65"/>
      <w:bookmarkEnd w:id="162"/>
      <w:r>
        <w:rPr>
          <w:rtl w:val="true"/>
        </w:rPr>
        <w:t>صارع في المدينة عبدا بأمر أميرها</w:t>
      </w:r>
      <w:r>
        <w:rPr>
          <w:rtl w:val="true"/>
        </w:rPr>
        <w:t>:</w:t>
      </w:r>
      <w:bookmarkEnd w:id="1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حدّثنا من سمع هلالا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 عليها رجل من آل مروان، فلم أزل أضع عن إبلي و عليها أحمال للتجار حتى أخذ بيدي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 و أحمالي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إبلك و أحمالك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بي حتى أدخلت على الأمير، فسلّمت عليه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 و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ضامنون لإبلك و أمانتك حتى نؤدّيها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حاجة الأمير إليّ جعلني اللّه فداه؟ قال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جنبه رجل أصفر، لا</w:t>
      </w:r>
      <w:r>
        <w:rPr>
          <w:rStyle w:val="FootnoteAnchor"/>
          <w:rtl w:val="true"/>
        </w:rPr>
        <w:footnoteReference w:id="271"/>
      </w:r>
      <w:r>
        <w:rPr>
          <w:rFonts w:ascii="Amiri" w:hAnsi="Amiri" w:eastAsia="Amiri" w:cs="Amiri"/>
          <w:color w:val="111111"/>
          <w:sz w:val="28"/>
          <w:sz w:val="28"/>
          <w:szCs w:val="28"/>
          <w:rtl w:val="true"/>
          <w:lang w:bidi="ar-SA"/>
        </w:rPr>
        <w:t xml:space="preserve">و اللّه ما رأيت رجلا قطّ أشدّ خلقا منه و لا أغلظ عنقا، ما أدري أطوله أكثر أم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الذي ترى لا و اللّه ما ترك بالمدينة عربيّا</w:t>
      </w:r>
      <w:r>
        <w:rPr>
          <w:rStyle w:val="FootnoteAnchor"/>
          <w:rtl w:val="true"/>
        </w:rPr>
        <w:footnoteReference w:id="272"/>
      </w:r>
      <w:r>
        <w:rPr>
          <w:rFonts w:ascii="Amiri" w:hAnsi="Amiri" w:eastAsia="Amiri" w:cs="Amiri"/>
          <w:color w:val="111111"/>
          <w:sz w:val="28"/>
          <w:sz w:val="28"/>
          <w:szCs w:val="28"/>
          <w:rtl w:val="true"/>
          <w:lang w:bidi="ar-SA"/>
        </w:rPr>
        <w:t>يصارع إلا صرعه، و بلغني عنك قوّة، فأردت أن يجري اللّه صرع هذا العبد على يديك فتدرك ما عنده من أوتار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فداء الأمير، إني لغب نصب جائع، فإن رأى الأمير أن يدعني اليوم حتى أضع عن إبلي و أؤدّي أمانتي و أريح يومي هذا و أجيئه غدا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معه فأعينوه على الوضع عن إبله و أداء أمانته و انطلقوا به إلى المطبخ فأشبعوه؛ ففعلوا جميع ما أمرهم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فظللت بقية يومي ذلك و بتّ ليلتي تلك بأحسن حال شبعا و راحة و صلاح أمر، فلما كان من الغد غدوت عليه و عليّ جبّة لي صوف و بتّ</w:t>
      </w:r>
      <w:r>
        <w:rPr>
          <w:rStyle w:val="FootnoteAnchor"/>
          <w:rtl w:val="true"/>
        </w:rPr>
        <w:footnoteReference w:id="273"/>
      </w:r>
      <w:r>
        <w:rPr>
          <w:rFonts w:ascii="Amiri" w:hAnsi="Amiri" w:eastAsia="Amiri" w:cs="Amiri"/>
          <w:color w:val="111111"/>
          <w:sz w:val="28"/>
          <w:sz w:val="28"/>
          <w:szCs w:val="28"/>
          <w:rtl w:val="true"/>
          <w:lang w:bidi="ar-SA"/>
        </w:rPr>
        <w:t>و ليس عليّ إزار إلا أني قد شددت بعمامتي وسطي، فسلّمت عليه فردّ عليّ السلام، و قال للأصفر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إليه، فقد أرى أنه أتاك اللّه بما يخزيك؛ 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اتّزر يا أعرابيّ؛ فأخذت بتّي فاتّزرت به على جبّتي؛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يثبت، إذا قبضت عليه جاء في يدي؛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من إزار؛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الأمير بملحفة ما رأيت قبلها و لا علا جلدي مثلها، فشددت بها على حقوي</w:t>
      </w:r>
      <w:r>
        <w:rPr>
          <w:rStyle w:val="FootnoteAnchor"/>
          <w:rtl w:val="true"/>
        </w:rPr>
        <w:footnoteReference w:id="274"/>
      </w:r>
      <w:r>
        <w:rPr>
          <w:rFonts w:ascii="Amiri" w:hAnsi="Amiri" w:eastAsia="Amiri" w:cs="Amiri"/>
          <w:color w:val="111111"/>
          <w:sz w:val="28"/>
          <w:sz w:val="28"/>
          <w:szCs w:val="28"/>
          <w:rtl w:val="true"/>
          <w:lang w:bidi="ar-SA"/>
        </w:rPr>
        <w:t>و خلعت الجبّة؛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العبد يدور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 و يريد ختلي و أنا منه وجل و لا أدري كيف أصنع به، ثم دنا مني دنوة فنقد</w:t>
      </w:r>
      <w:r>
        <w:rPr>
          <w:rStyle w:val="FootnoteAnchor"/>
          <w:rtl w:val="true"/>
        </w:rPr>
        <w:footnoteReference w:id="275"/>
      </w:r>
      <w:r>
        <w:rPr>
          <w:rFonts w:ascii="Amiri" w:hAnsi="Amiri" w:eastAsia="Amiri" w:cs="Amiri"/>
          <w:color w:val="111111"/>
          <w:sz w:val="28"/>
          <w:sz w:val="28"/>
          <w:szCs w:val="28"/>
          <w:rtl w:val="true"/>
          <w:lang w:bidi="ar-SA"/>
        </w:rPr>
        <w:t xml:space="preserve">جبهتي بظفرة نقدة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ظننت أنه قد شجّني و أوجعني،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فغاظني ذلك، فجعلت انظر </w:t>
      </w:r>
      <w:bookmarkStart w:id="164" w:name="pg16107_164092"/>
    </w:p>
    <w:p>
      <w:pPr>
        <w:pStyle w:val="BookText"/>
        <w:rPr/>
      </w:pPr>
      <w:bookmarkEnd w:id="164"/>
      <w:r>
        <w:rPr>
          <w:rFonts w:ascii="Amiri" w:hAnsi="Amiri" w:eastAsia="Amiri" w:cs="Amiri"/>
          <w:color w:val="111111"/>
          <w:sz w:val="28"/>
          <w:sz w:val="28"/>
          <w:szCs w:val="28"/>
          <w:rtl w:val="true"/>
          <w:lang w:bidi="ar-SA"/>
        </w:rPr>
        <w:t>في خلقه بم أقبض منه، فما وجدت في خلقه شيئا أصغر من رأسه، فوضعت إبهاميّ في صدغيه</w:t>
      </w:r>
      <w:r>
        <w:rPr>
          <w:rStyle w:val="FootnoteAnchor"/>
          <w:rtl w:val="true"/>
        </w:rPr>
        <w:footnoteReference w:id="277"/>
      </w:r>
      <w:r>
        <w:rPr>
          <w:rFonts w:ascii="Amiri" w:hAnsi="Amiri" w:eastAsia="Amiri" w:cs="Amiri"/>
          <w:color w:val="111111"/>
          <w:sz w:val="28"/>
          <w:sz w:val="28"/>
          <w:szCs w:val="28"/>
          <w:rtl w:val="true"/>
          <w:lang w:bidi="ar-SA"/>
        </w:rPr>
        <w:t>و أصابعي الأخر في أصل أذنيه، ثم غمزته غمزة صاح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اغمس رأس العبد في التراب؛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فغمست و اللّه رأسه في التراب و وقع شبيها بالمغشيّ عليه، فضحك الأمير حتى استلقى و أمر لي بجائزة</w:t>
      </w:r>
      <w:r>
        <w:rPr>
          <w:rStyle w:val="FootnoteAnchor"/>
          <w:rtl w:val="true"/>
        </w:rPr>
        <w:footnoteReference w:id="278"/>
      </w:r>
      <w:r>
        <w:rPr>
          <w:rFonts w:ascii="Amiri" w:hAnsi="Amiri" w:eastAsia="Amiri" w:cs="Amiri"/>
          <w:color w:val="111111"/>
          <w:sz w:val="28"/>
          <w:sz w:val="28"/>
          <w:szCs w:val="28"/>
          <w:rtl w:val="true"/>
          <w:lang w:bidi="ar-SA"/>
        </w:rPr>
        <w:t>و كسوة و انصرفت</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176465_1280447820"/>
      <w:bookmarkStart w:id="166" w:name="_Toc66"/>
      <w:bookmarkEnd w:id="165"/>
      <w:r>
        <w:rPr>
          <w:rtl w:val="true"/>
        </w:rPr>
        <w:t>قتل رجلا من بني جلان استجار بمعاذ فقبض عليه للثأر منه، ثم فر إلى اليمن و شعره في ذلك</w:t>
      </w:r>
      <w:r>
        <w:rPr>
          <w:rtl w:val="true"/>
        </w:rPr>
        <w:t>:</w:t>
      </w:r>
      <w:bookmarkEnd w:id="166"/>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لهلال أحاديث كثيرة من أعاجيب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حاجب بن ذبيان</w:t>
      </w:r>
      <w:r>
        <w:rPr>
          <w:rStyle w:val="FootnoteAnchor"/>
          <w:rtl w:val="true"/>
        </w:rPr>
        <w:footnoteReference w:id="279"/>
      </w:r>
      <w:r>
        <w:rPr>
          <w:rFonts w:ascii="Amiri" w:hAnsi="Amiri" w:eastAsia="Amiri" w:cs="Amiri"/>
          <w:color w:val="111111"/>
          <w:sz w:val="28"/>
          <w:sz w:val="28"/>
          <w:szCs w:val="28"/>
          <w:rtl w:val="true"/>
          <w:lang w:bidi="ar-SA"/>
        </w:rPr>
        <w:t>فقال لقوم من بني رباب من بني حنيفة في شيء كان بينهم فيه أربع ضربات بالسيف، فقال 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قائلة و باكية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السيف سيف بني رباب</w:t>
      </w:r>
    </w:p>
    <w:p>
      <w:pPr>
        <w:pStyle w:val="BookText"/>
        <w:rPr/>
      </w:pPr>
      <w:r>
        <w:rPr>
          <w:rFonts w:ascii="Amiri" w:hAnsi="Amiri" w:eastAsia="Amiri" w:cs="Amiri"/>
          <w:color w:val="111111"/>
          <w:sz w:val="28"/>
          <w:sz w:val="28"/>
          <w:szCs w:val="28"/>
          <w:rtl w:val="true"/>
          <w:lang w:bidi="ar-SA"/>
        </w:rPr>
        <w:t xml:space="preserve">و لو لاقى هلال بني رزام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لعجّله إلى يوم الحساب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هلال بن الأسعر ضربه رجل من بني عنزة ثم من بني جلاّن يقال له عبيد بن جريّ</w:t>
      </w:r>
      <w:r>
        <w:rPr>
          <w:rStyle w:val="FootnoteAnchor"/>
          <w:rtl w:val="true"/>
        </w:rPr>
        <w:footnoteReference w:id="280"/>
      </w:r>
      <w:r>
        <w:rPr>
          <w:rFonts w:ascii="Amiri" w:hAnsi="Amiri" w:eastAsia="Amiri" w:cs="Amiri"/>
          <w:color w:val="111111"/>
          <w:sz w:val="28"/>
          <w:sz w:val="28"/>
          <w:szCs w:val="28"/>
          <w:rtl w:val="true"/>
          <w:lang w:bidi="ar-SA"/>
        </w:rPr>
        <w:t>في شيء كان بينهما، فشجّه و خمشه</w:t>
      </w:r>
      <w:r>
        <w:rPr>
          <w:rStyle w:val="FootnoteAnchor"/>
          <w:rtl w:val="true"/>
        </w:rPr>
        <w:footnoteReference w:id="281"/>
      </w:r>
      <w:r>
        <w:rPr>
          <w:rFonts w:ascii="Amiri" w:hAnsi="Amiri" w:eastAsia="Amiri" w:cs="Amiri"/>
          <w:color w:val="111111"/>
          <w:sz w:val="28"/>
          <w:sz w:val="28"/>
          <w:szCs w:val="28"/>
          <w:rtl w:val="true"/>
          <w:lang w:bidi="ar-SA"/>
        </w:rPr>
        <w:t>خماشة، فأتى هلال بني 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قد فعل بي ما ترون فخذوا لي بحقّي، فأوعدوه و زجروه</w:t>
      </w:r>
      <w:r>
        <w:rPr>
          <w:rStyle w:val="FootnoteAnchor"/>
          <w:rtl w:val="true"/>
        </w:rPr>
        <w:footnoteReference w:id="282"/>
      </w:r>
      <w:r>
        <w:rPr>
          <w:rFonts w:ascii="Amiri" w:hAnsi="Amiri" w:eastAsia="Amiri" w:cs="Amiri"/>
          <w:color w:val="111111"/>
          <w:sz w:val="28"/>
          <w:sz w:val="28"/>
          <w:szCs w:val="28"/>
          <w:rtl w:val="true"/>
          <w:lang w:bidi="ar-SA"/>
        </w:rPr>
        <w:t>فخرج من عندهم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لهذا جزاء حتى أتى بلاد قومه؛ فمضى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زمن طويل حتى درس ذكره؛ ثم إن عبيد بن جريّ قدم الوقبي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موضع من بلاد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قدمها ذكر هلالا و ما كان بينه و بينه فتخوّفه؛ فسأل عن أعزّ أهل الماء،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جعدة بن ثابت بن زرارة بن ربيعة بن سيّار بن رزام بن مازن؛ فأتاه فوجده غائبا عن الماء، فعقد عبيد بن جريّ طرف ثيابه إلى جانب طنب بيت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العرب إذا فعلت ذلك وجب على المعقود بطنب بيته للمستجير به أن يجيره و أن يطلب له بظلامته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 فعل ذلك غائبا عن الماء،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استجار بآل معاذ بن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عبيد بن جريّ ليستقي، فوافق قدوم هلال بإبله يوم وروده، و كان إنما يقدمها في الأيام، فلما نظر هلال إلى ابن جريّ ذكر ما كان بينه و بينه، و لم يعلم باستجارته بمعاذ بن جعدة، فطلب شيئا يضربه به فلم يجده، فانتزع المحور</w:t>
      </w:r>
      <w:r>
        <w:rPr>
          <w:rStyle w:val="FootnoteAnchor"/>
          <w:rtl w:val="true"/>
        </w:rPr>
        <w:footnoteReference w:id="283"/>
      </w:r>
      <w:r>
        <w:rPr>
          <w:rFonts w:ascii="Amiri" w:hAnsi="Amiri" w:eastAsia="Amiri" w:cs="Amiri"/>
          <w:color w:val="111111"/>
          <w:sz w:val="28"/>
          <w:sz w:val="28"/>
          <w:szCs w:val="28"/>
          <w:rtl w:val="true"/>
          <w:lang w:bidi="ar-SA"/>
        </w:rPr>
        <w:t>من السّانية فعلاه به ضربة على رأسه فصرع و وقيذا</w:t>
      </w:r>
      <w:r>
        <w:rPr>
          <w:rStyle w:val="FootnoteAnchor"/>
          <w:rtl w:val="true"/>
        </w:rPr>
        <w:footnoteReference w:id="28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هلال بن الأسعر جار معاذ بن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هلال تخوّف بني جعدة الرّزاميّين، و هم بنو عمه، فأتى راحلته ليركبها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85"/>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فأتتني خولة بنت يزيد</w:t>
      </w:r>
      <w:r>
        <w:rPr>
          <w:rStyle w:val="FootnoteAnchor"/>
          <w:rtl w:val="true"/>
        </w:rPr>
        <w:footnoteReference w:id="286"/>
      </w:r>
      <w:r>
        <w:rPr>
          <w:rFonts w:ascii="Amiri" w:hAnsi="Amiri" w:eastAsia="Amiri" w:cs="Amiri"/>
          <w:color w:val="111111"/>
          <w:sz w:val="28"/>
          <w:sz w:val="28"/>
          <w:szCs w:val="28"/>
          <w:rtl w:val="true"/>
          <w:lang w:bidi="ar-SA"/>
        </w:rPr>
        <w:t xml:space="preserve">بن ثابت أخي بني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جعدة بن ثابت، و هي جدّة أبي السّفّاح زهيد</w:t>
      </w:r>
      <w:r>
        <w:rPr>
          <w:rStyle w:val="FootnoteAnchor"/>
          <w:rtl w:val="true"/>
        </w:rPr>
        <w:footnoteReference w:id="287"/>
      </w:r>
      <w:r>
        <w:rPr>
          <w:rFonts w:ascii="Amiri" w:hAnsi="Amiri" w:eastAsia="Amiri" w:cs="Amiri"/>
          <w:color w:val="111111"/>
          <w:sz w:val="28"/>
          <w:sz w:val="28"/>
          <w:szCs w:val="28"/>
          <w:rtl w:val="true"/>
          <w:lang w:bidi="ar-SA"/>
        </w:rPr>
        <w:t>بن عبد اللّه بن مالك أمّ أبيه، فتعلّقت بثوب هلال،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قتلت جارنا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تفارقني حتى يأتيك رجالنا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المحور في يدي لم أضعه؛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فهممت أن أعلو به رأس خولة،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لها سنّ و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فضربتها برجلي ضربة رميت بها من بعيد، ثم أتيت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ناقتي فأركبها</w:t>
      </w:r>
      <w:r>
        <w:rPr>
          <w:rStyle w:val="FootnoteAnchor"/>
          <w:rtl w:val="true"/>
        </w:rPr>
        <w:footnoteReference w:id="288"/>
      </w:r>
      <w:r>
        <w:rPr>
          <w:rFonts w:ascii="Amiri" w:hAnsi="Amiri" w:eastAsia="Amiri" w:cs="Amiri"/>
          <w:color w:val="111111"/>
          <w:sz w:val="28"/>
          <w:sz w:val="28"/>
          <w:szCs w:val="28"/>
          <w:rtl w:val="true"/>
          <w:lang w:bidi="ar-SA"/>
        </w:rPr>
        <w:t>ثم أضربها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معاذ بن جعدة و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يومئذ تسعة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مالك زوج لبنت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يقال لها جبيلة، و هو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ابن عمتهم خولة بنت يزيد بن ثابت، فهو معهم كأنه بعضهم؛ فجاءوا من آخر النهار فسمعوا الواعية</w:t>
      </w:r>
      <w:r>
        <w:rPr>
          <w:rStyle w:val="FootnoteAnchor"/>
          <w:rtl w:val="true"/>
        </w:rPr>
        <w:footnoteReference w:id="290"/>
      </w:r>
      <w:r>
        <w:rPr>
          <w:rFonts w:ascii="Amiri" w:hAnsi="Amiri" w:eastAsia="Amiri" w:cs="Amiri"/>
          <w:color w:val="111111"/>
          <w:sz w:val="28"/>
          <w:sz w:val="28"/>
          <w:szCs w:val="28"/>
          <w:rtl w:val="true"/>
          <w:lang w:bidi="ar-SA"/>
        </w:rPr>
        <w:t>على الجلاّنيّ و هو دنف لم يمت، فسألوا عن تلك الواعية فأخبروا بما كان من استجارة الجلاّنيّ بمعاذ بن جعدة و ضرب هلال له من بعد ذلك؛ فركب الاخوة التسعة و عبد اللّه بن مالك عاشرهم، و كانوا أمثال الجبال في شدّة خلقهم مع نجدتهم، و ركبوا معهم بعشرة غلمة لهم أشدّ منهم خلقا لا يقع لأحد منهم سهم في غير موضع يريده من رميّته، حتى تبعوا هلالا؛ و قد نسل</w:t>
      </w:r>
      <w:r>
        <w:rPr>
          <w:rStyle w:val="FootnoteAnchor"/>
          <w:rtl w:val="true"/>
        </w:rPr>
        <w:footnoteReference w:id="291"/>
      </w:r>
      <w:r>
        <w:rPr>
          <w:rFonts w:ascii="Amiri" w:hAnsi="Amiri" w:eastAsia="Amiri" w:cs="Amiri"/>
          <w:color w:val="111111"/>
          <w:sz w:val="28"/>
          <w:sz w:val="28"/>
          <w:szCs w:val="28"/>
          <w:rtl w:val="true"/>
          <w:lang w:bidi="ar-SA"/>
        </w:rPr>
        <w:t>هلال من الهرب يومه ذلك كلّه و ليلته، فلما أصبح أمنهم و ظنّ أن قد أبعد في الأرض و نجا منهم؛ و تبعوه، فلما أصبحوا من تلك الليلة قصّوا</w:t>
      </w:r>
      <w:r>
        <w:rPr>
          <w:rStyle w:val="FootnoteAnchor"/>
          <w:rtl w:val="true"/>
        </w:rPr>
        <w:footnoteReference w:id="292"/>
      </w:r>
      <w:r>
        <w:rPr>
          <w:rFonts w:ascii="Amiri" w:hAnsi="Amiri" w:eastAsia="Amiri" w:cs="Amiri"/>
          <w:color w:val="111111"/>
          <w:sz w:val="28"/>
          <w:sz w:val="28"/>
          <w:szCs w:val="28"/>
          <w:rtl w:val="true"/>
          <w:lang w:bidi="ar-SA"/>
        </w:rPr>
        <w:t>أثره، و كان لا يخفى أثره على أحد لعظم قدمه، فلحقوه من بعد الغد، فلما أدركوه و هم عشرون و معهم النّبل و القسيّ و السيوف و التّرسة</w:t>
      </w:r>
      <w:r>
        <w:rPr>
          <w:rStyle w:val="FootnoteAnchor"/>
          <w:rtl w:val="true"/>
        </w:rPr>
        <w:footnoteReference w:id="293"/>
      </w:r>
      <w:r>
        <w:rPr>
          <w:rFonts w:ascii="Amiri" w:hAnsi="Amiri" w:eastAsia="Amiri" w:cs="Amiri"/>
          <w:color w:val="111111"/>
          <w:sz w:val="28"/>
          <w:sz w:val="28"/>
          <w:szCs w:val="28"/>
          <w:rtl w:val="true"/>
          <w:lang w:bidi="ar-SA"/>
        </w:rPr>
        <w:t>، 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جعدة، إني 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قتلت رجلا غريبا طلبته بترة تقتلوني و أنا ابن 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أنّ الجلاّنيّ قد مات، و لم يكن مات إلى أن تبعوه و أخذوه؛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أيقنّا أنه قد مات ما ناظرنا بك</w:t>
      </w:r>
      <w:r>
        <w:rPr>
          <w:rStyle w:val="FootnoteAnchor"/>
          <w:rtl w:val="true"/>
        </w:rPr>
        <w:footnoteReference w:id="294"/>
      </w:r>
      <w:r>
        <w:rPr>
          <w:rFonts w:ascii="Amiri" w:hAnsi="Amiri" w:eastAsia="Amiri" w:cs="Amiri"/>
          <w:color w:val="111111"/>
          <w:sz w:val="28"/>
          <w:sz w:val="28"/>
          <w:szCs w:val="28"/>
          <w:rtl w:val="true"/>
          <w:lang w:bidi="ar-SA"/>
        </w:rPr>
        <w:t>القتل من ساعتنا و لكنّا تركناه و لم يمت، و لسنا نحبّ قتلك إلاّ أن تمتنع منا، و لا نقدم عليك حتى نعلم ما يصنع جارنا؛ فقاتلهم و امتنع منهم، فجعل معاذ يقول لأصحابه و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بالنبل و لا تضربوه بالسيوف، و لكن ارموه بالحجارة و اضربوه بالعصيّ حتى تأخذوه؛ ففعلوا ذلك، فما قدروا على أخذه حتى كسروا من إحدى يديه ثلاث أصابع و من الأخرى إصبعين، و دقّوا ضلعين من أضلاعه و أكثروا الشّجاج في رأسه، ثم أخذوه و ما كادوا يقدرون على أخذه، فوضعوا في رجله أدهم</w:t>
      </w:r>
      <w:r>
        <w:rPr>
          <w:rStyle w:val="FootnoteAnchor"/>
          <w:rtl w:val="true"/>
        </w:rPr>
        <w:footnoteReference w:id="295"/>
      </w:r>
      <w:r>
        <w:rPr>
          <w:rFonts w:ascii="Amiri" w:hAnsi="Amiri" w:eastAsia="Amiri" w:cs="Amiri"/>
          <w:color w:val="111111"/>
          <w:sz w:val="28"/>
          <w:sz w:val="28"/>
          <w:szCs w:val="28"/>
          <w:rtl w:val="true"/>
          <w:lang w:bidi="ar-SA"/>
        </w:rPr>
        <w:t>، ثم جاءوا به و هو معروض على بعير حتى انتهوا به إلى الوقبى فدفعوه إلى الجلاّني و لم يمت بعد، فقالوا</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 معكم إلى بلادكم و لا تحدثوا في أمره شيئا حتى تنظروا ما يصنع بصاحبكم، فإن مات فاقتلوه و إن حيي فأعلمونا حتى نحمل لكم أرش</w:t>
      </w:r>
      <w:r>
        <w:rPr>
          <w:rStyle w:val="FootnoteAnchor"/>
          <w:rtl w:val="true"/>
        </w:rPr>
        <w:footnoteReference w:id="297"/>
      </w:r>
      <w:r>
        <w:rPr>
          <w:rFonts w:ascii="Amiri" w:hAnsi="Amiri" w:eastAsia="Amiri" w:cs="Amiri"/>
          <w:color w:val="111111"/>
          <w:sz w:val="28"/>
          <w:sz w:val="28"/>
          <w:szCs w:val="28"/>
          <w:rtl w:val="true"/>
          <w:lang w:bidi="ar-SA"/>
        </w:rPr>
        <w:t>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الجلاّنيّون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 ذمّتكم يا بني جعدة، و جزاكم اللّه أفضل ما يجزي به خيار الجيران، إنّا نتخوّف أن ينزعه منّا قومكم إن خلّيتم عنّا و عنهم و هو في أيدينا؛ فقال لهم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أحمله معكم و أشيّعكم حتى تردوا بلادكم، ففعلوا ذلك، </w:t>
      </w:r>
    </w:p>
    <w:p>
      <w:pPr>
        <w:pStyle w:val="BookText"/>
        <w:rPr/>
      </w:pPr>
      <w:r>
        <w:rPr>
          <w:rFonts w:ascii="Amiri" w:hAnsi="Amiri" w:eastAsia="Amiri" w:cs="Amiri"/>
          <w:color w:val="111111"/>
          <w:sz w:val="28"/>
          <w:sz w:val="28"/>
          <w:szCs w:val="28"/>
          <w:rtl w:val="true"/>
          <w:lang w:bidi="ar-SA"/>
        </w:rPr>
        <w:t>فحمل معروضا على بعير و ركبت أخته جماء</w:t>
      </w:r>
      <w:r>
        <w:rPr>
          <w:rStyle w:val="FootnoteAnchor"/>
          <w:rtl w:val="true"/>
        </w:rPr>
        <w:footnoteReference w:id="298"/>
      </w:r>
      <w:r>
        <w:rPr>
          <w:rFonts w:ascii="Amiri" w:hAnsi="Amiri" w:eastAsia="Amiri" w:cs="Amiri"/>
          <w:color w:val="111111"/>
          <w:sz w:val="28"/>
          <w:sz w:val="28"/>
          <w:szCs w:val="28"/>
          <w:rtl w:val="true"/>
          <w:lang w:bidi="ar-SA"/>
        </w:rPr>
        <w:t>بنت الأسعر معه،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بنو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تأتيه أخته بمغرة</w:t>
      </w:r>
      <w:r>
        <w:rPr>
          <w:rStyle w:val="FootnoteAnchor"/>
          <w:rtl w:val="true"/>
        </w:rPr>
        <w:footnoteReference w:id="299"/>
      </w:r>
      <w:r>
        <w:rPr>
          <w:rFonts w:ascii="Amiri" w:hAnsi="Amiri" w:eastAsia="Amiri" w:cs="Amiri"/>
          <w:color w:val="111111"/>
          <w:sz w:val="28"/>
          <w:sz w:val="28"/>
          <w:szCs w:val="28"/>
          <w:rtl w:val="true"/>
          <w:lang w:bidi="ar-SA"/>
        </w:rPr>
        <w:t>فيشربها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w:t>
      </w:r>
      <w:r>
        <w:rPr>
          <w:rStyle w:val="FootnoteAnchor"/>
          <w:rtl w:val="true"/>
        </w:rPr>
        <w:footnoteReference w:id="300"/>
      </w:r>
      <w:r>
        <w:rPr>
          <w:rFonts w:ascii="Amiri" w:hAnsi="Amiri" w:eastAsia="Amiri" w:cs="Amiri"/>
          <w:color w:val="111111"/>
          <w:sz w:val="28"/>
          <w:sz w:val="28"/>
          <w:szCs w:val="28"/>
          <w:rtl w:val="true"/>
          <w:lang w:bidi="ar-SA"/>
        </w:rPr>
        <w:t>بالدّم، لأن بني جعدة فرثوا</w:t>
      </w:r>
      <w:r>
        <w:rPr>
          <w:rStyle w:val="FootnoteAnchor"/>
          <w:rtl w:val="true"/>
        </w:rPr>
        <w:footnoteReference w:id="301"/>
      </w:r>
      <w:r>
        <w:rPr>
          <w:rFonts w:ascii="Amiri" w:hAnsi="Amiri" w:eastAsia="Amiri" w:cs="Amiri"/>
          <w:color w:val="111111"/>
          <w:sz w:val="28"/>
          <w:sz w:val="28"/>
          <w:szCs w:val="28"/>
          <w:rtl w:val="true"/>
          <w:lang w:bidi="ar-SA"/>
        </w:rPr>
        <w:t>كبده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بلغوا أدنى بلاد بكر بن وائل قال الجلاّنيّون لمعاذ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عزّكم، و قد وفيتم فانصرفوا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هلال يريهم أنّه يمشي في اللّيلة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ثقل الجلاّنيّ و تخوّف هلال أن يموت من ليلته أو يصبح ميّتا، تبرّز هلال كما كان يصنع و في رجله الأدهم كأنه يقضي حاجة، و وضع كساءه على عصاه في ليلة ظلماء، ثم اعتمد على الأدهم فحطمه، ثم طار تحت ليلته على رجليه، و كان أدلّ الناس فتنكّب الطّريق التي تعرف و يطلب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يسلك المسالك التي لا يطمع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رجل من بني أثاثة بن مازن يقال له السّعر بن يزيد بن طلق</w:t>
      </w:r>
      <w:r>
        <w:rPr>
          <w:rStyle w:val="FootnoteAnchor"/>
          <w:rtl w:val="true"/>
        </w:rPr>
        <w:footnoteReference w:id="302"/>
      </w:r>
      <w:r>
        <w:rPr>
          <w:rFonts w:ascii="Amiri" w:hAnsi="Amiri" w:eastAsia="Amiri" w:cs="Amiri"/>
          <w:color w:val="111111"/>
          <w:sz w:val="28"/>
          <w:sz w:val="28"/>
          <w:szCs w:val="28"/>
          <w:rtl w:val="true"/>
          <w:lang w:bidi="ar-SA"/>
        </w:rPr>
        <w:t>بن جبيلة بن أثاثة بن مازن، فحمله السّعر على ناقة له يقال لها ملوة، فركبها ثمّ تجنّب بها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نحو بلاد قيس بن عيلان، تخوّفا من بني مازن أن يتبعوه أيضا فيأخذوه، فسار ثلاث ليال و أيّامها حتّى نزل اليوم الرّابع، فنحر الناقة فأكل لحمها كلّه إلا فضلة فضلت منها فاحتملها، ثم أتى بلاد اليمن فوقع بها، فلبث زمانا و ذلك عند مقام</w:t>
      </w:r>
      <w:r>
        <w:rPr>
          <w:rStyle w:val="FootnoteAnchor"/>
          <w:rtl w:val="true"/>
        </w:rPr>
        <w:footnoteReference w:id="303"/>
      </w:r>
      <w:r>
        <w:rPr>
          <w:rFonts w:ascii="Amiri" w:hAnsi="Amiri" w:eastAsia="Amiri" w:cs="Amiri"/>
          <w:color w:val="111111"/>
          <w:sz w:val="28"/>
          <w:sz w:val="28"/>
          <w:szCs w:val="28"/>
          <w:rtl w:val="true"/>
          <w:lang w:bidi="ar-SA"/>
        </w:rPr>
        <w:t>الحجاج بالعراق، فبلغ إفلاته من بالبصرة من بكر بن وائل، فانطلقوا إلى الحجّاج فاستعدوه و أخبروه بقتله صاحبهم؛ فبعث الحجاج إلى عبد اللّه بن شعبة بن العلقم، و هو يومئذ عريف بني مازن حاضرتهم و باديتهم،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بهلال أو لأفعلنّ بك و لأفعلن؛ فقال له عبد اللّه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هلال و بني عمّه قد صنعوا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 عليه ما صنعوا في طلبه و أخذه و دفعه إلى الجلاّنيّين و تشييعهم إيّاه حتّى وردوا بلاد بكر بن وائل؛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 فقال بعض البكريّين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أصلح اللّه الأمير؛ قال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يرغم اللّه إلاّ أنوفكم</w:t>
      </w:r>
      <w:r>
        <w:rPr>
          <w:rStyle w:val="FootnoteAnchor"/>
          <w:rtl w:val="true"/>
        </w:rPr>
        <w:footnoteReference w:id="304"/>
      </w:r>
      <w:r>
        <w:rPr>
          <w:rFonts w:ascii="Amiri" w:hAnsi="Amiri" w:eastAsia="Amiri" w:cs="Amiri"/>
          <w:color w:val="111111"/>
          <w:sz w:val="28"/>
          <w:sz w:val="28"/>
          <w:szCs w:val="28"/>
          <w:rtl w:val="true"/>
          <w:lang w:bidi="ar-SA"/>
        </w:rPr>
        <w:t>، اشهدوا أنّي قد آمنت كلّ قريب لهلال و حميم و عريف و منعت من أخذ أحد به و من طلبه حتّى يظفر به البكريّون أو يموت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وقع هلال إلى بلاد اليمن بعث إلى بني رزام بن مازن</w:t>
      </w:r>
      <w:r>
        <w:rPr>
          <w:rStyle w:val="FootnoteAnchor"/>
          <w:rtl w:val="true"/>
        </w:rPr>
        <w:footnoteReference w:id="305"/>
      </w:r>
      <w:r>
        <w:rPr>
          <w:rFonts w:ascii="Amiri" w:hAnsi="Amiri" w:eastAsia="Amiri" w:cs="Amiri"/>
          <w:color w:val="111111"/>
          <w:sz w:val="28"/>
          <w:sz w:val="28"/>
          <w:szCs w:val="28"/>
          <w:rtl w:val="true"/>
          <w:lang w:bidi="ar-SA"/>
        </w:rPr>
        <w:t>بشعر يعاتبهم فيه و يعظّم عليهم حقّه و يذكر قرابته، و ذلك أنّ سائر بني مازن قاموا ليحملوا ذلك الدّم، فقال 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أرضى و اللّه أن يحمل لجاري دم واحد حتى يحمل له دم و لجواري دم آخر، و إن أراد هلال الأمان وسطنا حمل له دم ثالث؛ فقال هلال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مازن لا تطردوني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أخوكم و إن جرّت جرائرها</w:t>
      </w:r>
      <w:r>
        <w:rPr>
          <w:rStyle w:val="FootnoteAnchor"/>
          <w:rtl w:val="true"/>
        </w:rPr>
        <w:footnoteReference w:id="306"/>
      </w:r>
      <w:r>
        <w:rPr>
          <w:rFonts w:ascii="Amiri" w:hAnsi="Amiri" w:eastAsia="Amiri" w:cs="Amiri"/>
          <w:color w:val="111111"/>
          <w:sz w:val="28"/>
          <w:sz w:val="28"/>
          <w:szCs w:val="28"/>
          <w:rtl w:val="true"/>
          <w:lang w:bidi="ar-SA"/>
        </w:rPr>
        <w:t>يدي</w:t>
      </w:r>
    </w:p>
    <w:p>
      <w:pPr>
        <w:pStyle w:val="BookText"/>
        <w:rPr/>
      </w:pPr>
      <w:r>
        <w:rPr>
          <w:rFonts w:ascii="Amiri" w:hAnsi="Amiri" w:eastAsia="Amiri" w:cs="Amiri"/>
          <w:color w:val="111111"/>
          <w:sz w:val="28"/>
          <w:sz w:val="28"/>
          <w:szCs w:val="28"/>
          <w:rtl w:val="true"/>
          <w:lang w:bidi="ar-SA"/>
        </w:rPr>
        <w:t xml:space="preserve">و لا تثلجوا أكباد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أخيكم كالخليع المطرّد</w:t>
      </w:r>
    </w:p>
    <w:p>
      <w:pPr>
        <w:pStyle w:val="BookText"/>
        <w:rPr/>
      </w:pPr>
      <w:r>
        <w:rPr>
          <w:rFonts w:ascii="Amiri" w:hAnsi="Amiri" w:eastAsia="Amiri" w:cs="Amiri"/>
          <w:color w:val="111111"/>
          <w:sz w:val="28"/>
          <w:sz w:val="28"/>
          <w:szCs w:val="28"/>
          <w:rtl w:val="true"/>
          <w:lang w:bidi="ar-SA"/>
        </w:rPr>
        <w:t xml:space="preserve">و لا تجعلوا حفظي بظهر و تحفظوا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ببغضاء يروح و يغتدي</w:t>
      </w:r>
      <w:r>
        <w:rPr>
          <w:rStyle w:val="FootnoteAnchor"/>
          <w:rtl w:val="true"/>
        </w:rPr>
        <w:footnoteReference w:id="30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القريب حيث كان قريبكم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بقطع الكفّ من سائر اليد </w:t>
      </w:r>
    </w:p>
    <w:p>
      <w:pPr>
        <w:pStyle w:val="BookText"/>
        <w:rPr/>
      </w:pPr>
      <w:r>
        <w:rPr>
          <w:rFonts w:ascii="Amiri" w:hAnsi="Amiri" w:eastAsia="Amiri" w:cs="Amiri"/>
          <w:color w:val="111111"/>
          <w:sz w:val="28"/>
          <w:sz w:val="28"/>
          <w:szCs w:val="28"/>
          <w:rtl w:val="true"/>
          <w:lang w:bidi="ar-SA"/>
        </w:rPr>
        <w:t xml:space="preserve">و إن البعيد إن دنا فهو جاركم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شطّ عنكم فهو أبعد أبعد</w:t>
      </w:r>
    </w:p>
    <w:p>
      <w:pPr>
        <w:pStyle w:val="BookText"/>
        <w:rPr/>
      </w:pPr>
      <w:r>
        <w:rPr>
          <w:rFonts w:ascii="Amiri" w:hAnsi="Amiri" w:eastAsia="Amiri" w:cs="Amiri"/>
          <w:color w:val="111111"/>
          <w:sz w:val="28"/>
          <w:sz w:val="28"/>
          <w:szCs w:val="28"/>
          <w:rtl w:val="true"/>
          <w:lang w:bidi="ar-SA"/>
        </w:rPr>
        <w:t>و إنّي و إن أوجدتموني</w:t>
      </w:r>
      <w:r>
        <w:rPr>
          <w:rStyle w:val="FootnoteAnchor"/>
          <w:rtl w:val="true"/>
        </w:rPr>
        <w:footnoteReference w:id="308"/>
      </w:r>
      <w:r>
        <w:rPr>
          <w:rFonts w:ascii="Amiri" w:hAnsi="Amiri" w:eastAsia="Amiri" w:cs="Amiri"/>
          <w:color w:val="111111"/>
          <w:sz w:val="28"/>
          <w:sz w:val="28"/>
          <w:szCs w:val="28"/>
          <w:rtl w:val="true"/>
          <w:lang w:bidi="ar-SA"/>
        </w:rPr>
        <w:t xml:space="preserve">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حفظ راض عنكم غير موجد</w:t>
      </w:r>
    </w:p>
    <w:p>
      <w:pPr>
        <w:pStyle w:val="BookText"/>
        <w:rPr/>
      </w:pPr>
      <w:r>
        <w:rPr>
          <w:rFonts w:ascii="Amiri" w:hAnsi="Amiri" w:eastAsia="Amiri" w:cs="Amiri"/>
          <w:color w:val="111111"/>
          <w:sz w:val="28"/>
          <w:sz w:val="28"/>
          <w:szCs w:val="28"/>
          <w:rtl w:val="true"/>
          <w:lang w:bidi="ar-SA"/>
        </w:rPr>
        <w:t xml:space="preserve">سيحمي حماكم بي و إن كنت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إذا ما ريع لم يتبلّد</w:t>
      </w:r>
    </w:p>
    <w:p>
      <w:pPr>
        <w:pStyle w:val="BookText"/>
        <w:rPr/>
      </w:pPr>
      <w:r>
        <w:rPr>
          <w:rFonts w:ascii="Amiri" w:hAnsi="Amiri" w:eastAsia="Amiri" w:cs="Amiri"/>
          <w:color w:val="111111"/>
          <w:sz w:val="28"/>
          <w:sz w:val="28"/>
          <w:szCs w:val="28"/>
          <w:rtl w:val="true"/>
          <w:lang w:bidi="ar-SA"/>
        </w:rPr>
        <w:t xml:space="preserve">و تعلم بكر أنّكم حيث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من الأرض الغريبة محتدي</w:t>
      </w:r>
    </w:p>
    <w:p>
      <w:pPr>
        <w:pStyle w:val="BookText"/>
        <w:rPr/>
      </w:pPr>
      <w:r>
        <w:rPr>
          <w:rFonts w:ascii="Amiri" w:hAnsi="Amiri" w:eastAsia="Amiri" w:cs="Amiri"/>
          <w:color w:val="111111"/>
          <w:sz w:val="28"/>
          <w:sz w:val="28"/>
          <w:szCs w:val="28"/>
          <w:rtl w:val="true"/>
          <w:lang w:bidi="ar-SA"/>
        </w:rPr>
        <w:t xml:space="preserve">و أنّي ثقيل حيث كنت على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و إن أوحدت لست بأوحد</w:t>
      </w:r>
    </w:p>
    <w:p>
      <w:pPr>
        <w:pStyle w:val="BookText"/>
        <w:rPr/>
      </w:pPr>
      <w:r>
        <w:rPr>
          <w:rFonts w:ascii="Amiri" w:hAnsi="Amiri" w:eastAsia="Amiri" w:cs="Amiri"/>
          <w:color w:val="111111"/>
          <w:sz w:val="28"/>
          <w:sz w:val="28"/>
          <w:szCs w:val="28"/>
          <w:rtl w:val="true"/>
          <w:lang w:bidi="ar-SA"/>
        </w:rPr>
        <w:t xml:space="preserve">و أنهم لمّا أرادوا هضيمتي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منوا</w:t>
      </w:r>
      <w:r>
        <w:rPr>
          <w:rStyle w:val="FootnoteAnchor"/>
          <w:rtl w:val="true"/>
        </w:rPr>
        <w:footnoteReference w:id="309"/>
      </w:r>
      <w:r>
        <w:rPr>
          <w:rFonts w:ascii="Amiri" w:hAnsi="Amiri" w:eastAsia="Amiri" w:cs="Amiri"/>
          <w:color w:val="111111"/>
          <w:sz w:val="28"/>
          <w:sz w:val="28"/>
          <w:szCs w:val="28"/>
          <w:rtl w:val="true"/>
          <w:lang w:bidi="ar-SA"/>
        </w:rPr>
        <w:t>بجميع القلب عضب مهنّد</w:t>
      </w:r>
    </w:p>
    <w:p>
      <w:pPr>
        <w:pStyle w:val="BookText"/>
        <w:rPr/>
      </w:pPr>
      <w:r>
        <w:rPr>
          <w:rFonts w:ascii="Amiri" w:hAnsi="Amiri" w:eastAsia="Amiri" w:cs="Amiri"/>
          <w:color w:val="111111"/>
          <w:sz w:val="28"/>
          <w:sz w:val="28"/>
          <w:szCs w:val="28"/>
          <w:rtl w:val="true"/>
          <w:lang w:bidi="ar-SA"/>
        </w:rPr>
        <w:t xml:space="preserve">حسام متى يعزم على الأمر يأته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يتوقّف للعواقب في غد</w:t>
      </w:r>
    </w:p>
    <w:p>
      <w:pPr>
        <w:pStyle w:val="BookText"/>
        <w:rPr/>
      </w:pPr>
      <w:r>
        <w:rPr>
          <w:rFonts w:ascii="Amiri" w:hAnsi="Amiri" w:eastAsia="Amiri" w:cs="Amiri"/>
          <w:color w:val="111111"/>
          <w:sz w:val="28"/>
          <w:sz w:val="28"/>
          <w:szCs w:val="28"/>
          <w:rtl w:val="true"/>
          <w:lang w:bidi="ar-SA"/>
        </w:rPr>
        <w:t xml:space="preserve">و هم بدءوا بالبغي حتّى إذا جزوا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بأفعالهم قالوا لجازيهم</w:t>
      </w:r>
      <w:r>
        <w:rPr>
          <w:rStyle w:val="FootnoteAnchor"/>
          <w:rtl w:val="true"/>
        </w:rPr>
        <w:footnoteReference w:id="310"/>
      </w:r>
      <w:r>
        <w:rPr>
          <w:rFonts w:ascii="IRNazanin" w:hAnsi="IRNazanin" w:eastAsia="IRNazanin"/>
          <w:color w:val="111111"/>
          <w:sz w:val="28"/>
          <w:sz w:val="28"/>
          <w:szCs w:val="28"/>
          <w:rtl w:val="true"/>
          <w:lang w:bidi="fa-IR"/>
        </w:rPr>
        <w:t>قد</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فلم يك منهم في البديهة</w:t>
      </w:r>
      <w:r>
        <w:rPr>
          <w:rStyle w:val="FootnoteAnchor"/>
          <w:rtl w:val="true"/>
        </w:rPr>
        <w:footnoteReference w:id="312"/>
      </w:r>
      <w:r>
        <w:rPr>
          <w:rFonts w:ascii="Amiri" w:hAnsi="Amiri" w:eastAsia="Amiri" w:cs="Amiri"/>
          <w:color w:val="111111"/>
          <w:sz w:val="28"/>
          <w:sz w:val="28"/>
          <w:szCs w:val="28"/>
          <w:rtl w:val="true"/>
          <w:lang w:bidi="ar-SA"/>
        </w:rPr>
        <w:t xml:space="preserve">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فيهم في العواقب مهتدي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يفعلوا فعل الحليم فيجملوا</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يفعلوا فعل العزيز المؤيّد</w:t>
      </w:r>
    </w:p>
    <w:p>
      <w:pPr>
        <w:pStyle w:val="BookText"/>
        <w:rPr/>
      </w:pPr>
      <w:r>
        <w:rPr>
          <w:rFonts w:ascii="Amiri" w:hAnsi="Amiri" w:eastAsia="Amiri" w:cs="Amiri"/>
          <w:color w:val="111111"/>
          <w:sz w:val="28"/>
          <w:sz w:val="28"/>
          <w:szCs w:val="28"/>
          <w:rtl w:val="true"/>
          <w:lang w:bidi="ar-SA"/>
        </w:rPr>
        <w:t>فإن يسر لي إيعاد</w:t>
      </w:r>
      <w:r>
        <w:rPr>
          <w:rStyle w:val="FootnoteAnchor"/>
          <w:rtl w:val="true"/>
        </w:rPr>
        <w:footnoteReference w:id="314"/>
      </w:r>
      <w:r>
        <w:rPr>
          <w:rFonts w:ascii="Amiri" w:hAnsi="Amiri" w:eastAsia="Amiri" w:cs="Amiri"/>
          <w:color w:val="111111"/>
          <w:sz w:val="28"/>
          <w:sz w:val="28"/>
          <w:szCs w:val="28"/>
          <w:rtl w:val="true"/>
          <w:lang w:bidi="ar-SA"/>
        </w:rPr>
        <w:t xml:space="preserve">بكر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الكرى بالغيظ من متوعّد</w:t>
      </w:r>
    </w:p>
    <w:p>
      <w:pPr>
        <w:pStyle w:val="BookText"/>
        <w:rPr/>
      </w:pPr>
      <w:r>
        <w:rPr>
          <w:rFonts w:ascii="Amiri" w:hAnsi="Amiri" w:eastAsia="Amiri" w:cs="Amiri"/>
          <w:color w:val="111111"/>
          <w:sz w:val="28"/>
          <w:sz w:val="28"/>
          <w:szCs w:val="28"/>
          <w:rtl w:val="true"/>
          <w:lang w:bidi="ar-SA"/>
        </w:rPr>
        <w:t xml:space="preserve">و ربّ حمى قوم أبحت و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بفتيان الصباح و مورد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سجف دجوجيّ من الليل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بعجلي الرّجل موّارة اليد</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سفينة خوّاض بحور 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التياث</w:t>
      </w:r>
      <w:r>
        <w:rPr>
          <w:rStyle w:val="FootnoteAnchor"/>
          <w:rtl w:val="true"/>
        </w:rPr>
        <w:footnoteReference w:id="316"/>
      </w:r>
      <w:r>
        <w:rPr>
          <w:rFonts w:ascii="IRNazanin" w:hAnsi="IRNazanin" w:eastAsia="IRNazanin"/>
          <w:color w:val="111111"/>
          <w:sz w:val="28"/>
          <w:sz w:val="28"/>
          <w:szCs w:val="28"/>
          <w:rtl w:val="true"/>
          <w:lang w:bidi="fa-IR"/>
        </w:rPr>
        <w:t>العزم عند التردّد</w:t>
      </w:r>
    </w:p>
    <w:p>
      <w:pPr>
        <w:pStyle w:val="BookText"/>
        <w:rPr/>
      </w:pPr>
      <w:r>
        <w:rPr>
          <w:rFonts w:ascii="Amiri" w:hAnsi="Amiri" w:eastAsia="Amiri" w:cs="Amiri"/>
          <w:color w:val="111111"/>
          <w:sz w:val="28"/>
          <w:sz w:val="28"/>
          <w:szCs w:val="28"/>
          <w:rtl w:val="true"/>
          <w:lang w:bidi="ar-SA"/>
        </w:rPr>
        <w:t xml:space="preserve">جسور على الأمر المهيب إذا 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الفتك ركّاب قرى</w:t>
      </w:r>
      <w:r>
        <w:rPr>
          <w:rStyle w:val="FootnoteAnchor"/>
          <w:rtl w:val="true"/>
        </w:rPr>
        <w:footnoteReference w:id="317"/>
      </w:r>
      <w:r>
        <w:rPr>
          <w:rFonts w:ascii="Amiri" w:hAnsi="Amiri" w:eastAsia="Amiri" w:cs="Amiri"/>
          <w:color w:val="111111"/>
          <w:sz w:val="28"/>
          <w:sz w:val="28"/>
          <w:szCs w:val="28"/>
          <w:rtl w:val="true"/>
          <w:lang w:bidi="ar-SA"/>
        </w:rPr>
        <w:t>المتهدّد</w:t>
      </w:r>
    </w:p>
    <w:p>
      <w:pPr>
        <w:pStyle w:val="BookText"/>
        <w:rPr/>
      </w:pPr>
      <w:r>
        <w:rPr>
          <w:rFonts w:ascii="Amiri" w:hAnsi="Amiri" w:eastAsia="Amiri" w:cs="Amiri"/>
          <w:color w:val="111111"/>
          <w:sz w:val="28"/>
          <w:sz w:val="28"/>
          <w:szCs w:val="28"/>
          <w:rtl w:val="true"/>
          <w:lang w:bidi="ar-SA"/>
        </w:rPr>
        <w:t>و قال و هو بأرض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قد جاوزت نعمى و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إلى جنبي</w:t>
      </w:r>
      <w:r>
        <w:rPr>
          <w:rStyle w:val="FootnoteAnchor"/>
          <w:rtl w:val="true"/>
        </w:rPr>
        <w:footnoteReference w:id="318"/>
      </w:r>
      <w:r>
        <w:rPr>
          <w:rFonts w:ascii="Amiri" w:hAnsi="Amiri" w:eastAsia="Amiri" w:cs="Amiri"/>
          <w:color w:val="111111"/>
          <w:sz w:val="28"/>
          <w:sz w:val="28"/>
          <w:szCs w:val="28"/>
          <w:rtl w:val="true"/>
          <w:lang w:bidi="ar-SA"/>
        </w:rPr>
        <w:t>فليج</w:t>
      </w:r>
      <w:r>
        <w:rPr>
          <w:rStyle w:val="FootnoteAnchor"/>
          <w:rtl w:val="true"/>
        </w:rPr>
        <w:footnoteReference w:id="319"/>
      </w:r>
      <w:r>
        <w:rPr>
          <w:rFonts w:ascii="IRNazanin" w:hAnsi="IRNazanin" w:eastAsia="IRNazanin"/>
          <w:color w:val="111111"/>
          <w:sz w:val="28"/>
          <w:sz w:val="28"/>
          <w:szCs w:val="28"/>
          <w:rtl w:val="true"/>
          <w:lang w:bidi="fa-IR"/>
        </w:rPr>
        <w:t>مع الفجر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اللّه يا ناق البلاد التي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و إن عنّا نأت، سبل</w:t>
      </w:r>
      <w:r>
        <w:rPr>
          <w:rStyle w:val="FootnoteAnchor"/>
          <w:rtl w:val="true"/>
        </w:rPr>
        <w:footnoteReference w:id="320"/>
      </w:r>
      <w:r>
        <w:rPr>
          <w:rFonts w:ascii="IRNazanin" w:hAnsi="IRNazanin" w:eastAsia="IRNazanin"/>
          <w:color w:val="111111"/>
          <w:sz w:val="28"/>
          <w:sz w:val="28"/>
          <w:szCs w:val="28"/>
          <w:rtl w:val="true"/>
          <w:lang w:bidi="fa-IR"/>
        </w:rPr>
        <w:t xml:space="preserve">القطر </w:t>
      </w:r>
      <w:bookmarkStart w:id="167" w:name="pg16107_164096"/>
    </w:p>
    <w:p>
      <w:pPr>
        <w:pStyle w:val="BookText"/>
        <w:rPr/>
      </w:pPr>
      <w:bookmarkEnd w:id="167"/>
      <w:r>
        <w:rPr>
          <w:rFonts w:ascii="IRNazanin" w:hAnsi="IRNazanin" w:eastAsia="IRNazanin"/>
          <w:color w:val="111111"/>
          <w:sz w:val="28"/>
          <w:sz w:val="28"/>
          <w:szCs w:val="28"/>
          <w:rtl w:val="true"/>
          <w:lang w:bidi="fa-IR"/>
        </w:rPr>
        <w:t>فما</w:t>
      </w:r>
    </w:p>
    <w:p>
      <w:pPr>
        <w:pStyle w:val="BookText"/>
        <w:rPr/>
      </w:pPr>
      <w:r>
        <w:rPr>
          <w:rFonts w:ascii="Amiri" w:hAnsi="Amiri" w:eastAsia="Amiri" w:cs="Amiri"/>
          <w:color w:val="111111"/>
          <w:sz w:val="28"/>
          <w:sz w:val="28"/>
          <w:szCs w:val="28"/>
          <w:rtl w:val="true"/>
          <w:lang w:bidi="ar-SA"/>
        </w:rPr>
        <w:t xml:space="preserve">عن قلى منّا لها خفّت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عن مراعيها و كثبانها العفر</w:t>
      </w:r>
    </w:p>
    <w:p>
      <w:pPr>
        <w:pStyle w:val="BookText"/>
        <w:rPr/>
      </w:pPr>
      <w:r>
        <w:rPr>
          <w:rFonts w:ascii="Amiri" w:hAnsi="Amiri" w:eastAsia="Amiri" w:cs="Amiri"/>
          <w:color w:val="111111"/>
          <w:sz w:val="28"/>
          <w:sz w:val="28"/>
          <w:szCs w:val="28"/>
          <w:rtl w:val="true"/>
          <w:lang w:bidi="ar-SA"/>
        </w:rPr>
        <w:t xml:space="preserve">و لكنّ صرف الدّهر 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الأداني، و الفتى غرض الدهر</w:t>
      </w:r>
    </w:p>
    <w:p>
      <w:pPr>
        <w:pStyle w:val="BookText"/>
        <w:rPr/>
      </w:pPr>
      <w:r>
        <w:rPr>
          <w:rFonts w:ascii="Amiri" w:hAnsi="Amiri" w:eastAsia="Amiri" w:cs="Amiri"/>
          <w:color w:val="111111"/>
          <w:sz w:val="28"/>
          <w:sz w:val="28"/>
          <w:szCs w:val="28"/>
          <w:rtl w:val="true"/>
          <w:lang w:bidi="ar-SA"/>
        </w:rPr>
        <w:t>فسقيا لصحراء الإهالة</w:t>
      </w:r>
      <w:r>
        <w:rPr>
          <w:rStyle w:val="FootnoteAnchor"/>
          <w:rtl w:val="true"/>
        </w:rPr>
        <w:footnoteReference w:id="321"/>
      </w:r>
      <w:r>
        <w:rPr>
          <w:rFonts w:ascii="IRNazanin" w:hAnsi="IRNazanin" w:eastAsia="IRNazanin"/>
          <w:color w:val="111111"/>
          <w:sz w:val="28"/>
          <w:sz w:val="28"/>
          <w:szCs w:val="28"/>
          <w:rtl w:val="true"/>
          <w:lang w:bidi="fa-IR"/>
        </w:rPr>
        <w:t xml:space="preserve">مربعا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للوقبى من منزل دمث</w:t>
      </w:r>
      <w:r>
        <w:rPr>
          <w:rStyle w:val="FootnoteAnchor"/>
          <w:rtl w:val="true"/>
        </w:rPr>
        <w:footnoteReference w:id="322"/>
      </w:r>
      <w:r>
        <w:rPr>
          <w:rFonts w:ascii="Amiri" w:hAnsi="Amiri" w:eastAsia="Amiri" w:cs="Amiri"/>
          <w:color w:val="111111"/>
          <w:sz w:val="28"/>
          <w:sz w:val="28"/>
          <w:szCs w:val="28"/>
          <w:rtl w:val="true"/>
          <w:lang w:bidi="ar-SA"/>
        </w:rPr>
        <w:t>مثري</w:t>
      </w:r>
    </w:p>
    <w:p>
      <w:pPr>
        <w:pStyle w:val="BookText"/>
        <w:rPr/>
      </w:pPr>
      <w:r>
        <w:rPr>
          <w:rFonts w:ascii="Amiri" w:hAnsi="Amiri" w:eastAsia="Amiri" w:cs="Amiri"/>
          <w:color w:val="111111"/>
          <w:sz w:val="28"/>
          <w:sz w:val="28"/>
          <w:szCs w:val="28"/>
          <w:rtl w:val="true"/>
          <w:lang w:bidi="ar-SA"/>
        </w:rPr>
        <w:t xml:space="preserve">و سقيا و رعيا حيث حلّت لمازن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أيّامها الغرّ المحجّلة الزّهر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خالد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دفع هلال إلى أولياء الجلاّنيّ ليقتلوه بصاحبهم جاء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كان هلال قد وتره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لأؤنّبنّه</w:t>
      </w:r>
      <w:r>
        <w:rPr>
          <w:rStyle w:val="FootnoteAnchor"/>
          <w:rtl w:val="true"/>
        </w:rPr>
        <w:footnoteReference w:id="323"/>
      </w:r>
      <w:r>
        <w:rPr>
          <w:rFonts w:ascii="Amiri" w:hAnsi="Amiri" w:eastAsia="Amiri" w:cs="Amiri"/>
          <w:color w:val="111111"/>
          <w:sz w:val="28"/>
          <w:sz w:val="28"/>
          <w:szCs w:val="28"/>
          <w:rtl w:val="true"/>
          <w:lang w:bidi="ar-SA"/>
        </w:rPr>
        <w:t>و لأصغّرنّ إليه نفسه و هو في القيود مصبور</w:t>
      </w:r>
      <w:r>
        <w:rPr>
          <w:rStyle w:val="FootnoteAnchor"/>
          <w:rtl w:val="true"/>
        </w:rPr>
        <w:footnoteReference w:id="324"/>
      </w:r>
      <w:r>
        <w:rPr>
          <w:rFonts w:ascii="Amiri" w:hAnsi="Amiri" w:eastAsia="Amiri" w:cs="Amiri"/>
          <w:color w:val="111111"/>
          <w:sz w:val="28"/>
          <w:sz w:val="28"/>
          <w:szCs w:val="28"/>
          <w:rtl w:val="true"/>
          <w:lang w:bidi="ar-SA"/>
        </w:rPr>
        <w:t>للقتل، فأتاه فلم يدع له شيئا مما يكره إلا 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جنب هلال حجر يملأ الكفّ، فأخذه هلال فأهوى به للرجل فأصاب جبينه فاجتلف</w:t>
      </w:r>
      <w:r>
        <w:rPr>
          <w:rStyle w:val="FootnoteAnchor"/>
          <w:rtl w:val="true"/>
        </w:rPr>
        <w:footnoteReference w:id="325"/>
      </w:r>
      <w:r>
        <w:rPr>
          <w:rFonts w:ascii="Amiri" w:hAnsi="Amiri" w:eastAsia="Amiri" w:cs="Amiri"/>
          <w:color w:val="111111"/>
          <w:sz w:val="28"/>
          <w:sz w:val="28"/>
          <w:szCs w:val="28"/>
          <w:rtl w:val="true"/>
          <w:lang w:bidi="ar-SA"/>
        </w:rPr>
        <w:t>جلفة من وجهه و رأسه، ثم رمى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القصاص منّي الآن،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ضربت كربا و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ثابتا مشّيتهم رويدا</w:t>
      </w:r>
    </w:p>
    <w:p>
      <w:pPr>
        <w:pStyle w:val="BookText"/>
        <w:rPr/>
      </w:pPr>
      <w:r>
        <w:rPr>
          <w:rFonts w:ascii="Amiri" w:hAnsi="Amiri" w:eastAsia="Amiri" w:cs="Amiri"/>
          <w:color w:val="111111"/>
          <w:sz w:val="28"/>
          <w:sz w:val="28"/>
          <w:szCs w:val="28"/>
          <w:rtl w:val="true"/>
          <w:lang w:bidi="ar-SA"/>
        </w:rPr>
        <w:t>كما أفدت</w:t>
      </w:r>
      <w:r>
        <w:rPr>
          <w:rStyle w:val="FootnoteAnchor"/>
          <w:rtl w:val="true"/>
        </w:rPr>
        <w:footnoteReference w:id="326"/>
      </w:r>
      <w:r>
        <w:rPr>
          <w:rFonts w:ascii="Amiri" w:hAnsi="Amiri" w:eastAsia="Amiri" w:cs="Amiri"/>
          <w:color w:val="111111"/>
          <w:sz w:val="28"/>
          <w:sz w:val="28"/>
          <w:szCs w:val="28"/>
          <w:rtl w:val="true"/>
          <w:lang w:bidi="ar-SA"/>
        </w:rPr>
        <w:t xml:space="preserve">حينه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ضربت بعده حفيدا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كلّهم من بني رزام بن مازن، و كلّهم كان هلال قد نكأ</w:t>
      </w:r>
      <w:r>
        <w:rPr>
          <w:rStyle w:val="FootnoteAnchor"/>
          <w:rtl w:val="true"/>
        </w:rPr>
        <w:footnoteReference w:id="327"/>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176467_1280447820"/>
      <w:bookmarkStart w:id="169" w:name="_Toc67"/>
      <w:bookmarkEnd w:id="168"/>
      <w:r>
        <w:rPr>
          <w:rtl w:val="true"/>
        </w:rPr>
        <w:t>أدى عنه ديسم الدية لبني جلان فمدحه</w:t>
      </w:r>
      <w:r>
        <w:rPr>
          <w:rtl w:val="true"/>
        </w:rPr>
        <w:t>:</w:t>
      </w:r>
      <w:bookmarkEnd w:id="169"/>
    </w:p>
    <w:p>
      <w:pPr>
        <w:pStyle w:val="BookText"/>
        <w:rPr/>
      </w:pPr>
      <w:r>
        <w:rPr>
          <w:rFonts w:ascii="Amiri" w:hAnsi="Amiri" w:eastAsia="Amiri" w:cs="Amiri"/>
          <w:color w:val="111111"/>
          <w:sz w:val="28"/>
          <w:sz w:val="28"/>
          <w:szCs w:val="28"/>
          <w:rtl w:val="true"/>
          <w:lang w:bidi="ar-SA"/>
        </w:rPr>
        <w:t>قال خالد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طال مقام هلال باليمن نهضت بنو مازن بأجمعهم إلى بني رزام بن مازن رهط هلال و رهط معاذ بن جعدة جار الجلاّنيّ المقتول،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أسأتم بابن عمّكم و جزتم الحدّ في الطلب بدم جاركم، فنحن نحمل لكم ما أردتم، فحمل ديسم بن المنهال بن خزيمة</w:t>
      </w:r>
      <w:r>
        <w:rPr>
          <w:rStyle w:val="FootnoteAnchor"/>
          <w:rtl w:val="true"/>
        </w:rPr>
        <w:footnoteReference w:id="328"/>
      </w:r>
      <w:r>
        <w:rPr>
          <w:rFonts w:ascii="Amiri" w:hAnsi="Amiri" w:eastAsia="Amiri" w:cs="Amiri"/>
          <w:color w:val="111111"/>
          <w:sz w:val="28"/>
          <w:sz w:val="28"/>
          <w:szCs w:val="28"/>
          <w:rtl w:val="true"/>
          <w:lang w:bidi="ar-SA"/>
        </w:rPr>
        <w:t>بن شهاب بن أثاثة</w:t>
      </w:r>
      <w:r>
        <w:rPr>
          <w:rStyle w:val="FootnoteAnchor"/>
          <w:rtl w:val="true"/>
        </w:rPr>
        <w:footnoteReference w:id="329"/>
      </w:r>
      <w:r>
        <w:rPr>
          <w:rFonts w:ascii="Amiri" w:hAnsi="Amiri" w:eastAsia="Amiri" w:cs="Amiri"/>
          <w:color w:val="111111"/>
          <w:sz w:val="28"/>
          <w:sz w:val="28"/>
          <w:szCs w:val="28"/>
          <w:rtl w:val="true"/>
          <w:lang w:bidi="ar-SA"/>
        </w:rPr>
        <w:t>بن ضباب بن حجيّة</w:t>
      </w:r>
      <w:r>
        <w:rPr>
          <w:rStyle w:val="FootnoteAnchor"/>
          <w:rtl w:val="true"/>
        </w:rPr>
        <w:footnoteReference w:id="330"/>
      </w:r>
      <w:r>
        <w:rPr>
          <w:rFonts w:ascii="Amiri" w:hAnsi="Amiri" w:eastAsia="Amiri" w:cs="Amiri"/>
          <w:color w:val="111111"/>
          <w:sz w:val="28"/>
          <w:sz w:val="28"/>
          <w:szCs w:val="28"/>
          <w:rtl w:val="true"/>
          <w:lang w:bidi="ar-SA"/>
        </w:rPr>
        <w:t>بن كابية بن حرقوص بن مازن الذي طلب معاذ بن جعدة أن يحمل لجاره، لفضل عزّه و موضعه في عشيرته، و كان الذي طلب ثلاثمائة بعير؛ فقال هلال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ابن كابية المرزّأ</w:t>
      </w:r>
      <w:r>
        <w:rPr>
          <w:rStyle w:val="FootnoteAnchor"/>
          <w:rtl w:val="true"/>
        </w:rPr>
        <w:footnoteReference w:id="331"/>
      </w:r>
      <w:r>
        <w:rPr>
          <w:rFonts w:ascii="Amiri" w:hAnsi="Amiri" w:eastAsia="Amiri" w:cs="Amiri"/>
          <w:color w:val="111111"/>
          <w:sz w:val="28"/>
          <w:sz w:val="28"/>
          <w:szCs w:val="28"/>
          <w:rtl w:val="true"/>
          <w:lang w:bidi="ar-SA"/>
        </w:rPr>
        <w:t xml:space="preserve">ديسما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 الزناد بعيد ضوء النار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يحمل ما تحمّل ديسم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حائل فنق</w:t>
      </w:r>
      <w:r>
        <w:rPr>
          <w:rStyle w:val="FootnoteAnchor"/>
          <w:rtl w:val="true"/>
        </w:rPr>
        <w:footnoteReference w:id="332"/>
      </w:r>
      <w:r>
        <w:rPr>
          <w:rFonts w:ascii="Amiri" w:hAnsi="Amiri" w:eastAsia="Amiri" w:cs="Amiri"/>
          <w:color w:val="111111"/>
          <w:sz w:val="28"/>
          <w:sz w:val="28"/>
          <w:szCs w:val="28"/>
          <w:rtl w:val="true"/>
          <w:lang w:bidi="ar-SA"/>
        </w:rPr>
        <w:t xml:space="preserve">و أمّ حوار </w:t>
      </w:r>
      <w:bookmarkStart w:id="170" w:name="pg16107_164097"/>
    </w:p>
    <w:p>
      <w:pPr>
        <w:pStyle w:val="BookText"/>
        <w:rPr/>
      </w:pPr>
      <w:bookmarkEnd w:id="170"/>
      <w:r>
        <w:rPr>
          <w:rFonts w:ascii="Amiri" w:hAnsi="Amiri" w:eastAsia="Amiri" w:cs="Amiri"/>
          <w:color w:val="111111"/>
          <w:sz w:val="28"/>
          <w:sz w:val="28"/>
          <w:szCs w:val="28"/>
          <w:rtl w:val="true"/>
          <w:lang w:bidi="ar-SA"/>
        </w:rPr>
        <w:t>عيّت</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بنو عمرو بحمل هنائد</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العشار</w:t>
      </w:r>
      <w:r>
        <w:rPr>
          <w:rStyle w:val="FootnoteAnchor"/>
          <w:rtl w:val="true"/>
        </w:rPr>
        <w:footnoteReference w:id="335"/>
      </w:r>
      <w:r>
        <w:rPr>
          <w:rFonts w:ascii="Amiri" w:hAnsi="Amiri" w:eastAsia="Amiri" w:cs="Amiri"/>
          <w:color w:val="111111"/>
          <w:sz w:val="28"/>
          <w:sz w:val="28"/>
          <w:szCs w:val="28"/>
          <w:rtl w:val="true"/>
          <w:lang w:bidi="ar-SA"/>
        </w:rPr>
        <w:t>ملابئ الأبكار</w:t>
      </w:r>
    </w:p>
    <w:p>
      <w:pPr>
        <w:pStyle w:val="BookText"/>
        <w:rPr/>
      </w:pPr>
      <w:r>
        <w:rPr>
          <w:rFonts w:ascii="Amiri" w:hAnsi="Amiri" w:eastAsia="Amiri" w:cs="Amiri"/>
          <w:color w:val="111111"/>
          <w:sz w:val="28"/>
          <w:sz w:val="28"/>
          <w:szCs w:val="28"/>
          <w:rtl w:val="true"/>
          <w:lang w:bidi="ar-SA"/>
        </w:rPr>
        <w:t xml:space="preserve">حتى تلافاها كريم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حلّ منازل الأخيار</w:t>
      </w:r>
    </w:p>
    <w:p>
      <w:pPr>
        <w:pStyle w:val="BookText"/>
        <w:rPr/>
      </w:pPr>
      <w:r>
        <w:rPr>
          <w:rFonts w:ascii="Amiri" w:hAnsi="Amiri" w:eastAsia="Amiri" w:cs="Amiri"/>
          <w:color w:val="111111"/>
          <w:sz w:val="28"/>
          <w:sz w:val="28"/>
          <w:szCs w:val="28"/>
          <w:rtl w:val="true"/>
          <w:lang w:bidi="ar-SA"/>
        </w:rPr>
        <w:t>حتى إذا وردت جميعا أرزمت</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جلاّن بعد تشمّس و نفار</w:t>
      </w:r>
    </w:p>
    <w:p>
      <w:pPr>
        <w:pStyle w:val="BookText"/>
        <w:rPr/>
      </w:pPr>
      <w:r>
        <w:rPr>
          <w:rFonts w:ascii="IRNazanin" w:hAnsi="IRNazanin" w:eastAsia="IRNazanin"/>
          <w:color w:val="111111"/>
          <w:sz w:val="28"/>
          <w:sz w:val="28"/>
          <w:szCs w:val="28"/>
          <w:rtl w:val="true"/>
          <w:lang w:bidi="fa-IR"/>
        </w:rPr>
        <w:t>ترعى بصحراء</w:t>
      </w:r>
      <w:r>
        <w:rPr>
          <w:rStyle w:val="FootnoteAnchor"/>
          <w:rtl w:val="true"/>
        </w:rPr>
        <w:footnoteReference w:id="337"/>
      </w:r>
      <w:r>
        <w:rPr>
          <w:rFonts w:ascii="Amiri" w:hAnsi="Amiri" w:eastAsia="Amiri" w:cs="Amiri"/>
          <w:color w:val="111111"/>
          <w:sz w:val="28"/>
          <w:sz w:val="28"/>
          <w:szCs w:val="28"/>
          <w:rtl w:val="true"/>
          <w:lang w:bidi="ar-SA"/>
        </w:rPr>
        <w:t>الإهالة روبة</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العنظوان</w:t>
      </w:r>
      <w:r>
        <w:rPr>
          <w:rStyle w:val="FootnoteAnchor"/>
          <w:rtl w:val="true"/>
        </w:rPr>
        <w:footnoteReference w:id="339"/>
      </w:r>
      <w:r>
        <w:rPr>
          <w:rFonts w:ascii="IRNazanin" w:hAnsi="IRNazanin" w:eastAsia="IRNazanin"/>
          <w:color w:val="111111"/>
          <w:sz w:val="28"/>
          <w:sz w:val="28"/>
          <w:szCs w:val="28"/>
          <w:rtl w:val="true"/>
          <w:lang w:bidi="fa-IR"/>
        </w:rPr>
        <w:t>منابت</w:t>
      </w:r>
      <w:r>
        <w:rPr>
          <w:rStyle w:val="FootnoteAnchor"/>
          <w:rtl w:val="true"/>
        </w:rPr>
        <w:footnoteReference w:id="340"/>
      </w:r>
      <w:r>
        <w:rPr>
          <w:rFonts w:ascii="IRNazanin" w:hAnsi="IRNazanin" w:eastAsia="IRNazanin"/>
          <w:color w:val="111111"/>
          <w:sz w:val="28"/>
          <w:sz w:val="28"/>
          <w:szCs w:val="28"/>
          <w:rtl w:val="true"/>
          <w:lang w:bidi="fa-IR"/>
        </w:rPr>
        <w:t>الجرجار</w:t>
      </w:r>
      <w:r>
        <w:rPr>
          <w:rStyle w:val="FootnoteAnchor"/>
          <w:rtl w:val="true"/>
        </w:rPr>
        <w:footnoteReference w:id="341"/>
      </w:r>
    </w:p>
    <w:p>
      <w:pPr>
        <w:pStyle w:val="Heading4"/>
        <w:numPr>
          <w:ilvl w:val="3"/>
          <w:numId w:val="1"/>
        </w:numPr>
        <w:rPr/>
      </w:pPr>
      <w:bookmarkStart w:id="171" w:name="__RefHeading___Toc1176469_1280447820"/>
      <w:bookmarkStart w:id="172" w:name="_Toc68"/>
      <w:bookmarkEnd w:id="171"/>
      <w:r>
        <w:rPr>
          <w:rtl w:val="true"/>
        </w:rPr>
        <w:t>أعان قمير بن سعد على بكر بن وائل و قال في ذلك شعرا</w:t>
      </w:r>
      <w:r>
        <w:rPr>
          <w:rtl w:val="true"/>
        </w:rPr>
        <w:t>:</w:t>
      </w:r>
      <w:bookmarkEnd w:id="172"/>
    </w:p>
    <w:p>
      <w:pPr>
        <w:pStyle w:val="BookText"/>
        <w:rPr/>
      </w:pPr>
      <w:r>
        <w:rPr>
          <w:rFonts w:ascii="Amiri" w:hAnsi="Amiri" w:eastAsia="Amiri" w:cs="Amiri"/>
          <w:color w:val="111111"/>
          <w:sz w:val="28"/>
          <w:sz w:val="28"/>
          <w:szCs w:val="28"/>
          <w:rtl w:val="true"/>
          <w:lang w:bidi="ar-SA"/>
        </w:rPr>
        <w:t>و قال خالد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قمير بن سعد مصدّقا على بكر بن وائل، فوجد منهم رجلا قد 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صدقته</w:t>
      </w:r>
      <w:r>
        <w:rPr>
          <w:rStyle w:val="FootnoteAnchor"/>
          <w:rtl w:val="true"/>
        </w:rPr>
        <w:footnoteReference w:id="342"/>
      </w:r>
      <w:r>
        <w:rPr>
          <w:rFonts w:ascii="Amiri" w:hAnsi="Amiri" w:eastAsia="Amiri" w:cs="Amiri"/>
          <w:color w:val="111111"/>
          <w:sz w:val="28"/>
          <w:sz w:val="28"/>
          <w:szCs w:val="28"/>
          <w:rtl w:val="true"/>
          <w:lang w:bidi="ar-SA"/>
        </w:rPr>
        <w:t>، فأخذه قمير ليحبسه، فوثب قومه و أرادوا أن يحولوا بين قمير و بينه و هلال حاضر، فلما رأى ذلك هلال وثب على البكريّين فجعل يأخذ الرجلين منهم فيكنفهما</w:t>
      </w:r>
      <w:r>
        <w:rPr>
          <w:rStyle w:val="FootnoteAnchor"/>
          <w:rtl w:val="true"/>
        </w:rPr>
        <w:footnoteReference w:id="343"/>
      </w:r>
      <w:r>
        <w:rPr>
          <w:rFonts w:ascii="Amiri" w:hAnsi="Amiri" w:eastAsia="Amiri" w:cs="Amiri"/>
          <w:color w:val="111111"/>
          <w:sz w:val="28"/>
          <w:sz w:val="28"/>
          <w:szCs w:val="28"/>
          <w:rtl w:val="true"/>
          <w:lang w:bidi="ar-SA"/>
        </w:rPr>
        <w:t>و يناطح بين رءوسهما، فانتهى إلى قمير أعوانه فقهروا البكريّين؛ فقال هلال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قمير دعوة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امرئ في الحرب حين دعاني</w:t>
      </w:r>
    </w:p>
    <w:p>
      <w:pPr>
        <w:pStyle w:val="BookText"/>
        <w:rPr/>
      </w:pPr>
      <w:r>
        <w:rPr>
          <w:rFonts w:ascii="Amiri" w:hAnsi="Amiri" w:eastAsia="Amiri" w:cs="Amiri"/>
          <w:color w:val="111111"/>
          <w:sz w:val="28"/>
          <w:sz w:val="28"/>
          <w:szCs w:val="28"/>
          <w:rtl w:val="true"/>
          <w:lang w:bidi="ar-SA"/>
        </w:rPr>
        <w:t xml:space="preserve">معي مخذم قد أخلص القين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 عند الرّوع روع جناني</w:t>
      </w:r>
    </w:p>
    <w:p>
      <w:pPr>
        <w:pStyle w:val="BookText"/>
        <w:rPr/>
      </w:pPr>
      <w:r>
        <w:rPr>
          <w:rFonts w:ascii="Amiri" w:hAnsi="Amiri" w:eastAsia="Amiri" w:cs="Amiri"/>
          <w:color w:val="111111"/>
          <w:sz w:val="28"/>
          <w:sz w:val="28"/>
          <w:szCs w:val="28"/>
          <w:rtl w:val="true"/>
          <w:lang w:bidi="ar-SA"/>
        </w:rPr>
        <w:t>و ما زلت مذ شدّت يميني حجزتي</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أحارب أو في ظلّ حرب</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تخرج منه لامعات كأنها أكف تلقى الفوز عند المفيض</w:t>
      </w:r>
    </w:p>
    <w:p>
      <w:pPr>
        <w:pStyle w:val="BookText"/>
        <w:rPr/>
      </w:pPr>
      <w:r>
        <w:rPr>
          <w:rFonts w:ascii="Amiri" w:hAnsi="Amiri" w:eastAsia="Amiri" w:cs="Amiri"/>
          <w:color w:val="111111"/>
          <w:sz w:val="28"/>
          <w:sz w:val="28"/>
          <w:szCs w:val="28"/>
          <w:rtl w:val="true"/>
          <w:lang w:bidi="ar-SA"/>
        </w:rPr>
        <w:t>تراني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عمران الصّيرفيّ قال حدّثنا الحسن بن عليل العنزيّ قال حدّثنا حكيم بن سعد عن زفر بن هبيرة قال</w:t>
      </w:r>
      <w:r>
        <w:rPr>
          <w:rFonts w:eastAsia="Amiri" w:cs="Amiri" w:ascii="Amiri" w:hAnsi="Amiri"/>
          <w:color w:val="111111"/>
          <w:sz w:val="28"/>
          <w:szCs w:val="28"/>
          <w:rtl w:val="true"/>
          <w:lang w:bidi="ar-SA"/>
        </w:rPr>
        <w:t xml:space="preserve">: </w:t>
      </w:r>
      <w:bookmarkStart w:id="173" w:name="pg16107_164098"/>
    </w:p>
    <w:p>
      <w:pPr>
        <w:pStyle w:val="Heading4"/>
        <w:numPr>
          <w:ilvl w:val="3"/>
          <w:numId w:val="1"/>
        </w:numPr>
        <w:rPr/>
      </w:pPr>
      <w:bookmarkStart w:id="174" w:name="__RefHeading___Toc1176471_1280447820"/>
      <w:bookmarkStart w:id="175" w:name="_Toc69"/>
      <w:bookmarkEnd w:id="173"/>
      <w:bookmarkEnd w:id="174"/>
      <w:r>
        <w:rPr>
          <w:rtl w:val="true"/>
        </w:rPr>
        <w:t>حبسه بلال بن أبي بردة و أفنكه فيسم</w:t>
      </w:r>
      <w:r>
        <w:rPr>
          <w:rtl w:val="true"/>
        </w:rPr>
        <w:t>:</w:t>
      </w:r>
      <w:bookmarkEnd w:id="175"/>
    </w:p>
    <w:p>
      <w:pPr>
        <w:pStyle w:val="BookText"/>
        <w:rPr/>
      </w:pPr>
      <w:r>
        <w:rPr>
          <w:rFonts w:ascii="Amiri" w:hAnsi="Amiri" w:eastAsia="Amiri" w:cs="Amiri"/>
          <w:color w:val="111111"/>
          <w:sz w:val="28"/>
          <w:sz w:val="28"/>
          <w:szCs w:val="28"/>
          <w:rtl w:val="true"/>
          <w:lang w:bidi="ar-SA"/>
        </w:rPr>
        <w:t>تقاوم هلال بن أسعر المازنيّ، و هو أحد بني رزام بن مازن، و نهيس</w:t>
      </w:r>
      <w:r>
        <w:rPr>
          <w:rStyle w:val="FootnoteAnchor"/>
          <w:rtl w:val="true"/>
        </w:rPr>
        <w:footnoteReference w:id="346"/>
      </w:r>
      <w:r>
        <w:rPr>
          <w:rFonts w:ascii="Amiri" w:hAnsi="Amiri" w:eastAsia="Amiri" w:cs="Amiri"/>
          <w:color w:val="111111"/>
          <w:sz w:val="28"/>
          <w:sz w:val="28"/>
          <w:szCs w:val="28"/>
          <w:rtl w:val="true"/>
          <w:lang w:bidi="ar-SA"/>
        </w:rPr>
        <w:t>الجلاّنيّ من عنزة و هما يسقيان إبلهما، فخذف</w:t>
      </w:r>
      <w:r>
        <w:rPr>
          <w:rStyle w:val="FootnoteAnchor"/>
          <w:rtl w:val="true"/>
        </w:rPr>
        <w:footnoteReference w:id="347"/>
      </w:r>
      <w:r>
        <w:rPr>
          <w:rFonts w:ascii="Amiri" w:hAnsi="Amiri" w:eastAsia="Amiri" w:cs="Amiri"/>
          <w:color w:val="111111"/>
          <w:sz w:val="28"/>
          <w:sz w:val="28"/>
          <w:szCs w:val="28"/>
          <w:rtl w:val="true"/>
          <w:lang w:bidi="ar-SA"/>
        </w:rPr>
        <w:t>هلال نهيسا بمحور في يده فأصابه فمات، فاستعدى ولده بلال</w:t>
      </w:r>
      <w:r>
        <w:rPr>
          <w:rStyle w:val="FootnoteAnchor"/>
          <w:rtl w:val="true"/>
        </w:rPr>
        <w:footnoteReference w:id="348"/>
      </w:r>
      <w:r>
        <w:rPr>
          <w:rFonts w:ascii="Amiri" w:hAnsi="Amiri" w:eastAsia="Amiri" w:cs="Amiri"/>
          <w:color w:val="111111"/>
          <w:sz w:val="28"/>
          <w:sz w:val="28"/>
          <w:szCs w:val="28"/>
          <w:rtl w:val="true"/>
          <w:lang w:bidi="ar-SA"/>
        </w:rPr>
        <w:t>بن أبي بردة على هلال فحبسه فأسلمه قومه بنو رزام و عمل في أمره ديسم بن المنهال</w:t>
      </w:r>
      <w:r>
        <w:rPr>
          <w:rStyle w:val="FootnoteAnchor"/>
          <w:rtl w:val="true"/>
        </w:rPr>
        <w:footnoteReference w:id="349"/>
      </w:r>
      <w:r>
        <w:rPr>
          <w:rFonts w:ascii="Amiri" w:hAnsi="Amiri" w:eastAsia="Amiri" w:cs="Amiri"/>
          <w:color w:val="111111"/>
          <w:sz w:val="28"/>
          <w:sz w:val="28"/>
          <w:szCs w:val="28"/>
          <w:rtl w:val="true"/>
          <w:lang w:bidi="ar-SA"/>
        </w:rPr>
        <w:t>أحد بني كابية بن حرقوص فافتكّه بثلاث ديات، فقال هلال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تدارك ديسم حسبا و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رزاما بعد ما انشقّت عصاها</w:t>
      </w:r>
    </w:p>
    <w:p>
      <w:pPr>
        <w:pStyle w:val="BookText"/>
        <w:rPr/>
      </w:pPr>
      <w:r>
        <w:rPr>
          <w:rFonts w:ascii="Amiri" w:hAnsi="Amiri" w:eastAsia="Amiri" w:cs="Amiri"/>
          <w:color w:val="111111"/>
          <w:sz w:val="28"/>
          <w:sz w:val="28"/>
          <w:szCs w:val="28"/>
          <w:rtl w:val="true"/>
          <w:lang w:bidi="ar-SA"/>
        </w:rPr>
        <w:t>همو حملوا المئين فألحقوها</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بأهليها فكان لهم سناها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كانت لتحملها رزام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بأستاه معقّصة لحاها</w:t>
      </w:r>
    </w:p>
    <w:p>
      <w:pPr>
        <w:pStyle w:val="BookText"/>
        <w:rPr/>
      </w:pPr>
      <w:r>
        <w:rPr>
          <w:rFonts w:ascii="Amiri" w:hAnsi="Amiri" w:eastAsia="Amiri" w:cs="Amiri"/>
          <w:color w:val="111111"/>
          <w:sz w:val="28"/>
          <w:sz w:val="28"/>
          <w:szCs w:val="28"/>
          <w:rtl w:val="true"/>
          <w:lang w:bidi="ar-SA"/>
        </w:rPr>
        <w:t xml:space="preserve">بكابية بن حرقوص و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لا فتى إلا فتاها</w:t>
      </w:r>
    </w:p>
    <w:p>
      <w:pPr>
        <w:pStyle w:val="Heading4"/>
        <w:numPr>
          <w:ilvl w:val="3"/>
          <w:numId w:val="1"/>
        </w:numPr>
        <w:rPr/>
      </w:pPr>
      <w:bookmarkStart w:id="176" w:name="__RefHeading___Toc1176473_1280447820"/>
      <w:bookmarkStart w:id="177" w:name="_Toc70"/>
      <w:bookmarkEnd w:id="176"/>
      <w:r>
        <w:rPr>
          <w:rtl w:val="true"/>
        </w:rPr>
        <w:t>الحديث عن هلال في نهمه و كثرة أكله</w:t>
      </w:r>
      <w:r>
        <w:rPr>
          <w:rtl w:val="true"/>
        </w:rPr>
        <w:t>:</w:t>
      </w:r>
      <w:bookmarkEnd w:id="177"/>
    </w:p>
    <w:p>
      <w:pPr>
        <w:pStyle w:val="BookText"/>
        <w:rPr/>
      </w:pPr>
      <w:r>
        <w:rPr>
          <w:rFonts w:ascii="Amiri" w:hAnsi="Amiri" w:eastAsia="Amiri" w:cs="Amiri"/>
          <w:color w:val="111111"/>
          <w:sz w:val="28"/>
          <w:sz w:val="28"/>
          <w:szCs w:val="28"/>
          <w:rtl w:val="true"/>
          <w:lang w:bidi="ar-SA"/>
        </w:rPr>
        <w:t>أخبرني أحمد بن عبيد اللّه بن عمّار و أحمد بن عبد العزيز الجوهري قالا</w:t>
      </w:r>
      <w:r>
        <w:rPr>
          <w:rStyle w:val="FootnoteAnchor"/>
          <w:rtl w:val="true"/>
        </w:rPr>
        <w:footnoteReference w:id="351"/>
      </w:r>
      <w:r>
        <w:rPr>
          <w:rFonts w:ascii="Amiri" w:hAnsi="Amiri" w:eastAsia="Amiri" w:cs="Amiri"/>
          <w:color w:val="111111"/>
          <w:sz w:val="28"/>
          <w:sz w:val="28"/>
          <w:szCs w:val="28"/>
          <w:rtl w:val="true"/>
          <w:lang w:bidi="ar-SA"/>
        </w:rPr>
        <w:t>حدّثنا إسماعيل بن إسحاق القاضي قال حدّثني نصر بن عليّ الجهضميّ قال حدّثنا الأصمعيّ، و أخبرني أبو عبيد</w:t>
      </w:r>
      <w:r>
        <w:rPr>
          <w:rStyle w:val="FootnoteAnchor"/>
          <w:rtl w:val="true"/>
        </w:rPr>
        <w:footnoteReference w:id="352"/>
      </w:r>
      <w:r>
        <w:rPr>
          <w:rFonts w:ascii="Amiri" w:hAnsi="Amiri" w:eastAsia="Amiri" w:cs="Amiri"/>
          <w:color w:val="111111"/>
          <w:sz w:val="28"/>
          <w:sz w:val="28"/>
          <w:szCs w:val="28"/>
          <w:rtl w:val="true"/>
          <w:lang w:bidi="ar-SA"/>
        </w:rPr>
        <w:t>محمد بن أحمد بن المؤمّل الصّيرفيّ قال حدّثنا فضل بن الحسن قال حدّثنا نصر بن عليّ عن الأصمعيّ قال حدّثنا المعتمر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لهلال بن أسعر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أكلة أكلتها بلغتني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جعت مرّة و معي بعيري فنحرته و أكلته إلا ما حملت منه على ظهري، قال أبو عبيد في حديثه عن فضل</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أردت امرأتي فلم أقدر على جماعها؛ فقالت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 إليّ و بيني و بينك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تكفيك هذه الأكلة؟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به ابن عمّار</w:t>
      </w:r>
      <w:r>
        <w:rPr>
          <w:rStyle w:val="FootnoteAnchor"/>
          <w:rtl w:val="true"/>
        </w:rPr>
        <w:footnoteReference w:id="354"/>
      </w:r>
      <w:r>
        <w:rPr>
          <w:rFonts w:ascii="Amiri" w:hAnsi="Amiri" w:eastAsia="Amiri" w:cs="Amiri"/>
          <w:color w:val="111111"/>
          <w:sz w:val="28"/>
          <w:sz w:val="28"/>
          <w:szCs w:val="28"/>
          <w:rtl w:val="true"/>
          <w:lang w:bidi="ar-SA"/>
        </w:rPr>
        <w:t>قال حدّثني عبد اللّه بن أبي سعد قال حدّثني أحمد بن معاوية عن الأصمعيّ عن معتمر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لهلال بن الأسعر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معتمر عن أبيه و قال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كم تكفيك هذه الأكلة؟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عبد العزيز قال حدّثنا إسماعيل بن إسحاق القاضي قال حدّثنا نصر بن عليّ قال حدّثني الأصمعيّ قال حدّثني شيخ من بني مازن قال</w:t>
      </w:r>
      <w:r>
        <w:rPr>
          <w:rFonts w:eastAsia="Amiri" w:cs="Amiri" w:ascii="Amiri" w:hAnsi="Amiri"/>
          <w:color w:val="111111"/>
          <w:sz w:val="28"/>
          <w:szCs w:val="28"/>
          <w:rtl w:val="true"/>
          <w:lang w:bidi="ar-SA"/>
        </w:rPr>
        <w:t xml:space="preserve">: </w:t>
      </w:r>
      <w:bookmarkStart w:id="178" w:name="pg16107_164099"/>
    </w:p>
    <w:p>
      <w:pPr>
        <w:pStyle w:val="BookText"/>
        <w:rPr/>
      </w:pPr>
      <w:bookmarkEnd w:id="178"/>
      <w:r>
        <w:rPr>
          <w:rFonts w:ascii="Amiri" w:hAnsi="Amiri" w:eastAsia="Amiri" w:cs="Amiri"/>
          <w:color w:val="111111"/>
          <w:sz w:val="28"/>
          <w:sz w:val="28"/>
          <w:szCs w:val="28"/>
          <w:rtl w:val="true"/>
          <w:lang w:bidi="ar-SA"/>
        </w:rPr>
        <w:t>أتانا هلال بن أسعر المازنيّ فأكل جميع ما في بيتنا، فبعثنا إلى الجيران نقترض الخبز فلما رأى الخبز قد اختلف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أرسلتم إلى الجيران، أ عندكم سويق</w:t>
      </w:r>
      <w:r>
        <w:rPr>
          <w:rStyle w:val="FootnoteAnchor"/>
          <w:rtl w:val="true"/>
        </w:rPr>
        <w:footnoteReference w:id="355"/>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فجئته بجراب طويل فيه سويق و ببرنيّة</w:t>
      </w:r>
      <w:r>
        <w:rPr>
          <w:rStyle w:val="FootnoteAnchor"/>
          <w:rtl w:val="true"/>
        </w:rPr>
        <w:footnoteReference w:id="356"/>
      </w:r>
      <w:r>
        <w:rPr>
          <w:rFonts w:ascii="Amiri" w:hAnsi="Amiri" w:eastAsia="Amiri" w:cs="Amiri"/>
          <w:color w:val="111111"/>
          <w:sz w:val="28"/>
          <w:sz w:val="28"/>
          <w:szCs w:val="28"/>
          <w:rtl w:val="true"/>
          <w:lang w:bidi="ar-SA"/>
        </w:rPr>
        <w:t>نبيذ، فصبّ السويق كلّه و صبّ عليه النبيذ حتى أتى على السّويق و النبيذ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 حدّثنا محمد بن موسى قال حدّثنا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هلال بن أسعر مرّ على رجل من بني مازن بالبصرة و قد حمل من بستانه رطبا في زواريق</w:t>
      </w:r>
      <w:r>
        <w:rPr>
          <w:rStyle w:val="FootnoteAnchor"/>
          <w:rtl w:val="true"/>
        </w:rPr>
        <w:footnoteReference w:id="357"/>
      </w:r>
      <w:r>
        <w:rPr>
          <w:rFonts w:ascii="Amiri" w:hAnsi="Amiri" w:eastAsia="Amiri" w:cs="Amiri"/>
          <w:color w:val="111111"/>
          <w:sz w:val="28"/>
          <w:sz w:val="28"/>
          <w:szCs w:val="28"/>
          <w:rtl w:val="true"/>
          <w:lang w:bidi="ar-SA"/>
        </w:rPr>
        <w:t>، فجلس على زورق صغير منها و قد كثب</w:t>
      </w:r>
      <w:r>
        <w:rPr>
          <w:rStyle w:val="FootnoteAnchor"/>
          <w:rtl w:val="true"/>
        </w:rPr>
        <w:footnoteReference w:id="358"/>
      </w:r>
      <w:r>
        <w:rPr>
          <w:rFonts w:ascii="Amiri" w:hAnsi="Amiri" w:eastAsia="Amiri" w:cs="Amiri"/>
          <w:color w:val="111111"/>
          <w:sz w:val="28"/>
          <w:sz w:val="28"/>
          <w:szCs w:val="28"/>
          <w:rtl w:val="true"/>
          <w:lang w:bidi="ar-SA"/>
        </w:rPr>
        <w:t>الرطب فيه و غطّي بالبواري</w:t>
      </w:r>
      <w:r>
        <w:rPr>
          <w:rStyle w:val="FootnoteAnchor"/>
          <w:rtl w:val="true"/>
        </w:rPr>
        <w:footnoteReference w:id="359"/>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آكل من رطبك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يكفيني</w:t>
      </w:r>
      <w:r>
        <w:rPr>
          <w:rStyle w:val="FootnoteAnchor"/>
          <w:rtl w:val="true"/>
        </w:rPr>
        <w:footnoteReference w:id="3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يكفيك؛ فجلس على صدر الزورق و جعل يأكل إلى أن اكتفى، ثم قام فانصرف، فكشف الزورق فإذا هو مملوء نوى قد أكل رطبه و ألقى النوى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 و حدّثني من سأله عن أعجب شيء 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رغيف مع مكّوك</w:t>
      </w:r>
      <w:r>
        <w:rPr>
          <w:rStyle w:val="FootnoteAnchor"/>
          <w:rtl w:val="true"/>
        </w:rPr>
        <w:footnoteReference w:id="361"/>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أحمد بن عبيد اللّه بن عمّار قال حدّثنا عبد اللّه بن أبي سعد قال حدّثني الحسن بن عليّ بن منصور الأهوازيّ، و كان كهلا سريّا معدّلا، قال حدّثني شبان</w:t>
      </w:r>
      <w:r>
        <w:rPr>
          <w:rStyle w:val="FootnoteAnchor"/>
          <w:rtl w:val="true"/>
        </w:rPr>
        <w:footnoteReference w:id="362"/>
      </w:r>
      <w:r>
        <w:rPr>
          <w:rFonts w:ascii="Amiri" w:hAnsi="Amiri" w:eastAsia="Amiri" w:cs="Amiri"/>
          <w:color w:val="111111"/>
          <w:sz w:val="28"/>
          <w:sz w:val="28"/>
          <w:szCs w:val="28"/>
          <w:rtl w:val="true"/>
          <w:lang w:bidi="ar-SA"/>
        </w:rPr>
        <w:t>النّيليّ عن صدقة بن عبيد المازنيّ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أولم</w:t>
      </w:r>
      <w:r>
        <w:rPr>
          <w:rStyle w:val="FootnoteAnchor"/>
          <w:rtl w:val="true"/>
        </w:rPr>
        <w:footnoteReference w:id="363"/>
      </w:r>
      <w:r>
        <w:rPr>
          <w:rFonts w:ascii="Amiri" w:hAnsi="Amiri" w:eastAsia="Amiri" w:cs="Amiri"/>
          <w:color w:val="111111"/>
          <w:sz w:val="28"/>
          <w:sz w:val="28"/>
          <w:szCs w:val="28"/>
          <w:rtl w:val="true"/>
          <w:lang w:bidi="ar-SA"/>
        </w:rPr>
        <w:t>عليّ أبي لما تزوّجت فعملنا عشر جفان ثريدا من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جاءنا هلال بن أسعر المازنيّ، فقدّمنا إليه جفنة فأكلها ثم أخرى ثم أخرى حتى أتى على العشر، ثم استسقى فأتي بقربة من نبيذ فوضع طرفها في شدقه ففرّغها في جوفه، ثم قام فخرج؛ فاستأنفنا عمل الطعام</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176475_1280447820"/>
      <w:bookmarkStart w:id="180" w:name="_Toc71"/>
      <w:bookmarkEnd w:id="179"/>
      <w:r>
        <w:rPr>
          <w:rtl w:val="true"/>
        </w:rPr>
        <w:t>حدّث أبو عمرو بن العلاء أنه لم ير أطول منه</w:t>
      </w:r>
      <w:r>
        <w:rPr>
          <w:rtl w:val="true"/>
        </w:rPr>
        <w:t>:</w:t>
      </w:r>
      <w:bookmarkEnd w:id="180"/>
    </w:p>
    <w:p>
      <w:pPr>
        <w:pStyle w:val="BookText"/>
        <w:rPr/>
      </w:pPr>
      <w:r>
        <w:rPr>
          <w:rFonts w:ascii="Amiri" w:hAnsi="Amiri" w:eastAsia="Amiri" w:cs="Amiri"/>
          <w:color w:val="111111"/>
          <w:sz w:val="28"/>
          <w:sz w:val="28"/>
          <w:szCs w:val="28"/>
          <w:rtl w:val="true"/>
          <w:lang w:bidi="ar-SA"/>
        </w:rPr>
        <w:t>أخبرني الجوهريّ قال حدّثنا إسماعيل بن إسحاق قال حدّثنا نصر بن عليّ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هلال بن أسعر ميتا و لم أره حيّا، فما رأيت أحدا على سرير</w:t>
      </w:r>
      <w:r>
        <w:rPr>
          <w:rStyle w:val="FootnoteAnchor"/>
          <w:rtl w:val="true"/>
        </w:rPr>
        <w:footnoteReference w:id="364"/>
      </w:r>
      <w:r>
        <w:rPr>
          <w:rFonts w:ascii="IRNazanin" w:hAnsi="IRNazanin" w:eastAsia="IRNazanin"/>
          <w:color w:val="111111"/>
          <w:sz w:val="28"/>
          <w:sz w:val="28"/>
          <w:szCs w:val="28"/>
          <w:rtl w:val="true"/>
          <w:lang w:bidi="fa-IR"/>
        </w:rPr>
        <w:t>أطول منه</w:t>
      </w:r>
      <w:r>
        <w:rPr>
          <w:rFonts w:eastAsia="IRNazanin" w:cs="IRNazanin"/>
          <w:color w:val="111111"/>
          <w:sz w:val="28"/>
          <w:szCs w:val="28"/>
          <w:rtl w:val="true"/>
          <w:lang w:bidi="fa-IR"/>
        </w:rPr>
        <w:t>.</w:t>
      </w:r>
    </w:p>
    <w:p>
      <w:pPr>
        <w:pStyle w:val="Heading4"/>
        <w:numPr>
          <w:ilvl w:val="3"/>
          <w:numId w:val="1"/>
        </w:numPr>
        <w:rPr/>
      </w:pPr>
      <w:bookmarkStart w:id="181" w:name="__RefHeading___Toc1176477_1280447820"/>
      <w:bookmarkStart w:id="182" w:name="_Toc72"/>
      <w:bookmarkEnd w:id="181"/>
      <w:r>
        <w:rPr>
          <w:rtl w:val="true"/>
        </w:rPr>
        <w:t>غنى مخارق الرشيد فأعتقه</w:t>
      </w:r>
      <w:r>
        <w:rPr>
          <w:rtl w:val="true"/>
        </w:rPr>
        <w:t>:</w:t>
      </w:r>
      <w:bookmarkEnd w:id="1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سليمان الأخفش قال حدّثني محمد بن يزيد قال حدّثني بعض حاشية السلطان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غنّى إبراهيم الموصليّ الرشيد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ربع سلمى لقد هيّجت لي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 الفؤاد على علاّته وصبا</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الصنعة فيه لرجل من أهل الكوفة يقال له عزّون</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به الرشيد و طرب له و استعاده مرارا؛ فقال له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فكيف لو سمعته من عبدك مخارق، فإنه أخذه عنّي و هو يفضل فيه الخلق جميعا و يفضلني، فأمر بإحضار مخارق، فأحضر فقال له 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ربع سلمى لقد هيّجت لي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 الفؤاد على علاّته وصبا</w:t>
      </w:r>
    </w:p>
    <w:p>
      <w:pPr>
        <w:pStyle w:val="BookText"/>
        <w:rPr/>
      </w:pPr>
      <w:r>
        <w:rPr>
          <w:rFonts w:ascii="Amiri" w:hAnsi="Amiri" w:eastAsia="Amiri" w:cs="Amiri"/>
          <w:color w:val="111111"/>
          <w:sz w:val="28"/>
          <w:sz w:val="28"/>
          <w:szCs w:val="28"/>
          <w:rtl w:val="true"/>
          <w:lang w:bidi="ar-SA"/>
        </w:rPr>
        <w:t>فغنّاه إياه؛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تعتقني يا أمير المؤمنين من الرقّ و تشرّفني بولائك، أعتقك اللّه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أعد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ضيعة تقيمني غلّتها؛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لك بها، أعد الصوت؛ فأعدته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لي أمير المؤمنين بمنزل و فرشه و ما يصلحه و خادم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أعده؛ فأعدته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يا أمير المؤمنين أن يطيل اللّه بقاءك و يديم عزّك و يجعلني من كل سوء فداءك؛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إبراهيم الموصليّ سبب عتقه بهذا الصوت</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بهذا الخبر محمد بن خلف وكيع قال حدّثني هارون بن مخارق، و حدّثني به الصّوليّ أيضا عن وكيع عن هارون بن مخارق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إذا غنّى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ربع سلمى لقد هيجت لي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 الفؤاد على علاّته وصبا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هذا الصوت؛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 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غنّيته مولاي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أعد فأعدت؛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و أمر لي بخمسة آلاف دينار، فأنا مولى هذا الصوت بعد مولاي، و ذكر</w:t>
      </w:r>
      <w:r>
        <w:rPr>
          <w:rStyle w:val="FootnoteAnchor"/>
          <w:rtl w:val="true"/>
        </w:rPr>
        <w:footnoteReference w:id="368"/>
      </w:r>
      <w:r>
        <w:rPr>
          <w:rFonts w:ascii="Amiri" w:hAnsi="Amiri" w:eastAsia="Amiri" w:cs="Amiri"/>
          <w:color w:val="111111"/>
          <w:sz w:val="28"/>
          <w:sz w:val="28"/>
          <w:szCs w:val="28"/>
          <w:rtl w:val="true"/>
          <w:lang w:bidi="ar-SA"/>
        </w:rPr>
        <w:t>قريبا مما ذكره المبرّد</w:t>
      </w:r>
      <w:r>
        <w:rPr>
          <w:rStyle w:val="FootnoteAnchor"/>
          <w:rtl w:val="true"/>
        </w:rPr>
        <w:footnoteReference w:id="369"/>
      </w:r>
      <w:r>
        <w:rPr>
          <w:rFonts w:ascii="Amiri" w:hAnsi="Amiri" w:eastAsia="Amiri" w:cs="Amiri"/>
          <w:color w:val="111111"/>
          <w:sz w:val="28"/>
          <w:sz w:val="28"/>
          <w:szCs w:val="28"/>
          <w:rtl w:val="true"/>
          <w:lang w:bidi="ar-SA"/>
        </w:rPr>
        <w:t>من باقي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علي قال حدّثنا ابن أبي الدّنيا قال حدّثني إسحاق النّخعيّ عن حسين بن الضّحّاك عن 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الرشيد أقبل يوما على المغنّين و هو مضطجع،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ربع سلمى لقد هيّجت لي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 الفؤاد على علاّته وصبا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فغنيته فطرب و شرب،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بهرثمة،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 يريد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بهرثمة فأدخل إليه و هو يجرّ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مخارق الشاري الذي قتلناه بناحية الموصل ما كانت كنيته؟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فانصرف؛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كنيتك أبا المهنّا لإحسانك، و أمر </w:t>
      </w:r>
      <w:bookmarkStart w:id="183" w:name="pg16107_164101"/>
    </w:p>
    <w:p>
      <w:pPr>
        <w:pStyle w:val="BookText"/>
        <w:rPr/>
      </w:pPr>
      <w:bookmarkEnd w:id="183"/>
      <w:r>
        <w:rPr>
          <w:rFonts w:ascii="Amiri" w:hAnsi="Amiri" w:eastAsia="Amiri" w:cs="Amiri"/>
          <w:color w:val="111111"/>
          <w:sz w:val="28"/>
          <w:sz w:val="28"/>
          <w:szCs w:val="28"/>
          <w:rtl w:val="true"/>
          <w:lang w:bidi="ar-SA"/>
        </w:rPr>
        <w:t>لي بمائة ألف درهم، فانصرفت بها و بالكنية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176479_1280447820"/>
      <w:bookmarkStart w:id="185" w:name="_Toc73"/>
      <w:bookmarkEnd w:id="184"/>
      <w:r>
        <w:rPr>
          <w:rtl w:val="true"/>
        </w:rPr>
        <w:t>صوت من المائة المختارة من رواية جحظة عن أصحابه</w:t>
      </w:r>
      <w:bookmarkEnd w:id="185"/>
    </w:p>
    <w:p>
      <w:pPr>
        <w:pStyle w:val="BookText"/>
        <w:rPr/>
      </w:pPr>
      <w:r>
        <w:rPr>
          <w:rFonts w:ascii="Amiri" w:hAnsi="Amiri" w:eastAsia="Amiri" w:cs="Amiri"/>
          <w:color w:val="111111"/>
          <w:sz w:val="28"/>
          <w:sz w:val="28"/>
          <w:szCs w:val="28"/>
          <w:rtl w:val="true"/>
          <w:lang w:bidi="ar-SA"/>
        </w:rPr>
        <w:t xml:space="preserve">و خلّ كنت عين الرّشد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و مستمعا سميعا</w:t>
      </w:r>
    </w:p>
    <w:p>
      <w:pPr>
        <w:pStyle w:val="BookText"/>
        <w:rPr/>
      </w:pPr>
      <w:r>
        <w:rPr>
          <w:rFonts w:ascii="Amiri" w:hAnsi="Amiri" w:eastAsia="Amiri" w:cs="Amiri"/>
          <w:color w:val="111111"/>
          <w:sz w:val="28"/>
          <w:sz w:val="28"/>
          <w:szCs w:val="28"/>
          <w:rtl w:val="true"/>
          <w:lang w:bidi="ar-SA"/>
        </w:rPr>
        <w:t>أطاف بغيّة</w:t>
      </w:r>
      <w:r>
        <w:rPr>
          <w:rStyle w:val="FootnoteAnchor"/>
          <w:rtl w:val="true"/>
        </w:rPr>
        <w:footnoteReference w:id="370"/>
      </w:r>
      <w:r>
        <w:rPr>
          <w:rFonts w:ascii="Amiri" w:hAnsi="Amiri" w:eastAsia="Amiri" w:cs="Amiri"/>
          <w:color w:val="111111"/>
          <w:sz w:val="28"/>
          <w:sz w:val="28"/>
          <w:szCs w:val="28"/>
          <w:rtl w:val="true"/>
          <w:lang w:bidi="ar-SA"/>
        </w:rPr>
        <w:t xml:space="preserve">فعدلت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 أرى أمرا فظيعا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لعروة بن الورد، و الغناء في اللحن المختار لسياط ثاني ثقيل بالبنصر عن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ما خوريّ بالوسطى عن عمرو أيضا</w:t>
      </w:r>
      <w:r>
        <w:rPr>
          <w:rFonts w:eastAsia="Amiri" w:cs="Amiri" w:ascii="Amiri" w:hAnsi="Amiri"/>
          <w:color w:val="111111"/>
          <w:sz w:val="28"/>
          <w:szCs w:val="28"/>
          <w:rtl w:val="true"/>
          <w:lang w:bidi="ar-SA"/>
        </w:rPr>
        <w:t xml:space="preserve">. </w:t>
      </w:r>
      <w:bookmarkStart w:id="186" w:name="pg16107_164102"/>
    </w:p>
    <w:p>
      <w:pPr>
        <w:pStyle w:val="Heading3"/>
        <w:numPr>
          <w:ilvl w:val="2"/>
          <w:numId w:val="1"/>
        </w:numPr>
        <w:rPr/>
      </w:pPr>
      <w:bookmarkStart w:id="187" w:name="__RefHeading___Toc1176481_1280447820"/>
      <w:bookmarkStart w:id="188" w:name="_Toc74"/>
      <w:bookmarkEnd w:id="186"/>
      <w:bookmarkEnd w:id="187"/>
      <w:r>
        <w:rPr/>
        <w:t>21</w:t>
      </w:r>
      <w:r>
        <w:rPr>
          <w:rtl w:val="true"/>
        </w:rPr>
        <w:t xml:space="preserve"> - </w:t>
      </w:r>
      <w:r>
        <w:rPr>
          <w:rtl w:val="true"/>
        </w:rPr>
        <w:t>أخبار عروة بن الورد و نسبه</w:t>
      </w:r>
      <w:bookmarkEnd w:id="188"/>
    </w:p>
    <w:p>
      <w:pPr>
        <w:pStyle w:val="Heading4"/>
        <w:numPr>
          <w:ilvl w:val="3"/>
          <w:numId w:val="1"/>
        </w:numPr>
        <w:rPr/>
      </w:pPr>
      <w:bookmarkStart w:id="189" w:name="__RefHeading___Toc1176483_1280447820"/>
      <w:bookmarkStart w:id="190" w:name="_Toc75"/>
      <w:bookmarkEnd w:id="189"/>
      <w:r>
        <w:rPr>
          <w:rtl w:val="true"/>
        </w:rPr>
        <w:t>نسبه، شاعر جاهلي فارس جواد مشهور</w:t>
      </w:r>
      <w:r>
        <w:rPr>
          <w:rtl w:val="true"/>
        </w:rPr>
        <w:t>:</w:t>
      </w:r>
      <w:bookmarkEnd w:id="190"/>
    </w:p>
    <w:p>
      <w:pPr>
        <w:pStyle w:val="BookText"/>
        <w:rPr/>
      </w:pPr>
      <w:r>
        <w:rPr>
          <w:rFonts w:ascii="Amiri" w:hAnsi="Amiri" w:eastAsia="Amiri" w:cs="Amiri"/>
          <w:color w:val="111111"/>
          <w:sz w:val="28"/>
          <w:sz w:val="28"/>
          <w:szCs w:val="28"/>
          <w:rtl w:val="true"/>
          <w:lang w:bidi="ar-SA"/>
        </w:rPr>
        <w:t>عروة بن الورد بن زيد،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زيد بن عبد اللّه بن ناشب بن هريم</w:t>
      </w:r>
      <w:r>
        <w:rPr>
          <w:rStyle w:val="FootnoteAnchor"/>
          <w:rtl w:val="true"/>
        </w:rPr>
        <w:footnoteReference w:id="371"/>
      </w:r>
      <w:r>
        <w:rPr>
          <w:rFonts w:ascii="Amiri" w:hAnsi="Amiri" w:eastAsia="Amiri" w:cs="Amiri"/>
          <w:color w:val="111111"/>
          <w:sz w:val="28"/>
          <w:sz w:val="28"/>
          <w:szCs w:val="28"/>
          <w:rtl w:val="true"/>
          <w:lang w:bidi="ar-SA"/>
        </w:rPr>
        <w:t>بن لديم بن عوذ</w:t>
      </w:r>
      <w:r>
        <w:rPr>
          <w:rStyle w:val="FootnoteAnchor"/>
          <w:rtl w:val="true"/>
        </w:rPr>
        <w:footnoteReference w:id="372"/>
      </w:r>
      <w:r>
        <w:rPr>
          <w:rFonts w:ascii="Amiri" w:hAnsi="Amiri" w:eastAsia="Amiri" w:cs="Amiri"/>
          <w:color w:val="111111"/>
          <w:sz w:val="28"/>
          <w:sz w:val="28"/>
          <w:szCs w:val="28"/>
          <w:rtl w:val="true"/>
          <w:lang w:bidi="ar-SA"/>
        </w:rPr>
        <w:t>بن غالب بن قطيعة بن عبس بن بغيض بن الرّيث بن غطفان بن سعد بن قيس بن عيلان بن مضر بن نزار، شاعر من شعراء الجاهلية و فارس من فرسانها و صعلوك</w:t>
      </w:r>
      <w:r>
        <w:rPr>
          <w:rStyle w:val="FootnoteAnchor"/>
          <w:rtl w:val="true"/>
        </w:rPr>
        <w:footnoteReference w:id="373"/>
      </w:r>
      <w:r>
        <w:rPr>
          <w:rFonts w:ascii="Amiri" w:hAnsi="Amiri" w:eastAsia="Amiri" w:cs="Amiri"/>
          <w:color w:val="111111"/>
          <w:sz w:val="28"/>
          <w:sz w:val="28"/>
          <w:szCs w:val="28"/>
          <w:rtl w:val="true"/>
          <w:lang w:bidi="ar-SA"/>
        </w:rPr>
        <w:t>من صعاليكها المعدودين المقدّمين الأجواد</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176485_1280447820"/>
      <w:bookmarkStart w:id="192" w:name="_Toc76"/>
      <w:bookmarkEnd w:id="191"/>
      <w:r>
        <w:rPr>
          <w:rtl w:val="true"/>
        </w:rPr>
        <w:t>كان يلقب بعروة الصعاليك و سبب ذلك</w:t>
      </w:r>
      <w:bookmarkEnd w:id="192"/>
    </w:p>
    <w:p>
      <w:pPr>
        <w:pStyle w:val="BookText"/>
        <w:rPr/>
      </w:pPr>
      <w:r>
        <w:rPr>
          <w:rFonts w:ascii="Amiri" w:hAnsi="Amiri" w:eastAsia="Amiri" w:cs="Amiri"/>
          <w:color w:val="111111"/>
          <w:sz w:val="28"/>
          <w:sz w:val="28"/>
          <w:szCs w:val="28"/>
          <w:rtl w:val="true"/>
          <w:lang w:bidi="ar-SA"/>
        </w:rPr>
        <w:t>و كان يلقّب عروة</w:t>
      </w:r>
      <w:r>
        <w:rPr>
          <w:rStyle w:val="FootnoteAnchor"/>
          <w:rtl w:val="true"/>
        </w:rPr>
        <w:footnoteReference w:id="374"/>
      </w:r>
      <w:r>
        <w:rPr>
          <w:rFonts w:ascii="Amiri" w:hAnsi="Amiri" w:eastAsia="Amiri" w:cs="Amiri"/>
          <w:color w:val="111111"/>
          <w:sz w:val="28"/>
          <w:sz w:val="28"/>
          <w:szCs w:val="28"/>
          <w:rtl w:val="true"/>
          <w:lang w:bidi="ar-SA"/>
        </w:rPr>
        <w:t>الصعاليك لجمعه إيّاهم و قيامه بأمرهم إذا أخفقوا في غزواتهم و لم يكن لهم معاش و لا مغزى،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لقّب عروة الصّعاليك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لحى اللّه صعلوكا إذا جنّ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مصافي</w:t>
      </w:r>
      <w:r>
        <w:rPr>
          <w:rStyle w:val="FootnoteAnchor"/>
          <w:rtl w:val="true"/>
        </w:rPr>
        <w:footnoteReference w:id="375"/>
      </w:r>
      <w:r>
        <w:rPr>
          <w:rFonts w:ascii="Amiri" w:hAnsi="Amiri" w:eastAsia="Amiri" w:cs="Amiri"/>
          <w:color w:val="111111"/>
          <w:sz w:val="28"/>
          <w:sz w:val="28"/>
          <w:szCs w:val="28"/>
          <w:rtl w:val="true"/>
          <w:lang w:bidi="ar-SA"/>
        </w:rPr>
        <w:t>المشاش آلفا كلّ مجزر</w:t>
      </w:r>
    </w:p>
    <w:p>
      <w:pPr>
        <w:pStyle w:val="BookText"/>
        <w:rPr/>
      </w:pPr>
      <w:r>
        <w:rPr>
          <w:rFonts w:ascii="Amiri" w:hAnsi="Amiri" w:eastAsia="Amiri" w:cs="Amiri"/>
          <w:color w:val="111111"/>
          <w:sz w:val="28"/>
          <w:sz w:val="28"/>
          <w:szCs w:val="28"/>
          <w:rtl w:val="true"/>
          <w:lang w:bidi="ar-SA"/>
        </w:rPr>
        <w:t xml:space="preserve">يعدّ الغنى من دهره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قراها من صديق ميسّر</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للّه صعلوك</w:t>
      </w:r>
      <w:r>
        <w:rPr>
          <w:rStyle w:val="FootnoteAnchor"/>
          <w:rtl w:val="true"/>
        </w:rPr>
        <w:footnoteReference w:id="377"/>
      </w:r>
      <w:r>
        <w:rPr>
          <w:rFonts w:ascii="Amiri" w:hAnsi="Amiri" w:eastAsia="Amiri" w:cs="Amiri"/>
          <w:color w:val="111111"/>
          <w:sz w:val="28"/>
          <w:sz w:val="28"/>
          <w:szCs w:val="28"/>
          <w:rtl w:val="true"/>
          <w:lang w:bidi="ar-SA"/>
        </w:rPr>
        <w:t xml:space="preserve">صفيحة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كضوء شهاب القابس المتنوّر</w:t>
      </w:r>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 بلغني أن معاوية</w:t>
      </w:r>
      <w:r>
        <w:rPr>
          <w:rStyle w:val="FootnoteAnchor"/>
          <w:rtl w:val="true"/>
        </w:rPr>
        <w:footnoteReference w:id="3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4"/>
        <w:numPr>
          <w:ilvl w:val="3"/>
          <w:numId w:val="1"/>
        </w:numPr>
        <w:rPr/>
      </w:pPr>
      <w:bookmarkStart w:id="193" w:name="__RefHeading___Toc1176487_1280447820"/>
      <w:bookmarkStart w:id="194" w:name="_Toc77"/>
      <w:bookmarkEnd w:id="193"/>
      <w:r>
        <w:rPr>
          <w:rtl w:val="true"/>
        </w:rPr>
        <w:t>شرف نسبه و تمنى الخلفاء أن يصاهروه أو ينتسبوا إليه</w:t>
      </w:r>
      <w:r>
        <w:rPr>
          <w:rtl w:val="true"/>
        </w:rPr>
        <w:t>:</w:t>
      </w:r>
      <w:bookmarkEnd w:id="194"/>
    </w:p>
    <w:p>
      <w:pPr>
        <w:pStyle w:val="BookText"/>
        <w:rPr/>
      </w:pPr>
      <w:r>
        <w:rPr>
          <w:rFonts w:ascii="Amiri" w:hAnsi="Amiri" w:eastAsia="Amiri" w:cs="Amiri"/>
          <w:color w:val="111111"/>
          <w:sz w:val="28"/>
          <w:sz w:val="28"/>
          <w:szCs w:val="28"/>
          <w:rtl w:val="true"/>
          <w:lang w:bidi="ar-SA"/>
        </w:rPr>
        <w:t>لو كان لعروة بن الورد ولد لأحببت أن أتزوّج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خلف قال حدّثنا أحمد بن الهيثم بن فراس قال حدّثني العمريّ عن الهيثم بن عديّ، و حدّثنا إبراهيم بن أيّوب عن عبد اللّه بن مسلم قالا جميعا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أحدا من العرب ولدني</w:t>
      </w:r>
      <w:r>
        <w:rPr>
          <w:rStyle w:val="FootnoteAnchor"/>
          <w:rtl w:val="true"/>
        </w:rPr>
        <w:footnoteReference w:id="379"/>
      </w:r>
      <w:r>
        <w:rPr>
          <w:rFonts w:ascii="Amiri" w:hAnsi="Amiri" w:eastAsia="Amiri" w:cs="Amiri"/>
          <w:color w:val="111111"/>
          <w:sz w:val="28"/>
          <w:sz w:val="28"/>
          <w:szCs w:val="28"/>
          <w:rtl w:val="true"/>
          <w:lang w:bidi="ar-SA"/>
        </w:rPr>
        <w:t>ممّن لم يلدني إلا عروة بن الورد لقوله</w:t>
      </w:r>
      <w:r>
        <w:rPr>
          <w:rFonts w:eastAsia="Amiri" w:cs="Amiri" w:ascii="Amiri" w:hAnsi="Amiri"/>
          <w:color w:val="111111"/>
          <w:sz w:val="28"/>
          <w:szCs w:val="28"/>
          <w:rtl w:val="true"/>
          <w:lang w:bidi="ar-SA"/>
        </w:rPr>
        <w:t xml:space="preserve">: </w:t>
      </w:r>
      <w:bookmarkStart w:id="195" w:name="pg16107_164103"/>
    </w:p>
    <w:p>
      <w:pPr>
        <w:pStyle w:val="BookText"/>
        <w:rPr/>
      </w:pPr>
      <w:bookmarkEnd w:id="195"/>
      <w:r>
        <w:rPr>
          <w:rFonts w:ascii="Amiri" w:hAnsi="Amiri" w:eastAsia="Amiri" w:cs="Amiri"/>
          <w:color w:val="111111"/>
          <w:sz w:val="28"/>
          <w:sz w:val="28"/>
          <w:szCs w:val="28"/>
          <w:rtl w:val="true"/>
          <w:lang w:bidi="ar-SA"/>
        </w:rPr>
        <w:t>إنّي</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امرؤ عافي إنائي 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امرؤ عافي إنائك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تهزأ منّي أن سمنت و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بجسمي مسّ</w:t>
      </w:r>
      <w:r>
        <w:rPr>
          <w:rStyle w:val="FootnoteAnchor"/>
          <w:rtl w:val="true"/>
        </w:rPr>
        <w:footnoteReference w:id="381"/>
      </w:r>
      <w:r>
        <w:rPr>
          <w:rFonts w:ascii="Amiri" w:hAnsi="Amiri" w:eastAsia="Amiri" w:cs="Amiri"/>
          <w:color w:val="111111"/>
          <w:sz w:val="28"/>
          <w:sz w:val="28"/>
          <w:szCs w:val="28"/>
          <w:rtl w:val="true"/>
          <w:lang w:bidi="ar-SA"/>
        </w:rPr>
        <w:t>الحقّ و الحقّ جاهد</w:t>
      </w:r>
    </w:p>
    <w:p>
      <w:pPr>
        <w:pStyle w:val="BookText"/>
        <w:rPr/>
      </w:pPr>
      <w:r>
        <w:rPr>
          <w:rFonts w:ascii="Amiri" w:hAnsi="Amiri" w:eastAsia="Amiri" w:cs="Amiri"/>
          <w:color w:val="111111"/>
          <w:sz w:val="28"/>
          <w:sz w:val="28"/>
          <w:szCs w:val="28"/>
          <w:rtl w:val="true"/>
          <w:lang w:bidi="ar-SA"/>
        </w:rPr>
        <w:t>أفرّق</w:t>
      </w:r>
      <w:r>
        <w:rPr>
          <w:rStyle w:val="FootnoteAnchor"/>
          <w:rtl w:val="true"/>
        </w:rPr>
        <w:footnoteReference w:id="382"/>
      </w:r>
      <w:r>
        <w:rPr>
          <w:rFonts w:ascii="Amiri" w:hAnsi="Amiri" w:eastAsia="Amiri" w:cs="Amiri"/>
          <w:color w:val="111111"/>
          <w:sz w:val="28"/>
          <w:sz w:val="28"/>
          <w:szCs w:val="28"/>
          <w:rtl w:val="true"/>
          <w:lang w:bidi="ar-SA"/>
        </w:rPr>
        <w:t xml:space="preserve">جسمي في جسوم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أحسو قراح الماء و الماء بارد</w:t>
      </w:r>
    </w:p>
    <w:p>
      <w:pPr>
        <w:pStyle w:val="Heading4"/>
        <w:numPr>
          <w:ilvl w:val="3"/>
          <w:numId w:val="1"/>
        </w:numPr>
        <w:rPr/>
      </w:pPr>
      <w:bookmarkStart w:id="196" w:name="__RefHeading___Toc1176489_1280447820"/>
      <w:bookmarkStart w:id="197" w:name="_Toc78"/>
      <w:bookmarkEnd w:id="196"/>
      <w:r>
        <w:rPr>
          <w:rtl w:val="true"/>
        </w:rPr>
        <w:t>قال الحطيئة لعمر بن الخطاب كنا نأتم في الحرب بشعره</w:t>
      </w:r>
      <w:r>
        <w:rPr>
          <w:rtl w:val="true"/>
        </w:rPr>
        <w:t>:</w:t>
      </w:r>
      <w:bookmarkEnd w:id="197"/>
    </w:p>
    <w:p>
      <w:pPr>
        <w:pStyle w:val="BookText"/>
        <w:rPr/>
      </w:pPr>
      <w:r>
        <w:rPr>
          <w:rFonts w:ascii="Amiri" w:hAnsi="Amiri" w:eastAsia="Amiri" w:cs="Amiri"/>
          <w:color w:val="111111"/>
          <w:sz w:val="28"/>
          <w:sz w:val="28"/>
          <w:szCs w:val="28"/>
          <w:rtl w:val="true"/>
          <w:lang w:bidi="ar-SA"/>
        </w:rPr>
        <w:t>أخبرني أحمد بن عبد العزيز قال حدّثني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عمر بن الخطّاب رضي اللّه عنه قال للحطيئة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كنتم في حربكم؟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ألف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قيس بن زهير و كان حازما و كنا لا نعصيه، و كنا نقدم إقدام عنترة، و نأتمّ بشعر عروة بن الورد، و ننقاد لأمر الرّبيع بن زياد</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176491_1280447820"/>
      <w:bookmarkStart w:id="199" w:name="_Toc79"/>
      <w:bookmarkEnd w:id="198"/>
      <w:r>
        <w:rPr>
          <w:rtl w:val="true"/>
        </w:rPr>
        <w:t>قال عبد الملك إنه أجود من حاتم</w:t>
      </w:r>
      <w:r>
        <w:rPr>
          <w:rtl w:val="true"/>
        </w:rPr>
        <w:t>:</w:t>
      </w:r>
      <w:bookmarkEnd w:id="199"/>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حاتما أسمح الناس فقد ظلم عروة بن الورد</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176493_1280447820"/>
      <w:bookmarkStart w:id="201" w:name="_Toc80"/>
      <w:bookmarkEnd w:id="200"/>
      <w:r>
        <w:rPr>
          <w:rtl w:val="true"/>
        </w:rPr>
        <w:t>منع عبد اللّه بن جعفر معلم ولده من أن يرويهم قصيدة له يحث فيها على الاغتراب</w:t>
      </w:r>
      <w:r>
        <w:rPr>
          <w:rtl w:val="true"/>
        </w:rPr>
        <w:t>:</w:t>
      </w:r>
      <w:bookmarkEnd w:id="201"/>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أخبرنا إبراهيم بن المنذر قال حدّثنا معن بن عيسى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أن</w:t>
      </w:r>
      <w:r>
        <w:rPr>
          <w:rStyle w:val="FootnoteAnchor"/>
          <w:rtl w:val="true"/>
        </w:rPr>
        <w:footnoteReference w:id="383"/>
      </w:r>
      <w:r>
        <w:rPr>
          <w:rFonts w:ascii="Amiri" w:hAnsi="Amiri" w:eastAsia="Amiri" w:cs="Amiri"/>
          <w:color w:val="111111"/>
          <w:sz w:val="28"/>
          <w:sz w:val="28"/>
          <w:szCs w:val="28"/>
          <w:rtl w:val="true"/>
          <w:lang w:bidi="ar-SA"/>
        </w:rPr>
        <w:t>عبد اللّه بن جعفر بن أبي طالب قال لمعلّم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تروّهم قصيدة عروة بن الورد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دعيني للغنى أسعى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شرّهم الفقير</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يدعوهم إلى الاغتراب عن أوطانهم</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176495_1280447820"/>
      <w:bookmarkStart w:id="203" w:name="_Toc81"/>
      <w:bookmarkEnd w:id="202"/>
      <w:r>
        <w:rPr>
          <w:rtl w:val="true"/>
        </w:rPr>
        <w:t>خبر عروة مع سلمى سبيته و فداء أهلها بها</w:t>
      </w:r>
      <w:r>
        <w:rPr>
          <w:rtl w:val="true"/>
        </w:rPr>
        <w:t>:</w:t>
      </w:r>
      <w:bookmarkEnd w:id="203"/>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 حدّثني محمد بن يحيى قال حدّثني عبد العزيز بن عمران الزّهريّ عن عامر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عروة بن الورد على مزينة فأصاب منهم امرأة من كنانة ناكحا، فاستاقها و رجع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تبغّ عديّا</w:t>
      </w:r>
      <w:r>
        <w:rPr>
          <w:rStyle w:val="FootnoteAnchor"/>
          <w:rtl w:val="true"/>
        </w:rPr>
        <w:footnoteReference w:id="384"/>
      </w:r>
      <w:r>
        <w:rPr>
          <w:rFonts w:ascii="Amiri" w:hAnsi="Amiri" w:eastAsia="Amiri" w:cs="Amiri"/>
          <w:color w:val="111111"/>
          <w:sz w:val="28"/>
          <w:sz w:val="28"/>
          <w:szCs w:val="28"/>
          <w:rtl w:val="true"/>
          <w:lang w:bidi="ar-SA"/>
        </w:rPr>
        <w:t xml:space="preserve">حيث حلّت ديارها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 عوف في القرون الأوائل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فإلاّ أنل أوسا فإنّي 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بمنبطح الأدغال</w:t>
      </w:r>
      <w:r>
        <w:rPr>
          <w:rStyle w:val="FootnoteAnchor"/>
          <w:rtl w:val="true"/>
        </w:rPr>
        <w:footnoteReference w:id="385"/>
      </w:r>
      <w:r>
        <w:rPr>
          <w:rFonts w:ascii="Amiri" w:hAnsi="Amiri" w:eastAsia="Amiri" w:cs="Amiri"/>
          <w:color w:val="111111"/>
          <w:sz w:val="28"/>
          <w:sz w:val="28"/>
          <w:szCs w:val="28"/>
          <w:rtl w:val="true"/>
          <w:lang w:bidi="ar-SA"/>
        </w:rPr>
        <w:t>من ذي السلائل</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ثم أقبل سائرا حتى نزل ببني النّضير، فلما رأوها أعجبتهم فسقوه الخمر، ثم استوهبوها منه فوهبها لهم، و كان لا يمسّ النساء، فلما أصبح و صحا ندم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سقوني الخمر ثم تكنّفوني</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جلاها</w:t>
      </w:r>
      <w:r>
        <w:rPr>
          <w:rStyle w:val="FootnoteAnchor"/>
          <w:rtl w:val="true"/>
        </w:rPr>
        <w:footnoteReference w:id="387"/>
      </w:r>
      <w:r>
        <w:rPr>
          <w:rFonts w:ascii="Amiri" w:hAnsi="Amiri" w:eastAsia="Amiri" w:cs="Amiri"/>
          <w:color w:val="111111"/>
          <w:sz w:val="28"/>
          <w:sz w:val="28"/>
          <w:szCs w:val="28"/>
          <w:rtl w:val="true"/>
          <w:lang w:bidi="ar-SA"/>
        </w:rPr>
        <w:t>النبيّ صلّى اللّه عليه و سلّم مع من جلا من بني النضير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عمرو الشّيبانيّ من خبر عروة بن الورد و سلمى هذه أنه أصاب امرأة من بني كنانة بكرا يقال لها سلمى و تكنى أمّ وهب، فأعتقها و اتّخذها لنفسه، فمكثت عنده بضع عشرة سنة و ولدت له أولادا و هو لا يشكّ في أنها أرغب الناس فيه، و هي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حججت بي فأمرّ على أهلي و أراهم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بها، فأتى مكة ثم أتى المدينة، و كان يخالط من أهل يثرب بني النّضير فيقرضونه إن احتاج و يبايعهم</w:t>
      </w:r>
      <w:r>
        <w:rPr>
          <w:rStyle w:val="FootnoteAnchor"/>
          <w:rtl w:val="true"/>
        </w:rPr>
        <w:footnoteReference w:id="388"/>
      </w:r>
      <w:r>
        <w:rPr>
          <w:rFonts w:ascii="Amiri" w:hAnsi="Amiri" w:eastAsia="Amiri" w:cs="Amiri"/>
          <w:color w:val="111111"/>
          <w:sz w:val="28"/>
          <w:sz w:val="28"/>
          <w:szCs w:val="28"/>
          <w:rtl w:val="true"/>
          <w:lang w:bidi="ar-SA"/>
        </w:rPr>
        <w:t>إذا غنم، و كان قومها يخالطون بني النّضير، فأتوهم و هو عندهم؛ فقالت لهم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بي قبل أن يخرج الشهر الحرام، فتعالوا إليه و أخبروه أنكم تستحيون أن نكون امرأة منكم معروفة النسب صحيحته سبيّة، و افتدوني منه فإنه لا يرى أنّي أفارقه و لا أختار عليه أحدا، فأتوه فسقوه الشّراب، فلمّا ثمل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فادنا بصاحبتنا فإنها وسيطة</w:t>
      </w:r>
      <w:r>
        <w:rPr>
          <w:rStyle w:val="FootnoteAnchor"/>
          <w:rtl w:val="true"/>
        </w:rPr>
        <w:footnoteReference w:id="389"/>
      </w:r>
      <w:r>
        <w:rPr>
          <w:rFonts w:ascii="Amiri" w:hAnsi="Amiri" w:eastAsia="Amiri" w:cs="Amiri"/>
          <w:color w:val="111111"/>
          <w:sz w:val="28"/>
          <w:sz w:val="28"/>
          <w:szCs w:val="28"/>
          <w:rtl w:val="true"/>
          <w:lang w:bidi="ar-SA"/>
        </w:rPr>
        <w:t>النسب فينا معروفة، و إنّ علينا سبّة أن تكون سبيّة، فإذا صارت إلينا و أردت معاودتها فاخطبها إلينا فإننا ننكحك؛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لكم، و لكن لي الشرط فيها أن تخيّروها، فإن اختارتني انطلقت معي إلى ولدها و إن اختارتكم انطلقتم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دعوني أله بها الليلة و أفادها</w:t>
      </w:r>
      <w:r>
        <w:rPr>
          <w:rStyle w:val="FootnoteAnchor"/>
          <w:rtl w:val="true"/>
        </w:rPr>
        <w:footnoteReference w:id="390"/>
      </w:r>
      <w:r>
        <w:rPr>
          <w:rFonts w:ascii="Amiri" w:hAnsi="Amiri" w:eastAsia="Amiri" w:cs="Amiri"/>
          <w:color w:val="111111"/>
          <w:sz w:val="28"/>
          <w:sz w:val="28"/>
          <w:szCs w:val="28"/>
          <w:rtl w:val="true"/>
          <w:lang w:bidi="ar-SA"/>
        </w:rPr>
        <w:t>غدا، فلمّا كان الغد جاءوه فامتنع من فدائها؛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فاديتنا بها منذ البارحة، و شهد عليه بذلك جماعة ممّن حضر، فلم يقدر على الامتناع و فاداها، فلما فادوه بها خيّروها فاختارت أهلها، ثم أقبلت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عروة أما إنّي أقول فيك و إن فارقتك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 امرأة من العرب ألقت سترها على بعل خير منك و أغضّ طرفا و أقلّ فحشا و أجود يدا و أحمى لحقيقة</w:t>
      </w:r>
      <w:r>
        <w:rPr>
          <w:rStyle w:val="FootnoteAnchor"/>
          <w:rtl w:val="true"/>
        </w:rPr>
        <w:footnoteReference w:id="391"/>
      </w:r>
      <w:r>
        <w:rPr>
          <w:rFonts w:ascii="Amiri" w:hAnsi="Amiri" w:eastAsia="Amiri" w:cs="Amiri"/>
          <w:color w:val="111111"/>
          <w:sz w:val="28"/>
          <w:sz w:val="28"/>
          <w:szCs w:val="28"/>
          <w:rtl w:val="true"/>
          <w:lang w:bidi="ar-SA"/>
        </w:rPr>
        <w:t>و ما مرّ عليّ يوم منذ كنت عندك إلا و الموت فيه أحبّ إليّ من الحياة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قومك، لأنّي لم أكن أشاء أن أسمع امرأة من قومك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أمة عروة كذا و كذا إلا سمعته؛ و و اللّه لا انظر في وجه غطفانيّة أبدا، فارجع راشدا إلى ولدك و أحسن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سقوني الخمر ثم تكنّفوني</w:t>
      </w:r>
    </w:p>
    <w:p>
      <w:pPr>
        <w:pStyle w:val="BookText"/>
        <w:rPr/>
      </w:pP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أرقت و صحبتي بمضيق عمق</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لبرق من تهامة مستطير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سلمى و أين ديار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مجاورة السّرير</w:t>
      </w:r>
      <w:r>
        <w:rPr>
          <w:rStyle w:val="FootnoteAnchor"/>
          <w:rtl w:val="true"/>
        </w:rPr>
        <w:footnoteReference w:id="393"/>
      </w:r>
      <w:bookmarkStart w:id="204" w:name="pg16107_164105"/>
    </w:p>
    <w:p>
      <w:pPr>
        <w:pStyle w:val="BookText"/>
        <w:rPr/>
      </w:pPr>
      <w:bookmarkEnd w:id="204"/>
      <w:r>
        <w:rPr>
          <w:rFonts w:ascii="Amiri" w:hAnsi="Amiri" w:eastAsia="Amiri" w:cs="Amiri"/>
          <w:color w:val="111111"/>
          <w:sz w:val="28"/>
          <w:sz w:val="28"/>
          <w:szCs w:val="28"/>
          <w:rtl w:val="true"/>
          <w:lang w:bidi="ar-SA"/>
        </w:rPr>
        <w:t xml:space="preserve">إذا حلّت بأرض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أهلي بين إمّرة</w:t>
      </w:r>
      <w:r>
        <w:rPr>
          <w:rStyle w:val="FootnoteAnchor"/>
          <w:rtl w:val="true"/>
        </w:rPr>
        <w:footnoteReference w:id="394"/>
      </w:r>
      <w:r>
        <w:rPr>
          <w:rFonts w:ascii="Amiri" w:hAnsi="Amiri" w:eastAsia="Amiri" w:cs="Amiri"/>
          <w:color w:val="111111"/>
          <w:sz w:val="28"/>
          <w:sz w:val="28"/>
          <w:szCs w:val="28"/>
          <w:rtl w:val="true"/>
          <w:lang w:bidi="ar-SA"/>
        </w:rPr>
        <w:t>و كير</w:t>
      </w:r>
    </w:p>
    <w:p>
      <w:pPr>
        <w:pStyle w:val="BookText"/>
        <w:rPr/>
      </w:pPr>
      <w:r>
        <w:rPr>
          <w:rFonts w:ascii="Amiri" w:hAnsi="Amiri" w:eastAsia="Amiri" w:cs="Amiri"/>
          <w:color w:val="111111"/>
          <w:sz w:val="28"/>
          <w:sz w:val="28"/>
          <w:szCs w:val="28"/>
          <w:rtl w:val="true"/>
          <w:lang w:bidi="ar-SA"/>
        </w:rPr>
        <w:t xml:space="preserve">ذكرت منازلا من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الحيّ أسفل من نقير</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أحدث معهد</w:t>
      </w:r>
      <w:r>
        <w:rPr>
          <w:rStyle w:val="FootnoteAnchor"/>
          <w:rtl w:val="true"/>
        </w:rPr>
        <w:footnoteReference w:id="396"/>
      </w:r>
      <w:r>
        <w:rPr>
          <w:rFonts w:ascii="Amiri" w:hAnsi="Amiri" w:eastAsia="Amiri" w:cs="Amiri"/>
          <w:color w:val="111111"/>
          <w:sz w:val="28"/>
          <w:sz w:val="28"/>
          <w:szCs w:val="28"/>
          <w:rtl w:val="true"/>
          <w:lang w:bidi="ar-SA"/>
        </w:rPr>
        <w:t xml:space="preserve">من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معرّسنا بدار بني النّضير</w:t>
      </w:r>
    </w:p>
    <w:p>
      <w:pPr>
        <w:pStyle w:val="BookText"/>
        <w:rPr/>
      </w:pPr>
      <w:r>
        <w:rPr>
          <w:rFonts w:ascii="Amiri" w:hAnsi="Amiri" w:eastAsia="Amiri" w:cs="Amiri"/>
          <w:color w:val="111111"/>
          <w:sz w:val="28"/>
          <w:sz w:val="28"/>
          <w:szCs w:val="28"/>
          <w:rtl w:val="true"/>
          <w:lang w:bidi="ar-SA"/>
        </w:rPr>
        <w:t xml:space="preserve">و قالوا ما تشاء فقلت ألهو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الأصباح آثر ذي أثير</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بآنسة الحديث رضاب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النوم كالعنب العصير</w:t>
      </w:r>
    </w:p>
    <w:p>
      <w:pPr>
        <w:pStyle w:val="BookText"/>
        <w:rPr/>
      </w:pPr>
      <w:r>
        <w:rPr>
          <w:rFonts w:ascii="Amiri" w:hAnsi="Amiri" w:eastAsia="Amiri" w:cs="Amiri"/>
          <w:color w:val="111111"/>
          <w:sz w:val="28"/>
          <w:sz w:val="28"/>
          <w:szCs w:val="28"/>
          <w:rtl w:val="true"/>
          <w:lang w:bidi="ar-SA"/>
        </w:rPr>
        <w:t>و أخبرني عليّ بن سليمان الأخفش عن ثعلب عن ابن الأعرابيّ بهذه الحكاية كما ذكر أبو عمرو،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قومها أغلوا بها الفداء، و كان معه طلق و جبار أخوه و ابن عمه،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قبلت ما أعطوك لا تفتقر أبدا، و أنت على النساء 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شئت، و كان قد سكر فأجاب إلى فدائها، فلما صحا ندم فشهدوا</w:t>
      </w:r>
      <w:r>
        <w:rPr>
          <w:rStyle w:val="FootnoteAnchor"/>
          <w:rtl w:val="true"/>
        </w:rPr>
        <w:footnoteReference w:id="398"/>
      </w:r>
      <w:r>
        <w:rPr>
          <w:rFonts w:ascii="Amiri" w:hAnsi="Amiri" w:eastAsia="Amiri" w:cs="Amiri"/>
          <w:color w:val="111111"/>
          <w:sz w:val="28"/>
          <w:sz w:val="28"/>
          <w:szCs w:val="28"/>
          <w:rtl w:val="true"/>
          <w:lang w:bidi="ar-SA"/>
        </w:rPr>
        <w:t>عليه بالفداء فلم يقدر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سلمى تثني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ما علمت لضحوك مقبلا كسوب مدبرا خفيف على متن الفرس</w:t>
      </w:r>
      <w:r>
        <w:rPr>
          <w:rStyle w:val="FootnoteAnchor"/>
          <w:rtl w:val="true"/>
        </w:rPr>
        <w:footnoteReference w:id="399"/>
      </w:r>
      <w:r>
        <w:rPr>
          <w:rFonts w:ascii="Amiri" w:hAnsi="Amiri" w:eastAsia="Amiri" w:cs="Amiri"/>
          <w:color w:val="111111"/>
          <w:sz w:val="28"/>
          <w:sz w:val="28"/>
          <w:szCs w:val="28"/>
          <w:rtl w:val="true"/>
          <w:lang w:bidi="ar-SA"/>
        </w:rPr>
        <w:t>ثقيل على العدوّ</w:t>
      </w:r>
      <w:r>
        <w:rPr>
          <w:rStyle w:val="FootnoteAnchor"/>
          <w:rtl w:val="true"/>
        </w:rPr>
        <w:footnoteReference w:id="400"/>
      </w:r>
      <w:r>
        <w:rPr>
          <w:rFonts w:ascii="Amiri" w:hAnsi="Amiri" w:eastAsia="Amiri" w:cs="Amiri"/>
          <w:color w:val="111111"/>
          <w:sz w:val="28"/>
          <w:sz w:val="28"/>
          <w:szCs w:val="28"/>
          <w:rtl w:val="true"/>
          <w:lang w:bidi="ar-SA"/>
        </w:rPr>
        <w:t>طويل العماد كثير الرّماد راضي الأهل و الجانب</w:t>
      </w:r>
      <w:r>
        <w:rPr>
          <w:rStyle w:val="FootnoteAnchor"/>
          <w:rtl w:val="true"/>
        </w:rPr>
        <w:footnoteReference w:id="401"/>
      </w:r>
      <w:r>
        <w:rPr>
          <w:rFonts w:ascii="Amiri" w:hAnsi="Amiri" w:eastAsia="Amiri" w:cs="Amiri"/>
          <w:color w:val="111111"/>
          <w:sz w:val="28"/>
          <w:sz w:val="28"/>
          <w:szCs w:val="28"/>
          <w:rtl w:val="true"/>
          <w:lang w:bidi="ar-SA"/>
        </w:rPr>
        <w:t>، فاستوص ببنيك خيرا، ثم 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رجل من بني عمّها، فقال لها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سلمى، أثني عليّ كما أثنيت على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قولها فيه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تكلّفني ذلك فإني إن قلت الحقّ غضبت و لا و اللاّت و العزّى لا أكذب؛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لتأتيني في مجلس قومي فلتثنين عليّ بما تعلمين، و خرج فجلس في نديّ القوم، و أقبلت فرماها القوم بأبصارهم، فوقفت عليهم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أنعموا صباحا، إنّ هذا عزم عليّ أن أثني عليه بما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عليه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شملتك لالتحاف، و إنّ شربك لاشتفاف</w:t>
      </w:r>
      <w:r>
        <w:rPr>
          <w:rStyle w:val="FootnoteAnchor"/>
          <w:rtl w:val="true"/>
        </w:rPr>
        <w:footnoteReference w:id="402"/>
      </w:r>
      <w:r>
        <w:rPr>
          <w:rFonts w:ascii="Amiri" w:hAnsi="Amiri" w:eastAsia="Amiri" w:cs="Amiri"/>
          <w:color w:val="111111"/>
          <w:sz w:val="28"/>
          <w:sz w:val="28"/>
          <w:szCs w:val="28"/>
          <w:rtl w:val="true"/>
          <w:lang w:bidi="ar-SA"/>
        </w:rPr>
        <w:t>، و إنك لتنام ليلة تخاف، و تشبع ليلة تضاف، و ما ترضي الأهل و لا الجانب، ثم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فلامه قومه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أغناك عن هذا القول منها</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176497_1280447820"/>
      <w:bookmarkStart w:id="206" w:name="_Toc82"/>
      <w:bookmarkEnd w:id="205"/>
      <w:r>
        <w:rPr>
          <w:rtl w:val="true"/>
        </w:rPr>
        <w:t>كان يجمع الصعاليك و يكرمهم و يغير بهم</w:t>
      </w:r>
      <w:r>
        <w:rPr>
          <w:rtl w:val="true"/>
        </w:rPr>
        <w:t>:</w:t>
      </w:r>
      <w:bookmarkEnd w:id="206"/>
    </w:p>
    <w:p>
      <w:pPr>
        <w:pStyle w:val="BookText"/>
        <w:rPr/>
      </w:pPr>
      <w:r>
        <w:rPr>
          <w:rFonts w:ascii="Amiri" w:hAnsi="Amiri" w:eastAsia="Amiri" w:cs="Amiri"/>
          <w:color w:val="111111"/>
          <w:sz w:val="28"/>
          <w:sz w:val="28"/>
          <w:szCs w:val="28"/>
          <w:rtl w:val="true"/>
          <w:lang w:bidi="ar-SA"/>
        </w:rPr>
        <w:t>أخبرني الأخفش عن ثعلب عن ابن الأعرابيّ قال حدّثني أبو فقعس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عروة بن الورد إذا أصابت الناس سنة شديدة تركوا في دارهم المريض و الكبير و الضعيف، و كان عروة بن الورد يجمع أشباه هؤلاء من دون الناس من عشيرته في الشدّة ثم يحفر لهم الأسراب و يكنف عليهم الكنف</w:t>
      </w:r>
      <w:r>
        <w:rPr>
          <w:rStyle w:val="FootnoteAnchor"/>
          <w:rtl w:val="true"/>
        </w:rPr>
        <w:footnoteReference w:id="403"/>
      </w:r>
      <w:r>
        <w:rPr>
          <w:rFonts w:ascii="Amiri" w:hAnsi="Amiri" w:eastAsia="Amiri" w:cs="Amiri"/>
          <w:color w:val="111111"/>
          <w:sz w:val="28"/>
          <w:sz w:val="28"/>
          <w:szCs w:val="28"/>
          <w:rtl w:val="true"/>
          <w:lang w:bidi="ar-SA"/>
        </w:rPr>
        <w:t>و يكسبهم</w:t>
      </w:r>
      <w:r>
        <w:rPr>
          <w:rStyle w:val="FootnoteAnchor"/>
          <w:rtl w:val="true"/>
        </w:rPr>
        <w:footnoteReference w:id="404"/>
      </w:r>
      <w:r>
        <w:rPr>
          <w:rFonts w:ascii="Amiri" w:hAnsi="Amiri" w:eastAsia="Amiri" w:cs="Amiri"/>
          <w:color w:val="111111"/>
          <w:sz w:val="28"/>
          <w:sz w:val="28"/>
          <w:szCs w:val="28"/>
          <w:rtl w:val="true"/>
          <w:lang w:bidi="ar-SA"/>
        </w:rPr>
        <w:t>،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مريض يبرأ من مرضه، أو ضعيف تثوب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به معه فأغار، و جعل </w:t>
      </w:r>
      <w:bookmarkStart w:id="207" w:name="pg16107_164106"/>
    </w:p>
    <w:p>
      <w:pPr>
        <w:pStyle w:val="BookText"/>
        <w:rPr/>
      </w:pPr>
      <w:bookmarkEnd w:id="207"/>
      <w:r>
        <w:rPr>
          <w:rFonts w:ascii="Amiri" w:hAnsi="Amiri" w:eastAsia="Amiri" w:cs="Amiri"/>
          <w:color w:val="111111"/>
          <w:sz w:val="28"/>
          <w:sz w:val="28"/>
          <w:szCs w:val="28"/>
          <w:rtl w:val="true"/>
          <w:lang w:bidi="ar-SA"/>
        </w:rPr>
        <w:t>لأصحابه الباقين في ذلك نصيبا، حتى إذا أخصب الناس و ألبنوا و ذهبت السّنة ألحق كلّ إنسان بأهله و قسم له نصيبه من غنيمة إن كانوا غنموها، فربما أتى الإنسان منهم أهله و قد استغنى، فلذلك سمّي عروة الصعاليك، فقال في ذلك</w:t>
      </w:r>
      <w:r>
        <w:rPr>
          <w:rStyle w:val="FootnoteAnchor"/>
          <w:rtl w:val="true"/>
        </w:rPr>
        <w:footnoteReference w:id="405"/>
      </w:r>
      <w:r>
        <w:rPr>
          <w:rFonts w:ascii="Amiri" w:hAnsi="Amiri" w:eastAsia="Amiri" w:cs="Amiri"/>
          <w:color w:val="111111"/>
          <w:sz w:val="28"/>
          <w:sz w:val="28"/>
          <w:szCs w:val="28"/>
          <w:rtl w:val="true"/>
          <w:lang w:bidi="ar-SA"/>
        </w:rPr>
        <w:t>بعض السنين و قد ضاقت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ارتيادي</w:t>
      </w:r>
      <w:r>
        <w:rPr>
          <w:rStyle w:val="FootnoteAnchor"/>
          <w:rtl w:val="true"/>
        </w:rPr>
        <w:footnoteReference w:id="406"/>
      </w:r>
      <w:r>
        <w:rPr>
          <w:rFonts w:ascii="Amiri" w:hAnsi="Amiri" w:eastAsia="Amiri" w:cs="Amiri"/>
          <w:color w:val="111111"/>
          <w:sz w:val="28"/>
          <w:sz w:val="28"/>
          <w:szCs w:val="28"/>
          <w:rtl w:val="true"/>
          <w:lang w:bidi="ar-SA"/>
        </w:rPr>
        <w:t xml:space="preserve">في البلاد و بغيتي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شدّي حيازيم المطيّة بالرّحل</w:t>
      </w:r>
    </w:p>
    <w:p>
      <w:pPr>
        <w:pStyle w:val="BookText"/>
        <w:rPr/>
      </w:pPr>
      <w:r>
        <w:rPr>
          <w:rFonts w:ascii="Amiri" w:hAnsi="Amiri" w:eastAsia="Amiri" w:cs="Amiri"/>
          <w:color w:val="111111"/>
          <w:sz w:val="28"/>
          <w:sz w:val="28"/>
          <w:szCs w:val="28"/>
          <w:rtl w:val="true"/>
          <w:lang w:bidi="ar-SA"/>
        </w:rPr>
        <w:t>سيدفعني يوما إلى ربّ هجمة</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عنها بالعقوق و بالبخل</w:t>
      </w:r>
    </w:p>
    <w:p>
      <w:pPr>
        <w:pStyle w:val="Heading4"/>
        <w:numPr>
          <w:ilvl w:val="3"/>
          <w:numId w:val="1"/>
        </w:numPr>
        <w:rPr/>
      </w:pPr>
      <w:bookmarkStart w:id="208" w:name="__RefHeading___Toc1176499_1280447820"/>
      <w:bookmarkStart w:id="209" w:name="_Toc83"/>
      <w:bookmarkEnd w:id="208"/>
      <w:r>
        <w:rPr>
          <w:rtl w:val="true"/>
        </w:rPr>
        <w:t>أغار مع جماعة من قومه على رجل فأخذ إبله و امرأته ثم اختلف معهم فهجاهم</w:t>
      </w:r>
      <w:r>
        <w:rPr>
          <w:rtl w:val="true"/>
        </w:rPr>
        <w:t>:</w:t>
      </w:r>
      <w:bookmarkEnd w:id="209"/>
    </w:p>
    <w:p>
      <w:pPr>
        <w:pStyle w:val="BookText"/>
        <w:rPr/>
      </w:pPr>
      <w:r>
        <w:rPr>
          <w:rFonts w:ascii="Amiri" w:hAnsi="Amiri" w:eastAsia="Amiri" w:cs="Amiri"/>
          <w:color w:val="111111"/>
          <w:sz w:val="28"/>
          <w:sz w:val="28"/>
          <w:szCs w:val="28"/>
          <w:rtl w:val="true"/>
          <w:lang w:bidi="ar-SA"/>
        </w:rPr>
        <w:t>فزعموا أن اللّه عز و جل قيّض له و هو مع قوم من هلاّك</w:t>
      </w:r>
      <w:r>
        <w:rPr>
          <w:rStyle w:val="FootnoteAnchor"/>
          <w:rtl w:val="true"/>
        </w:rPr>
        <w:footnoteReference w:id="408"/>
      </w:r>
      <w:r>
        <w:rPr>
          <w:rFonts w:ascii="Amiri" w:hAnsi="Amiri" w:eastAsia="Amiri" w:cs="Amiri"/>
          <w:color w:val="111111"/>
          <w:sz w:val="28"/>
          <w:sz w:val="28"/>
          <w:szCs w:val="28"/>
          <w:rtl w:val="true"/>
          <w:lang w:bidi="ar-SA"/>
        </w:rPr>
        <w:t>عشيرته في شتاء شديد ناقتين دهماوين، فنحر لهم إحداهما و حمل متاعهم و ضعفاءهم على الأخرى، و جعل ينتقل بهم من مكان إلى مكان، و كان بين النّقرة</w:t>
      </w:r>
      <w:r>
        <w:rPr>
          <w:rStyle w:val="FootnoteAnchor"/>
          <w:rtl w:val="true"/>
        </w:rPr>
        <w:footnoteReference w:id="409"/>
      </w:r>
      <w:r>
        <w:rPr>
          <w:rFonts w:ascii="Amiri" w:hAnsi="Amiri" w:eastAsia="Amiri" w:cs="Amiri"/>
          <w:color w:val="111111"/>
          <w:sz w:val="28"/>
          <w:sz w:val="28"/>
          <w:szCs w:val="28"/>
          <w:rtl w:val="true"/>
          <w:lang w:bidi="ar-SA"/>
        </w:rPr>
        <w:t>و الرّبذة</w:t>
      </w:r>
      <w:r>
        <w:rPr>
          <w:rStyle w:val="FootnoteAnchor"/>
          <w:rtl w:val="true"/>
        </w:rPr>
        <w:footnoteReference w:id="410"/>
      </w:r>
      <w:r>
        <w:rPr>
          <w:rFonts w:ascii="Amiri" w:hAnsi="Amiri" w:eastAsia="Amiri" w:cs="Amiri"/>
          <w:color w:val="111111"/>
          <w:sz w:val="28"/>
          <w:sz w:val="28"/>
          <w:szCs w:val="28"/>
          <w:rtl w:val="true"/>
          <w:lang w:bidi="ar-SA"/>
        </w:rPr>
        <w:t>فنزل بهم ما بينهما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ماوان</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عز و جل قيّض له رجلا صاحب مائة من الإبل قد فرّ بها من حقوق</w:t>
      </w:r>
      <w:r>
        <w:rPr>
          <w:rStyle w:val="FootnoteAnchor"/>
          <w:rtl w:val="true"/>
        </w:rPr>
        <w:footnoteReference w:id="412"/>
      </w:r>
      <w:r>
        <w:rPr>
          <w:rFonts w:ascii="Amiri" w:hAnsi="Amiri" w:eastAsia="Amiri" w:cs="Amiri"/>
          <w:color w:val="111111"/>
          <w:sz w:val="28"/>
          <w:sz w:val="28"/>
          <w:szCs w:val="28"/>
          <w:rtl w:val="true"/>
          <w:lang w:bidi="ar-SA"/>
        </w:rPr>
        <w:t xml:space="preserve">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أوّل ما ألبن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 أخذ إبله و امرأته، و كانت من أحسن النساء، فأتى بالإبل أصحاب الكنيف فحلبها لهم و حملهم عليها، حتى إذا دنوا من عشيرتهم أقبل يقسمها بينهم و أخذ مثل نصيب أحدهم،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13"/>
      </w:r>
      <w:r>
        <w:rPr>
          <w:rFonts w:ascii="Amiri" w:hAnsi="Amiri" w:eastAsia="Amiri" w:cs="Amiri"/>
          <w:color w:val="111111"/>
          <w:sz w:val="28"/>
          <w:sz w:val="28"/>
          <w:szCs w:val="28"/>
          <w:rtl w:val="true"/>
          <w:lang w:bidi="ar-SA"/>
        </w:rPr>
        <w:t>و اللات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العزّى لا نرضى حتى تجعل المرأة نصيبا فمن شاء أخذها، فجعل يهمّ بأن يحمل عليهم فيقتلهم و ينتزع الإبل منهم، ثم يذكر أنهم صنيعته و أنه إن فعل ذلك أفسد ما كان يصنع، فأفكر طويلا ثم أجابهم إلى أن يردّ عليهم الإبل إلا راحلة يحمل عليها المرأة حتى يلحق بأهله، فأبوا ذلك عليه، حتى انتدب رجل منهم فجعل له راحلة من نصيبه؛ فقال عروة في ذلك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أصحاب الكنيف وجدتهم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الناس لمّا أمرعوا و تموّلوا</w:t>
      </w:r>
    </w:p>
    <w:p>
      <w:pPr>
        <w:pStyle w:val="BookText"/>
        <w:rPr/>
      </w:pPr>
      <w:r>
        <w:rPr>
          <w:rFonts w:ascii="Amiri" w:hAnsi="Amiri" w:eastAsia="Amiri" w:cs="Amiri"/>
          <w:color w:val="111111"/>
          <w:sz w:val="28"/>
          <w:sz w:val="28"/>
          <w:szCs w:val="28"/>
          <w:rtl w:val="true"/>
          <w:lang w:bidi="ar-SA"/>
        </w:rPr>
        <w:t xml:space="preserve">و إني لمدفوع إليّ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بماوان إذ نمشي و إذ نتململ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و إيّاهم كذي الأمّ أرهنت</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ماء عينيها تفدّي و تحمل</w:t>
      </w:r>
      <w:r>
        <w:rPr>
          <w:rStyle w:val="FootnoteAnchor"/>
          <w:rtl w:val="true"/>
        </w:rPr>
        <w:footnoteReference w:id="415"/>
      </w:r>
      <w:bookmarkStart w:id="210" w:name="pg16107_164107"/>
    </w:p>
    <w:p>
      <w:pPr>
        <w:pStyle w:val="BookText"/>
        <w:rPr/>
      </w:pPr>
      <w:bookmarkEnd w:id="210"/>
      <w:r>
        <w:rPr>
          <w:rFonts w:ascii="Amiri" w:hAnsi="Amiri" w:eastAsia="Amiri" w:cs="Amiri"/>
          <w:color w:val="111111"/>
          <w:sz w:val="28"/>
          <w:sz w:val="28"/>
          <w:szCs w:val="28"/>
          <w:rtl w:val="true"/>
          <w:lang w:bidi="ar-SA"/>
        </w:rPr>
        <w:t>فباتت بحدّ</w:t>
      </w:r>
      <w:r>
        <w:rPr>
          <w:rStyle w:val="FootnoteAnchor"/>
          <w:rtl w:val="true"/>
        </w:rPr>
        <w:footnoteReference w:id="416"/>
      </w:r>
      <w:r>
        <w:rPr>
          <w:rFonts w:ascii="Amiri" w:hAnsi="Amiri" w:eastAsia="Amiri" w:cs="Amiri"/>
          <w:color w:val="111111"/>
          <w:sz w:val="28"/>
          <w:sz w:val="28"/>
          <w:szCs w:val="28"/>
          <w:rtl w:val="true"/>
          <w:lang w:bidi="ar-SA"/>
        </w:rPr>
        <w:t>المرفقين كليهما</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توحوح ممّا نالها و تولول</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تخيّر من أمرين ليسا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الثّكل إلا أنّها قد تجمّل</w:t>
      </w:r>
      <w:r>
        <w:rPr>
          <w:rStyle w:val="FootnoteAnchor"/>
          <w:rtl w:val="true"/>
        </w:rPr>
        <w:footnoteReference w:id="419"/>
      </w:r>
    </w:p>
    <w:p>
      <w:pPr>
        <w:pStyle w:val="Heading4"/>
        <w:numPr>
          <w:ilvl w:val="3"/>
          <w:numId w:val="1"/>
        </w:numPr>
        <w:rPr/>
      </w:pPr>
      <w:bookmarkStart w:id="211" w:name="__RefHeading___Toc1176501_1280447820"/>
      <w:bookmarkStart w:id="212" w:name="_Toc84"/>
      <w:bookmarkEnd w:id="211"/>
      <w:r>
        <w:rPr>
          <w:rtl w:val="true"/>
        </w:rPr>
        <w:t>سبي ليلى بنت شعواء ثم اختارت أهلها فقال شعرا</w:t>
      </w:r>
      <w:r>
        <w:rPr>
          <w:rtl w:val="true"/>
        </w:rPr>
        <w:t>:</w:t>
      </w:r>
      <w:bookmarkEnd w:id="212"/>
    </w:p>
    <w:p>
      <w:pPr>
        <w:pStyle w:val="BookText"/>
        <w:rPr/>
      </w:pPr>
      <w:r>
        <w:rPr>
          <w:rFonts w:ascii="Amiri" w:hAnsi="Amiri" w:eastAsia="Amiri" w:cs="Amiri"/>
          <w:color w:val="111111"/>
          <w:sz w:val="28"/>
          <w:sz w:val="28"/>
          <w:szCs w:val="28"/>
          <w:rtl w:val="true"/>
          <w:lang w:bidi="ar-SA"/>
        </w:rPr>
        <w:t>و قال ابن الأعرابيّ في هذه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عروة قد سبى امرأة من بني هلال بن عامر بن صعصعة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ليلى بنت شعواء، فمكثت عنده زمانا و هي معجبة له تريه أنّها تحبّه، ثم استزارته أهلها فحملها حتّى أتاهم بها، فلمّا أراد الرّجوع أبت أن ترجع معه، و توعّده قومها بالقتل فانصرف عنهم، و أقبل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ليلى، خبّري صواحبك</w:t>
      </w:r>
      <w:r>
        <w:rPr>
          <w:rStyle w:val="FootnoteAnchor"/>
          <w:rtl w:val="true"/>
        </w:rPr>
        <w:footnoteReference w:id="420"/>
      </w:r>
      <w:r>
        <w:rPr>
          <w:rFonts w:ascii="Amiri" w:hAnsi="Amiri" w:eastAsia="Amiri" w:cs="Amiri"/>
          <w:color w:val="111111"/>
          <w:sz w:val="28"/>
          <w:sz w:val="28"/>
          <w:szCs w:val="28"/>
          <w:rtl w:val="true"/>
          <w:lang w:bidi="ar-SA"/>
        </w:rPr>
        <w:t>عنّي كيف أنا؛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لك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قد اخترت عليك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تحنّ إلى ليلى بجوّ</w:t>
      </w:r>
      <w:r>
        <w:rPr>
          <w:rStyle w:val="FootnoteAnchor"/>
          <w:rtl w:val="true"/>
        </w:rPr>
        <w:footnoteReference w:id="421"/>
      </w:r>
      <w:r>
        <w:rPr>
          <w:rFonts w:ascii="Amiri" w:hAnsi="Amiri" w:eastAsia="Amiri" w:cs="Amiri"/>
          <w:color w:val="111111"/>
          <w:sz w:val="28"/>
          <w:sz w:val="28"/>
          <w:szCs w:val="28"/>
          <w:rtl w:val="true"/>
          <w:lang w:bidi="ar-SA"/>
        </w:rPr>
        <w:t xml:space="preserve">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عليها بالملا</w:t>
      </w:r>
      <w:r>
        <w:rPr>
          <w:rStyle w:val="FootnoteAnchor"/>
          <w:rtl w:val="true"/>
        </w:rPr>
        <w:footnoteReference w:id="422"/>
      </w:r>
      <w:r>
        <w:rPr>
          <w:rFonts w:ascii="Amiri" w:hAnsi="Amiri" w:eastAsia="Amiri" w:cs="Amiri"/>
          <w:color w:val="111111"/>
          <w:sz w:val="28"/>
          <w:sz w:val="28"/>
          <w:szCs w:val="28"/>
          <w:rtl w:val="true"/>
          <w:lang w:bidi="ar-SA"/>
        </w:rPr>
        <w:t>كنت أقدرا</w:t>
      </w:r>
    </w:p>
    <w:p>
      <w:pPr>
        <w:pStyle w:val="BookText"/>
        <w:rPr/>
      </w:pPr>
      <w:r>
        <w:rPr>
          <w:rFonts w:ascii="Amiri" w:hAnsi="Amiri" w:eastAsia="Amiri" w:cs="Amiri"/>
          <w:color w:val="111111"/>
          <w:sz w:val="28"/>
          <w:sz w:val="28"/>
          <w:szCs w:val="28"/>
          <w:rtl w:val="true"/>
          <w:lang w:bidi="ar-SA"/>
        </w:rPr>
        <w:t xml:space="preserve">و كيف ترجّيها و قد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جاوزت حيّا بتيماء منكرا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يوما أن تسرّي</w:t>
      </w:r>
      <w:r>
        <w:rPr>
          <w:rStyle w:val="FootnoteAnchor"/>
          <w:rtl w:val="true"/>
        </w:rPr>
        <w:footnoteReference w:id="423"/>
      </w:r>
      <w:r>
        <w:rPr>
          <w:rFonts w:ascii="Amiri" w:hAnsi="Amiri" w:eastAsia="Amiri" w:cs="Amiri"/>
          <w:color w:val="111111"/>
          <w:sz w:val="28"/>
          <w:sz w:val="28"/>
          <w:szCs w:val="28"/>
          <w:rtl w:val="true"/>
          <w:lang w:bidi="ar-SA"/>
        </w:rPr>
        <w:t xml:space="preserve">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بما جشّمتني يوم غضورا</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بني عامر أخذوا امرأة من بني عبس ثم من بني سكين يقال لها أسماء، فما لبثت عندهم إلاّ يوما حتّى استنقذها قومها؛ فبلغ عروة أنّ عامر بن الطّفيل فخر بذلك و ذكر أخذه إيّاها، فقال عروة يعيّرهم</w:t>
      </w:r>
      <w:r>
        <w:rPr>
          <w:rStyle w:val="FootnoteAnchor"/>
          <w:rtl w:val="true"/>
        </w:rPr>
        <w:footnoteReference w:id="425"/>
      </w:r>
      <w:r>
        <w:rPr>
          <w:rFonts w:ascii="Amiri" w:hAnsi="Amiri" w:eastAsia="Amiri" w:cs="Amiri"/>
          <w:color w:val="111111"/>
          <w:sz w:val="28"/>
          <w:sz w:val="28"/>
          <w:szCs w:val="28"/>
          <w:rtl w:val="true"/>
          <w:lang w:bidi="ar-SA"/>
        </w:rPr>
        <w:t>بأخذه ليلى بنت شعواء الهلالية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تأخذوا أسماء موقف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فمأخذ ليلى و هي عذراء أعجب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لبسنا زمانا حسنها و 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ردّت إلى شعواء و الرّأس أشيب </w:t>
      </w:r>
      <w:bookmarkStart w:id="213" w:name="pg16107_164108"/>
    </w:p>
    <w:p>
      <w:pPr>
        <w:pStyle w:val="BookText"/>
        <w:rPr/>
      </w:pPr>
      <w:bookmarkEnd w:id="213"/>
      <w:r>
        <w:rPr>
          <w:rFonts w:ascii="Amiri" w:hAnsi="Amiri" w:eastAsia="Amiri" w:cs="Amiri"/>
          <w:color w:val="111111"/>
          <w:sz w:val="28"/>
          <w:sz w:val="28"/>
          <w:szCs w:val="28"/>
          <w:rtl w:val="true"/>
          <w:lang w:bidi="ar-SA"/>
        </w:rPr>
        <w:t xml:space="preserve">كمأخذنا حسناء كرها و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اللّوي معصوبة يتصبّب</w:t>
      </w:r>
    </w:p>
    <w:p>
      <w:pPr>
        <w:pStyle w:val="Heading4"/>
        <w:numPr>
          <w:ilvl w:val="3"/>
          <w:numId w:val="1"/>
        </w:numPr>
        <w:rPr/>
      </w:pPr>
      <w:bookmarkStart w:id="214" w:name="__RefHeading___Toc1176503_1280447820"/>
      <w:bookmarkStart w:id="215" w:name="_Toc85"/>
      <w:bookmarkEnd w:id="214"/>
      <w:r>
        <w:rPr>
          <w:rtl w:val="true"/>
        </w:rPr>
        <w:t>خرج ليغير فمنعته امرأته فعصاها و قال في ذلك شعرا</w:t>
      </w:r>
      <w:r>
        <w:rPr>
          <w:rtl w:val="true"/>
        </w:rPr>
        <w:t>:</w:t>
      </w:r>
      <w:bookmarkEnd w:id="215"/>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 ناس من بني عبس في سنة أصابتهم فأهلكت أموالهم و أصابهم جوع شديد و بؤس، فأتوا عروة بن الورد فجلسوا أمام بيته، فلمّا بصروا به صرخوا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الصّعاليك، أغثنا؛ فرقّ لهم و خرج ليغزو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يصيب معاشا، فنهته امرأته عن ذلك لما تخوّفت عليه من الهلاك، فعصاها و خرج غازيا، فمرّ بمالك بن حمار الفزاريّ ثم الشّمخيّ</w:t>
      </w:r>
      <w:r>
        <w:rPr>
          <w:rStyle w:val="FootnoteAnchor"/>
          <w:rtl w:val="true"/>
        </w:rPr>
        <w:footnoteReference w:id="426"/>
      </w:r>
      <w:r>
        <w:rPr>
          <w:rFonts w:ascii="Amiri" w:hAnsi="Amiri" w:eastAsia="Amiri" w:cs="Amiri"/>
          <w:color w:val="111111"/>
          <w:sz w:val="28"/>
          <w:sz w:val="28"/>
          <w:szCs w:val="28"/>
          <w:rtl w:val="true"/>
          <w:lang w:bidi="ar-SA"/>
        </w:rPr>
        <w:t>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يريد؟ فأخبره، فأمر له بجزور فنحرها فأكلوا منها؛ و أشار عليه مالك أن يرجع، فعصاه و مضى حتّى انتهى إلى بلاد بني القين، فأغار عليهم فأصاب هجمة</w:t>
      </w:r>
      <w:r>
        <w:rPr>
          <w:rStyle w:val="FootnoteAnchor"/>
          <w:rtl w:val="true"/>
        </w:rPr>
        <w:footnoteReference w:id="427"/>
      </w:r>
      <w:r>
        <w:rPr>
          <w:rFonts w:ascii="Amiri" w:hAnsi="Amiri" w:eastAsia="Amiri" w:cs="Amiri"/>
          <w:color w:val="111111"/>
          <w:sz w:val="28"/>
          <w:sz w:val="28"/>
          <w:szCs w:val="28"/>
          <w:rtl w:val="true"/>
          <w:lang w:bidi="ar-SA"/>
        </w:rPr>
        <w:t>عاد بها على نفسه و أصحابه؛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أمّ حسّان الغداة تلومني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تخوّفني الأعداء و النّفس أخوف</w:t>
      </w:r>
    </w:p>
    <w:p>
      <w:pPr>
        <w:pStyle w:val="BookText"/>
        <w:rPr/>
      </w:pPr>
      <w:r>
        <w:rPr>
          <w:rFonts w:ascii="Amiri" w:hAnsi="Amiri" w:eastAsia="Amiri" w:cs="Amiri"/>
          <w:color w:val="111111"/>
          <w:sz w:val="28"/>
          <w:sz w:val="28"/>
          <w:szCs w:val="28"/>
          <w:rtl w:val="true"/>
          <w:lang w:bidi="ar-SA"/>
        </w:rPr>
        <w:t xml:space="preserve">تقول سليمى لو أقمت لسرّنا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تدر أنّى للمقام أطوّف</w:t>
      </w:r>
    </w:p>
    <w:p>
      <w:pPr>
        <w:pStyle w:val="BookText"/>
        <w:rPr/>
      </w:pPr>
      <w:r>
        <w:rPr>
          <w:rFonts w:ascii="Amiri" w:hAnsi="Amiri" w:eastAsia="Amiri" w:cs="Amiri"/>
          <w:color w:val="111111"/>
          <w:sz w:val="28"/>
          <w:sz w:val="28"/>
          <w:szCs w:val="28"/>
          <w:rtl w:val="true"/>
          <w:lang w:bidi="ar-SA"/>
        </w:rPr>
        <w:t xml:space="preserve">لعلّ الذي خوّفتنا من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يصادفه في أهله المتخلّف</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ورائي أن أدبّ على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w:t>
      </w:r>
      <w:r>
        <w:rPr>
          <w:rStyle w:val="FootnoteAnchor"/>
          <w:rtl w:val="true"/>
        </w:rPr>
        <w:footnoteReference w:id="428"/>
      </w:r>
      <w:r>
        <w:rPr>
          <w:rFonts w:ascii="Amiri" w:hAnsi="Amiri" w:eastAsia="Amiri" w:cs="Amiri"/>
          <w:color w:val="111111"/>
          <w:sz w:val="28"/>
          <w:sz w:val="28"/>
          <w:szCs w:val="28"/>
          <w:rtl w:val="true"/>
          <w:lang w:bidi="ar-SA"/>
        </w:rPr>
        <w:t>أعدائي و يسأمني أهلي</w:t>
      </w:r>
    </w:p>
    <w:p>
      <w:pPr>
        <w:pStyle w:val="BookText"/>
        <w:rPr/>
      </w:pPr>
      <w:r>
        <w:rPr>
          <w:rFonts w:ascii="Amiri" w:hAnsi="Amiri" w:eastAsia="Amiri" w:cs="Amiri"/>
          <w:color w:val="111111"/>
          <w:sz w:val="28"/>
          <w:sz w:val="28"/>
          <w:szCs w:val="28"/>
          <w:rtl w:val="true"/>
          <w:lang w:bidi="ar-SA"/>
        </w:rPr>
        <w:t xml:space="preserve">رهينة قعر البيت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يطيف بي</w:t>
      </w:r>
      <w:r>
        <w:rPr>
          <w:rStyle w:val="FootnoteAnchor"/>
          <w:rtl w:val="true"/>
        </w:rPr>
        <w:footnoteReference w:id="429"/>
      </w:r>
      <w:r>
        <w:rPr>
          <w:rFonts w:ascii="IRNazanin" w:hAnsi="IRNazanin" w:eastAsia="IRNazanin"/>
          <w:color w:val="111111"/>
          <w:sz w:val="28"/>
          <w:sz w:val="28"/>
          <w:szCs w:val="28"/>
          <w:rtl w:val="true"/>
          <w:lang w:bidi="fa-IR"/>
        </w:rPr>
        <w:t>الولدان أهدج</w:t>
      </w:r>
      <w:r>
        <w:rPr>
          <w:rStyle w:val="FootnoteAnchor"/>
          <w:rtl w:val="true"/>
        </w:rPr>
        <w:footnoteReference w:id="430"/>
      </w:r>
      <w:r>
        <w:rPr>
          <w:rFonts w:ascii="Amiri" w:hAnsi="Amiri" w:eastAsia="Amiri" w:cs="Amiri"/>
          <w:color w:val="111111"/>
          <w:sz w:val="28"/>
          <w:sz w:val="28"/>
          <w:szCs w:val="28"/>
          <w:rtl w:val="true"/>
          <w:lang w:bidi="ar-SA"/>
        </w:rPr>
        <w:t>كالرّأل</w:t>
      </w:r>
    </w:p>
    <w:p>
      <w:pPr>
        <w:pStyle w:val="BookText"/>
        <w:rPr/>
      </w:pPr>
      <w:r>
        <w:rPr>
          <w:rFonts w:ascii="Amiri" w:hAnsi="Amiri" w:eastAsia="Amiri" w:cs="Amiri"/>
          <w:color w:val="111111"/>
          <w:sz w:val="28"/>
          <w:sz w:val="28"/>
          <w:szCs w:val="28"/>
          <w:rtl w:val="true"/>
          <w:lang w:bidi="ar-SA"/>
        </w:rPr>
        <w:t xml:space="preserve">أقيموا بني لبنى صدور ركابكم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منايا النّفس</w:t>
      </w:r>
      <w:r>
        <w:rPr>
          <w:rStyle w:val="FootnoteAnchor"/>
          <w:rtl w:val="true"/>
        </w:rPr>
        <w:footnoteReference w:id="431"/>
      </w:r>
      <w:r>
        <w:rPr>
          <w:rFonts w:ascii="Amiri" w:hAnsi="Amiri" w:eastAsia="Amiri" w:cs="Amiri"/>
          <w:color w:val="111111"/>
          <w:sz w:val="28"/>
          <w:sz w:val="28"/>
          <w:szCs w:val="28"/>
          <w:rtl w:val="true"/>
          <w:lang w:bidi="ar-SA"/>
        </w:rPr>
        <w:t>خير من الهزل</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فإنكم لن تبلغوا كلّ 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أربى</w:t>
      </w:r>
      <w:r>
        <w:rPr>
          <w:rStyle w:val="FootnoteAnchor"/>
          <w:rtl w:val="true"/>
        </w:rPr>
        <w:footnoteReference w:id="433"/>
      </w:r>
      <w:r>
        <w:rPr>
          <w:rFonts w:ascii="IRNazanin" w:hAnsi="IRNazanin" w:eastAsia="IRNazanin"/>
          <w:color w:val="111111"/>
          <w:sz w:val="28"/>
          <w:sz w:val="28"/>
          <w:szCs w:val="28"/>
          <w:rtl w:val="true"/>
          <w:lang w:bidi="fa-IR"/>
        </w:rPr>
        <w:t>حتّى تروا منبت الأثل</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ارتيادي في البلاد و حيلتي</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شدّي حيازيم المطيّة بالرّحل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سيدفعني يوما إلى ربّ 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عنها بالعقوق و بالبخل </w:t>
      </w:r>
      <w:bookmarkStart w:id="216" w:name="pg16107_164109"/>
    </w:p>
    <w:p>
      <w:pPr>
        <w:pStyle w:val="Heading4"/>
        <w:numPr>
          <w:ilvl w:val="3"/>
          <w:numId w:val="1"/>
        </w:numPr>
        <w:rPr/>
      </w:pPr>
      <w:bookmarkStart w:id="217" w:name="__RefHeading___Toc1176505_1280447820"/>
      <w:bookmarkStart w:id="218" w:name="_Toc86"/>
      <w:bookmarkEnd w:id="216"/>
      <w:bookmarkEnd w:id="217"/>
      <w:r>
        <w:rPr>
          <w:rtl w:val="true"/>
        </w:rPr>
        <w:t>قصته مع هزلي أغار على فرسه</w:t>
      </w:r>
      <w:r>
        <w:rPr>
          <w:rtl w:val="true"/>
        </w:rPr>
        <w:t>:</w:t>
      </w:r>
      <w:bookmarkEnd w:id="218"/>
    </w:p>
    <w:p>
      <w:pPr>
        <w:pStyle w:val="BookText"/>
        <w:rPr/>
      </w:pPr>
      <w:r>
        <w:rPr>
          <w:rFonts w:ascii="Amiri" w:hAnsi="Amiri" w:eastAsia="Amiri" w:cs="Amiri"/>
          <w:color w:val="111111"/>
          <w:sz w:val="28"/>
          <w:sz w:val="28"/>
          <w:szCs w:val="28"/>
          <w:rtl w:val="true"/>
          <w:lang w:bidi="ar-SA"/>
        </w:rPr>
        <w:t xml:space="preserve">نسخت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أحمد بن القاسم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حرّ</w:t>
      </w:r>
      <w:r>
        <w:rPr>
          <w:rStyle w:val="FootnoteAnchor"/>
          <w:rtl w:val="true"/>
        </w:rPr>
        <w:footnoteReference w:id="436"/>
      </w:r>
      <w:r>
        <w:rPr>
          <w:rFonts w:ascii="Amiri" w:hAnsi="Amiri" w:eastAsia="Amiri" w:cs="Amiri"/>
          <w:color w:val="111111"/>
          <w:sz w:val="28"/>
          <w:sz w:val="28"/>
          <w:szCs w:val="28"/>
          <w:rtl w:val="true"/>
          <w:lang w:bidi="ar-SA"/>
        </w:rPr>
        <w:t>بن قطن أنّ ثمامة بن الوليد دخل على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ثمامة، أتحفظ حديث ابن عمّك عروة الصّعاليك بن الورد العبسيّ؟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حديثه يا أمير المؤمنين؟ فقد كان كثير الحديث حسنه؛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مع الهذليّ الذي أخذ فرسه؛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يحضرني ذلك فأرويه يا أمير المؤمنين؛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عروة حتّى دنا من منازل هذيل فكان منها على نحو ميلين و قد جاع فإذا هو بأرنب فرماها ثم أورى نارا فشواها و أكلها و دفن النّار على مقدار ثلاث أذرع و قد ذهب اللّيل و غارت النّجوم، ثمّ أتى سرحة</w:t>
      </w:r>
      <w:r>
        <w:rPr>
          <w:rStyle w:val="FootnoteAnchor"/>
          <w:rtl w:val="true"/>
        </w:rPr>
        <w:footnoteReference w:id="437"/>
      </w:r>
      <w:r>
        <w:rPr>
          <w:rFonts w:ascii="Amiri" w:hAnsi="Amiri" w:eastAsia="Amiri" w:cs="Amiri"/>
          <w:color w:val="111111"/>
          <w:sz w:val="28"/>
          <w:sz w:val="28"/>
          <w:szCs w:val="28"/>
          <w:rtl w:val="true"/>
          <w:lang w:bidi="ar-SA"/>
        </w:rPr>
        <w:t>فصعدها و تخوّف الطّلب، فلما تغيّب فيها إذ الخيل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و تخوّفوا البيات</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جماعة منهم و معهم رجل على فرس فجاء حتى ركز رمحه في موضع النّار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النّار هاهنا؛ فنزل رجل فحفر قدر ذراع فلم يجد شيئا، فأكبّ القوم على الرّجل</w:t>
      </w:r>
      <w:r>
        <w:rPr>
          <w:rStyle w:val="FootnoteAnchor"/>
          <w:rtl w:val="true"/>
        </w:rPr>
        <w:footnoteReference w:id="439"/>
      </w:r>
      <w:r>
        <w:rPr>
          <w:rFonts w:ascii="Amiri" w:hAnsi="Amiri" w:eastAsia="Amiri" w:cs="Amiri"/>
          <w:color w:val="111111"/>
          <w:sz w:val="28"/>
          <w:sz w:val="28"/>
          <w:szCs w:val="28"/>
          <w:rtl w:val="true"/>
          <w:lang w:bidi="ar-SA"/>
        </w:rPr>
        <w:t>يعذلونه و يعيبون أمره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عنّيتنا في مثل هذه اللّيلة القرّة و زعمت لنا شيئا كذبت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 لقد رأيت النّار في موضع رمحي؛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و لكن تحذلقك</w:t>
      </w:r>
      <w:r>
        <w:rPr>
          <w:rStyle w:val="FootnoteAnchor"/>
          <w:rtl w:val="true"/>
        </w:rPr>
        <w:footnoteReference w:id="440"/>
      </w:r>
      <w:r>
        <w:rPr>
          <w:rFonts w:ascii="Amiri" w:hAnsi="Amiri" w:eastAsia="Amiri" w:cs="Amiri"/>
          <w:color w:val="111111"/>
          <w:sz w:val="28"/>
          <w:sz w:val="28"/>
          <w:szCs w:val="28"/>
          <w:rtl w:val="true"/>
          <w:lang w:bidi="ar-SA"/>
        </w:rPr>
        <w:t>و تدهّيك</w:t>
      </w:r>
      <w:r>
        <w:rPr>
          <w:rStyle w:val="FootnoteAnchor"/>
          <w:rtl w:val="true"/>
        </w:rPr>
        <w:footnoteReference w:id="441"/>
      </w:r>
      <w:r>
        <w:rPr>
          <w:rFonts w:ascii="Amiri" w:hAnsi="Amiri" w:eastAsia="Amiri" w:cs="Amiri"/>
          <w:color w:val="111111"/>
          <w:sz w:val="28"/>
          <w:sz w:val="28"/>
          <w:szCs w:val="28"/>
          <w:rtl w:val="true"/>
          <w:lang w:bidi="ar-SA"/>
        </w:rPr>
        <w:t xml:space="preserve">هو الذي حملك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نعجب إلاّ لأنفسنا حين أطعنا أمرك و اتّبعناك؛ و لم يزالوا بالرجل حتّى رجع عن 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اتّبعهم عروة، حتّى إذا وردوا منازلهم جاء عروة فتكمّن</w:t>
      </w:r>
      <w:r>
        <w:rPr>
          <w:rStyle w:val="FootnoteAnchor"/>
          <w:rtl w:val="true"/>
        </w:rPr>
        <w:footnoteReference w:id="442"/>
      </w:r>
      <w:r>
        <w:rPr>
          <w:rFonts w:ascii="Amiri" w:hAnsi="Amiri" w:eastAsia="Amiri" w:cs="Amiri"/>
          <w:color w:val="111111"/>
          <w:sz w:val="28"/>
          <w:sz w:val="28"/>
          <w:szCs w:val="28"/>
          <w:rtl w:val="true"/>
          <w:lang w:bidi="ar-SA"/>
        </w:rPr>
        <w:t>في كسر</w:t>
      </w:r>
      <w:r>
        <w:rPr>
          <w:rStyle w:val="FootnoteAnchor"/>
          <w:rtl w:val="true"/>
        </w:rPr>
        <w:footnoteReference w:id="443"/>
      </w:r>
      <w:r>
        <w:rPr>
          <w:rFonts w:ascii="Amiri" w:hAnsi="Amiri" w:eastAsia="Amiri" w:cs="Amiri"/>
          <w:color w:val="111111"/>
          <w:sz w:val="28"/>
          <w:sz w:val="28"/>
          <w:szCs w:val="28"/>
          <w:rtl w:val="true"/>
          <w:lang w:bidi="ar-SA"/>
        </w:rPr>
        <w:t>بيت؛ و جاء الرّجل إلى امرأته و قد خالفه إليها عبد أسود، و عروة ينظر، فأتاها العبد بعلبة فيها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فقالت لا، أو تبدأ، فبدأ الأسود فشرب؛ فقالت للرجل حين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صلفك</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عنّيت قومك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نارا، ثمّ دعا بالعلبة ليشرب، فقال حين ذهب ليكرع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رجل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أخرى، أيّ</w:t>
      </w:r>
      <w:r>
        <w:rPr>
          <w:rStyle w:val="FootnoteAnchor"/>
          <w:rtl w:val="true"/>
        </w:rPr>
        <w:footnoteReference w:id="445"/>
      </w:r>
      <w:r>
        <w:rPr>
          <w:rFonts w:ascii="Amiri" w:hAnsi="Amiri" w:eastAsia="Amiri" w:cs="Amiri"/>
          <w:color w:val="111111"/>
          <w:sz w:val="28"/>
          <w:sz w:val="28"/>
          <w:szCs w:val="28"/>
          <w:rtl w:val="true"/>
          <w:lang w:bidi="ar-SA"/>
        </w:rPr>
        <w:t>ريح رجل تجده في إنائك غير ريحك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صاحت، فجاء قومها فأخبرتهم خبره،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يتّهمني و يظنّ بي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عليه باللّوم حتّى رجع عن قوله؛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أوى الرجل إلى فراشه، فوثب عروة إلى الفرس و هو يريد أن يذهب به، فضرب الفرس بيده و تحرّك</w:t>
      </w:r>
      <w:r>
        <w:rPr>
          <w:rStyle w:val="FootnoteAnchor"/>
          <w:rtl w:val="true"/>
        </w:rPr>
        <w:footnoteReference w:id="446"/>
      </w:r>
      <w:r>
        <w:rPr>
          <w:rFonts w:ascii="Amiri" w:hAnsi="Amiri" w:eastAsia="Amiri" w:cs="Amiri"/>
          <w:color w:val="111111"/>
          <w:sz w:val="28"/>
          <w:sz w:val="28"/>
          <w:szCs w:val="28"/>
          <w:rtl w:val="true"/>
          <w:lang w:bidi="ar-SA"/>
        </w:rPr>
        <w:t>، فرجع عروة إلى موضعه، و وثب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لتكذبيني</w:t>
      </w:r>
      <w:r>
        <w:rPr>
          <w:rStyle w:val="FootnoteAnchor"/>
          <w:rtl w:val="true"/>
        </w:rPr>
        <w:footnoteReference w:id="447"/>
      </w:r>
      <w:r>
        <w:rPr>
          <w:rFonts w:ascii="Amiri" w:hAnsi="Amiri" w:eastAsia="Amiri" w:cs="Amiri"/>
          <w:color w:val="111111"/>
          <w:sz w:val="28"/>
          <w:sz w:val="28"/>
          <w:szCs w:val="28"/>
          <w:rtl w:val="true"/>
          <w:lang w:bidi="ar-SA"/>
        </w:rPr>
        <w:t>فمالك؟ فأقبلت عليه امرأته لوما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عروة ذلك </w:t>
      </w:r>
      <w:bookmarkStart w:id="219" w:name="pg16107_164110"/>
    </w:p>
    <w:p>
      <w:pPr>
        <w:pStyle w:val="BookText"/>
        <w:rPr/>
      </w:pPr>
      <w:bookmarkEnd w:id="219"/>
      <w:r>
        <w:rPr>
          <w:rFonts w:ascii="IRNazanin" w:hAnsi="IRNazanin" w:eastAsia="IRNazanin"/>
          <w:color w:val="111111"/>
          <w:sz w:val="28"/>
          <w:sz w:val="28"/>
          <w:szCs w:val="28"/>
          <w:rtl w:val="true"/>
          <w:lang w:bidi="fa-IR"/>
        </w:rPr>
        <w:t>ثلاثا و صنعه</w:t>
      </w:r>
      <w:r>
        <w:rPr>
          <w:rStyle w:val="FootnoteAnchor"/>
          <w:rtl w:val="true"/>
        </w:rPr>
        <w:footnoteReference w:id="448"/>
      </w:r>
      <w:r>
        <w:rPr>
          <w:rFonts w:ascii="Amiri" w:hAnsi="Amiri" w:eastAsia="Amiri" w:cs="Amiri"/>
          <w:color w:val="111111"/>
          <w:sz w:val="28"/>
          <w:sz w:val="28"/>
          <w:szCs w:val="28"/>
          <w:rtl w:val="true"/>
          <w:lang w:bidi="ar-SA"/>
        </w:rPr>
        <w:t>الرجل، ثم أوى الرجل إلى فراشه و ضجر من كثرة ما يقوم،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أقوم إليك اللّيلة؛ و أتاه عروة فحال</w:t>
      </w:r>
      <w:r>
        <w:rPr>
          <w:rStyle w:val="FootnoteAnchor"/>
          <w:rtl w:val="true"/>
        </w:rPr>
        <w:footnoteReference w:id="449"/>
      </w:r>
      <w:r>
        <w:rPr>
          <w:rFonts w:ascii="Amiri" w:hAnsi="Amiri" w:eastAsia="Amiri" w:cs="Amiri"/>
          <w:color w:val="111111"/>
          <w:sz w:val="28"/>
          <w:sz w:val="28"/>
          <w:szCs w:val="28"/>
          <w:rtl w:val="true"/>
          <w:lang w:bidi="ar-SA"/>
        </w:rPr>
        <w:t>في متنه و خرج ركضا، و ركب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 عنده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أسمعه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فإنك من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انقطع عن البيوت، قال له 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قف، فإنك لو عرفتني لم تقدم عليّ، أنا عروة بن الورد، و قد رأيت اللّيلة منك عجبا، فأخبرني به و أردّ إليك فرسك؛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مع قومك حتّى ركزت رمحك في موضع نار قد كنت أوقدتها فثنوك عن ذلك فانثنيت و قد صدقت، ثم اتّبعتك حتّى أتيت منزلك و بينك و بين النار ميلان فأبصرتها منهما، ثم شممت رائحة رجل في إنائك، و قد رأيت الرجل حين آثرته زوجتك بالإناء، و هو عبدك الأسود و أظن أن بينهما ما لا تحبّ،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رجل؛ فلم تزل تثنيك عن ذلك حتى انثنيت، ثم خرجت إلى فرسك فأردته فاضطرب و تحرّك فخرجت إليه، ثم خرجت و خرجت، ثم أضربت عنه، فرأيتك في هذه الخصال أكمل الناس و لكنك تنثني و ترجع؛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لأخوال السّوء، و الذي رأيت من صرامتي فمن قبل أعمامي و هم هذيل، و ما رأيت من كعاعتي</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كذا في أكثر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في متن فرسه حئولا إذا وثب و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 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قبل أخوالي و هم بطن من خزاعة، و المرأة التي رأيت عندي امرأة منهم و أنا نازل فيهم، فذلك الذي يثنيني عن أشياء كثيرة، و أنا لا حق بقومي و خارج عن أخوالي هؤلاء و مخلّ سبيل المرأة، و لو لا ما رأيت من كعاعتي لم يقو على مناوأة قومي أحد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فرسك راشدا؛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لآخذه منك و عندي من نسله جماعة مثله، فخذه مباركا لك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عندنا أحاديث كثيرة ما سمعنا له بحديث هو أظرف من هذا</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176507_1280447820"/>
      <w:bookmarkStart w:id="221" w:name="_Toc87"/>
      <w:bookmarkEnd w:id="220"/>
      <w:r>
        <w:rPr>
          <w:rtl w:val="true"/>
        </w:rPr>
        <w:t>قصة غزوة لماوان و حديثه مع غلام تبين بعد أنه ابنه</w:t>
      </w:r>
      <w:r>
        <w:rPr>
          <w:rtl w:val="true"/>
        </w:rPr>
        <w:t>:</w:t>
      </w:r>
      <w:bookmarkEnd w:id="221"/>
    </w:p>
    <w:p>
      <w:pPr>
        <w:pStyle w:val="BookText"/>
        <w:rPr/>
      </w:pP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أحدّثك له بحديث هو أظرف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فإن الحديث إذا جاء منك كان له فضل على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عروة و أصحابه حتى أتى ماوان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أصحابه و كنف عليهم كنيفا من الشجر، و هم أصحاب الكنيف الذي سمعته قال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أصحاب الكنيف وجدتهم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الناس لمّا أمرعوا و تموّلوا</w:t>
      </w:r>
    </w:p>
    <w:p>
      <w:pPr>
        <w:pStyle w:val="BookText"/>
        <w:rPr/>
      </w:pPr>
      <w:r>
        <w:rPr>
          <w:rFonts w:ascii="Amiri" w:hAnsi="Amiri" w:eastAsia="Amiri" w:cs="Amiri"/>
          <w:color w:val="111111"/>
          <w:sz w:val="28"/>
          <w:sz w:val="28"/>
          <w:szCs w:val="28"/>
          <w:rtl w:val="true"/>
          <w:lang w:bidi="ar-SA"/>
        </w:rPr>
        <w:t>و في هذه الغزاة يقول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لقوم</w:t>
      </w:r>
      <w:r>
        <w:rPr>
          <w:rStyle w:val="FootnoteAnchor"/>
          <w:rtl w:val="true"/>
        </w:rPr>
        <w:footnoteReference w:id="451"/>
      </w:r>
      <w:r>
        <w:rPr>
          <w:rFonts w:ascii="Amiri" w:hAnsi="Amiri" w:eastAsia="Amiri" w:cs="Amiri"/>
          <w:color w:val="111111"/>
          <w:sz w:val="28"/>
          <w:sz w:val="28"/>
          <w:szCs w:val="28"/>
          <w:rtl w:val="true"/>
          <w:lang w:bidi="ar-SA"/>
        </w:rPr>
        <w:t xml:space="preserve">في الكنيف تروّحوا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قلنا حول ماوان رزّح</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في هذه القصيدة يقول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ليبلغ</w:t>
      </w:r>
      <w:r>
        <w:rPr>
          <w:rStyle w:val="FootnoteAnchor"/>
          <w:rtl w:val="true"/>
        </w:rPr>
        <w:footnoteReference w:id="453"/>
      </w:r>
      <w:r>
        <w:rPr>
          <w:rFonts w:ascii="Amiri" w:hAnsi="Amiri" w:eastAsia="Amiri" w:cs="Amiri"/>
          <w:color w:val="111111"/>
          <w:sz w:val="28"/>
          <w:sz w:val="28"/>
          <w:szCs w:val="28"/>
          <w:rtl w:val="true"/>
          <w:lang w:bidi="ar-SA"/>
        </w:rPr>
        <w:t xml:space="preserve">عذرا أو يصيب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مبلغ نفس عذرها مثل</w:t>
      </w:r>
      <w:r>
        <w:rPr>
          <w:rStyle w:val="FootnoteAnchor"/>
          <w:rtl w:val="true"/>
        </w:rPr>
        <w:footnoteReference w:id="454"/>
      </w:r>
      <w:r>
        <w:rPr>
          <w:rFonts w:ascii="IRNazanin" w:hAnsi="IRNazanin" w:eastAsia="IRNazanin"/>
          <w:color w:val="111111"/>
          <w:sz w:val="28"/>
          <w:sz w:val="28"/>
          <w:szCs w:val="28"/>
          <w:rtl w:val="true"/>
          <w:lang w:bidi="fa-IR"/>
        </w:rPr>
        <w:t xml:space="preserve">منجح </w:t>
      </w:r>
    </w:p>
    <w:p>
      <w:pPr>
        <w:pStyle w:val="BookText"/>
        <w:rPr/>
      </w:pPr>
      <w:r>
        <w:rPr>
          <w:rFonts w:ascii="Amiri" w:hAnsi="Amiri" w:eastAsia="Amiri" w:cs="Amiri"/>
          <w:color w:val="111111"/>
          <w:sz w:val="28"/>
          <w:sz w:val="28"/>
          <w:szCs w:val="28"/>
          <w:rtl w:val="true"/>
          <w:lang w:bidi="ar-SA"/>
        </w:rPr>
        <w:t>ثم مضى يبتغي لهم شيئا و قد جهدوا، فإذا هو بأبيات شعر و بامرأة قد خلا من سنّها و شيخ كبير كالحقاء</w:t>
      </w:r>
      <w:r>
        <w:rPr>
          <w:rStyle w:val="FootnoteAnchor"/>
          <w:rtl w:val="true"/>
        </w:rPr>
        <w:footnoteReference w:id="455"/>
      </w:r>
      <w:r>
        <w:rPr>
          <w:rFonts w:ascii="Amiri" w:hAnsi="Amiri" w:eastAsia="Amiri" w:cs="Amiri"/>
          <w:color w:val="111111"/>
          <w:sz w:val="28"/>
          <w:sz w:val="28"/>
          <w:szCs w:val="28"/>
          <w:rtl w:val="true"/>
          <w:lang w:bidi="ar-SA"/>
        </w:rPr>
        <w:t xml:space="preserve">الملقى، فكمن في كسر بيت منها، و قد أجدب الناس و هلكت الماشية، فإذا هو في البيت بسحور ثلاثة مشويّة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السّحور؟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الحلقوم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خال فأكلها، و قد مكث قبل ذلك يومين لا يأكل شيئا فاشبعته و قوي،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من لقيت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المرأة فظنّت أنّ الكلب أكلها فقالت للكلب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فعلتها يا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هو عند المساء بإبل قد ملأت الأفق و إذا هي تلتفت فرقا، فعلم أن راعيها جلد شديد الضرب لها، فلما أتت المناخ بركت، و مكث الراعي قليلا ثم أتى ناقة منها فمرى</w:t>
      </w:r>
      <w:r>
        <w:rPr>
          <w:rStyle w:val="FootnoteAnchor"/>
          <w:rtl w:val="true"/>
        </w:rPr>
        <w:footnoteReference w:id="456"/>
      </w:r>
      <w:r>
        <w:rPr>
          <w:rFonts w:ascii="Amiri" w:hAnsi="Amiri" w:eastAsia="Amiri" w:cs="Amiri"/>
          <w:color w:val="111111"/>
          <w:sz w:val="28"/>
          <w:sz w:val="28"/>
          <w:szCs w:val="28"/>
          <w:rtl w:val="true"/>
          <w:lang w:bidi="ar-SA"/>
        </w:rPr>
        <w:t>أخلافها، ثم وضع العلبة على ركبتيه و حلب حتى ملأها، ثم أتى الشيخ فسقاه، ثم أتى ناقة أخرى ففعل بها ذلك</w:t>
      </w:r>
      <w:r>
        <w:rPr>
          <w:rStyle w:val="FootnoteAnchor"/>
          <w:rtl w:val="true"/>
        </w:rPr>
        <w:footnoteReference w:id="457"/>
      </w:r>
      <w:r>
        <w:rPr>
          <w:rFonts w:ascii="Amiri" w:hAnsi="Amiri" w:eastAsia="Amiri" w:cs="Amiri"/>
          <w:color w:val="111111"/>
          <w:sz w:val="28"/>
          <w:sz w:val="28"/>
          <w:szCs w:val="28"/>
          <w:rtl w:val="true"/>
          <w:lang w:bidi="ar-SA"/>
        </w:rPr>
        <w:t>و سقى العجوز، ثم أتى أخرى ففعل بها كذلك فشرب هو، ثم التفع بثوب و اضطجع ناحية، فقال الشيخ للمرأة و أعجبه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ابني؟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من ويلك؟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عروة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يوم مرّ بنا يريد</w:t>
      </w:r>
      <w:r>
        <w:rPr>
          <w:rStyle w:val="FootnoteAnchor"/>
          <w:rtl w:val="true"/>
        </w:rPr>
        <w:footnoteReference w:id="458"/>
      </w:r>
      <w:r>
        <w:rPr>
          <w:rFonts w:ascii="Amiri" w:hAnsi="Amiri" w:eastAsia="Amiri" w:cs="Amiri"/>
          <w:color w:val="111111"/>
          <w:sz w:val="28"/>
          <w:sz w:val="28"/>
          <w:szCs w:val="28"/>
          <w:rtl w:val="true"/>
          <w:lang w:bidi="ar-SA"/>
        </w:rPr>
        <w:t>سوق ذي المجاز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عروة بن الورد، و وصفته لي بجلد فإني استطرفته</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حتى إذا نوّم</w:t>
      </w:r>
      <w:r>
        <w:rPr>
          <w:rStyle w:val="FootnoteAnchor"/>
          <w:rtl w:val="true"/>
        </w:rPr>
        <w:footnoteReference w:id="460"/>
      </w:r>
      <w:r>
        <w:rPr>
          <w:rFonts w:ascii="Amiri" w:hAnsi="Amiri" w:eastAsia="Amiri" w:cs="Amiri"/>
          <w:color w:val="111111"/>
          <w:sz w:val="28"/>
          <w:sz w:val="28"/>
          <w:szCs w:val="28"/>
          <w:rtl w:val="true"/>
          <w:lang w:bidi="ar-SA"/>
        </w:rPr>
        <w:t xml:space="preserve">وثب عروة و صاح بالإبل فاقتطع منها نحوا من النصف و مضى و رجا ألاّ يتبعه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حين بدا 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فاتخذا</w:t>
      </w:r>
      <w:r>
        <w:rPr>
          <w:rStyle w:val="FootnoteAnchor"/>
          <w:rtl w:val="true"/>
        </w:rPr>
        <w:footnoteReference w:id="461"/>
      </w:r>
      <w:r>
        <w:rPr>
          <w:rFonts w:ascii="Amiri" w:hAnsi="Amiri" w:eastAsia="Amiri" w:cs="Amiri"/>
          <w:color w:val="111111"/>
          <w:sz w:val="28"/>
          <w:sz w:val="28"/>
          <w:szCs w:val="28"/>
          <w:rtl w:val="true"/>
          <w:lang w:bidi="ar-SA"/>
        </w:rPr>
        <w:t>و عالجه،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الأرض فيقع قائما، فتخوّفه على نفسه، ثم واثبه فضرب به و بادره،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عروة بن الورد، و هو يريد أن يعجزه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فارتدع، ثم قال مالك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أشكّ أنك قد سمعت ما كان من أمّي؛ قال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معي أنت و أمك و هذه الإبل ودع هذا الرجل فإنه لا ينهاك</w:t>
      </w:r>
      <w:r>
        <w:rPr>
          <w:rStyle w:val="FootnoteAnchor"/>
          <w:rtl w:val="true"/>
        </w:rPr>
        <w:footnoteReference w:id="462"/>
      </w:r>
      <w:r>
        <w:rPr>
          <w:rFonts w:ascii="Amiri" w:hAnsi="Amiri" w:eastAsia="Amiri" w:cs="Amiri"/>
          <w:color w:val="111111"/>
          <w:sz w:val="28"/>
          <w:sz w:val="28"/>
          <w:szCs w:val="28"/>
          <w:rtl w:val="true"/>
          <w:lang w:bidi="ar-SA"/>
        </w:rPr>
        <w:t>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بقي من عمر الشيخ قليل، و أنا مقيم معه ما بقي، فإن له حقّا و ذماما، فإذا هلك فما أسرعني إليك، و خذ من هذه الإبل بعيرا؛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يكفيني، إنّ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Style w:val="FootnoteAnchor"/>
          <w:rtl w:val="true"/>
        </w:rPr>
        <w:footnoteReference w:id="463"/>
      </w:r>
      <w:r>
        <w:rPr>
          <w:rFonts w:ascii="Amiri" w:hAnsi="Amiri" w:eastAsia="Amiri" w:cs="Amiri"/>
          <w:color w:val="111111"/>
          <w:sz w:val="28"/>
          <w:sz w:val="28"/>
          <w:szCs w:val="28"/>
          <w:rtl w:val="true"/>
          <w:lang w:bidi="ar-SA"/>
        </w:rPr>
        <w:t>قد خلّفتهم؛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فثانيا،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فثالثا، و اللّه لا زدتك على ذلك</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 مضى إلى أصحابه، ثم إنّ الغلام لحق به بعد هلاك الشيخ</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لقد زيّنته عندنا و عظّمته في قلوبنا؛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أعقب عندكم؟ قال لا، و لقد كنا نتشاءم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بأبيه، لأنه هو الذي أوقع الحرب بين عبس و فزارة بمراهنته حذيفة، و لقد بلغني أنه كان له ابن أسنّ من عروة فكان يؤثره على عروة فيما يعطيه و يقرّبه،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تؤثر الأكبر مع غناه عنك على الأصغر 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هذا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بقي مع ما رأى ما شدّة نفسه ليصيرنّ الأكبر عيالا عليه</w:t>
      </w:r>
      <w:r>
        <w:rPr>
          <w:rFonts w:eastAsia="Amiri" w:cs="Amiri" w:ascii="Amiri" w:hAnsi="Amiri"/>
          <w:color w:val="111111"/>
          <w:sz w:val="28"/>
          <w:szCs w:val="28"/>
          <w:rtl w:val="true"/>
          <w:lang w:bidi="ar-SA"/>
        </w:rPr>
        <w:t xml:space="preserve">. </w:t>
      </w:r>
      <w:bookmarkStart w:id="222" w:name="pg16107_164112"/>
    </w:p>
    <w:p>
      <w:pPr>
        <w:pStyle w:val="Heading4"/>
        <w:numPr>
          <w:ilvl w:val="3"/>
          <w:numId w:val="1"/>
        </w:numPr>
        <w:rPr/>
      </w:pPr>
      <w:bookmarkStart w:id="223" w:name="__RefHeading___Toc1176509_1280447820"/>
      <w:bookmarkStart w:id="224" w:name="_Toc88"/>
      <w:bookmarkEnd w:id="222"/>
      <w:bookmarkEnd w:id="223"/>
      <w:r>
        <w:rPr>
          <w:rtl w:val="true"/>
        </w:rPr>
        <w:t>صوت من المائة المختارة</w:t>
      </w:r>
      <w:bookmarkEnd w:id="224"/>
    </w:p>
    <w:p>
      <w:pPr>
        <w:pStyle w:val="BookText"/>
        <w:rPr/>
      </w:pPr>
      <w:r>
        <w:rPr>
          <w:rFonts w:ascii="Amiri" w:hAnsi="Amiri" w:eastAsia="Amiri" w:cs="Amiri"/>
          <w:color w:val="111111"/>
          <w:sz w:val="28"/>
          <w:sz w:val="28"/>
          <w:szCs w:val="28"/>
          <w:rtl w:val="true"/>
          <w:lang w:bidi="ar-SA"/>
        </w:rPr>
        <w:t xml:space="preserve">أزرى بنا أننا شالت نعامتنا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فخالني دونه بل خلته دوني</w:t>
      </w:r>
    </w:p>
    <w:p>
      <w:pPr>
        <w:pStyle w:val="BookText"/>
        <w:rPr/>
      </w:pPr>
      <w:r>
        <w:rPr>
          <w:rFonts w:ascii="Amiri" w:hAnsi="Amiri" w:eastAsia="Amiri" w:cs="Amiri"/>
          <w:color w:val="111111"/>
          <w:sz w:val="28"/>
          <w:sz w:val="28"/>
          <w:szCs w:val="28"/>
          <w:rtl w:val="true"/>
          <w:lang w:bidi="ar-SA"/>
        </w:rPr>
        <w:t xml:space="preserve">فإن تصبك من الأيام 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أبك منك على دنيا و لا دين</w:t>
      </w:r>
    </w:p>
    <w:p>
      <w:pPr>
        <w:pStyle w:val="BookText"/>
        <w:rPr/>
      </w:pPr>
      <w:r>
        <w:rPr>
          <w:rFonts w:ascii="Amiri" w:hAnsi="Amiri" w:eastAsia="Amiri" w:cs="Amiri"/>
          <w:color w:val="111111"/>
          <w:sz w:val="28"/>
          <w:sz w:val="28"/>
          <w:szCs w:val="28"/>
          <w:rtl w:val="true"/>
          <w:lang w:bidi="ar-SA"/>
        </w:rPr>
        <w:t>الشعر لذي الإصبع العدوانيّ، و الغناء لفيل</w:t>
      </w:r>
      <w:r>
        <w:rPr>
          <w:rStyle w:val="FootnoteAnchor"/>
          <w:rtl w:val="true"/>
        </w:rPr>
        <w:footnoteReference w:id="465"/>
      </w:r>
      <w:r>
        <w:rPr>
          <w:rFonts w:ascii="Amiri" w:hAnsi="Amiri" w:eastAsia="Amiri" w:cs="Amiri"/>
          <w:color w:val="111111"/>
          <w:sz w:val="28"/>
          <w:sz w:val="28"/>
          <w:szCs w:val="28"/>
          <w:rtl w:val="true"/>
          <w:lang w:bidi="ar-SA"/>
        </w:rPr>
        <w:t>مولى العبلات هزج خفيف بإطلاق الوتر في مجرى البنصر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قوله أزرى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بنا،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زريت عليه إذا عبت عليه فعله، و أزريت به إذا قصّرت به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شالت نعامتهم إذا انتقلوا بكلّيتهم،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شالت نعامتهم، و زفّ رألهم، إذا انتقلوا</w:t>
      </w:r>
      <w:r>
        <w:rPr>
          <w:rStyle w:val="FootnoteAnchor"/>
          <w:rtl w:val="true"/>
        </w:rPr>
        <w:footnoteReference w:id="466"/>
      </w:r>
      <w:r>
        <w:rPr>
          <w:rFonts w:ascii="Amiri" w:hAnsi="Amiri" w:eastAsia="Amiri" w:cs="Amiri"/>
          <w:color w:val="111111"/>
          <w:sz w:val="28"/>
          <w:sz w:val="28"/>
          <w:szCs w:val="28"/>
          <w:rtl w:val="true"/>
          <w:lang w:bidi="ar-SA"/>
        </w:rPr>
        <w:t>عن الموضع فلم يبق فيه منهم أحد و لم يبق لهم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كذا و كذا فأنا أخاله إذا ظننته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التي تجتاح و لا تبقى على ما نزلت به</w:t>
      </w:r>
      <w:r>
        <w:rPr>
          <w:rFonts w:eastAsia="Amiri" w:cs="Amiri" w:ascii="Amiri" w:hAnsi="Amiri"/>
          <w:color w:val="111111"/>
          <w:sz w:val="28"/>
          <w:szCs w:val="28"/>
          <w:rtl w:val="true"/>
          <w:lang w:bidi="ar-SA"/>
        </w:rPr>
        <w:t xml:space="preserve">. </w:t>
      </w:r>
      <w:bookmarkStart w:id="225" w:name="pg16107_164113"/>
    </w:p>
    <w:p>
      <w:pPr>
        <w:pStyle w:val="Heading3"/>
        <w:numPr>
          <w:ilvl w:val="2"/>
          <w:numId w:val="1"/>
        </w:numPr>
        <w:rPr/>
      </w:pPr>
      <w:bookmarkStart w:id="226" w:name="__RefHeading___Toc1176511_1280447820"/>
      <w:bookmarkStart w:id="227" w:name="_Toc89"/>
      <w:bookmarkEnd w:id="225"/>
      <w:bookmarkEnd w:id="226"/>
      <w:r>
        <w:rPr/>
        <w:t>22</w:t>
      </w:r>
      <w:r>
        <w:rPr>
          <w:rtl w:val="true"/>
        </w:rPr>
        <w:t xml:space="preserve"> - </w:t>
      </w:r>
      <w:r>
        <w:rPr>
          <w:rtl w:val="true"/>
        </w:rPr>
        <w:t>ذكر ذي الإصبع العدوانيّ و نسبه و خبره</w:t>
      </w:r>
      <w:bookmarkEnd w:id="227"/>
    </w:p>
    <w:p>
      <w:pPr>
        <w:pStyle w:val="Heading4"/>
        <w:numPr>
          <w:ilvl w:val="3"/>
          <w:numId w:val="1"/>
        </w:numPr>
        <w:rPr/>
      </w:pPr>
      <w:bookmarkStart w:id="228" w:name="__RefHeading___Toc1176513_1280447820"/>
      <w:bookmarkStart w:id="229" w:name="_Toc90"/>
      <w:bookmarkEnd w:id="228"/>
      <w:r>
        <w:rPr>
          <w:rtl w:val="true"/>
        </w:rPr>
        <w:t>نسبه و هو شاعر فارس جاهلي</w:t>
      </w:r>
      <w:r>
        <w:rPr>
          <w:rtl w:val="true"/>
        </w:rPr>
        <w:t>:</w:t>
      </w:r>
      <w:bookmarkEnd w:id="229"/>
    </w:p>
    <w:p>
      <w:pPr>
        <w:pStyle w:val="BookText"/>
        <w:rPr/>
      </w:pPr>
      <w:r>
        <w:rPr>
          <w:rFonts w:ascii="Amiri" w:hAnsi="Amiri" w:eastAsia="Amiri" w:cs="Amiri"/>
          <w:color w:val="111111"/>
          <w:sz w:val="28"/>
          <w:sz w:val="28"/>
          <w:szCs w:val="28"/>
          <w:rtl w:val="true"/>
          <w:lang w:bidi="ar-SA"/>
        </w:rPr>
        <w:t>هو حرثان بن الحارث بن محرّث بن ثعلبة بن سيّار</w:t>
      </w:r>
      <w:r>
        <w:rPr>
          <w:rStyle w:val="FootnoteAnchor"/>
          <w:rtl w:val="true"/>
        </w:rPr>
        <w:footnoteReference w:id="467"/>
      </w:r>
      <w:r>
        <w:rPr>
          <w:rFonts w:ascii="Amiri" w:hAnsi="Amiri" w:eastAsia="Amiri" w:cs="Amiri"/>
          <w:color w:val="111111"/>
          <w:sz w:val="28"/>
          <w:sz w:val="28"/>
          <w:szCs w:val="28"/>
          <w:rtl w:val="true"/>
          <w:lang w:bidi="ar-SA"/>
        </w:rPr>
        <w:t>بن ربيعة بن هبيرة بن ثعلبة بن ظرب بن عمرو بن عباد</w:t>
      </w:r>
      <w:r>
        <w:rPr>
          <w:rStyle w:val="FootnoteAnchor"/>
          <w:rtl w:val="true"/>
        </w:rPr>
        <w:footnoteReference w:id="468"/>
      </w:r>
      <w:r>
        <w:rPr>
          <w:rFonts w:ascii="Amiri" w:hAnsi="Amiri" w:eastAsia="Amiri" w:cs="Amiri"/>
          <w:color w:val="111111"/>
          <w:sz w:val="28"/>
          <w:sz w:val="28"/>
          <w:szCs w:val="28"/>
          <w:rtl w:val="true"/>
          <w:lang w:bidi="ar-SA"/>
        </w:rPr>
        <w:t>بن يشكر بن عدوان بن عمرو بن سعد</w:t>
      </w:r>
      <w:r>
        <w:rPr>
          <w:rStyle w:val="FootnoteAnchor"/>
          <w:rtl w:val="true"/>
        </w:rPr>
        <w:footnoteReference w:id="469"/>
      </w:r>
      <w:r>
        <w:rPr>
          <w:rFonts w:ascii="Amiri" w:hAnsi="Amiri" w:eastAsia="Amiri" w:cs="Amiri"/>
          <w:color w:val="111111"/>
          <w:sz w:val="28"/>
          <w:sz w:val="28"/>
          <w:szCs w:val="28"/>
          <w:rtl w:val="true"/>
          <w:lang w:bidi="ar-SA"/>
        </w:rPr>
        <w:t>بن قيس بن عيلان بن مضر بن نزار، أحد بني عدوان و هم بطن من جديلة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فارس من قدماء الشعراء في الجاهلية و له غارات كثيرة في العرب و وقائع مشهورة</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176515_1280447820"/>
      <w:bookmarkStart w:id="231" w:name="_Toc91"/>
      <w:bookmarkEnd w:id="230"/>
      <w:r>
        <w:rPr>
          <w:rtl w:val="true"/>
        </w:rPr>
        <w:t>فنيت عدوان فرثاها</w:t>
      </w:r>
      <w:r>
        <w:rPr>
          <w:rtl w:val="true"/>
        </w:rPr>
        <w:t>:</w:t>
      </w:r>
      <w:bookmarkEnd w:id="231"/>
    </w:p>
    <w:p>
      <w:pPr>
        <w:pStyle w:val="Heading5"/>
        <w:numPr>
          <w:ilvl w:val="4"/>
          <w:numId w:val="1"/>
        </w:numPr>
        <w:rPr/>
      </w:pPr>
      <w:bookmarkStart w:id="232" w:name="__RefHeading___Toc1176517_1280447820"/>
      <w:bookmarkStart w:id="233" w:name="_Toc92"/>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أخبرنا محمد بن خلف وكيع و ابن عمّار و الأسديّ، قالوا حدّثنا الحسن بن عليل العنزيّ قال حدّثنا أبو عثمان المازنيّ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عدوان على ماء فأحصوا فيهم سبعين ألف غلام أغرل</w:t>
      </w:r>
      <w:r>
        <w:rPr>
          <w:rStyle w:val="FootnoteAnchor"/>
          <w:rtl w:val="true"/>
        </w:rPr>
        <w:footnoteReference w:id="470"/>
      </w:r>
      <w:r>
        <w:rPr>
          <w:rFonts w:ascii="Amiri" w:hAnsi="Amiri" w:eastAsia="Amiri" w:cs="Amiri"/>
          <w:color w:val="111111"/>
          <w:sz w:val="28"/>
          <w:sz w:val="28"/>
          <w:szCs w:val="28"/>
          <w:rtl w:val="true"/>
          <w:lang w:bidi="ar-SA"/>
        </w:rPr>
        <w:t>سوى من كان مختونا لكثرة عددهم، ثم وقع بأسهم بينهم فتفانوا فقال ذو الإصبع</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176519_1280447820"/>
      <w:bookmarkStart w:id="235" w:name="_Toc93"/>
      <w:bookmarkEnd w:id="234"/>
      <w:r>
        <w:rPr>
          <w:rtl w:val="true"/>
        </w:rPr>
        <w:t>صوت</w:t>
      </w:r>
      <w:bookmarkEnd w:id="235"/>
    </w:p>
    <w:p>
      <w:pPr>
        <w:pStyle w:val="BookText"/>
        <w:rPr/>
      </w:pPr>
      <w:r>
        <w:rPr>
          <w:rFonts w:ascii="Amiri" w:hAnsi="Amiri" w:eastAsia="Amiri" w:cs="Amiri"/>
          <w:color w:val="111111"/>
          <w:sz w:val="28"/>
          <w:sz w:val="28"/>
          <w:szCs w:val="28"/>
          <w:rtl w:val="true"/>
          <w:lang w:bidi="ar-SA"/>
        </w:rPr>
        <w:t xml:space="preserve">عذير الحيّ من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كانوا حيّة الأرض</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بغى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يبقوا على بعض</w:t>
      </w:r>
    </w:p>
    <w:p>
      <w:pPr>
        <w:pStyle w:val="BookText"/>
        <w:rPr/>
      </w:pPr>
      <w:r>
        <w:rPr>
          <w:rFonts w:ascii="Amiri" w:hAnsi="Amiri" w:eastAsia="Amiri" w:cs="Amiri"/>
          <w:color w:val="111111"/>
          <w:sz w:val="28"/>
          <w:sz w:val="28"/>
          <w:szCs w:val="28"/>
          <w:rtl w:val="true"/>
          <w:lang w:bidi="ar-SA"/>
        </w:rPr>
        <w:t xml:space="preserve">فقد صاروا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القول و الخفض</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كانت السّادا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الموفون بالقرض</w:t>
      </w:r>
    </w:p>
    <w:p>
      <w:pPr>
        <w:pStyle w:val="BookText"/>
        <w:rPr/>
      </w:pPr>
      <w:r>
        <w:rPr>
          <w:rFonts w:ascii="Amiri" w:hAnsi="Amiri" w:eastAsia="Amiri" w:cs="Amiri"/>
          <w:color w:val="111111"/>
          <w:sz w:val="28"/>
          <w:sz w:val="28"/>
          <w:szCs w:val="28"/>
          <w:rtl w:val="true"/>
          <w:lang w:bidi="ar-SA"/>
        </w:rPr>
        <w:t xml:space="preserve">و منهم من يجيز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بالسّنة و الفرض</w:t>
      </w:r>
    </w:p>
    <w:p>
      <w:pPr>
        <w:pStyle w:val="BookText"/>
        <w:rPr/>
      </w:pPr>
      <w:r>
        <w:rPr>
          <w:rFonts w:ascii="Amiri" w:hAnsi="Amiri" w:eastAsia="Amiri" w:cs="Amiri"/>
          <w:color w:val="111111"/>
          <w:sz w:val="28"/>
          <w:sz w:val="28"/>
          <w:szCs w:val="28"/>
          <w:rtl w:val="true"/>
          <w:lang w:bidi="ar-SA"/>
        </w:rPr>
        <w:t xml:space="preserve">و منهم حكم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ينقض ما يقضي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في هذه الأبيات مالك ثقيلا</w:t>
      </w:r>
      <w:r>
        <w:rPr>
          <w:rStyle w:val="FootnoteAnchor"/>
          <w:rtl w:val="true"/>
        </w:rPr>
        <w:footnoteReference w:id="473"/>
      </w:r>
      <w:r>
        <w:rPr>
          <w:rFonts w:ascii="Amiri" w:hAnsi="Amiri" w:eastAsia="Amiri" w:cs="Amiri"/>
          <w:color w:val="111111"/>
          <w:sz w:val="28"/>
          <w:sz w:val="28"/>
          <w:szCs w:val="28"/>
          <w:rtl w:val="true"/>
          <w:lang w:bidi="ar-SA"/>
        </w:rPr>
        <w:t>أوّل بالوسطى على مذهب إسحاق من رواية عمرو</w:t>
      </w:r>
      <w:r>
        <w:rPr>
          <w:rFonts w:eastAsia="Amiri" w:cs="Amiri" w:ascii="Amiri" w:hAnsi="Amiri"/>
          <w:color w:val="111111"/>
          <w:sz w:val="28"/>
          <w:szCs w:val="28"/>
          <w:rtl w:val="true"/>
          <w:lang w:bidi="ar-SA"/>
        </w:rPr>
        <w:t xml:space="preserve">. </w:t>
      </w:r>
      <w:bookmarkStart w:id="236" w:name="pg16107_164114"/>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ذي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حكم يقضي</w:t>
      </w:r>
    </w:p>
    <w:p>
      <w:pPr>
        <w:pStyle w:val="BookText"/>
        <w:rPr/>
      </w:pPr>
      <w:r>
        <w:rPr>
          <w:rFonts w:ascii="Amiri" w:hAnsi="Amiri" w:eastAsia="Amiri" w:cs="Amiri"/>
          <w:color w:val="111111"/>
          <w:sz w:val="28"/>
          <w:sz w:val="28"/>
          <w:szCs w:val="28"/>
          <w:rtl w:val="true"/>
          <w:lang w:bidi="ar-SA"/>
        </w:rPr>
        <w:t>فإنه يعني عامر بن الظّرب العدوانيّ، كان حكما للعرب تحتكم إليه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176521_1280447820"/>
      <w:bookmarkStart w:id="238" w:name="_Toc94"/>
      <w:bookmarkEnd w:id="237"/>
      <w:r>
        <w:rPr>
          <w:rtl w:val="true"/>
        </w:rPr>
        <w:t>من قرعت له العصا</w:t>
      </w:r>
      <w:r>
        <w:rPr>
          <w:rtl w:val="true"/>
        </w:rPr>
        <w:t>:</w:t>
      </w:r>
      <w:bookmarkEnd w:id="238"/>
    </w:p>
    <w:p>
      <w:pPr>
        <w:pStyle w:val="BookText"/>
        <w:rPr/>
      </w:pPr>
      <w:r>
        <w:rPr>
          <w:rFonts w:ascii="Amiri" w:hAnsi="Amiri" w:eastAsia="Amiri" w:cs="Amiri"/>
          <w:color w:val="111111"/>
          <w:sz w:val="28"/>
          <w:sz w:val="28"/>
          <w:szCs w:val="28"/>
          <w:rtl w:val="true"/>
          <w:lang w:bidi="ar-SA"/>
        </w:rPr>
        <w:t>حدّثنا محمد بن العبّاس اليزيديّ عن محمد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تدّعي هذه الحكومة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عامر بن الظّرب العدوانيّ هو الحكم و هو الذي كانت العصا تقرع له، و كان قد كبر فقال له الثاني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ربّما أخطأت في الحكم فيحمل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لي أمارة أعرفها فإذا زغت فسمعتها رجعت إلى الحكم و الصواب، فكان يجلس قدّام بيته و يقعد ابنه في البيت و معه العصا، فإذا زاغ</w:t>
      </w:r>
      <w:r>
        <w:rPr>
          <w:rStyle w:val="FootnoteAnchor"/>
          <w:rtl w:val="true"/>
        </w:rPr>
        <w:footnoteReference w:id="474"/>
      </w:r>
      <w:r>
        <w:rPr>
          <w:rFonts w:ascii="Amiri" w:hAnsi="Amiri" w:eastAsia="Amiri" w:cs="Amiri"/>
          <w:color w:val="111111"/>
          <w:sz w:val="28"/>
          <w:sz w:val="28"/>
          <w:szCs w:val="28"/>
          <w:rtl w:val="true"/>
          <w:lang w:bidi="ar-SA"/>
        </w:rPr>
        <w:t>أو هفا قرع له الجفنة فرجع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الإنسان إلا ليعلما</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ربيعة تدّعيه لعبد اللّه بن عمرو بن الحارث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اليمن تدّعيه لربيعة بن مخاشن، و هو ذو الأعواد، و هو أوّل من جلس على منبر أو سرير و تكلّم؛ و فيه يقول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علمت لو أنّ علمي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السبيل سبيل ذي الأعواد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هاشم بن محمد الخزاعيّ أبو دلف قال أخبرنا الرّياشيّ قال 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أبو عمرو بن العلاء أنه ارتحلت عدوان من منزل، فعدّ فيهم أربعون ألف غلام أقلف</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الرياشيّ و أخبرني رجل عن هشام 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على إياد البقّ فأصاب كلّ رجل منهم بقتان</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176523_1280447820"/>
      <w:bookmarkStart w:id="240" w:name="_Toc95"/>
      <w:bookmarkEnd w:id="239"/>
      <w:r>
        <w:rPr>
          <w:rtl w:val="true"/>
        </w:rPr>
        <w:t>استعراض عبد الملك بن مروان أحياء العرب و سؤاله عن ذي الإصبع</w:t>
      </w:r>
      <w:r>
        <w:rPr>
          <w:rtl w:val="true"/>
        </w:rPr>
        <w:t>:</w:t>
      </w:r>
      <w:bookmarkEnd w:id="240"/>
    </w:p>
    <w:p>
      <w:pPr>
        <w:pStyle w:val="BookText"/>
        <w:rPr/>
      </w:pPr>
      <w:r>
        <w:rPr>
          <w:rFonts w:ascii="Amiri" w:hAnsi="Amiri" w:eastAsia="Amiri" w:cs="Amiri"/>
          <w:color w:val="111111"/>
          <w:sz w:val="28"/>
          <w:sz w:val="28"/>
          <w:szCs w:val="28"/>
          <w:rtl w:val="true"/>
          <w:lang w:bidi="ar-SA"/>
        </w:rPr>
        <w:t>أخبرني أحمد بن عبيد</w:t>
      </w:r>
      <w:r>
        <w:rPr>
          <w:rStyle w:val="FootnoteAnchor"/>
          <w:rtl w:val="true"/>
        </w:rPr>
        <w:footnoteReference w:id="476"/>
      </w:r>
      <w:r>
        <w:rPr>
          <w:rFonts w:ascii="Amiri" w:hAnsi="Amiri" w:eastAsia="Amiri" w:cs="Amiri"/>
          <w:color w:val="111111"/>
          <w:sz w:val="28"/>
          <w:sz w:val="28"/>
          <w:szCs w:val="28"/>
          <w:rtl w:val="true"/>
          <w:lang w:bidi="ar-SA"/>
        </w:rPr>
        <w:t>اللّه بن عمّار قال حدّثني يعقوب بن نعيم قال حدّثنا أحمد بن عبيد أبو عصيدة قال أخبرني محمد بن زياد الزّياديّ، و أخبرني به أحمد بن عبد العزيز الجوهريّ قال حدّثني عمر بن شبة و لم يسنده إلى أحد و روايته أتمّ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الملك بن مروان لما قدم الكوفة بعد قتله مصعب بن الزبير جلس لعرض</w:t>
      </w:r>
      <w:r>
        <w:rPr>
          <w:rStyle w:val="FootnoteAnchor"/>
          <w:rtl w:val="true"/>
        </w:rPr>
        <w:footnoteReference w:id="477"/>
      </w:r>
      <w:r>
        <w:rPr>
          <w:rFonts w:ascii="Amiri" w:hAnsi="Amiri" w:eastAsia="Amiri" w:cs="Amiri"/>
          <w:color w:val="111111"/>
          <w:sz w:val="28"/>
          <w:sz w:val="28"/>
          <w:szCs w:val="28"/>
          <w:rtl w:val="true"/>
          <w:lang w:bidi="ar-SA"/>
        </w:rPr>
        <w:t xml:space="preserve">أحياء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مصعب بن الزبير كان صاحب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معبد بن خالد الجدليّ، و كان قصيرا دميما، فتقدّمه إليه رجل منا حسن الهيئة؛ 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عبد الملك إلى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فسكت و لم يقل شيئا و كان منّا، فقلت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أمير المؤمنين من جديلة؛ فأقبل على الرجل و تركني،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أيّكم ذو الإصبع؟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عدوانيّا؛ فأقبل على الرجل و تركني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ذا الإصبع؟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نهشته حية في إصبعه فيبست؛ فأقبل على الرجل و تركني،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 كان يسمّى قبل </w:t>
      </w:r>
    </w:p>
    <w:p>
      <w:pPr>
        <w:pStyle w:val="BookText"/>
        <w:rPr/>
      </w:pPr>
      <w:r>
        <w:rPr>
          <w:rFonts w:ascii="Amiri" w:hAnsi="Amiri" w:eastAsia="Amiri" w:cs="Amiri"/>
          <w:color w:val="111111"/>
          <w:sz w:val="28"/>
          <w:sz w:val="28"/>
          <w:szCs w:val="28"/>
          <w:rtl w:val="true"/>
          <w:lang w:bidi="ar-SA"/>
        </w:rPr>
        <w:t>ذلك؟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يسمّى حرثان؛ فأقبل على الرجل و تركني،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عدوان كان؟ فقلت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ناج الذين يقول فيهم الشاعر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بنو ناج فلا تذكرنّهم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تتبعن عينيك ما كان هالكا</w:t>
      </w:r>
    </w:p>
    <w:p>
      <w:pPr>
        <w:pStyle w:val="BookText"/>
        <w:rPr/>
      </w:pPr>
      <w:r>
        <w:rPr>
          <w:rFonts w:ascii="Amiri" w:hAnsi="Amiri" w:eastAsia="Amiri" w:cs="Amiri"/>
          <w:color w:val="111111"/>
          <w:sz w:val="28"/>
          <w:sz w:val="28"/>
          <w:szCs w:val="28"/>
          <w:rtl w:val="true"/>
          <w:lang w:bidi="ar-SA"/>
        </w:rPr>
        <w:t xml:space="preserve">إذا قلت معروفا لأصلح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وهيب لا أسالم ذلكا</w:t>
      </w:r>
    </w:p>
    <w:p>
      <w:pPr>
        <w:pStyle w:val="BookText"/>
        <w:rPr/>
      </w:pPr>
      <w:r>
        <w:rPr>
          <w:rFonts w:ascii="Amiri" w:hAnsi="Amiri" w:eastAsia="Amiri" w:cs="Amiri"/>
          <w:color w:val="111111"/>
          <w:sz w:val="28"/>
          <w:sz w:val="28"/>
          <w:szCs w:val="28"/>
          <w:rtl w:val="true"/>
          <w:lang w:bidi="ar-SA"/>
        </w:rPr>
        <w:t>و روى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فأضحى كظهر الفحل جبّ سنامه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 إلى الأعداء أحدب باركا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على الرجل و تركني و قال أنشدني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 الحيّ من عدوان</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أرويها؛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شئت أنشدتك؛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فإني أراك بقومك عالما؛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المرء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الإبرام و النقض</w:t>
      </w:r>
    </w:p>
    <w:p>
      <w:pPr>
        <w:pStyle w:val="BookText"/>
        <w:rPr/>
      </w:pPr>
      <w:r>
        <w:rPr>
          <w:rFonts w:ascii="Amiri" w:hAnsi="Amiri" w:eastAsia="Amiri" w:cs="Amiri"/>
          <w:color w:val="111111"/>
          <w:sz w:val="28"/>
          <w:sz w:val="28"/>
          <w:szCs w:val="28"/>
          <w:rtl w:val="true"/>
          <w:lang w:bidi="ar-SA"/>
        </w:rPr>
        <w:t xml:space="preserve">إذا أبرم أمرا 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يقضي و ما يقضي</w:t>
      </w:r>
    </w:p>
    <w:p>
      <w:pPr>
        <w:pStyle w:val="BookText"/>
        <w:rPr/>
      </w:pPr>
      <w:r>
        <w:rPr>
          <w:rFonts w:ascii="Amiri" w:hAnsi="Amiri" w:eastAsia="Amiri" w:cs="Amiri"/>
          <w:color w:val="111111"/>
          <w:sz w:val="28"/>
          <w:sz w:val="28"/>
          <w:szCs w:val="28"/>
          <w:rtl w:val="true"/>
          <w:lang w:bidi="ar-SA"/>
        </w:rPr>
        <w:t xml:space="preserve">يقول اليوم أمضيه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ما يمضي</w:t>
      </w:r>
    </w:p>
    <w:p>
      <w:pPr>
        <w:pStyle w:val="BookText"/>
        <w:rPr/>
      </w:pPr>
      <w:r>
        <w:rPr>
          <w:rFonts w:ascii="Amiri" w:hAnsi="Amiri" w:eastAsia="Amiri" w:cs="Amiri"/>
          <w:color w:val="111111"/>
          <w:sz w:val="28"/>
          <w:sz w:val="28"/>
          <w:szCs w:val="28"/>
          <w:rtl w:val="true"/>
          <w:lang w:bidi="ar-SA"/>
        </w:rPr>
        <w:t xml:space="preserve">عذير الحيّ من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كانوا حيّة الأرض</w:t>
      </w:r>
    </w:p>
    <w:p>
      <w:pPr>
        <w:pStyle w:val="BookText"/>
        <w:rPr/>
      </w:pPr>
      <w:r>
        <w:rPr>
          <w:rFonts w:ascii="Amiri" w:hAnsi="Amiri" w:eastAsia="Amiri" w:cs="Amiri"/>
          <w:color w:val="111111"/>
          <w:sz w:val="28"/>
          <w:sz w:val="28"/>
          <w:szCs w:val="28"/>
          <w:rtl w:val="true"/>
          <w:lang w:bidi="ar-SA"/>
        </w:rPr>
        <w:t xml:space="preserve">بغى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يبقوا على بعض</w:t>
      </w:r>
    </w:p>
    <w:p>
      <w:pPr>
        <w:pStyle w:val="BookText"/>
        <w:rPr/>
      </w:pPr>
      <w:r>
        <w:rPr>
          <w:rFonts w:ascii="Amiri" w:hAnsi="Amiri" w:eastAsia="Amiri" w:cs="Amiri"/>
          <w:color w:val="111111"/>
          <w:sz w:val="28"/>
          <w:sz w:val="28"/>
          <w:szCs w:val="28"/>
          <w:rtl w:val="true"/>
          <w:lang w:bidi="ar-SA"/>
        </w:rPr>
        <w:t xml:space="preserve">فقد صاروا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القول و الخفض</w:t>
      </w:r>
    </w:p>
    <w:p>
      <w:pPr>
        <w:pStyle w:val="BookText"/>
        <w:rPr/>
      </w:pPr>
      <w:r>
        <w:rPr>
          <w:rFonts w:ascii="Amiri" w:hAnsi="Amiri" w:eastAsia="Amiri" w:cs="Amiri"/>
          <w:color w:val="111111"/>
          <w:sz w:val="28"/>
          <w:sz w:val="28"/>
          <w:szCs w:val="28"/>
          <w:rtl w:val="true"/>
          <w:lang w:bidi="ar-SA"/>
        </w:rPr>
        <w:t xml:space="preserve">و منهم كانت السادا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الموفون بالقرض</w:t>
      </w:r>
    </w:p>
    <w:p>
      <w:pPr>
        <w:pStyle w:val="BookText"/>
        <w:rPr/>
      </w:pPr>
      <w:r>
        <w:rPr>
          <w:rFonts w:ascii="Amiri" w:hAnsi="Amiri" w:eastAsia="Amiri" w:cs="Amiri"/>
          <w:color w:val="111111"/>
          <w:sz w:val="28"/>
          <w:sz w:val="28"/>
          <w:szCs w:val="28"/>
          <w:rtl w:val="true"/>
          <w:lang w:bidi="ar-SA"/>
        </w:rPr>
        <w:t xml:space="preserve">و منهم حكم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ينقض ما يقضي</w:t>
      </w:r>
    </w:p>
    <w:p>
      <w:pPr>
        <w:pStyle w:val="BookText"/>
        <w:rPr/>
      </w:pPr>
      <w:r>
        <w:rPr>
          <w:rFonts w:ascii="Amiri" w:hAnsi="Amiri" w:eastAsia="Amiri" w:cs="Amiri"/>
          <w:color w:val="111111"/>
          <w:sz w:val="28"/>
          <w:sz w:val="28"/>
          <w:szCs w:val="28"/>
          <w:rtl w:val="true"/>
          <w:lang w:bidi="ar-SA"/>
        </w:rPr>
        <w:t xml:space="preserve">و منهم من يجيز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بالسّنّة و الفرض</w:t>
      </w:r>
    </w:p>
    <w:p>
      <w:pPr>
        <w:pStyle w:val="BookText"/>
        <w:rPr/>
      </w:pPr>
      <w:r>
        <w:rPr>
          <w:rFonts w:ascii="IRNazanin" w:hAnsi="IRNazanin" w:eastAsia="IRNazanin"/>
          <w:color w:val="111111"/>
          <w:sz w:val="28"/>
          <w:sz w:val="28"/>
          <w:szCs w:val="28"/>
          <w:rtl w:val="true"/>
          <w:lang w:bidi="fa-IR"/>
        </w:rPr>
        <w:t>و هم من ولدوا أشبوا</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الحسب المحض</w:t>
      </w:r>
    </w:p>
    <w:p>
      <w:pPr>
        <w:pStyle w:val="BookText"/>
        <w:rPr/>
      </w:pPr>
      <w:r>
        <w:rPr>
          <w:rFonts w:ascii="IRNazanin" w:hAnsi="IRNazanin" w:eastAsia="IRNazanin"/>
          <w:color w:val="111111"/>
          <w:sz w:val="28"/>
          <w:sz w:val="28"/>
          <w:szCs w:val="28"/>
          <w:rtl w:val="true"/>
          <w:lang w:bidi="fa-IR"/>
        </w:rPr>
        <w:t xml:space="preserve">و ممّن ولدوا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ذو الطول و ذو العرض</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هم بوّوا</w:t>
      </w:r>
      <w:r>
        <w:rPr>
          <w:rStyle w:val="FootnoteAnchor"/>
          <w:rtl w:val="true"/>
        </w:rPr>
        <w:footnoteReference w:id="480"/>
      </w:r>
      <w:r>
        <w:rPr>
          <w:rFonts w:ascii="Amiri" w:hAnsi="Amiri" w:eastAsia="Amiri" w:cs="Amiri"/>
          <w:color w:val="111111"/>
          <w:sz w:val="28"/>
          <w:sz w:val="28"/>
          <w:szCs w:val="28"/>
          <w:rtl w:val="true"/>
          <w:lang w:bidi="ar-SA"/>
        </w:rPr>
        <w:t xml:space="preserve">ثقيفا 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لا ذلّ و لا خفض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على الرجل و تركني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ألفان،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عطاؤك؟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خمسمائة؛ فأقبل على كاتبه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الألفين لهذا و الخمسمائة لهذا؛ فانصرفت بها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يجيز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إجازة الحج كانت لخزاعة فأخذتها منهم عدوان فصارت إلى رجل منهم </w:t>
      </w:r>
      <w:bookmarkStart w:id="241" w:name="pg16107_164116"/>
    </w:p>
    <w:p>
      <w:pPr>
        <w:pStyle w:val="BookText"/>
        <w:rPr/>
      </w:pPr>
      <w:bookmarkEnd w:id="241"/>
      <w:r>
        <w:rPr>
          <w:rFonts w:ascii="Amiri" w:hAnsi="Amiri" w:eastAsia="Amiri" w:cs="Amiri"/>
          <w:color w:val="111111"/>
          <w:sz w:val="28"/>
          <w:sz w:val="28"/>
          <w:szCs w:val="28"/>
          <w:rtl w:val="true"/>
          <w:lang w:bidi="ar-SA"/>
        </w:rPr>
        <w:t>يقال له أبو سيّارة أحد بني وابش</w:t>
      </w:r>
      <w:r>
        <w:rPr>
          <w:rStyle w:val="FootnoteAnchor"/>
          <w:rtl w:val="true"/>
        </w:rPr>
        <w:footnoteReference w:id="481"/>
      </w:r>
      <w:r>
        <w:rPr>
          <w:rFonts w:ascii="Amiri" w:hAnsi="Amiri" w:eastAsia="Amiri" w:cs="Amiri"/>
          <w:color w:val="111111"/>
          <w:sz w:val="28"/>
          <w:sz w:val="28"/>
          <w:szCs w:val="28"/>
          <w:rtl w:val="true"/>
          <w:lang w:bidi="ar-SA"/>
        </w:rPr>
        <w:t>بن زيد</w:t>
      </w:r>
      <w:r>
        <w:rPr>
          <w:rStyle w:val="FootnoteAnchor"/>
          <w:rtl w:val="true"/>
        </w:rPr>
        <w:footnoteReference w:id="482"/>
      </w:r>
      <w:r>
        <w:rPr>
          <w:rFonts w:ascii="Amiri" w:hAnsi="Amiri" w:eastAsia="Amiri" w:cs="Amiri"/>
          <w:color w:val="111111"/>
          <w:sz w:val="28"/>
          <w:sz w:val="28"/>
          <w:szCs w:val="28"/>
          <w:rtl w:val="true"/>
          <w:lang w:bidi="ar-SA"/>
        </w:rPr>
        <w:t>بن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يقول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السبيل عن أبي سيّاره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مواليه بني فزاره</w:t>
      </w:r>
    </w:p>
    <w:p>
      <w:pPr>
        <w:pStyle w:val="BookText"/>
        <w:rPr/>
      </w:pPr>
      <w:r>
        <w:rPr>
          <w:rFonts w:ascii="Amiri" w:hAnsi="Amiri" w:eastAsia="Amiri" w:cs="Amiri"/>
          <w:color w:val="111111"/>
          <w:sz w:val="28"/>
          <w:sz w:val="28"/>
          <w:szCs w:val="28"/>
          <w:rtl w:val="true"/>
          <w:lang w:bidi="ar-SA"/>
        </w:rPr>
        <w:t xml:space="preserve">حتى يجيز سالما حماره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الكعبة يدعو جاره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سيارة يجيز الناس في الحج بأن يتقدّمهم على حمار، ثم يخطبهم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بين نسائنا، و عاد بين رعائنا، و اجعل المال في سمحائنا، أوفوا بعهدكم، و أكرموا جاركم، و اقروا ضيفكم، ثم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أشرق</w:t>
      </w:r>
      <w:r>
        <w:rPr>
          <w:rStyle w:val="FootnoteAnchor"/>
          <w:rtl w:val="true"/>
        </w:rPr>
        <w:footnoteReference w:id="483"/>
      </w:r>
      <w:r>
        <w:rPr>
          <w:rFonts w:ascii="Amiri" w:hAnsi="Amiri" w:eastAsia="Amiri" w:cs="Amiri"/>
          <w:color w:val="111111"/>
          <w:sz w:val="28"/>
          <w:sz w:val="28"/>
          <w:szCs w:val="28"/>
          <w:rtl w:val="true"/>
          <w:lang w:bidi="ar-SA"/>
        </w:rPr>
        <w:t>ثبير كيما نغير، و كانت هذه إجازته، ثم ينفر</w:t>
      </w:r>
      <w:r>
        <w:rPr>
          <w:rStyle w:val="FootnoteAnchor"/>
          <w:rtl w:val="true"/>
        </w:rPr>
        <w:footnoteReference w:id="484"/>
      </w:r>
      <w:r>
        <w:rPr>
          <w:rFonts w:ascii="Amiri" w:hAnsi="Amiri" w:eastAsia="Amiri" w:cs="Amiri"/>
          <w:color w:val="111111"/>
          <w:sz w:val="28"/>
          <w:sz w:val="28"/>
          <w:szCs w:val="28"/>
          <w:rtl w:val="true"/>
          <w:lang w:bidi="ar-SA"/>
        </w:rPr>
        <w:t>و يتبعه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عمرو الشّيبانيّ و الكلبيّ و غيرهما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176525_1280447820"/>
      <w:bookmarkStart w:id="243" w:name="_Toc96"/>
      <w:bookmarkEnd w:id="242"/>
      <w:r>
        <w:rPr>
          <w:rtl w:val="true"/>
        </w:rPr>
        <w:t>قصته مع بناته الأربع و قد أردن الزواج</w:t>
      </w:r>
      <w:r>
        <w:rPr>
          <w:rtl w:val="true"/>
        </w:rPr>
        <w:t>:</w:t>
      </w:r>
      <w:bookmarkEnd w:id="243"/>
    </w:p>
    <w:p>
      <w:pPr>
        <w:pStyle w:val="BookText"/>
        <w:rPr/>
      </w:pPr>
      <w:r>
        <w:rPr>
          <w:rFonts w:ascii="Amiri" w:hAnsi="Amiri" w:eastAsia="Amiri" w:cs="Amiri"/>
          <w:color w:val="111111"/>
          <w:sz w:val="28"/>
          <w:sz w:val="28"/>
          <w:szCs w:val="28"/>
          <w:rtl w:val="true"/>
          <w:lang w:bidi="ar-SA"/>
        </w:rPr>
        <w:t>أخبرنا أحمد بن عبد العزيز الجوهريّ قال حدّثنا عمر بن شبة قال حدّثنا أبو بكر العليميّ قال حدّثنا محمد بن داود الهشاميّ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لذي الإصبع أربع بنات و كنّ يخطبن إليه فيعرض ذلك عليهنّ فيستحين و لا يزوّجهنّ، و كانت أمّهنّ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ليلة إلى متحدّث لهنّ فاستمع عليهنّ و هنّ لا يعلمن فقلن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تعالين نتمنّى و لنصدق، فقالت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زوجي من أناس ذوي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الشباب</w:t>
      </w:r>
      <w:r>
        <w:rPr>
          <w:rStyle w:val="FootnoteAnchor"/>
          <w:rtl w:val="true"/>
        </w:rPr>
        <w:footnoteReference w:id="485"/>
      </w:r>
      <w:r>
        <w:rPr>
          <w:rFonts w:ascii="Amiri" w:hAnsi="Amiri" w:eastAsia="Amiri" w:cs="Amiri"/>
          <w:color w:val="111111"/>
          <w:sz w:val="28"/>
          <w:sz w:val="28"/>
          <w:szCs w:val="28"/>
          <w:rtl w:val="true"/>
          <w:lang w:bidi="ar-SA"/>
        </w:rPr>
        <w:t>طيب الريح و العطر</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طبيب بأدواء النساء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جان لا ينام على 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تحبّين رجلا ليس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أراها ليلة و ضجيعها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كنصل السيف غير مبلّد</w:t>
      </w:r>
    </w:p>
    <w:p>
      <w:pPr>
        <w:pStyle w:val="BookText"/>
        <w:rPr/>
      </w:pPr>
      <w:r>
        <w:rPr>
          <w:rFonts w:ascii="Amiri" w:hAnsi="Amiri" w:eastAsia="Amiri" w:cs="Amiri"/>
          <w:color w:val="111111"/>
          <w:sz w:val="28"/>
          <w:sz w:val="28"/>
          <w:szCs w:val="28"/>
          <w:rtl w:val="true"/>
          <w:lang w:bidi="ar-SA"/>
        </w:rPr>
        <w:t xml:space="preserve">لصوق بأكباد النساء و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انتمى من سرّ أهلي و محتدي</w:t>
      </w:r>
    </w:p>
    <w:p>
      <w:pPr>
        <w:pStyle w:val="BookText"/>
        <w:rPr/>
      </w:pP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تحبّين رجلا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الثالثة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ليته يملا الجفان لضيفه</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جفنة يشقى بها النّيب</w:t>
      </w:r>
      <w:r>
        <w:rPr>
          <w:rStyle w:val="FootnoteAnchor"/>
          <w:rtl w:val="true"/>
        </w:rPr>
        <w:footnoteReference w:id="488"/>
      </w:r>
      <w:r>
        <w:rPr>
          <w:rFonts w:ascii="IRNazanin" w:hAnsi="IRNazanin" w:eastAsia="IRNazanin"/>
          <w:color w:val="111111"/>
          <w:sz w:val="28"/>
          <w:sz w:val="28"/>
          <w:szCs w:val="28"/>
          <w:rtl w:val="true"/>
          <w:lang w:bidi="fa-IR"/>
        </w:rPr>
        <w:t>و الجزر</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له حكمات</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الدّهر من غير 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تشين و لا الفاني و لا الضّرع الغمر</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تحبّين رجلا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 للصّغرى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شيئا؛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تبرحين حتّى نعلم ما في 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من عود خير من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أبوهنّ زوّجهنّ أربعتهنّ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فمكثن برهة ثم اجتمعن إليه، فقال للكبرى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مالكم؟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تجدونها؟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مال، نأكل لحومها مزعا</w:t>
      </w:r>
      <w:r>
        <w:rPr>
          <w:rStyle w:val="FootnoteAnchor"/>
          <w:rtl w:val="true"/>
        </w:rPr>
        <w:footnoteReference w:id="492"/>
      </w:r>
      <w:r>
        <w:rPr>
          <w:rFonts w:ascii="Amiri" w:hAnsi="Amiri" w:eastAsia="Amiri" w:cs="Amiri"/>
          <w:color w:val="111111"/>
          <w:sz w:val="28"/>
          <w:sz w:val="28"/>
          <w:szCs w:val="28"/>
          <w:rtl w:val="true"/>
          <w:lang w:bidi="ar-SA"/>
        </w:rPr>
        <w:t>، و نشرب ألبانها جرعا، و تحملنا و ضعيفنا 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تجدين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زوج يكرم الحليلة، و يعطي الوسيلة</w:t>
      </w:r>
      <w:r>
        <w:rPr>
          <w:rStyle w:val="FootnoteAnchor"/>
          <w:rtl w:val="true"/>
        </w:rPr>
        <w:footnoteReference w:id="4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عميم و زوج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مالكم؟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تجدونها؛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مال، تألف الفناء، و تودّك</w:t>
      </w:r>
      <w:r>
        <w:rPr>
          <w:rStyle w:val="FootnoteAnchor"/>
          <w:rtl w:val="true"/>
        </w:rPr>
        <w:footnoteReference w:id="494"/>
      </w:r>
      <w:r>
        <w:rPr>
          <w:rFonts w:ascii="Amiri" w:hAnsi="Amiri" w:eastAsia="Amiri" w:cs="Amiri"/>
          <w:color w:val="111111"/>
          <w:sz w:val="28"/>
          <w:sz w:val="28"/>
          <w:szCs w:val="28"/>
          <w:rtl w:val="true"/>
          <w:lang w:bidi="ar-SA"/>
        </w:rPr>
        <w:t>السّقاء، و تملأ الإناء، و نساء في نساء؛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تجدين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زوج يكرم أهله و ينسى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حظيت و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تجدونها؟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نولدها فطما</w:t>
      </w:r>
      <w:r>
        <w:rPr>
          <w:rStyle w:val="FootnoteAnchor"/>
          <w:rtl w:val="true"/>
        </w:rPr>
        <w:footnoteReference w:id="495"/>
      </w:r>
      <w:r>
        <w:rPr>
          <w:rFonts w:ascii="IRNazanin" w:hAnsi="IRNazanin" w:eastAsia="IRNazanin"/>
          <w:color w:val="111111"/>
          <w:sz w:val="28"/>
          <w:sz w:val="28"/>
          <w:szCs w:val="28"/>
          <w:rtl w:val="true"/>
          <w:lang w:bidi="fa-IR"/>
        </w:rPr>
        <w:t>، و نسلخها أدما</w:t>
      </w:r>
      <w:r>
        <w:rPr>
          <w:rStyle w:val="FootnoteAnchor"/>
          <w:rtl w:val="true"/>
        </w:rPr>
        <w:footnoteReference w:id="4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تجدين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ليس بالبخيل الحكر</w:t>
      </w:r>
      <w:r>
        <w:rPr>
          <w:rStyle w:val="FootnoteAnchor"/>
          <w:rtl w:val="true"/>
        </w:rPr>
        <w:footnoteReference w:id="497"/>
      </w:r>
      <w:r>
        <w:rPr>
          <w:rFonts w:ascii="IRNazanin" w:hAnsi="IRNazanin" w:eastAsia="IRNazanin"/>
          <w:color w:val="111111"/>
          <w:sz w:val="28"/>
          <w:sz w:val="28"/>
          <w:szCs w:val="28"/>
          <w:rtl w:val="true"/>
          <w:lang w:bidi="fa-IR"/>
        </w:rPr>
        <w:t>و لا بالسّمح البذر،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جدوى</w:t>
      </w:r>
      <w:r>
        <w:rPr>
          <w:rStyle w:val="FootnoteAnchor"/>
          <w:rtl w:val="true"/>
        </w:rPr>
        <w:footnoteReference w:id="498"/>
      </w:r>
      <w:r>
        <w:rPr>
          <w:rFonts w:ascii="Amiri" w:hAnsi="Amiri" w:eastAsia="Amiri" w:cs="Amiri"/>
          <w:color w:val="111111"/>
          <w:sz w:val="28"/>
          <w:sz w:val="28"/>
          <w:szCs w:val="28"/>
          <w:rtl w:val="true"/>
          <w:lang w:bidi="ar-SA"/>
        </w:rPr>
        <w:t>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مالكم؟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تجدونها؟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مال، جوف</w:t>
      </w:r>
      <w:r>
        <w:rPr>
          <w:rStyle w:val="FootnoteAnchor"/>
          <w:rtl w:val="true"/>
        </w:rPr>
        <w:footnoteReference w:id="499"/>
      </w:r>
      <w:r>
        <w:rPr>
          <w:rFonts w:ascii="Amiri" w:hAnsi="Amiri" w:eastAsia="Amiri" w:cs="Amiri"/>
          <w:color w:val="111111"/>
          <w:sz w:val="28"/>
          <w:sz w:val="28"/>
          <w:szCs w:val="28"/>
          <w:rtl w:val="true"/>
          <w:lang w:bidi="ar-SA"/>
        </w:rPr>
        <w:t>لا يشبعن، و هيم</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ينقعن، و صمّ</w:t>
      </w:r>
      <w:r>
        <w:rPr>
          <w:rStyle w:val="FootnoteAnchor"/>
          <w:rtl w:val="true"/>
        </w:rPr>
        <w:footnoteReference w:id="501"/>
      </w:r>
      <w:r>
        <w:rPr>
          <w:rFonts w:ascii="Amiri" w:hAnsi="Amiri" w:eastAsia="Amiri" w:cs="Amiri"/>
          <w:color w:val="111111"/>
          <w:sz w:val="28"/>
          <w:sz w:val="28"/>
          <w:szCs w:val="28"/>
          <w:rtl w:val="true"/>
          <w:lang w:bidi="ar-SA"/>
        </w:rPr>
        <w:t>لا يسمعن، و أمر مغويتهنّ يتبعن</w:t>
      </w:r>
      <w:r>
        <w:rPr>
          <w:rStyle w:val="FootnoteAnchor"/>
          <w:rtl w:val="true"/>
        </w:rPr>
        <w:footnoteReference w:id="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تجدين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زوج، يكرم نفسه و يهين عرسه؛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 امرأ بعض بزّه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الحسن بن عليل العنزي في خبر عدوان الذي رواه عن أبي عمرو بن العلاء أنه لا يصحّ من أبيات ذي الإصبع الضّاديّة إلاّ الأبيات التي أنشدها و أنّ سائرها منحول</w:t>
      </w:r>
      <w:r>
        <w:rPr>
          <w:rFonts w:eastAsia="Amiri" w:cs="Amiri" w:ascii="Amiri" w:hAnsi="Amiri"/>
          <w:color w:val="111111"/>
          <w:sz w:val="28"/>
          <w:szCs w:val="28"/>
          <w:rtl w:val="true"/>
          <w:lang w:bidi="ar-SA"/>
        </w:rPr>
        <w:t xml:space="preserve">. </w:t>
      </w:r>
      <w:bookmarkStart w:id="244" w:name="pg16107_164118"/>
    </w:p>
    <w:p>
      <w:pPr>
        <w:pStyle w:val="Heading4"/>
        <w:numPr>
          <w:ilvl w:val="3"/>
          <w:numId w:val="1"/>
        </w:numPr>
        <w:rPr/>
      </w:pPr>
      <w:bookmarkStart w:id="245" w:name="__RefHeading___Toc1176527_1280447820"/>
      <w:bookmarkStart w:id="246" w:name="_Toc97"/>
      <w:bookmarkEnd w:id="244"/>
      <w:bookmarkEnd w:id="245"/>
      <w:r>
        <w:rPr>
          <w:rtl w:val="true"/>
        </w:rPr>
        <w:t>خرف و أهتر و قال في ذلك شعرا</w:t>
      </w:r>
      <w:r>
        <w:rPr>
          <w:rtl w:val="true"/>
        </w:rPr>
        <w:t>:</w:t>
      </w:r>
      <w:bookmarkEnd w:id="246"/>
    </w:p>
    <w:p>
      <w:pPr>
        <w:pStyle w:val="Heading5"/>
        <w:numPr>
          <w:ilvl w:val="4"/>
          <w:numId w:val="1"/>
        </w:numPr>
        <w:rPr/>
      </w:pPr>
      <w:bookmarkStart w:id="247" w:name="__RefHeading___Toc1176529_1280447820"/>
      <w:bookmarkStart w:id="248" w:name="_Toc98"/>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أخبرني عمّي قال حدّثني محمد بن عبد اللّه الحزنبل قال حدّثني عمرو بن أبي عمرو الشّيبانيّ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ذو الإصبع العدواني عمرا طويلا حتى خرّف</w:t>
      </w:r>
      <w:r>
        <w:rPr>
          <w:rStyle w:val="FootnoteAnchor"/>
          <w:rtl w:val="true"/>
        </w:rPr>
        <w:footnoteReference w:id="504"/>
      </w:r>
      <w:r>
        <w:rPr>
          <w:rFonts w:ascii="Amiri" w:hAnsi="Amiri" w:eastAsia="Amiri" w:cs="Amiri"/>
          <w:color w:val="111111"/>
          <w:sz w:val="28"/>
          <w:sz w:val="28"/>
          <w:szCs w:val="28"/>
          <w:rtl w:val="true"/>
          <w:lang w:bidi="ar-SA"/>
        </w:rPr>
        <w:t>و أهتر و كان يفرّق ماله، فعذله أصهاره و لاموه و أخذوا على يده</w:t>
      </w:r>
      <w:r>
        <w:rPr>
          <w:rStyle w:val="FootnoteAnchor"/>
          <w:rtl w:val="true"/>
        </w:rPr>
        <w:footnoteReference w:id="505"/>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أهلكنا اللّيل و النّهار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يعدو مصمّما جذعا</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فليس فيما أصابني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شيبا أنكرت أو صلعا</w:t>
      </w:r>
    </w:p>
    <w:p>
      <w:pPr>
        <w:pStyle w:val="BookText"/>
        <w:rPr/>
      </w:pPr>
      <w:r>
        <w:rPr>
          <w:rFonts w:ascii="Amiri" w:hAnsi="Amiri" w:eastAsia="Amiri" w:cs="Amiri"/>
          <w:color w:val="111111"/>
          <w:sz w:val="28"/>
          <w:sz w:val="28"/>
          <w:szCs w:val="28"/>
          <w:rtl w:val="true"/>
          <w:lang w:bidi="ar-SA"/>
        </w:rPr>
        <w:t xml:space="preserve">و كنت إذ رونق الشّباب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شبابي تخاله شرعا</w:t>
      </w:r>
    </w:p>
    <w:p>
      <w:pPr>
        <w:pStyle w:val="BookText"/>
        <w:rPr/>
      </w:pPr>
      <w:r>
        <w:rPr>
          <w:rFonts w:ascii="Amiri" w:hAnsi="Amiri" w:eastAsia="Amiri" w:cs="Amiri"/>
          <w:color w:val="111111"/>
          <w:sz w:val="28"/>
          <w:sz w:val="28"/>
          <w:szCs w:val="28"/>
          <w:rtl w:val="true"/>
          <w:lang w:bidi="ar-SA"/>
        </w:rPr>
        <w:t xml:space="preserve">و الحيّ فيه الفتاة ترمقني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شأو ذاك فانقشعا</w:t>
      </w:r>
      <w:r>
        <w:rPr>
          <w:rStyle w:val="FootnoteAnchor"/>
          <w:rtl w:val="true"/>
        </w:rPr>
        <w:footnoteReference w:id="507"/>
      </w:r>
    </w:p>
    <w:p>
      <w:pPr>
        <w:pStyle w:val="Heading5"/>
        <w:numPr>
          <w:ilvl w:val="4"/>
          <w:numId w:val="1"/>
        </w:numPr>
        <w:rPr/>
      </w:pPr>
      <w:bookmarkStart w:id="249" w:name="__RefHeading___Toc1176531_1280447820"/>
      <w:bookmarkStart w:id="250" w:name="_Toc99"/>
      <w:bookmarkEnd w:id="249"/>
      <w:r>
        <w:rPr>
          <w:rtl w:val="true"/>
        </w:rPr>
        <w:t>صوت</w:t>
      </w:r>
      <w:bookmarkEnd w:id="250"/>
    </w:p>
    <w:p>
      <w:pPr>
        <w:pStyle w:val="BookText"/>
        <w:rPr/>
      </w:pPr>
      <w:r>
        <w:rPr>
          <w:rFonts w:ascii="Amiri" w:hAnsi="Amiri" w:eastAsia="Amiri" w:cs="Amiri"/>
          <w:color w:val="111111"/>
          <w:sz w:val="28"/>
          <w:sz w:val="28"/>
          <w:szCs w:val="28"/>
          <w:rtl w:val="true"/>
          <w:lang w:bidi="ar-SA"/>
        </w:rPr>
        <w:t xml:space="preserve">إنّكما صاحبيّ لم تدعا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لومي و مهما أضق فلن تسعا</w:t>
      </w:r>
    </w:p>
    <w:p>
      <w:pPr>
        <w:pStyle w:val="BookText"/>
        <w:rPr/>
      </w:pPr>
      <w:r>
        <w:rPr>
          <w:rFonts w:ascii="Amiri" w:hAnsi="Amiri" w:eastAsia="Amiri" w:cs="Amiri"/>
          <w:color w:val="111111"/>
          <w:sz w:val="28"/>
          <w:sz w:val="28"/>
          <w:szCs w:val="28"/>
          <w:rtl w:val="true"/>
          <w:lang w:bidi="ar-SA"/>
        </w:rPr>
        <w:t xml:space="preserve">لم تعقلا جفوة عليّ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أشتم صديقا و لم أنل طبعا</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بأن تكذبا عليّ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أن تكذبا و أن تلعا</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لابن سريح في هذه الأبيات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ثاني ثقيل بالسبّابة و البنصر عن يحيى المكيّ، و الآخر ثقيل أوّل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إنّني سوف أبتدي بندى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الغداة فاستمعا</w:t>
      </w:r>
    </w:p>
    <w:p>
      <w:pPr>
        <w:pStyle w:val="BookText"/>
        <w:rPr/>
      </w:pPr>
      <w:r>
        <w:rPr>
          <w:rFonts w:ascii="Amiri" w:hAnsi="Amiri" w:eastAsia="Amiri" w:cs="Amiri"/>
          <w:color w:val="111111"/>
          <w:sz w:val="28"/>
          <w:sz w:val="28"/>
          <w:szCs w:val="28"/>
          <w:rtl w:val="true"/>
          <w:lang w:bidi="ar-SA"/>
        </w:rPr>
        <w:t xml:space="preserve">ثمّ سلا جارتي و كنّتها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فيمن أراب أو خدعا</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أو دعتاني فلم أجب،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تأمن منّي حليلتي الفجعا</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آبى فلا أقرب الخباء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ربّه بعد هدأة هجعا</w:t>
      </w:r>
    </w:p>
    <w:p>
      <w:pPr>
        <w:pStyle w:val="BookText"/>
        <w:rPr/>
      </w:pPr>
      <w:r>
        <w:rPr>
          <w:rFonts w:ascii="Amiri" w:hAnsi="Amiri" w:eastAsia="Amiri" w:cs="Amiri"/>
          <w:color w:val="111111"/>
          <w:sz w:val="28"/>
          <w:sz w:val="28"/>
          <w:szCs w:val="28"/>
          <w:rtl w:val="true"/>
          <w:lang w:bidi="ar-SA"/>
        </w:rPr>
        <w:t xml:space="preserve">و لا أروم الفتاة زورتها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عنها الحليل أو شسعا</w:t>
      </w:r>
      <w:r>
        <w:rPr>
          <w:rStyle w:val="FootnoteAnchor"/>
          <w:rtl w:val="true"/>
        </w:rPr>
        <w:footnoteReference w:id="51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ذاك في حقبة خلت و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يأتي على الفتى لمعا</w:t>
      </w:r>
      <w:r>
        <w:rPr>
          <w:rStyle w:val="FootnoteAnchor"/>
          <w:rtl w:val="true"/>
        </w:rPr>
        <w:footnoteReference w:id="513"/>
      </w:r>
      <w:bookmarkStart w:id="251" w:name="pg16107_164119"/>
    </w:p>
    <w:p>
      <w:pPr>
        <w:pStyle w:val="BookText"/>
        <w:rPr/>
      </w:pPr>
      <w:bookmarkEnd w:id="251"/>
      <w:r>
        <w:rPr>
          <w:rFonts w:ascii="Amiri" w:hAnsi="Amiri" w:eastAsia="Amiri" w:cs="Amiri"/>
          <w:color w:val="111111"/>
          <w:sz w:val="28"/>
          <w:sz w:val="28"/>
          <w:szCs w:val="28"/>
          <w:rtl w:val="true"/>
          <w:lang w:bidi="ar-SA"/>
        </w:rPr>
        <w:t xml:space="preserve">إن تزعما أنّني كبرت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ثقيلا نكسا و لا ورعا</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إمّا تري شكّتي</w:t>
      </w:r>
      <w:r>
        <w:rPr>
          <w:rStyle w:val="FootnoteAnchor"/>
          <w:rtl w:val="true"/>
        </w:rPr>
        <w:footnoteReference w:id="515"/>
      </w:r>
      <w:r>
        <w:rPr>
          <w:rFonts w:ascii="Amiri" w:hAnsi="Amiri" w:eastAsia="Amiri" w:cs="Amiri"/>
          <w:color w:val="111111"/>
          <w:sz w:val="28"/>
          <w:sz w:val="28"/>
          <w:szCs w:val="28"/>
          <w:rtl w:val="true"/>
          <w:lang w:bidi="ar-SA"/>
        </w:rPr>
        <w:t xml:space="preserve">رميح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فقد أحمل السّلاح معا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 رميح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كانت لابنه يلعب بها مع الصّبيان يطاعنهم بها كالرّمح، فصار يتوكّأ هو عليها و يقوده ابنه هذا بها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السّيف و الرّمح و الكنانة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 فيها معابلا</w:t>
      </w:r>
      <w:r>
        <w:rPr>
          <w:rStyle w:val="FootnoteAnchor"/>
          <w:rtl w:val="true"/>
        </w:rPr>
        <w:footnoteReference w:id="517"/>
      </w:r>
      <w:r>
        <w:rPr>
          <w:rFonts w:ascii="IRNazanin" w:hAnsi="IRNazanin" w:eastAsia="IRNazanin"/>
          <w:color w:val="111111"/>
          <w:sz w:val="28"/>
          <w:sz w:val="28"/>
          <w:szCs w:val="28"/>
          <w:rtl w:val="true"/>
          <w:lang w:bidi="fa-IR"/>
        </w:rPr>
        <w:t>صنعا</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المهر صافي الأديم أصنعه</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عنه عفاؤه قزعا</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أقصر من قيده و أردعه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السّرب ريع أو فزعا</w:t>
      </w:r>
    </w:p>
    <w:p>
      <w:pPr>
        <w:pStyle w:val="BookText"/>
        <w:rPr/>
      </w:pPr>
      <w:r>
        <w:rPr>
          <w:rFonts w:ascii="Amiri" w:hAnsi="Amiri" w:eastAsia="Amiri" w:cs="Amiri"/>
          <w:color w:val="111111"/>
          <w:sz w:val="28"/>
          <w:sz w:val="28"/>
          <w:szCs w:val="28"/>
          <w:rtl w:val="true"/>
          <w:lang w:bidi="ar-SA"/>
        </w:rPr>
        <w:t xml:space="preserve">كان أمام الجياد يقدمها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 لدنا و جؤجؤا تلعا</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فغامس</w:t>
      </w:r>
      <w:r>
        <w:rPr>
          <w:rStyle w:val="FootnoteAnchor"/>
          <w:rtl w:val="true"/>
        </w:rPr>
        <w:footnoteReference w:id="522"/>
      </w:r>
      <w:r>
        <w:rPr>
          <w:rFonts w:ascii="IRNazanin" w:hAnsi="IRNazanin" w:eastAsia="IRNazanin"/>
          <w:color w:val="111111"/>
          <w:sz w:val="28"/>
          <w:sz w:val="28"/>
          <w:szCs w:val="28"/>
          <w:rtl w:val="true"/>
          <w:lang w:bidi="fa-IR"/>
        </w:rPr>
        <w:t>الموت أو حمى ظعنا</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ردّ نهبا لأيّ ذاك سعى</w:t>
      </w:r>
    </w:p>
    <w:p>
      <w:pPr>
        <w:pStyle w:val="Heading4"/>
        <w:numPr>
          <w:ilvl w:val="3"/>
          <w:numId w:val="1"/>
        </w:numPr>
        <w:rPr/>
      </w:pPr>
      <w:bookmarkStart w:id="252" w:name="__RefHeading___Toc1176533_1280447820"/>
      <w:bookmarkStart w:id="253" w:name="_Toc100"/>
      <w:bookmarkEnd w:id="252"/>
      <w:r>
        <w:rPr>
          <w:rtl w:val="true"/>
        </w:rPr>
        <w:t>وصيته لابنه عند موته</w:t>
      </w:r>
      <w:r>
        <w:rPr>
          <w:rtl w:val="true"/>
        </w:rPr>
        <w:t>:</w:t>
      </w:r>
      <w:bookmarkEnd w:id="253"/>
    </w:p>
    <w:p>
      <w:pPr>
        <w:pStyle w:val="Heading5"/>
        <w:numPr>
          <w:ilvl w:val="4"/>
          <w:numId w:val="1"/>
        </w:numPr>
        <w:rPr/>
      </w:pPr>
      <w:bookmarkStart w:id="254" w:name="__RefHeading___Toc1176535_1280447820"/>
      <w:bookmarkStart w:id="255" w:name="_Toc101"/>
      <w:bookmarkEnd w:id="254"/>
      <w:r>
        <w:rPr>
          <w:rtl w:val="true"/>
        </w:rPr>
        <w:t>اشارة</w:t>
      </w:r>
      <w:bookmarkEnd w:id="25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احتضر ذو الإصبع دعا ابنه أسيدا</w:t>
      </w:r>
      <w:r>
        <w:rPr>
          <w:rStyle w:val="FootnoteAnchor"/>
          <w:rtl w:val="true"/>
        </w:rPr>
        <w:footnoteReference w:id="52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أباك قد فني و هو حيّ و عاش حتّى سئم العيش، و إنّي موصيك بما إن حفظته بلغت في قومك ما بلغته، فاحفظ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 جانبك لقومك يحبّوك، و تواضع لهم يرفعوك،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ابسط لهم وجهك يطيعوك، و لا تستأثر عليهم بشيء يسوّدوك؛ و أكرم صغارهم كما تكرم كبارهم يكرمك كبارهم و يكبر على مودّتك صغارهم، و اسمح بمالك، و احم حريمك، و أعزز جارك، و أعن من استعان بك، و أكرم ضيفك، و أسرع النّهضة</w:t>
      </w:r>
      <w:r>
        <w:rPr>
          <w:rStyle w:val="FootnoteAnchor"/>
          <w:rtl w:val="true"/>
        </w:rPr>
        <w:footnoteReference w:id="525"/>
      </w:r>
      <w:r>
        <w:rPr>
          <w:rFonts w:ascii="Amiri" w:hAnsi="Amiri" w:eastAsia="Amiri" w:cs="Amiri"/>
          <w:color w:val="111111"/>
          <w:sz w:val="28"/>
          <w:sz w:val="28"/>
          <w:szCs w:val="28"/>
          <w:rtl w:val="true"/>
          <w:lang w:bidi="ar-SA"/>
        </w:rPr>
        <w:t>في الصّريخ، فإن لك أجلا لا يعدوك، و صن وجهك عن مسألة أحد شيئا، فبذلك يتم سوددك؛ ثم أنشأ يقول</w:t>
      </w:r>
      <w:r>
        <w:rPr>
          <w:rFonts w:eastAsia="Amiri" w:cs="Amiri" w:ascii="Amiri" w:hAnsi="Amiri"/>
          <w:color w:val="111111"/>
          <w:sz w:val="28"/>
          <w:szCs w:val="28"/>
          <w:rtl w:val="true"/>
          <w:lang w:bidi="ar-SA"/>
        </w:rPr>
        <w:t xml:space="preserve">: </w:t>
      </w:r>
      <w:bookmarkStart w:id="256" w:name="pg16107_164120"/>
    </w:p>
    <w:p>
      <w:pPr>
        <w:pStyle w:val="BookText"/>
        <w:rPr/>
      </w:pPr>
      <w:bookmarkEnd w:id="256"/>
      <w:r>
        <w:rPr>
          <w:rFonts w:ascii="Amiri" w:hAnsi="Amiri" w:eastAsia="Amiri" w:cs="Amiri"/>
          <w:color w:val="111111"/>
          <w:sz w:val="28"/>
          <w:sz w:val="28"/>
          <w:szCs w:val="28"/>
          <w:rtl w:val="true"/>
          <w:lang w:bidi="ar-SA"/>
        </w:rPr>
        <w:t xml:space="preserve">أ أسيد إن مالا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فسر به سيرا جميلا</w:t>
      </w:r>
    </w:p>
    <w:p>
      <w:pPr>
        <w:pStyle w:val="BookText"/>
        <w:rPr/>
      </w:pPr>
      <w:r>
        <w:rPr>
          <w:rFonts w:ascii="Amiri" w:hAnsi="Amiri" w:eastAsia="Amiri" w:cs="Amiri"/>
          <w:color w:val="111111"/>
          <w:sz w:val="28"/>
          <w:sz w:val="28"/>
          <w:szCs w:val="28"/>
          <w:rtl w:val="true"/>
          <w:lang w:bidi="ar-SA"/>
        </w:rPr>
        <w:t xml:space="preserve">آخ الكرام إن استطع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إلى إخائهم سبيلا</w:t>
      </w:r>
    </w:p>
    <w:p>
      <w:pPr>
        <w:pStyle w:val="BookText"/>
        <w:rPr/>
      </w:pPr>
      <w:r>
        <w:rPr>
          <w:rFonts w:ascii="Amiri" w:hAnsi="Amiri" w:eastAsia="Amiri" w:cs="Amiri"/>
          <w:color w:val="111111"/>
          <w:sz w:val="28"/>
          <w:sz w:val="28"/>
          <w:szCs w:val="28"/>
          <w:rtl w:val="true"/>
          <w:lang w:bidi="ar-SA"/>
        </w:rPr>
        <w:t xml:space="preserve">و اشرب بكأسهم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شربوا به السّمّ الثّميلا</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أهن اللّئام و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لإخائهم جملا ذلولا</w:t>
      </w:r>
    </w:p>
    <w:p>
      <w:pPr>
        <w:pStyle w:val="BookText"/>
        <w:rPr/>
      </w:pPr>
      <w:r>
        <w:rPr>
          <w:rFonts w:ascii="Amiri" w:hAnsi="Amiri" w:eastAsia="Amiri" w:cs="Amiri"/>
          <w:color w:val="111111"/>
          <w:sz w:val="28"/>
          <w:sz w:val="28"/>
          <w:szCs w:val="28"/>
          <w:rtl w:val="true"/>
          <w:lang w:bidi="ar-SA"/>
        </w:rPr>
        <w:t xml:space="preserve">إنّ الكرام إذا 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خيهم وجدت لهم فضولا</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ودع الذي يعد 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أن يسيل و لن</w:t>
      </w:r>
      <w:r>
        <w:rPr>
          <w:rStyle w:val="FootnoteAnchor"/>
          <w:rtl w:val="true"/>
        </w:rPr>
        <w:footnoteReference w:id="528"/>
      </w:r>
      <w:r>
        <w:rPr>
          <w:rFonts w:ascii="Amiri" w:hAnsi="Amiri" w:eastAsia="Amiri" w:cs="Amiri"/>
          <w:color w:val="111111"/>
          <w:sz w:val="28"/>
          <w:sz w:val="28"/>
          <w:szCs w:val="28"/>
          <w:rtl w:val="true"/>
          <w:lang w:bidi="ar-SA"/>
        </w:rPr>
        <w:t>يسيلا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بنيّ إن المال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إذا فقد البخيلا</w:t>
      </w:r>
    </w:p>
    <w:p>
      <w:pPr>
        <w:pStyle w:val="Heading5"/>
        <w:numPr>
          <w:ilvl w:val="4"/>
          <w:numId w:val="1"/>
        </w:numPr>
        <w:rPr/>
      </w:pPr>
      <w:bookmarkStart w:id="257" w:name="__RefHeading___Toc1176537_1280447820"/>
      <w:bookmarkStart w:id="258" w:name="_Toc102"/>
      <w:bookmarkEnd w:id="257"/>
      <w:r>
        <w:rPr>
          <w:rtl w:val="true"/>
        </w:rPr>
        <w:t>صوت</w:t>
      </w:r>
      <w:bookmarkEnd w:id="258"/>
    </w:p>
    <w:p>
      <w:pPr>
        <w:pStyle w:val="BookText"/>
        <w:rPr/>
      </w:pPr>
      <w:r>
        <w:rPr>
          <w:rFonts w:ascii="Amiri" w:hAnsi="Amiri" w:eastAsia="Amiri" w:cs="Amiri"/>
          <w:color w:val="111111"/>
          <w:sz w:val="28"/>
          <w:sz w:val="28"/>
          <w:szCs w:val="28"/>
          <w:rtl w:val="true"/>
          <w:lang w:bidi="ar-SA"/>
        </w:rPr>
        <w:t xml:space="preserve">أ أسيد إن أزمعت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إلى بلد رحيلا</w:t>
      </w:r>
    </w:p>
    <w:p>
      <w:pPr>
        <w:pStyle w:val="BookText"/>
        <w:rPr/>
      </w:pPr>
      <w:r>
        <w:rPr>
          <w:rFonts w:ascii="Amiri" w:hAnsi="Amiri" w:eastAsia="Amiri" w:cs="Amiri"/>
          <w:color w:val="111111"/>
          <w:sz w:val="28"/>
          <w:sz w:val="28"/>
          <w:szCs w:val="28"/>
          <w:rtl w:val="true"/>
          <w:lang w:bidi="ar-SA"/>
        </w:rPr>
        <w:t xml:space="preserve">فاحفظ و إن شحط المزا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أخا أخيك أو الزّميلا</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اركب بنفسك إن 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بها الحزونة و السّهولا</w:t>
      </w:r>
    </w:p>
    <w:p>
      <w:pPr>
        <w:pStyle w:val="BookText"/>
        <w:rPr/>
      </w:pPr>
      <w:r>
        <w:rPr>
          <w:rFonts w:ascii="Amiri" w:hAnsi="Amiri" w:eastAsia="Amiri" w:cs="Amiri"/>
          <w:color w:val="111111"/>
          <w:sz w:val="28"/>
          <w:sz w:val="28"/>
          <w:szCs w:val="28"/>
          <w:rtl w:val="true"/>
          <w:lang w:bidi="ar-SA"/>
        </w:rPr>
        <w:t xml:space="preserve">و صل الكرام و كن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مودّته وصولا</w:t>
      </w:r>
    </w:p>
    <w:p>
      <w:pPr>
        <w:pStyle w:val="BookText"/>
        <w:rPr/>
      </w:pPr>
      <w:r>
        <w:rPr>
          <w:rFonts w:ascii="Amiri" w:hAnsi="Amiri" w:eastAsia="Amiri" w:cs="Amiri"/>
          <w:color w:val="111111"/>
          <w:sz w:val="28"/>
          <w:sz w:val="28"/>
          <w:szCs w:val="28"/>
          <w:rtl w:val="true"/>
          <w:lang w:bidi="ar-SA"/>
        </w:rPr>
        <w:t>الغناء للهذليّ خفيف ثقيل أوّل بالوسطى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التّواني في الأمو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كن لها سلسا ذلولا</w:t>
      </w:r>
    </w:p>
    <w:p>
      <w:pPr>
        <w:pStyle w:val="BookText"/>
        <w:rPr/>
      </w:pPr>
      <w:r>
        <w:rPr>
          <w:rFonts w:ascii="Amiri" w:hAnsi="Amiri" w:eastAsia="Amiri" w:cs="Amiri"/>
          <w:color w:val="111111"/>
          <w:sz w:val="28"/>
          <w:sz w:val="28"/>
          <w:szCs w:val="28"/>
          <w:rtl w:val="true"/>
          <w:lang w:bidi="ar-SA"/>
        </w:rPr>
        <w:t xml:space="preserve">و ابسط يمينك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امدد لها باعا طويلا</w:t>
      </w:r>
    </w:p>
    <w:p>
      <w:pPr>
        <w:pStyle w:val="BookText"/>
        <w:rPr/>
      </w:pPr>
      <w:r>
        <w:rPr>
          <w:rFonts w:ascii="Amiri" w:hAnsi="Amiri" w:eastAsia="Amiri" w:cs="Amiri"/>
          <w:color w:val="111111"/>
          <w:sz w:val="28"/>
          <w:sz w:val="28"/>
          <w:szCs w:val="28"/>
          <w:rtl w:val="true"/>
          <w:lang w:bidi="ar-SA"/>
        </w:rPr>
        <w:t xml:space="preserve">و ابسط يديك بما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شيّد الحسب الأثيلا</w:t>
      </w:r>
    </w:p>
    <w:p>
      <w:pPr>
        <w:pStyle w:val="BookText"/>
        <w:rPr/>
      </w:pPr>
      <w:r>
        <w:rPr>
          <w:rFonts w:ascii="Amiri" w:hAnsi="Amiri" w:eastAsia="Amiri" w:cs="Amiri"/>
          <w:color w:val="111111"/>
          <w:sz w:val="28"/>
          <w:sz w:val="28"/>
          <w:szCs w:val="28"/>
          <w:rtl w:val="true"/>
          <w:lang w:bidi="ar-SA"/>
        </w:rPr>
        <w:t xml:space="preserve">و اعزم إذا حاولت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يفرج الهمّ الدّخيلا</w:t>
      </w:r>
    </w:p>
    <w:p>
      <w:pPr>
        <w:pStyle w:val="BookText"/>
        <w:rPr/>
      </w:pPr>
      <w:r>
        <w:rPr>
          <w:rFonts w:ascii="Amiri" w:hAnsi="Amiri" w:eastAsia="Amiri" w:cs="Amiri"/>
          <w:color w:val="111111"/>
          <w:sz w:val="28"/>
          <w:sz w:val="28"/>
          <w:szCs w:val="28"/>
          <w:rtl w:val="true"/>
          <w:lang w:bidi="ar-SA"/>
        </w:rPr>
        <w:t xml:space="preserve">و ابذل لضيفك ذات 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Style w:val="FootnoteAnchor"/>
          <w:rtl w:val="true"/>
        </w:rPr>
        <w:footnoteReference w:id="530"/>
      </w:r>
      <w:r>
        <w:rPr>
          <w:rFonts w:ascii="Amiri" w:hAnsi="Amiri" w:eastAsia="Amiri" w:cs="Amiri"/>
          <w:color w:val="111111"/>
          <w:sz w:val="28"/>
          <w:sz w:val="28"/>
          <w:szCs w:val="28"/>
          <w:rtl w:val="true"/>
          <w:lang w:bidi="ar-SA"/>
        </w:rPr>
        <w:t>مكرما حتّى يزولا</w:t>
      </w:r>
    </w:p>
    <w:p>
      <w:pPr>
        <w:pStyle w:val="BookText"/>
        <w:rPr/>
      </w:pPr>
      <w:r>
        <w:rPr>
          <w:rFonts w:ascii="Amiri" w:hAnsi="Amiri" w:eastAsia="Amiri" w:cs="Amiri"/>
          <w:color w:val="111111"/>
          <w:sz w:val="28"/>
          <w:sz w:val="28"/>
          <w:szCs w:val="28"/>
          <w:rtl w:val="true"/>
          <w:lang w:bidi="ar-SA"/>
        </w:rPr>
        <w:t xml:space="preserve">و احلل على الأيفاع 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عافين و اجتنب المسيلا</w:t>
      </w:r>
    </w:p>
    <w:p>
      <w:pPr>
        <w:pStyle w:val="BookText"/>
        <w:rPr/>
      </w:pPr>
      <w:r>
        <w:rPr>
          <w:rFonts w:ascii="Amiri" w:hAnsi="Amiri" w:eastAsia="Amiri" w:cs="Amiri"/>
          <w:color w:val="111111"/>
          <w:sz w:val="28"/>
          <w:sz w:val="28"/>
          <w:szCs w:val="28"/>
          <w:rtl w:val="true"/>
          <w:lang w:bidi="ar-SA"/>
        </w:rPr>
        <w:t xml:space="preserve">و إذا القروم تخاطرت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أرعدت الخصيلا</w:t>
      </w:r>
      <w:r>
        <w:rPr>
          <w:rStyle w:val="FootnoteAnchor"/>
          <w:rtl w:val="true"/>
        </w:rPr>
        <w:footnoteReference w:id="53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فاهصر كهصر الليث 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Style w:val="FootnoteAnchor"/>
          <w:rtl w:val="true"/>
        </w:rPr>
        <w:footnoteReference w:id="532"/>
      </w:r>
      <w:r>
        <w:rPr>
          <w:rFonts w:ascii="Amiri" w:hAnsi="Amiri" w:eastAsia="Amiri" w:cs="Amiri"/>
          <w:color w:val="111111"/>
          <w:sz w:val="28"/>
          <w:sz w:val="28"/>
          <w:szCs w:val="28"/>
          <w:rtl w:val="true"/>
          <w:lang w:bidi="ar-SA"/>
        </w:rPr>
        <w:t>من فريسته التّليلا</w:t>
      </w:r>
      <w:r>
        <w:rPr>
          <w:rStyle w:val="FootnoteAnchor"/>
          <w:rtl w:val="true"/>
        </w:rPr>
        <w:footnoteReference w:id="533"/>
      </w:r>
      <w:bookmarkStart w:id="259" w:name="pg16107_164121"/>
    </w:p>
    <w:p>
      <w:pPr>
        <w:pStyle w:val="BookText"/>
        <w:rPr/>
      </w:pPr>
      <w:bookmarkEnd w:id="259"/>
      <w:r>
        <w:rPr>
          <w:rFonts w:ascii="Amiri" w:hAnsi="Amiri" w:eastAsia="Amiri" w:cs="Amiri"/>
          <w:color w:val="111111"/>
          <w:sz w:val="28"/>
          <w:sz w:val="28"/>
          <w:szCs w:val="28"/>
          <w:rtl w:val="true"/>
          <w:lang w:bidi="ar-SA"/>
        </w:rPr>
        <w:t xml:space="preserve">و انزل إلى الهيجا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أبطالها كرهوا النزولا</w:t>
      </w:r>
    </w:p>
    <w:p>
      <w:pPr>
        <w:pStyle w:val="BookText"/>
        <w:rPr/>
      </w:pPr>
      <w:r>
        <w:rPr>
          <w:rFonts w:ascii="Amiri" w:hAnsi="Amiri" w:eastAsia="Amiri" w:cs="Amiri"/>
          <w:color w:val="111111"/>
          <w:sz w:val="28"/>
          <w:sz w:val="28"/>
          <w:szCs w:val="28"/>
          <w:rtl w:val="true"/>
          <w:lang w:bidi="ar-SA"/>
        </w:rPr>
        <w:t xml:space="preserve">و إذا دعيت إلى 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فكن لفادحه حمولا</w:t>
      </w:r>
    </w:p>
    <w:p>
      <w:pPr>
        <w:pStyle w:val="Heading4"/>
        <w:numPr>
          <w:ilvl w:val="3"/>
          <w:numId w:val="1"/>
        </w:numPr>
        <w:rPr/>
      </w:pPr>
      <w:bookmarkStart w:id="260" w:name="__RefHeading___Toc1176539_1280447820"/>
      <w:bookmarkStart w:id="261" w:name="_Toc103"/>
      <w:bookmarkEnd w:id="260"/>
      <w:r>
        <w:rPr>
          <w:rtl w:val="true"/>
        </w:rPr>
        <w:t>استنشد معاوية قيسيا شعره و زاد في عطائه</w:t>
      </w:r>
      <w:r>
        <w:rPr>
          <w:rtl w:val="true"/>
        </w:rPr>
        <w:t>:</w:t>
      </w:r>
      <w:bookmarkEnd w:id="261"/>
    </w:p>
    <w:p>
      <w:pPr>
        <w:pStyle w:val="BookText"/>
        <w:rPr/>
      </w:pPr>
      <w:r>
        <w:rPr>
          <w:rFonts w:ascii="Amiri" w:hAnsi="Amiri" w:eastAsia="Amiri" w:cs="Amiri"/>
          <w:color w:val="111111"/>
          <w:sz w:val="28"/>
          <w:sz w:val="28"/>
          <w:szCs w:val="28"/>
          <w:rtl w:val="true"/>
          <w:lang w:bidi="ar-SA"/>
        </w:rPr>
        <w:t>أخبرني عمّي قال حدّثنا الكرانيّ قال حدّثنا العمريّ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بين عبد اللّه بن الزّبير و عتبة بن أبي سفيان لحاء</w:t>
      </w:r>
      <w:r>
        <w:rPr>
          <w:rStyle w:val="FootnoteAnchor"/>
          <w:rtl w:val="true"/>
        </w:rPr>
        <w:footnoteReference w:id="534"/>
      </w:r>
      <w:r>
        <w:rPr>
          <w:rFonts w:ascii="Amiri" w:hAnsi="Amiri" w:eastAsia="Amiri" w:cs="Amiri"/>
          <w:color w:val="111111"/>
          <w:sz w:val="28"/>
          <w:sz w:val="28"/>
          <w:szCs w:val="28"/>
          <w:rtl w:val="true"/>
          <w:lang w:bidi="ar-SA"/>
        </w:rPr>
        <w:t xml:space="preserve">بين يدي معاوية، فجعل ابن الزبير يعدل بكلامه عن عتبة و يعرّض بمعاوية، حتى أطال 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فالتفت إليه معاوية متمثّلا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بعوران</w:t>
      </w:r>
      <w:r>
        <w:rPr>
          <w:rStyle w:val="FootnoteAnchor"/>
          <w:rtl w:val="true"/>
        </w:rPr>
        <w:footnoteReference w:id="536"/>
      </w:r>
      <w:r>
        <w:rPr>
          <w:rFonts w:ascii="Amiri" w:hAnsi="Amiri" w:eastAsia="Amiri" w:cs="Amiri"/>
          <w:color w:val="111111"/>
          <w:sz w:val="28"/>
          <w:sz w:val="28"/>
          <w:szCs w:val="28"/>
          <w:rtl w:val="true"/>
          <w:lang w:bidi="ar-SA"/>
        </w:rPr>
        <w:t xml:space="preserve">الكلام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نوافر صبح نفّرتها المراتع</w:t>
      </w:r>
    </w:p>
    <w:p>
      <w:pPr>
        <w:pStyle w:val="BookText"/>
        <w:rPr/>
      </w:pPr>
      <w:r>
        <w:rPr>
          <w:rFonts w:ascii="Amiri" w:hAnsi="Amiri" w:eastAsia="Amiri" w:cs="Amiri"/>
          <w:color w:val="111111"/>
          <w:sz w:val="28"/>
          <w:sz w:val="28"/>
          <w:szCs w:val="28"/>
          <w:rtl w:val="true"/>
          <w:lang w:bidi="ar-SA"/>
        </w:rPr>
        <w:t>و قد يدحض</w:t>
      </w:r>
      <w:r>
        <w:rPr>
          <w:rStyle w:val="FootnoteAnchor"/>
          <w:rtl w:val="true"/>
        </w:rPr>
        <w:footnoteReference w:id="537"/>
      </w:r>
      <w:r>
        <w:rPr>
          <w:rFonts w:ascii="Amiri" w:hAnsi="Amiri" w:eastAsia="Amiri" w:cs="Amiri"/>
          <w:color w:val="111111"/>
          <w:sz w:val="28"/>
          <w:sz w:val="28"/>
          <w:szCs w:val="28"/>
          <w:rtl w:val="true"/>
          <w:lang w:bidi="ar-SA"/>
        </w:rPr>
        <w:t xml:space="preserve">المرء الموارب بالخنا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تدرك المرء الكريم المصانع</w:t>
      </w:r>
    </w:p>
    <w:p>
      <w:pPr>
        <w:pStyle w:val="BookText"/>
        <w:rPr/>
      </w:pPr>
      <w:r>
        <w:rPr>
          <w:rFonts w:ascii="Amiri" w:hAnsi="Amiri" w:eastAsia="Amiri" w:cs="Amiri"/>
          <w:color w:val="111111"/>
          <w:sz w:val="28"/>
          <w:sz w:val="28"/>
          <w:szCs w:val="28"/>
          <w:rtl w:val="true"/>
          <w:lang w:bidi="ar-SA"/>
        </w:rPr>
        <w:t>ثم قال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الإصبع؛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ترويه؟ قال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يروي هذه الأبيات؟ فقام رجل من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أرويها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فأنشده حتى أتى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ساع برجليه لآخر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معط كريم ذو يسار و مانع</w:t>
      </w:r>
    </w:p>
    <w:p>
      <w:pPr>
        <w:pStyle w:val="BookText"/>
        <w:rPr/>
      </w:pPr>
      <w:r>
        <w:rPr>
          <w:rFonts w:ascii="Amiri" w:hAnsi="Amiri" w:eastAsia="Amiri" w:cs="Amiri"/>
          <w:color w:val="111111"/>
          <w:sz w:val="28"/>
          <w:sz w:val="28"/>
          <w:szCs w:val="28"/>
          <w:rtl w:val="true"/>
          <w:lang w:bidi="ar-SA"/>
        </w:rPr>
        <w:t xml:space="preserve">و بان لأحساب الكرام و هادم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خافض مولاه سفاها و رافع</w:t>
      </w:r>
    </w:p>
    <w:p>
      <w:pPr>
        <w:pStyle w:val="BookText"/>
        <w:rPr/>
      </w:pPr>
      <w:r>
        <w:rPr>
          <w:rFonts w:ascii="IRNazanin" w:hAnsi="IRNazanin" w:eastAsia="IRNazanin"/>
          <w:color w:val="111111"/>
          <w:sz w:val="28"/>
          <w:sz w:val="28"/>
          <w:szCs w:val="28"/>
          <w:rtl w:val="true"/>
          <w:lang w:bidi="fa-IR"/>
        </w:rPr>
        <w:t>و مغض على بعض الخطوب</w:t>
      </w:r>
      <w:r>
        <w:rPr>
          <w:rStyle w:val="FootnoteAnchor"/>
          <w:rtl w:val="true"/>
        </w:rPr>
        <w:footnoteReference w:id="538"/>
      </w:r>
      <w:r>
        <w:rPr>
          <w:rFonts w:ascii="Amiri" w:hAnsi="Amiri" w:eastAsia="Amiri" w:cs="Amiri"/>
          <w:color w:val="111111"/>
          <w:sz w:val="28"/>
          <w:sz w:val="28"/>
          <w:szCs w:val="28"/>
          <w:rtl w:val="true"/>
          <w:lang w:bidi="ar-SA"/>
        </w:rPr>
        <w:t xml:space="preserve">و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عورة من ذي القرابة ضاجع</w:t>
      </w:r>
    </w:p>
    <w:p>
      <w:pPr>
        <w:pStyle w:val="BookText"/>
        <w:rPr/>
      </w:pPr>
      <w:r>
        <w:rPr>
          <w:rFonts w:ascii="IRNazanin" w:hAnsi="IRNazanin" w:eastAsia="IRNazanin"/>
          <w:color w:val="111111"/>
          <w:sz w:val="28"/>
          <w:sz w:val="28"/>
          <w:szCs w:val="28"/>
          <w:rtl w:val="true"/>
          <w:lang w:bidi="fa-IR"/>
        </w:rPr>
        <w:t xml:space="preserve">و طالب حوب باللسان و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w:t>
      </w:r>
      <w:r>
        <w:rPr>
          <w:rStyle w:val="FootnoteAnchor"/>
          <w:rtl w:val="true"/>
        </w:rPr>
        <w:footnoteReference w:id="539"/>
      </w:r>
      <w:r>
        <w:rPr>
          <w:rFonts w:ascii="Amiri" w:hAnsi="Amiri" w:eastAsia="Amiri" w:cs="Amiri"/>
          <w:color w:val="111111"/>
          <w:sz w:val="28"/>
          <w:sz w:val="28"/>
          <w:szCs w:val="28"/>
          <w:rtl w:val="true"/>
          <w:lang w:bidi="ar-SA"/>
        </w:rPr>
        <w:t>الحقّ لا تخفى عليه الشرائع</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ألفا، و قطع الكلام بين عبد اللّه و عتبة</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176541_1280447820"/>
      <w:bookmarkStart w:id="263" w:name="_Toc104"/>
      <w:bookmarkEnd w:id="262"/>
      <w:r>
        <w:rPr>
          <w:rtl w:val="true"/>
        </w:rPr>
        <w:t>شعره في ابن عمه و قد عاداه</w:t>
      </w:r>
      <w:r>
        <w:rPr>
          <w:rtl w:val="true"/>
        </w:rPr>
        <w:t>:</w:t>
      </w:r>
      <w:bookmarkEnd w:id="263"/>
    </w:p>
    <w:p>
      <w:pPr>
        <w:pStyle w:val="BookText"/>
        <w:rPr/>
      </w:pPr>
      <w:r>
        <w:rPr>
          <w:rFonts w:ascii="IRNazanin" w:hAnsi="IRNazanin" w:eastAsia="IRNazanin"/>
          <w:color w:val="111111"/>
          <w:sz w:val="28"/>
          <w:sz w:val="28"/>
          <w:szCs w:val="28"/>
          <w:rtl w:val="true"/>
          <w:lang w:bidi="fa-IR"/>
        </w:rPr>
        <w:t>قال أبو عمرو</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لذي الإصبع ابن عمّ يعاديه فكان يتدسّس إلى مكارهه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يمشي</w:t>
      </w:r>
      <w:r>
        <w:rPr>
          <w:rStyle w:val="FootnoteAnchor"/>
          <w:rtl w:val="true"/>
        </w:rPr>
        <w:footnoteReference w:id="541"/>
      </w:r>
      <w:r>
        <w:rPr>
          <w:rFonts w:ascii="Amiri" w:hAnsi="Amiri" w:eastAsia="Amiri" w:cs="Amiri"/>
          <w:color w:val="111111"/>
          <w:sz w:val="28"/>
          <w:sz w:val="28"/>
          <w:szCs w:val="28"/>
          <w:rtl w:val="true"/>
          <w:lang w:bidi="ar-SA"/>
        </w:rPr>
        <w:t xml:space="preserve">به إلى أعدائه و يؤلّب عليه و يسعى بينه و بين بني عمّه و يبغيه عندهم شرّا؛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أنشدنا الأخفش 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عن ثعلب و الأحول السّكري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صاحبيّ قفا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تخبّرا عنّي لميسا </w:t>
      </w:r>
    </w:p>
    <w:p>
      <w:pPr>
        <w:pStyle w:val="BookText"/>
        <w:rPr/>
      </w:pPr>
      <w:r>
        <w:rPr>
          <w:rFonts w:ascii="Amiri" w:hAnsi="Amiri" w:eastAsia="Amiri" w:cs="Amiri"/>
          <w:color w:val="111111"/>
          <w:sz w:val="28"/>
          <w:sz w:val="28"/>
          <w:szCs w:val="28"/>
          <w:rtl w:val="true"/>
          <w:lang w:bidi="ar-SA"/>
        </w:rPr>
        <w:t xml:space="preserve">عمّن أصابت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مرّها فغدا</w:t>
      </w:r>
      <w:r>
        <w:rPr>
          <w:rStyle w:val="FootnoteAnchor"/>
          <w:rtl w:val="true"/>
        </w:rPr>
        <w:footnoteReference w:id="543"/>
      </w:r>
      <w:r>
        <w:rPr>
          <w:rFonts w:ascii="Amiri" w:hAnsi="Amiri" w:eastAsia="Amiri" w:cs="Amiri"/>
          <w:color w:val="111111"/>
          <w:sz w:val="28"/>
          <w:sz w:val="28"/>
          <w:szCs w:val="28"/>
          <w:rtl w:val="true"/>
          <w:lang w:bidi="ar-SA"/>
        </w:rPr>
        <w:t>نكيسا</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 لي ابن عمّ لا 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إليّ منكره</w:t>
      </w:r>
      <w:r>
        <w:rPr>
          <w:rStyle w:val="FootnoteAnchor"/>
          <w:rtl w:val="true"/>
        </w:rPr>
        <w:footnoteReference w:id="545"/>
      </w:r>
      <w:r>
        <w:rPr>
          <w:rFonts w:ascii="Amiri" w:hAnsi="Amiri" w:eastAsia="Amiri" w:cs="Amiri"/>
          <w:color w:val="111111"/>
          <w:sz w:val="28"/>
          <w:sz w:val="28"/>
          <w:szCs w:val="28"/>
          <w:rtl w:val="true"/>
          <w:lang w:bidi="ar-SA"/>
        </w:rPr>
        <w:t>دسيسا</w:t>
      </w:r>
    </w:p>
    <w:p>
      <w:pPr>
        <w:pStyle w:val="BookText"/>
        <w:rPr/>
      </w:pPr>
      <w:r>
        <w:rPr>
          <w:rFonts w:ascii="Amiri" w:hAnsi="Amiri" w:eastAsia="Amiri" w:cs="Amiri"/>
          <w:color w:val="111111"/>
          <w:sz w:val="28"/>
          <w:sz w:val="28"/>
          <w:szCs w:val="28"/>
          <w:rtl w:val="true"/>
          <w:lang w:bidi="ar-SA"/>
        </w:rPr>
        <w:t xml:space="preserve">دبّت له فأحسّ 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البرء من سقم رسيسا</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إمّا علانية و إمّ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مخمرا</w:t>
      </w:r>
      <w:r>
        <w:rPr>
          <w:rStyle w:val="FootnoteAnchor"/>
          <w:rtl w:val="true"/>
        </w:rPr>
        <w:footnoteReference w:id="547"/>
      </w:r>
      <w:r>
        <w:rPr>
          <w:rFonts w:ascii="Amiri" w:hAnsi="Amiri" w:eastAsia="Amiri" w:cs="Amiri"/>
          <w:color w:val="111111"/>
          <w:sz w:val="28"/>
          <w:sz w:val="28"/>
          <w:szCs w:val="28"/>
          <w:rtl w:val="true"/>
          <w:lang w:bidi="ar-SA"/>
        </w:rPr>
        <w:t>أكلا</w:t>
      </w:r>
      <w:r>
        <w:rPr>
          <w:rStyle w:val="FootnoteAnchor"/>
          <w:rtl w:val="true"/>
        </w:rPr>
        <w:footnoteReference w:id="548"/>
      </w:r>
      <w:r>
        <w:rPr>
          <w:rFonts w:ascii="Amiri" w:hAnsi="Amiri" w:eastAsia="Amiri" w:cs="Amiri"/>
          <w:color w:val="111111"/>
          <w:sz w:val="28"/>
          <w:sz w:val="28"/>
          <w:szCs w:val="28"/>
          <w:rtl w:val="true"/>
          <w:lang w:bidi="ar-SA"/>
        </w:rPr>
        <w:t>و هيسا</w:t>
      </w:r>
    </w:p>
    <w:p>
      <w:pPr>
        <w:pStyle w:val="BookText"/>
        <w:rPr/>
      </w:pPr>
      <w:r>
        <w:rPr>
          <w:rFonts w:ascii="Amiri" w:hAnsi="Amiri" w:eastAsia="Amiri" w:cs="Amiri"/>
          <w:color w:val="111111"/>
          <w:sz w:val="28"/>
          <w:sz w:val="28"/>
          <w:szCs w:val="28"/>
          <w:rtl w:val="true"/>
          <w:lang w:bidi="ar-SA"/>
        </w:rPr>
        <w:t xml:space="preserve">إني رأيت بني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يحمّجون</w:t>
      </w:r>
      <w:r>
        <w:rPr>
          <w:rStyle w:val="FootnoteAnchor"/>
          <w:rtl w:val="true"/>
        </w:rPr>
        <w:footnoteReference w:id="549"/>
      </w:r>
      <w:r>
        <w:rPr>
          <w:rFonts w:ascii="Amiri" w:hAnsi="Amiri" w:eastAsia="Amiri" w:cs="Amiri"/>
          <w:color w:val="111111"/>
          <w:sz w:val="28"/>
          <w:sz w:val="28"/>
          <w:szCs w:val="28"/>
          <w:rtl w:val="true"/>
          <w:lang w:bidi="ar-SA"/>
        </w:rPr>
        <w:t>إليّ شوسا</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حنقا عليّ و 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فيهم أثرا بئيسا</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أنحوا</w:t>
      </w:r>
      <w:r>
        <w:rPr>
          <w:rStyle w:val="FootnoteAnchor"/>
          <w:rtl w:val="true"/>
        </w:rPr>
        <w:footnoteReference w:id="552"/>
      </w:r>
      <w:r>
        <w:rPr>
          <w:rFonts w:ascii="IRNazanin" w:hAnsi="IRNazanin" w:eastAsia="IRNazanin"/>
          <w:color w:val="111111"/>
          <w:sz w:val="28"/>
          <w:sz w:val="28"/>
          <w:szCs w:val="28"/>
          <w:rtl w:val="true"/>
          <w:lang w:bidi="fa-IR"/>
        </w:rPr>
        <w:t xml:space="preserve">على حرّ الوجو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بحدّ مئشار</w:t>
      </w:r>
      <w:r>
        <w:rPr>
          <w:rStyle w:val="FootnoteAnchor"/>
          <w:rtl w:val="true"/>
        </w:rPr>
        <w:footnoteReference w:id="553"/>
      </w:r>
      <w:r>
        <w:rPr>
          <w:rFonts w:ascii="IRNazanin" w:hAnsi="IRNazanin" w:eastAsia="IRNazanin"/>
          <w:color w:val="111111"/>
          <w:sz w:val="28"/>
          <w:sz w:val="28"/>
          <w:szCs w:val="28"/>
          <w:rtl w:val="true"/>
          <w:lang w:bidi="fa-IR"/>
        </w:rPr>
        <w:t>ضروسا</w:t>
      </w:r>
    </w:p>
    <w:p>
      <w:pPr>
        <w:pStyle w:val="BookText"/>
        <w:rPr/>
      </w:pPr>
      <w:r>
        <w:rPr>
          <w:rFonts w:ascii="Amiri" w:hAnsi="Amiri" w:eastAsia="Amiri" w:cs="Amiri"/>
          <w:color w:val="111111"/>
          <w:sz w:val="28"/>
          <w:sz w:val="28"/>
          <w:szCs w:val="28"/>
          <w:rtl w:val="true"/>
          <w:lang w:bidi="ar-SA"/>
        </w:rPr>
        <w:t>لو كنت</w:t>
      </w:r>
      <w:r>
        <w:rPr>
          <w:rStyle w:val="FootnoteAnchor"/>
          <w:rtl w:val="true"/>
        </w:rPr>
        <w:footnoteReference w:id="554"/>
      </w:r>
      <w:r>
        <w:rPr>
          <w:rFonts w:ascii="Amiri" w:hAnsi="Amiri" w:eastAsia="Amiri" w:cs="Amiri"/>
          <w:color w:val="111111"/>
          <w:sz w:val="28"/>
          <w:sz w:val="28"/>
          <w:szCs w:val="28"/>
          <w:rtl w:val="true"/>
          <w:lang w:bidi="ar-SA"/>
        </w:rPr>
        <w:t xml:space="preserve">ماء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المذاق و لا مسوسا</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ملحا بعيد القعر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 حجارته الفئوسا</w:t>
      </w:r>
    </w:p>
    <w:p>
      <w:pPr>
        <w:pStyle w:val="BookText"/>
        <w:rPr/>
      </w:pPr>
      <w:r>
        <w:rPr>
          <w:rFonts w:ascii="Amiri" w:hAnsi="Amiri" w:eastAsia="Amiri" w:cs="Amiri"/>
          <w:color w:val="111111"/>
          <w:sz w:val="28"/>
          <w:sz w:val="28"/>
          <w:szCs w:val="28"/>
          <w:rtl w:val="true"/>
          <w:lang w:bidi="ar-SA"/>
        </w:rPr>
        <w:t xml:space="preserve">منّاع ما ملكت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Style w:val="FootnoteAnchor"/>
          <w:rtl w:val="true"/>
        </w:rPr>
        <w:footnoteReference w:id="556"/>
      </w:r>
      <w:r>
        <w:rPr>
          <w:rFonts w:ascii="IRNazanin" w:hAnsi="IRNazanin" w:eastAsia="IRNazanin"/>
          <w:color w:val="111111"/>
          <w:sz w:val="28"/>
          <w:sz w:val="28"/>
          <w:szCs w:val="28"/>
          <w:rtl w:val="true"/>
          <w:lang w:bidi="fa-IR"/>
        </w:rPr>
        <w:t>و سائل لهم نحوسا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أنشدنا الأخفش عن هؤلاء الرواة بعقب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شعر ذي الإصبع و لكنه يشبه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ماء كنت غير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سيفا كنت غير عضب</w:t>
      </w:r>
    </w:p>
    <w:p>
      <w:pPr>
        <w:pStyle w:val="BookText"/>
        <w:rPr/>
      </w:pPr>
      <w:r>
        <w:rPr>
          <w:rFonts w:ascii="Amiri" w:hAnsi="Amiri" w:eastAsia="Amiri" w:cs="Amiri"/>
          <w:color w:val="111111"/>
          <w:sz w:val="28"/>
          <w:sz w:val="28"/>
          <w:szCs w:val="28"/>
          <w:rtl w:val="true"/>
          <w:lang w:bidi="ar-SA"/>
        </w:rPr>
        <w:t>أو كنت طرفا كنت غير ندب</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لحما كنت لحم كلب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أنشدنا</w:t>
      </w:r>
      <w:r>
        <w:rPr>
          <w:rFonts w:eastAsia="Amiri" w:cs="Amiri" w:ascii="Amiri" w:hAnsi="Amiri"/>
          <w:color w:val="111111"/>
          <w:sz w:val="28"/>
          <w:szCs w:val="28"/>
          <w:rtl w:val="true"/>
          <w:lang w:bidi="ar-SA"/>
        </w:rPr>
        <w:t xml:space="preserve">: </w:t>
      </w:r>
      <w:bookmarkStart w:id="264" w:name="pg16107_164123"/>
    </w:p>
    <w:p>
      <w:pPr>
        <w:pStyle w:val="BookText"/>
        <w:rPr/>
      </w:pPr>
      <w:bookmarkEnd w:id="264"/>
      <w:r>
        <w:rPr>
          <w:rFonts w:ascii="Amiri" w:hAnsi="Amiri" w:eastAsia="Amiri" w:cs="Amiri"/>
          <w:color w:val="111111"/>
          <w:sz w:val="28"/>
          <w:sz w:val="28"/>
          <w:szCs w:val="28"/>
          <w:rtl w:val="true"/>
          <w:lang w:bidi="ar-SA"/>
        </w:rPr>
        <w:t>لو كنت مخّا كنت مخّا ريرا</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بردا كنت زمهريرا</w:t>
      </w:r>
    </w:p>
    <w:p>
      <w:pPr>
        <w:pStyle w:val="BookText"/>
        <w:rPr/>
      </w:pPr>
      <w:r>
        <w:rPr>
          <w:rFonts w:ascii="Amiri" w:hAnsi="Amiri" w:eastAsia="Amiri" w:cs="Amiri"/>
          <w:color w:val="111111"/>
          <w:sz w:val="28"/>
          <w:sz w:val="28"/>
          <w:szCs w:val="28"/>
          <w:rtl w:val="true"/>
          <w:lang w:bidi="ar-SA"/>
        </w:rPr>
        <w:t>أو كنت ريحا كانت الدّبورا</w:t>
      </w:r>
    </w:p>
    <w:p>
      <w:pPr>
        <w:pStyle w:val="Heading4"/>
        <w:numPr>
          <w:ilvl w:val="3"/>
          <w:numId w:val="1"/>
        </w:numPr>
        <w:rPr/>
      </w:pPr>
      <w:bookmarkStart w:id="265" w:name="__RefHeading___Toc1176543_1280447820"/>
      <w:bookmarkStart w:id="266" w:name="_Toc105"/>
      <w:bookmarkEnd w:id="265"/>
      <w:r>
        <w:rPr>
          <w:rtl w:val="true"/>
        </w:rPr>
        <w:t>سبب تفرق عدوان و تقاتلهم</w:t>
      </w:r>
      <w:r>
        <w:rPr>
          <w:rtl w:val="true"/>
        </w:rPr>
        <w:t>:</w:t>
      </w:r>
      <w:bookmarkEnd w:id="266"/>
    </w:p>
    <w:p>
      <w:pPr>
        <w:pStyle w:val="BookText"/>
        <w:rPr/>
      </w:pPr>
      <w:r>
        <w:rPr>
          <w:rFonts w:ascii="Amiri" w:hAnsi="Amiri" w:eastAsia="Amiri" w:cs="Amiri"/>
          <w:color w:val="111111"/>
          <w:sz w:val="28"/>
          <w:sz w:val="28"/>
          <w:szCs w:val="28"/>
          <w:rtl w:val="true"/>
          <w:lang w:bidi="ar-SA"/>
        </w:rPr>
        <w:t>قال أبو عمرو، و كان السبب في تفرّق عدوان و قتال بعضهم بعضا حتى تفانوا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ناج بن يشكر بن عدوان أغاروا على بني عوف بن سعد بن ظرب بن عمرو بن عباد بن يشكر بن عدوان، و نذرت</w:t>
      </w:r>
      <w:r>
        <w:rPr>
          <w:rStyle w:val="FootnoteAnchor"/>
          <w:rtl w:val="true"/>
        </w:rPr>
        <w:footnoteReference w:id="559"/>
      </w:r>
      <w:r>
        <w:rPr>
          <w:rFonts w:ascii="Amiri" w:hAnsi="Amiri" w:eastAsia="Amiri" w:cs="Amiri"/>
          <w:color w:val="111111"/>
          <w:sz w:val="28"/>
          <w:sz w:val="28"/>
          <w:szCs w:val="28"/>
          <w:rtl w:val="true"/>
          <w:lang w:bidi="ar-SA"/>
        </w:rPr>
        <w:t>بهم بنو عوف فاقتتلوا، فقتل بنو ناج ثمانية نفر، فيهم عمير بن مالك سيّد بني عوف، و قتلت بنو عوف رجلا منهم يقال له سنان بن جابر، و تفرّقوا على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أصابوه من بني واثلة</w:t>
      </w:r>
      <w:r>
        <w:rPr>
          <w:rStyle w:val="FootnoteAnchor"/>
          <w:rtl w:val="true"/>
        </w:rPr>
        <w:footnoteReference w:id="560"/>
      </w:r>
      <w:r>
        <w:rPr>
          <w:rFonts w:ascii="Amiri" w:hAnsi="Amiri" w:eastAsia="Amiri" w:cs="Amiri"/>
          <w:color w:val="111111"/>
          <w:sz w:val="28"/>
          <w:sz w:val="28"/>
          <w:szCs w:val="28"/>
          <w:rtl w:val="true"/>
          <w:lang w:bidi="ar-SA"/>
        </w:rPr>
        <w:t>بن عمرو بن عباد و كان سيّدا، فاصطلح سائر الناس على الديات أن يتعاطوها و رضوا بذلك، و أبى مرير بن جابر أن يقبل بسنان بن جابر دية، و اعتزل هو و بنو أبيه و من أطاعهم و من</w:t>
      </w:r>
      <w:r>
        <w:rPr>
          <w:rStyle w:val="FootnoteAnchor"/>
          <w:rtl w:val="true"/>
        </w:rPr>
        <w:footnoteReference w:id="561"/>
      </w:r>
      <w:r>
        <w:rPr>
          <w:rFonts w:ascii="IRNazanin" w:hAnsi="IRNazanin" w:eastAsia="IRNazanin"/>
          <w:color w:val="111111"/>
          <w:sz w:val="28"/>
          <w:sz w:val="28"/>
          <w:szCs w:val="28"/>
          <w:rtl w:val="true"/>
          <w:lang w:bidi="fa-IR"/>
        </w:rPr>
        <w:t>و الاهم، و تبعه</w:t>
      </w:r>
      <w:r>
        <w:rPr>
          <w:rStyle w:val="FootnoteAnchor"/>
          <w:rtl w:val="true"/>
        </w:rPr>
        <w:footnoteReference w:id="562"/>
      </w:r>
      <w:r>
        <w:rPr>
          <w:rFonts w:ascii="Amiri" w:hAnsi="Amiri" w:eastAsia="Amiri" w:cs="Amiri"/>
          <w:color w:val="111111"/>
          <w:sz w:val="28"/>
          <w:sz w:val="28"/>
          <w:szCs w:val="28"/>
          <w:rtl w:val="true"/>
          <w:lang w:bidi="ar-SA"/>
        </w:rPr>
        <w:t>على ذلك كرب بن خالد</w:t>
      </w:r>
      <w:r>
        <w:rPr>
          <w:rStyle w:val="FootnoteAnchor"/>
          <w:rtl w:val="true"/>
        </w:rPr>
        <w:footnoteReference w:id="563"/>
      </w:r>
      <w:r>
        <w:rPr>
          <w:rFonts w:ascii="Amiri" w:hAnsi="Amiri" w:eastAsia="Amiri" w:cs="Amiri"/>
          <w:color w:val="111111"/>
          <w:sz w:val="28"/>
          <w:sz w:val="28"/>
          <w:szCs w:val="28"/>
          <w:rtl w:val="true"/>
          <w:lang w:bidi="ar-SA"/>
        </w:rPr>
        <w:t>أحد بني عبس بن ناج، فمشى إليهما ذو الإصبع و سألهما قبول الدية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منّا ثمانية نفر فقبلنا الدية 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رجل فاقبلوا ديته؛ فأبيا ذلك و أقاما على الحرب، فكان ذلك مبدأ حرب بعضهم بعضا حتى تفانوا و تقطّعوا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الإصبع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بؤس للأيّام و الدّهر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اللّيالي يختلفن كذلكا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بني ناج و سعيك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تتبعن عينيك ما كان هالكا</w:t>
      </w:r>
    </w:p>
    <w:p>
      <w:pPr>
        <w:pStyle w:val="BookText"/>
        <w:rPr/>
      </w:pPr>
      <w:r>
        <w:rPr>
          <w:rFonts w:ascii="Amiri" w:hAnsi="Amiri" w:eastAsia="Amiri" w:cs="Amiri"/>
          <w:color w:val="111111"/>
          <w:sz w:val="28"/>
          <w:sz w:val="28"/>
          <w:szCs w:val="28"/>
          <w:rtl w:val="true"/>
          <w:lang w:bidi="ar-SA"/>
        </w:rPr>
        <w:t xml:space="preserve">إذا قلت معروفا لأصلح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مرير لا أحاول ذلكا</w:t>
      </w:r>
    </w:p>
    <w:p>
      <w:pPr>
        <w:pStyle w:val="BookText"/>
        <w:rPr/>
      </w:pPr>
      <w:r>
        <w:rPr>
          <w:rFonts w:ascii="Amiri" w:hAnsi="Amiri" w:eastAsia="Amiri" w:cs="Amiri"/>
          <w:color w:val="111111"/>
          <w:sz w:val="28"/>
          <w:sz w:val="28"/>
          <w:szCs w:val="28"/>
          <w:rtl w:val="true"/>
          <w:lang w:bidi="ar-SA"/>
        </w:rPr>
        <w:t xml:space="preserve">فأضحوا كظهر العود جبّ سنامه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تحوم</w:t>
      </w:r>
      <w:r>
        <w:rPr>
          <w:rStyle w:val="FootnoteAnchor"/>
          <w:rtl w:val="true"/>
        </w:rPr>
        <w:footnoteReference w:id="564"/>
      </w:r>
      <w:r>
        <w:rPr>
          <w:rFonts w:ascii="Amiri" w:hAnsi="Amiri" w:eastAsia="Amiri" w:cs="Amiri"/>
          <w:color w:val="111111"/>
          <w:sz w:val="28"/>
          <w:sz w:val="28"/>
          <w:szCs w:val="28"/>
          <w:rtl w:val="true"/>
          <w:lang w:bidi="ar-SA"/>
        </w:rPr>
        <w:t>عليه الطير أحدب باركا</w:t>
      </w:r>
    </w:p>
    <w:p>
      <w:pPr>
        <w:pStyle w:val="BookText"/>
        <w:rPr/>
      </w:pPr>
      <w:r>
        <w:rPr>
          <w:rFonts w:ascii="Amiri" w:hAnsi="Amiri" w:eastAsia="Amiri" w:cs="Amiri"/>
          <w:color w:val="111111"/>
          <w:sz w:val="28"/>
          <w:sz w:val="28"/>
          <w:szCs w:val="28"/>
          <w:rtl w:val="true"/>
          <w:lang w:bidi="ar-SA"/>
        </w:rPr>
        <w:t xml:space="preserve">فإن تك عدوان بن عمرو تفرّقت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غنيت</w:t>
      </w:r>
      <w:r>
        <w:rPr>
          <w:rStyle w:val="FootnoteAnchor"/>
          <w:rtl w:val="true"/>
        </w:rPr>
        <w:footnoteReference w:id="565"/>
      </w:r>
      <w:r>
        <w:rPr>
          <w:rFonts w:ascii="Amiri" w:hAnsi="Amiri" w:eastAsia="Amiri" w:cs="Amiri"/>
          <w:color w:val="111111"/>
          <w:sz w:val="28"/>
          <w:sz w:val="28"/>
          <w:szCs w:val="28"/>
          <w:rtl w:val="true"/>
          <w:lang w:bidi="ar-SA"/>
        </w:rPr>
        <w:t>دهرا ملوكا هنالكا</w:t>
      </w:r>
    </w:p>
    <w:p>
      <w:pPr>
        <w:pStyle w:val="Heading4"/>
        <w:numPr>
          <w:ilvl w:val="3"/>
          <w:numId w:val="1"/>
        </w:numPr>
        <w:rPr/>
      </w:pPr>
      <w:bookmarkStart w:id="267" w:name="__RefHeading___Toc1176545_1280447820"/>
      <w:bookmarkStart w:id="268" w:name="_Toc106"/>
      <w:bookmarkEnd w:id="267"/>
      <w:r>
        <w:rPr>
          <w:rtl w:val="true"/>
        </w:rPr>
        <w:t>قصيدته النونية</w:t>
      </w:r>
      <w:r>
        <w:rPr>
          <w:rtl w:val="true"/>
        </w:rPr>
        <w:t>:</w:t>
      </w:r>
      <w:bookmarkEnd w:id="268"/>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مرير بن جابر يقول ذو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القصيدة هي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لقلب شديد</w:t>
      </w:r>
      <w:r>
        <w:rPr>
          <w:rStyle w:val="FootnoteAnchor"/>
          <w:rtl w:val="true"/>
        </w:rPr>
        <w:footnoteReference w:id="567"/>
      </w:r>
      <w:r>
        <w:rPr>
          <w:rFonts w:ascii="Amiri" w:hAnsi="Amiri" w:eastAsia="Amiri" w:cs="Amiri"/>
          <w:color w:val="111111"/>
          <w:sz w:val="28"/>
          <w:sz w:val="28"/>
          <w:szCs w:val="28"/>
          <w:rtl w:val="true"/>
          <w:lang w:bidi="ar-SA"/>
        </w:rPr>
        <w:t xml:space="preserve">الهمّ 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تذكّر ريّا أمّ هارون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أمسى تذكّرها من بعد ما شحطت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غلظ</w:t>
      </w:r>
      <w:r>
        <w:rPr>
          <w:rStyle w:val="FootnoteAnchor"/>
          <w:rtl w:val="true"/>
        </w:rPr>
        <w:footnoteReference w:id="568"/>
      </w:r>
      <w:r>
        <w:rPr>
          <w:rFonts w:ascii="Amiri" w:hAnsi="Amiri" w:eastAsia="Amiri" w:cs="Amiri"/>
          <w:color w:val="111111"/>
          <w:sz w:val="28"/>
          <w:sz w:val="28"/>
          <w:szCs w:val="28"/>
          <w:rtl w:val="true"/>
          <w:lang w:bidi="ar-SA"/>
        </w:rPr>
        <w:t xml:space="preserve">حينا و ذو لين </w:t>
      </w:r>
    </w:p>
    <w:p>
      <w:pPr>
        <w:pStyle w:val="BookText"/>
        <w:rPr/>
      </w:pPr>
      <w:r>
        <w:rPr>
          <w:rFonts w:ascii="Amiri" w:hAnsi="Amiri" w:eastAsia="Amiri" w:cs="Amiri"/>
          <w:color w:val="111111"/>
          <w:sz w:val="28"/>
          <w:sz w:val="28"/>
          <w:szCs w:val="28"/>
          <w:rtl w:val="true"/>
          <w:lang w:bidi="ar-SA"/>
        </w:rPr>
        <w:t xml:space="preserve">فإن يكن حبّها أمسى لنا شجنا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الولي</w:t>
      </w:r>
      <w:r>
        <w:rPr>
          <w:rStyle w:val="FootnoteAnchor"/>
          <w:rtl w:val="true"/>
        </w:rPr>
        <w:footnoteReference w:id="569"/>
      </w:r>
      <w:r>
        <w:rPr>
          <w:rFonts w:ascii="Amiri" w:hAnsi="Amiri" w:eastAsia="Amiri" w:cs="Amiri"/>
          <w:color w:val="111111"/>
          <w:sz w:val="28"/>
          <w:sz w:val="28"/>
          <w:szCs w:val="28"/>
          <w:rtl w:val="true"/>
          <w:lang w:bidi="ar-SA"/>
        </w:rPr>
        <w:t>منها لا يواتيني</w:t>
      </w:r>
    </w:p>
    <w:p>
      <w:pPr>
        <w:pStyle w:val="BookText"/>
        <w:rPr/>
      </w:pPr>
      <w:r>
        <w:rPr>
          <w:rFonts w:ascii="Amiri" w:hAnsi="Amiri" w:eastAsia="Amiri" w:cs="Amiri"/>
          <w:color w:val="111111"/>
          <w:sz w:val="28"/>
          <w:sz w:val="28"/>
          <w:szCs w:val="28"/>
          <w:rtl w:val="true"/>
          <w:lang w:bidi="ar-SA"/>
        </w:rPr>
        <w:t>فقد غنينا</w:t>
      </w:r>
      <w:r>
        <w:rPr>
          <w:rStyle w:val="FootnoteAnchor"/>
          <w:rtl w:val="true"/>
        </w:rPr>
        <w:footnoteReference w:id="570"/>
      </w:r>
      <w:r>
        <w:rPr>
          <w:rFonts w:ascii="Amiri" w:hAnsi="Amiri" w:eastAsia="Amiri" w:cs="Amiri"/>
          <w:color w:val="111111"/>
          <w:sz w:val="28"/>
          <w:sz w:val="28"/>
          <w:szCs w:val="28"/>
          <w:rtl w:val="true"/>
          <w:lang w:bidi="ar-SA"/>
        </w:rPr>
        <w:t xml:space="preserve">و شمل الدار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 ريّا و ريّا لا تعاصيني</w:t>
      </w:r>
    </w:p>
    <w:p>
      <w:pPr>
        <w:pStyle w:val="BookText"/>
        <w:rPr/>
      </w:pPr>
      <w:r>
        <w:rPr>
          <w:rFonts w:ascii="Amiri" w:hAnsi="Amiri" w:eastAsia="Amiri" w:cs="Amiri"/>
          <w:color w:val="111111"/>
          <w:sz w:val="28"/>
          <w:sz w:val="28"/>
          <w:szCs w:val="28"/>
          <w:rtl w:val="true"/>
          <w:lang w:bidi="ar-SA"/>
        </w:rPr>
        <w:t xml:space="preserve">نرمي الوشاة فلا نخطي مقاتلهم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بخالص</w:t>
      </w:r>
      <w:r>
        <w:rPr>
          <w:rStyle w:val="FootnoteAnchor"/>
          <w:rtl w:val="true"/>
        </w:rPr>
        <w:footnoteReference w:id="571"/>
      </w:r>
      <w:r>
        <w:rPr>
          <w:rFonts w:ascii="Amiri" w:hAnsi="Amiri" w:eastAsia="Amiri" w:cs="Amiri"/>
          <w:color w:val="111111"/>
          <w:sz w:val="28"/>
          <w:sz w:val="28"/>
          <w:szCs w:val="28"/>
          <w:rtl w:val="true"/>
          <w:lang w:bidi="ar-SA"/>
        </w:rPr>
        <w:t>من صفاء الودّ مكنون</w:t>
      </w:r>
    </w:p>
    <w:p>
      <w:pPr>
        <w:pStyle w:val="BookText"/>
        <w:rPr/>
      </w:pPr>
      <w:r>
        <w:rPr>
          <w:rFonts w:ascii="Amiri" w:hAnsi="Amiri" w:eastAsia="Amiri" w:cs="Amiri"/>
          <w:color w:val="111111"/>
          <w:sz w:val="28"/>
          <w:sz w:val="28"/>
          <w:szCs w:val="28"/>
          <w:rtl w:val="true"/>
          <w:lang w:bidi="ar-SA"/>
        </w:rPr>
        <w:t xml:space="preserve">و لي ابن عمّ على ما كان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مختلفان فأقليه</w:t>
      </w:r>
      <w:r>
        <w:rPr>
          <w:rStyle w:val="FootnoteAnchor"/>
          <w:rtl w:val="true"/>
        </w:rPr>
        <w:footnoteReference w:id="572"/>
      </w:r>
      <w:r>
        <w:rPr>
          <w:rFonts w:ascii="Amiri" w:hAnsi="Amiri" w:eastAsia="Amiri" w:cs="Amiri"/>
          <w:color w:val="111111"/>
          <w:sz w:val="28"/>
          <w:sz w:val="28"/>
          <w:szCs w:val="28"/>
          <w:rtl w:val="true"/>
          <w:lang w:bidi="ar-SA"/>
        </w:rPr>
        <w:t>و يقليني</w:t>
      </w:r>
    </w:p>
    <w:p>
      <w:pPr>
        <w:pStyle w:val="BookText"/>
        <w:rPr/>
      </w:pPr>
      <w:r>
        <w:rPr>
          <w:rFonts w:ascii="Amiri" w:hAnsi="Amiri" w:eastAsia="Amiri" w:cs="Amiri"/>
          <w:color w:val="111111"/>
          <w:sz w:val="28"/>
          <w:sz w:val="28"/>
          <w:szCs w:val="28"/>
          <w:rtl w:val="true"/>
          <w:lang w:bidi="ar-SA"/>
        </w:rPr>
        <w:t xml:space="preserve">أزرى بنا أننا شالت نعامتنا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فخالني دونه بل خلته دوني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Style w:val="FootnoteAnchor"/>
          <w:rtl w:val="true"/>
        </w:rPr>
        <w:footnoteReference w:id="573"/>
      </w:r>
      <w:r>
        <w:rPr>
          <w:rFonts w:ascii="Amiri" w:hAnsi="Amiri" w:eastAsia="Amiri" w:cs="Amiri"/>
          <w:color w:val="111111"/>
          <w:sz w:val="28"/>
          <w:sz w:val="28"/>
          <w:szCs w:val="28"/>
          <w:rtl w:val="true"/>
          <w:lang w:bidi="ar-SA"/>
        </w:rPr>
        <w:t xml:space="preserve">ابن عمّك لا أفضلت في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لا أنت ديّاني</w:t>
      </w:r>
      <w:r>
        <w:rPr>
          <w:rStyle w:val="FootnoteAnchor"/>
          <w:rtl w:val="true"/>
        </w:rPr>
        <w:footnoteReference w:id="574"/>
      </w:r>
      <w:r>
        <w:rPr>
          <w:rFonts w:ascii="Amiri" w:hAnsi="Amiri" w:eastAsia="Amiri" w:cs="Amiri"/>
          <w:color w:val="111111"/>
          <w:sz w:val="28"/>
          <w:sz w:val="28"/>
          <w:szCs w:val="28"/>
          <w:rtl w:val="true"/>
          <w:lang w:bidi="ar-SA"/>
        </w:rPr>
        <w:t>فتخزوني</w:t>
      </w:r>
    </w:p>
    <w:p>
      <w:pPr>
        <w:pStyle w:val="BookText"/>
        <w:rPr/>
      </w:pPr>
      <w:r>
        <w:rPr>
          <w:rFonts w:ascii="Amiri" w:hAnsi="Amiri" w:eastAsia="Amiri" w:cs="Amiri"/>
          <w:color w:val="111111"/>
          <w:sz w:val="28"/>
          <w:sz w:val="28"/>
          <w:szCs w:val="28"/>
          <w:rtl w:val="true"/>
          <w:lang w:bidi="ar-SA"/>
        </w:rPr>
        <w:t xml:space="preserve">و لا تقوت عيالي يوم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بنفسك في العزّاء</w:t>
      </w:r>
      <w:r>
        <w:rPr>
          <w:rStyle w:val="FootnoteAnchor"/>
          <w:rtl w:val="true"/>
        </w:rPr>
        <w:footnoteReference w:id="575"/>
      </w:r>
      <w:r>
        <w:rPr>
          <w:rFonts w:ascii="Amiri" w:hAnsi="Amiri" w:eastAsia="Amiri" w:cs="Amiri"/>
          <w:color w:val="111111"/>
          <w:sz w:val="28"/>
          <w:sz w:val="28"/>
          <w:szCs w:val="28"/>
          <w:rtl w:val="true"/>
          <w:lang w:bidi="ar-SA"/>
        </w:rPr>
        <w:t>تكفيني</w:t>
      </w:r>
    </w:p>
    <w:p>
      <w:pPr>
        <w:pStyle w:val="BookText"/>
        <w:rPr/>
      </w:pPr>
      <w:r>
        <w:rPr>
          <w:rFonts w:ascii="Amiri" w:hAnsi="Amiri" w:eastAsia="Amiri" w:cs="Amiri"/>
          <w:color w:val="111111"/>
          <w:sz w:val="28"/>
          <w:sz w:val="28"/>
          <w:szCs w:val="28"/>
          <w:rtl w:val="true"/>
          <w:lang w:bidi="ar-SA"/>
        </w:rPr>
        <w:t xml:space="preserve">فإن ترد عرض الدنيا بمنقصتي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ممّا ليس يشجيني</w:t>
      </w:r>
    </w:p>
    <w:p>
      <w:pPr>
        <w:pStyle w:val="BookText"/>
        <w:rPr/>
      </w:pPr>
      <w:r>
        <w:rPr>
          <w:rFonts w:ascii="Amiri" w:hAnsi="Amiri" w:eastAsia="Amiri" w:cs="Amiri"/>
          <w:color w:val="111111"/>
          <w:sz w:val="28"/>
          <w:sz w:val="28"/>
          <w:szCs w:val="28"/>
          <w:rtl w:val="true"/>
          <w:lang w:bidi="ar-SA"/>
        </w:rPr>
        <w:t xml:space="preserve">و لا ترى فيّ غير الصّبر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سواه فإنّ اللّه يكفيني</w:t>
      </w:r>
    </w:p>
    <w:p>
      <w:pPr>
        <w:pStyle w:val="BookText"/>
        <w:rPr/>
      </w:pPr>
      <w:r>
        <w:rPr>
          <w:rFonts w:ascii="Amiri" w:hAnsi="Amiri" w:eastAsia="Amiri" w:cs="Amiri"/>
          <w:color w:val="111111"/>
          <w:sz w:val="28"/>
          <w:sz w:val="28"/>
          <w:szCs w:val="28"/>
          <w:rtl w:val="true"/>
          <w:lang w:bidi="ar-SA"/>
        </w:rPr>
        <w:t xml:space="preserve">لو لا أواصر قربى لست تحفظها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رهبة اللّه في مولى يعاديني</w:t>
      </w:r>
    </w:p>
    <w:p>
      <w:pPr>
        <w:pStyle w:val="BookText"/>
        <w:rPr/>
      </w:pPr>
      <w:r>
        <w:rPr>
          <w:rFonts w:ascii="Amiri" w:hAnsi="Amiri" w:eastAsia="Amiri" w:cs="Amiri"/>
          <w:color w:val="111111"/>
          <w:sz w:val="28"/>
          <w:sz w:val="28"/>
          <w:szCs w:val="28"/>
          <w:rtl w:val="true"/>
          <w:lang w:bidi="ar-SA"/>
        </w:rPr>
        <w:t xml:space="preserve">إذا بريتك بريا لا انجبار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لا تنفكّ تبريني</w:t>
      </w:r>
    </w:p>
    <w:p>
      <w:pPr>
        <w:pStyle w:val="BookText"/>
        <w:rPr/>
      </w:pPr>
      <w:r>
        <w:rPr>
          <w:rFonts w:ascii="Amiri" w:hAnsi="Amiri" w:eastAsia="Amiri" w:cs="Amiri"/>
          <w:color w:val="111111"/>
          <w:sz w:val="28"/>
          <w:sz w:val="28"/>
          <w:szCs w:val="28"/>
          <w:rtl w:val="true"/>
          <w:lang w:bidi="ar-SA"/>
        </w:rPr>
        <w:t xml:space="preserve">إنّ الذي يقبض الدنيا و يبسطها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أغناك عنّي سوف يغنيني</w:t>
      </w:r>
    </w:p>
    <w:p>
      <w:pPr>
        <w:pStyle w:val="BookText"/>
        <w:rPr/>
      </w:pPr>
      <w:r>
        <w:rPr>
          <w:rFonts w:ascii="Amiri" w:hAnsi="Amiri" w:eastAsia="Amiri" w:cs="Amiri"/>
          <w:color w:val="111111"/>
          <w:sz w:val="28"/>
          <w:sz w:val="28"/>
          <w:szCs w:val="28"/>
          <w:rtl w:val="true"/>
          <w:lang w:bidi="ar-SA"/>
        </w:rPr>
        <w:t xml:space="preserve">اللّه يعلمكم و اللّه يعلمني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يجزيكم عنّي و يجزيني</w:t>
      </w:r>
    </w:p>
    <w:p>
      <w:pPr>
        <w:pStyle w:val="BookText"/>
        <w:rPr/>
      </w:pPr>
      <w:r>
        <w:rPr>
          <w:rFonts w:ascii="Amiri" w:hAnsi="Amiri" w:eastAsia="Amiri" w:cs="Amiri"/>
          <w:color w:val="111111"/>
          <w:sz w:val="28"/>
          <w:sz w:val="28"/>
          <w:szCs w:val="28"/>
          <w:rtl w:val="true"/>
          <w:lang w:bidi="ar-SA"/>
        </w:rPr>
        <w:t xml:space="preserve">ما ذا عليّ و إن كنتم ذوي رحمي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أحبّكم إن لم تحبّوني</w:t>
      </w:r>
    </w:p>
    <w:p>
      <w:pPr>
        <w:pStyle w:val="BookText"/>
        <w:rPr/>
      </w:pPr>
      <w:r>
        <w:rPr>
          <w:rFonts w:ascii="Amiri" w:hAnsi="Amiri" w:eastAsia="Amiri" w:cs="Amiri"/>
          <w:color w:val="111111"/>
          <w:sz w:val="28"/>
          <w:sz w:val="28"/>
          <w:szCs w:val="28"/>
          <w:rtl w:val="true"/>
          <w:lang w:bidi="ar-SA"/>
        </w:rPr>
        <w:t xml:space="preserve">لو تشربون دمي لم يرو شاربكم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دماؤكم جمعا تروّيني</w:t>
      </w:r>
    </w:p>
    <w:p>
      <w:pPr>
        <w:pStyle w:val="BookText"/>
        <w:rPr/>
      </w:pPr>
      <w:r>
        <w:rPr>
          <w:rFonts w:ascii="Amiri" w:hAnsi="Amiri" w:eastAsia="Amiri" w:cs="Amiri"/>
          <w:color w:val="111111"/>
          <w:sz w:val="28"/>
          <w:sz w:val="28"/>
          <w:szCs w:val="28"/>
          <w:rtl w:val="true"/>
          <w:lang w:bidi="ar-SA"/>
        </w:rPr>
        <w:t xml:space="preserve">و لي ابن عمّ لو أنّ الناس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 محتجزا</w:t>
      </w:r>
      <w:r>
        <w:rPr>
          <w:rStyle w:val="FootnoteAnchor"/>
          <w:rtl w:val="true"/>
        </w:rPr>
        <w:footnoteReference w:id="576"/>
      </w:r>
      <w:r>
        <w:rPr>
          <w:rFonts w:ascii="Amiri" w:hAnsi="Amiri" w:eastAsia="Amiri" w:cs="Amiri"/>
          <w:color w:val="111111"/>
          <w:sz w:val="28"/>
          <w:sz w:val="28"/>
          <w:szCs w:val="28"/>
          <w:rtl w:val="true"/>
          <w:lang w:bidi="ar-SA"/>
        </w:rPr>
        <w:t>بالنّبل يرميني</w:t>
      </w:r>
    </w:p>
    <w:p>
      <w:pPr>
        <w:pStyle w:val="BookText"/>
        <w:rPr/>
      </w:pPr>
      <w:r>
        <w:rPr>
          <w:rFonts w:ascii="Amiri" w:hAnsi="Amiri" w:eastAsia="Amiri" w:cs="Amiri"/>
          <w:color w:val="111111"/>
          <w:sz w:val="28"/>
          <w:sz w:val="28"/>
          <w:szCs w:val="28"/>
          <w:rtl w:val="true"/>
          <w:lang w:bidi="ar-SA"/>
        </w:rPr>
        <w:t>يا عمرو إن لا</w:t>
      </w:r>
      <w:r>
        <w:rPr>
          <w:rStyle w:val="FootnoteAnchor"/>
          <w:rtl w:val="true"/>
        </w:rPr>
        <w:footnoteReference w:id="577"/>
      </w:r>
      <w:r>
        <w:rPr>
          <w:rFonts w:ascii="Amiri" w:hAnsi="Amiri" w:eastAsia="Amiri" w:cs="Amiri"/>
          <w:color w:val="111111"/>
          <w:sz w:val="28"/>
          <w:sz w:val="28"/>
          <w:szCs w:val="28"/>
          <w:rtl w:val="true"/>
          <w:lang w:bidi="ar-SA"/>
        </w:rPr>
        <w:t xml:space="preserve">تدع شتمي و منقصتي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 حتى تقول الهامة اسقوني</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كلّ امرئ صائر يوما لشيمته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تخلّق أخلاقا إلى حين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لعمرك ما بابي بذي غلق</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Style w:val="FootnoteAnchor"/>
          <w:rtl w:val="true"/>
        </w:rPr>
        <w:footnoteReference w:id="580"/>
      </w:r>
      <w:r>
        <w:rPr>
          <w:rFonts w:ascii="Amiri" w:hAnsi="Amiri" w:eastAsia="Amiri" w:cs="Amiri"/>
          <w:color w:val="111111"/>
          <w:sz w:val="28"/>
          <w:sz w:val="28"/>
          <w:szCs w:val="28"/>
          <w:rtl w:val="true"/>
          <w:lang w:bidi="ar-SA"/>
        </w:rPr>
        <w:t xml:space="preserve">الصّديق و لا خيري بممنون </w:t>
      </w:r>
      <w:bookmarkStart w:id="269" w:name="pg16107_164125"/>
    </w:p>
    <w:p>
      <w:pPr>
        <w:pStyle w:val="BookText"/>
        <w:rPr/>
      </w:pPr>
      <w:bookmarkEnd w:id="2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لساني على الأدنى بمنطلق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بالمنكرات و لا فتكي بمأمون</w:t>
      </w:r>
    </w:p>
    <w:p>
      <w:pPr>
        <w:pStyle w:val="BookText"/>
        <w:rPr/>
      </w:pPr>
      <w:r>
        <w:rPr>
          <w:rFonts w:ascii="Amiri" w:hAnsi="Amiri" w:eastAsia="Amiri" w:cs="Amiri"/>
          <w:color w:val="111111"/>
          <w:sz w:val="28"/>
          <w:sz w:val="28"/>
          <w:szCs w:val="28"/>
          <w:rtl w:val="true"/>
          <w:lang w:bidi="ar-SA"/>
        </w:rPr>
        <w:t>لا يخرج القسر</w:t>
      </w:r>
      <w:r>
        <w:rPr>
          <w:rStyle w:val="FootnoteAnchor"/>
          <w:rtl w:val="true"/>
        </w:rPr>
        <w:footnoteReference w:id="581"/>
      </w:r>
      <w:r>
        <w:rPr>
          <w:rFonts w:ascii="Amiri" w:hAnsi="Amiri" w:eastAsia="Amiri" w:cs="Amiri"/>
          <w:color w:val="111111"/>
          <w:sz w:val="28"/>
          <w:sz w:val="28"/>
          <w:szCs w:val="28"/>
          <w:rtl w:val="true"/>
          <w:lang w:bidi="ar-SA"/>
        </w:rPr>
        <w:t>منّي غير مغضبة</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ألين لمن لا يبتغي ليني</w:t>
      </w:r>
    </w:p>
    <w:p>
      <w:pPr>
        <w:pStyle w:val="BookText"/>
        <w:rPr/>
      </w:pPr>
      <w:r>
        <w:rPr>
          <w:rFonts w:ascii="Amiri" w:hAnsi="Amiri" w:eastAsia="Amiri" w:cs="Amiri"/>
          <w:color w:val="111111"/>
          <w:sz w:val="28"/>
          <w:sz w:val="28"/>
          <w:szCs w:val="28"/>
          <w:rtl w:val="true"/>
          <w:lang w:bidi="ar-SA"/>
        </w:rPr>
        <w:t xml:space="preserve">و أنتم معشر زيد على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أمركم شتّى فكيدوني</w:t>
      </w:r>
    </w:p>
    <w:p>
      <w:pPr>
        <w:pStyle w:val="BookText"/>
        <w:rPr/>
      </w:pPr>
      <w:r>
        <w:rPr>
          <w:rFonts w:ascii="Amiri" w:hAnsi="Amiri" w:eastAsia="Amiri" w:cs="Amiri"/>
          <w:color w:val="111111"/>
          <w:sz w:val="28"/>
          <w:sz w:val="28"/>
          <w:szCs w:val="28"/>
          <w:rtl w:val="true"/>
          <w:lang w:bidi="ar-SA"/>
        </w:rPr>
        <w:t xml:space="preserve">فإن علمتم سبيل الرّشد فانطلقوا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غبيتم</w:t>
      </w:r>
      <w:r>
        <w:rPr>
          <w:rStyle w:val="FootnoteAnchor"/>
          <w:rtl w:val="true"/>
        </w:rPr>
        <w:footnoteReference w:id="583"/>
      </w:r>
      <w:r>
        <w:rPr>
          <w:rFonts w:ascii="Amiri" w:hAnsi="Amiri" w:eastAsia="Amiri" w:cs="Amiri"/>
          <w:color w:val="111111"/>
          <w:sz w:val="28"/>
          <w:sz w:val="28"/>
          <w:szCs w:val="28"/>
          <w:rtl w:val="true"/>
          <w:lang w:bidi="ar-SA"/>
        </w:rPr>
        <w:t>طريق الرشد فأتوني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ثوب حواشيه كأوسطه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عيب في الثوب من حسن و من لين</w:t>
      </w:r>
    </w:p>
    <w:p>
      <w:pPr>
        <w:pStyle w:val="BookText"/>
        <w:rPr/>
      </w:pPr>
      <w:r>
        <w:rPr>
          <w:rFonts w:ascii="Amiri" w:hAnsi="Amiri" w:eastAsia="Amiri" w:cs="Amiri"/>
          <w:color w:val="111111"/>
          <w:sz w:val="28"/>
          <w:sz w:val="28"/>
          <w:szCs w:val="28"/>
          <w:rtl w:val="true"/>
          <w:lang w:bidi="ar-SA"/>
        </w:rPr>
        <w:t>يوما شددت على فرغاء</w:t>
      </w:r>
      <w:r>
        <w:rPr>
          <w:rStyle w:val="FootnoteAnchor"/>
          <w:rtl w:val="true"/>
        </w:rPr>
        <w:footnoteReference w:id="584"/>
      </w:r>
      <w:r>
        <w:rPr>
          <w:rFonts w:ascii="Amiri" w:hAnsi="Amiri" w:eastAsia="Amiri" w:cs="Amiri"/>
          <w:color w:val="111111"/>
          <w:sz w:val="28"/>
          <w:sz w:val="28"/>
          <w:szCs w:val="28"/>
          <w:rtl w:val="true"/>
          <w:lang w:bidi="ar-SA"/>
        </w:rPr>
        <w:t xml:space="preserve">فاهقة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الدّهر تارات تماريني</w:t>
      </w:r>
    </w:p>
    <w:p>
      <w:pPr>
        <w:pStyle w:val="BookText"/>
        <w:rPr/>
      </w:pPr>
      <w:r>
        <w:rPr>
          <w:rFonts w:ascii="Amiri" w:hAnsi="Amiri" w:eastAsia="Amiri" w:cs="Amiri"/>
          <w:color w:val="111111"/>
          <w:sz w:val="28"/>
          <w:sz w:val="28"/>
          <w:szCs w:val="28"/>
          <w:rtl w:val="true"/>
          <w:lang w:bidi="ar-SA"/>
        </w:rPr>
        <w:t xml:space="preserve">ما ذا على إذا تدعونني 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أجيبكم إذ لا تجيبوني</w:t>
      </w:r>
    </w:p>
    <w:p>
      <w:pPr>
        <w:pStyle w:val="BookText"/>
        <w:rPr/>
      </w:pPr>
      <w:r>
        <w:rPr>
          <w:rFonts w:ascii="Amiri" w:hAnsi="Amiri" w:eastAsia="Amiri" w:cs="Amiri"/>
          <w:color w:val="111111"/>
          <w:sz w:val="28"/>
          <w:sz w:val="28"/>
          <w:szCs w:val="28"/>
          <w:rtl w:val="true"/>
          <w:lang w:bidi="ar-SA"/>
        </w:rPr>
        <w:t>و كنت</w:t>
      </w:r>
      <w:r>
        <w:rPr>
          <w:rStyle w:val="FootnoteAnchor"/>
          <w:rtl w:val="true"/>
        </w:rPr>
        <w:footnoteReference w:id="585"/>
      </w:r>
      <w:r>
        <w:rPr>
          <w:rFonts w:ascii="Amiri" w:hAnsi="Amiri" w:eastAsia="Amiri" w:cs="Amiri"/>
          <w:color w:val="111111"/>
          <w:sz w:val="28"/>
          <w:sz w:val="28"/>
          <w:szCs w:val="28"/>
          <w:rtl w:val="true"/>
          <w:lang w:bidi="ar-SA"/>
        </w:rPr>
        <w:t xml:space="preserve">أعطيكم ما لي و أمنحكم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 على مثبت في الصدر مكنون</w:t>
      </w:r>
    </w:p>
    <w:p>
      <w:pPr>
        <w:pStyle w:val="BookText"/>
        <w:rPr/>
      </w:pPr>
      <w:r>
        <w:rPr>
          <w:rFonts w:ascii="Amiri" w:hAnsi="Amiri" w:eastAsia="Amiri" w:cs="Amiri"/>
          <w:color w:val="111111"/>
          <w:sz w:val="28"/>
          <w:sz w:val="28"/>
          <w:szCs w:val="28"/>
          <w:rtl w:val="true"/>
          <w:lang w:bidi="ar-SA"/>
        </w:rPr>
        <w:t>يا ربّ حيّ شديد الشّغب ذي لجب</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ذعرت</w:t>
      </w:r>
      <w:r>
        <w:rPr>
          <w:rStyle w:val="FootnoteAnchor"/>
          <w:rtl w:val="true"/>
        </w:rPr>
        <w:footnoteReference w:id="587"/>
      </w:r>
      <w:r>
        <w:rPr>
          <w:rFonts w:ascii="IRNazanin" w:hAnsi="IRNazanin" w:eastAsia="IRNazanin"/>
          <w:color w:val="111111"/>
          <w:sz w:val="28"/>
          <w:sz w:val="28"/>
          <w:szCs w:val="28"/>
          <w:rtl w:val="true"/>
          <w:lang w:bidi="fa-IR"/>
        </w:rPr>
        <w:t>من راهن منهم و مرهون</w:t>
      </w:r>
    </w:p>
    <w:p>
      <w:pPr>
        <w:pStyle w:val="BookText"/>
        <w:rPr/>
      </w:pPr>
      <w:r>
        <w:rPr>
          <w:rFonts w:ascii="Amiri" w:hAnsi="Amiri" w:eastAsia="Amiri" w:cs="Amiri"/>
          <w:color w:val="111111"/>
          <w:sz w:val="28"/>
          <w:sz w:val="28"/>
          <w:szCs w:val="28"/>
          <w:rtl w:val="true"/>
          <w:lang w:bidi="ar-SA"/>
        </w:rPr>
        <w:t xml:space="preserve">رددت باطلهم في رأس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يظلّوا خصوما</w:t>
      </w:r>
      <w:r>
        <w:rPr>
          <w:rStyle w:val="FootnoteAnchor"/>
          <w:rtl w:val="true"/>
        </w:rPr>
        <w:footnoteReference w:id="588"/>
      </w:r>
      <w:r>
        <w:rPr>
          <w:rFonts w:ascii="Amiri" w:hAnsi="Amiri" w:eastAsia="Amiri" w:cs="Amiri"/>
          <w:color w:val="111111"/>
          <w:sz w:val="28"/>
          <w:sz w:val="28"/>
          <w:szCs w:val="28"/>
          <w:rtl w:val="true"/>
          <w:lang w:bidi="ar-SA"/>
        </w:rPr>
        <w:t>ذا أفانين</w:t>
      </w:r>
    </w:p>
    <w:p>
      <w:pPr>
        <w:pStyle w:val="BookText"/>
        <w:rPr/>
      </w:pPr>
      <w:r>
        <w:rPr>
          <w:rFonts w:ascii="Amiri" w:hAnsi="Amiri" w:eastAsia="Amiri" w:cs="Amiri"/>
          <w:color w:val="111111"/>
          <w:sz w:val="28"/>
          <w:sz w:val="28"/>
          <w:szCs w:val="28"/>
          <w:rtl w:val="true"/>
          <w:lang w:bidi="ar-SA"/>
        </w:rPr>
        <w:t>يا عمرو لو كنت لي ألفيتني يسرا</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سمحا كريما أجازي من يجازيني</w:t>
      </w:r>
    </w:p>
    <w:p>
      <w:pPr>
        <w:pStyle w:val="Heading4"/>
        <w:numPr>
          <w:ilvl w:val="3"/>
          <w:numId w:val="1"/>
        </w:numPr>
        <w:rPr/>
      </w:pPr>
      <w:bookmarkStart w:id="270" w:name="__RefHeading___Toc1176547_1280447820"/>
      <w:bookmarkStart w:id="271" w:name="_Toc107"/>
      <w:bookmarkEnd w:id="270"/>
      <w:r>
        <w:rPr>
          <w:rtl w:val="true"/>
        </w:rPr>
        <w:t>قصيدته في رثاء قومه</w:t>
      </w:r>
      <w:r>
        <w:rPr>
          <w:rtl w:val="true"/>
        </w:rPr>
        <w:t>:</w:t>
      </w:r>
      <w:bookmarkEnd w:id="271"/>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الإصبع يرثي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المرء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الإبرام و النقض</w:t>
      </w:r>
    </w:p>
    <w:p>
      <w:pPr>
        <w:pStyle w:val="BookText"/>
        <w:rPr/>
      </w:pPr>
      <w:r>
        <w:rPr>
          <w:rFonts w:ascii="Amiri" w:hAnsi="Amiri" w:eastAsia="Amiri" w:cs="Amiri"/>
          <w:color w:val="111111"/>
          <w:sz w:val="28"/>
          <w:sz w:val="28"/>
          <w:szCs w:val="28"/>
          <w:rtl w:val="true"/>
          <w:lang w:bidi="ar-SA"/>
        </w:rPr>
        <w:t xml:space="preserve">إذا يفعل شيئا 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يقضي و ما يقضي</w:t>
      </w:r>
    </w:p>
    <w:p>
      <w:pPr>
        <w:pStyle w:val="BookText"/>
        <w:rPr/>
      </w:pPr>
      <w:r>
        <w:rPr>
          <w:rFonts w:ascii="Amiri" w:hAnsi="Amiri" w:eastAsia="Amiri" w:cs="Amiri"/>
          <w:color w:val="111111"/>
          <w:sz w:val="28"/>
          <w:sz w:val="28"/>
          <w:szCs w:val="28"/>
          <w:rtl w:val="true"/>
          <w:lang w:bidi="ar-SA"/>
        </w:rPr>
        <w:t xml:space="preserve">جديد العيش ملبوس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يوشك أن ينضى</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بعض هذه القصيدة متقدّما في صدر هذه الأخبار، و تمامها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اليوم أصلحه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تعرض لما</w:t>
      </w:r>
      <w:r>
        <w:rPr>
          <w:rStyle w:val="FootnoteAnchor"/>
          <w:rtl w:val="true"/>
        </w:rPr>
        <w:footnoteReference w:id="591"/>
      </w:r>
      <w:r>
        <w:rPr>
          <w:rFonts w:ascii="Amiri" w:hAnsi="Amiri" w:eastAsia="Amiri" w:cs="Amiri"/>
          <w:color w:val="111111"/>
          <w:sz w:val="28"/>
          <w:sz w:val="28"/>
          <w:szCs w:val="28"/>
          <w:rtl w:val="true"/>
          <w:lang w:bidi="ar-SA"/>
        </w:rPr>
        <w:t xml:space="preserve">يمضي </w:t>
      </w:r>
      <w:bookmarkStart w:id="272" w:name="pg16107_164126"/>
    </w:p>
    <w:p>
      <w:pPr>
        <w:pStyle w:val="BookText"/>
        <w:rPr/>
      </w:pPr>
      <w:bookmarkEnd w:id="272"/>
      <w:r>
        <w:rPr>
          <w:rFonts w:ascii="Amiri" w:hAnsi="Amiri" w:eastAsia="Amiri" w:cs="Amiri"/>
          <w:color w:val="111111"/>
          <w:sz w:val="28"/>
          <w:sz w:val="28"/>
          <w:szCs w:val="28"/>
          <w:rtl w:val="true"/>
          <w:lang w:bidi="ar-SA"/>
        </w:rPr>
        <w:t xml:space="preserve">فبينا المرء في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عيشة خفض</w:t>
      </w:r>
    </w:p>
    <w:p>
      <w:pPr>
        <w:pStyle w:val="BookText"/>
        <w:rPr/>
      </w:pPr>
      <w:r>
        <w:rPr>
          <w:rFonts w:ascii="IRNazanin" w:hAnsi="IRNazanin" w:eastAsia="IRNazanin"/>
          <w:color w:val="111111"/>
          <w:sz w:val="28"/>
          <w:sz w:val="28"/>
          <w:szCs w:val="28"/>
          <w:rtl w:val="true"/>
          <w:lang w:bidi="fa-IR"/>
        </w:rPr>
        <w:t>أتاه طبق</w:t>
      </w:r>
      <w:r>
        <w:rPr>
          <w:rStyle w:val="FootnoteAnchor"/>
          <w:rtl w:val="true"/>
        </w:rPr>
        <w:footnoteReference w:id="592"/>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مزلقة دحض</w:t>
      </w:r>
    </w:p>
    <w:p>
      <w:pPr>
        <w:pStyle w:val="BookText"/>
        <w:rPr/>
      </w:pPr>
      <w:r>
        <w:rPr>
          <w:rFonts w:ascii="Amiri" w:hAnsi="Amiri" w:eastAsia="Amiri" w:cs="Amiri"/>
          <w:color w:val="111111"/>
          <w:sz w:val="28"/>
          <w:sz w:val="28"/>
          <w:szCs w:val="28"/>
          <w:rtl w:val="true"/>
          <w:lang w:bidi="ar-SA"/>
        </w:rPr>
        <w:t xml:space="preserve">و هم كانوا فلا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القوّة و النّهض</w:t>
      </w:r>
    </w:p>
    <w:p>
      <w:pPr>
        <w:pStyle w:val="BookText"/>
        <w:rPr/>
      </w:pPr>
      <w:r>
        <w:rPr>
          <w:rFonts w:ascii="IRNazanin" w:hAnsi="IRNazanin" w:eastAsia="IRNazanin"/>
          <w:color w:val="111111"/>
          <w:sz w:val="28"/>
          <w:sz w:val="28"/>
          <w:szCs w:val="28"/>
          <w:rtl w:val="true"/>
          <w:lang w:bidi="fa-IR"/>
        </w:rPr>
        <w:t>و هم إن ولدوا أشبوا</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الحسب المحض</w:t>
      </w:r>
    </w:p>
    <w:p>
      <w:pPr>
        <w:pStyle w:val="BookText"/>
        <w:rPr/>
      </w:pPr>
      <w:r>
        <w:rPr>
          <w:rFonts w:ascii="Amiri" w:hAnsi="Amiri" w:eastAsia="Amiri" w:cs="Amiri"/>
          <w:color w:val="111111"/>
          <w:sz w:val="28"/>
          <w:sz w:val="28"/>
          <w:szCs w:val="28"/>
          <w:rtl w:val="true"/>
          <w:lang w:bidi="ar-SA"/>
        </w:rPr>
        <w:t xml:space="preserve">لهم كانت أعالي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فالسرّان فالعرض</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إلى ما حازه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أسهل للحمض</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إلى الكفرين من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فالدّاءة</w:t>
      </w:r>
      <w:r>
        <w:rPr>
          <w:rStyle w:val="FootnoteAnchor"/>
          <w:rtl w:val="true"/>
        </w:rPr>
        <w:footnoteReference w:id="596"/>
      </w:r>
      <w:r>
        <w:rPr>
          <w:rFonts w:ascii="IRNazanin" w:hAnsi="IRNazanin" w:eastAsia="IRNazanin"/>
          <w:color w:val="111111"/>
          <w:sz w:val="28"/>
          <w:sz w:val="28"/>
          <w:szCs w:val="28"/>
          <w:rtl w:val="true"/>
          <w:lang w:bidi="fa-IR"/>
        </w:rPr>
        <w:t>فالمرض</w:t>
      </w:r>
    </w:p>
    <w:p>
      <w:pPr>
        <w:pStyle w:val="BookText"/>
        <w:rPr/>
      </w:pPr>
      <w:r>
        <w:rPr>
          <w:rFonts w:ascii="Amiri" w:hAnsi="Amiri" w:eastAsia="Amiri" w:cs="Amiri"/>
          <w:color w:val="111111"/>
          <w:sz w:val="28"/>
          <w:sz w:val="28"/>
          <w:szCs w:val="28"/>
          <w:rtl w:val="true"/>
          <w:lang w:bidi="ar-SA"/>
        </w:rPr>
        <w:t>لهم كان جمام</w:t>
      </w:r>
      <w:r>
        <w:rPr>
          <w:rStyle w:val="FootnoteAnchor"/>
          <w:rtl w:val="true"/>
        </w:rPr>
        <w:footnoteReference w:id="597"/>
      </w:r>
      <w:r>
        <w:rPr>
          <w:rFonts w:ascii="IRNazanin" w:hAnsi="IRNazanin" w:eastAsia="IRNazanin"/>
          <w:color w:val="111111"/>
          <w:sz w:val="28"/>
          <w:sz w:val="28"/>
          <w:szCs w:val="28"/>
          <w:rtl w:val="true"/>
          <w:lang w:bidi="fa-IR"/>
        </w:rPr>
        <w:t xml:space="preserve">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لا المزجى</w:t>
      </w:r>
      <w:r>
        <w:rPr>
          <w:rStyle w:val="FootnoteAnchor"/>
          <w:rtl w:val="true"/>
        </w:rPr>
        <w:footnoteReference w:id="598"/>
      </w:r>
      <w:r>
        <w:rPr>
          <w:rFonts w:ascii="IRNazanin" w:hAnsi="IRNazanin" w:eastAsia="IRNazanin"/>
          <w:color w:val="111111"/>
          <w:sz w:val="28"/>
          <w:sz w:val="28"/>
          <w:szCs w:val="28"/>
          <w:rtl w:val="true"/>
          <w:lang w:bidi="fa-IR"/>
        </w:rPr>
        <w:t>و لا البرض</w:t>
      </w:r>
    </w:p>
    <w:p>
      <w:pPr>
        <w:pStyle w:val="BookText"/>
        <w:rPr/>
      </w:pPr>
      <w:r>
        <w:rPr>
          <w:rFonts w:ascii="Amiri" w:hAnsi="Amiri" w:eastAsia="Amiri" w:cs="Amiri"/>
          <w:color w:val="111111"/>
          <w:sz w:val="28"/>
          <w:sz w:val="28"/>
          <w:szCs w:val="28"/>
          <w:rtl w:val="true"/>
          <w:lang w:bidi="ar-SA"/>
        </w:rPr>
        <w:t xml:space="preserve">فكان الناس إذا 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بيسر خاشع مغضي</w:t>
      </w:r>
    </w:p>
    <w:p>
      <w:pPr>
        <w:pStyle w:val="BookText"/>
        <w:rPr/>
      </w:pPr>
      <w:r>
        <w:rPr>
          <w:rFonts w:ascii="Amiri" w:hAnsi="Amiri" w:eastAsia="Amiri" w:cs="Amiri"/>
          <w:color w:val="111111"/>
          <w:sz w:val="28"/>
          <w:sz w:val="28"/>
          <w:szCs w:val="28"/>
          <w:rtl w:val="true"/>
          <w:lang w:bidi="ar-SA"/>
        </w:rPr>
        <w:t xml:space="preserve">تنادوا ثم ساروا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لهم مرضي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ساجلهم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الخيبة و الخفض</w:t>
      </w:r>
    </w:p>
    <w:p>
      <w:pPr>
        <w:pStyle w:val="BookText"/>
        <w:rPr/>
      </w:pPr>
      <w:r>
        <w:rPr>
          <w:rFonts w:ascii="IRNazanin" w:hAnsi="IRNazanin" w:eastAsia="IRNazanin"/>
          <w:color w:val="111111"/>
          <w:sz w:val="28"/>
          <w:sz w:val="28"/>
          <w:szCs w:val="28"/>
          <w:rtl w:val="true"/>
          <w:lang w:bidi="fa-IR"/>
        </w:rPr>
        <w:t xml:space="preserve">و هم نالوا على الشّنآ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الشّحناء و البغض</w:t>
      </w:r>
    </w:p>
    <w:p>
      <w:pPr>
        <w:pStyle w:val="BookText"/>
        <w:rPr/>
      </w:pPr>
      <w:r>
        <w:rPr>
          <w:rFonts w:ascii="Amiri" w:hAnsi="Amiri" w:eastAsia="Amiri" w:cs="Amiri"/>
          <w:color w:val="111111"/>
          <w:sz w:val="28"/>
          <w:sz w:val="28"/>
          <w:szCs w:val="28"/>
          <w:rtl w:val="true"/>
          <w:lang w:bidi="ar-SA"/>
        </w:rPr>
        <w:t xml:space="preserve">معالي لم ينلها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في بسط و لا قبض</w:t>
      </w:r>
    </w:p>
    <w:p>
      <w:pPr>
        <w:pStyle w:val="Heading4"/>
        <w:numPr>
          <w:ilvl w:val="3"/>
          <w:numId w:val="1"/>
        </w:numPr>
        <w:rPr/>
      </w:pPr>
      <w:bookmarkStart w:id="273" w:name="__RefHeading___Toc1176549_1280447820"/>
      <w:bookmarkStart w:id="274" w:name="_Toc108"/>
      <w:bookmarkEnd w:id="273"/>
      <w:r>
        <w:rPr>
          <w:rtl w:val="true"/>
        </w:rPr>
        <w:t>شعر أمامة بنت ذي الإصبع في رثاء قومها</w:t>
      </w:r>
      <w:r>
        <w:rPr>
          <w:rtl w:val="true"/>
        </w:rPr>
        <w:t>:</w:t>
      </w:r>
      <w:bookmarkEnd w:id="274"/>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أمامة بنت ذي الإصبع و كانت شاعرة ترثي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فتى كانت له ميعة</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أبلج مثل القمر الزاهر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مرّت الخيل بحافاته</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 غيث لجب</w:t>
      </w:r>
      <w:r>
        <w:rPr>
          <w:rStyle w:val="FootnoteAnchor"/>
          <w:rtl w:val="true"/>
        </w:rPr>
        <w:footnoteReference w:id="601"/>
      </w:r>
      <w:r>
        <w:rPr>
          <w:rFonts w:ascii="IRNazanin" w:hAnsi="IRNazanin" w:eastAsia="IRNazanin"/>
          <w:color w:val="111111"/>
          <w:sz w:val="28"/>
          <w:sz w:val="28"/>
          <w:szCs w:val="28"/>
          <w:rtl w:val="true"/>
          <w:lang w:bidi="fa-IR"/>
        </w:rPr>
        <w:t xml:space="preserve">ماطر </w:t>
      </w:r>
      <w:bookmarkStart w:id="275" w:name="pg16107_164127"/>
    </w:p>
    <w:p>
      <w:pPr>
        <w:pStyle w:val="BookText"/>
        <w:rPr/>
      </w:pPr>
      <w:bookmarkEnd w:id="275"/>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 xml:space="preserve">لقيت فهم و عدوانها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و هلكا آخر الغابر</w:t>
      </w:r>
    </w:p>
    <w:p>
      <w:pPr>
        <w:pStyle w:val="BookText"/>
        <w:rPr/>
      </w:pPr>
      <w:r>
        <w:rPr>
          <w:rFonts w:ascii="Amiri" w:hAnsi="Amiri" w:eastAsia="Amiri" w:cs="Amiri"/>
          <w:color w:val="111111"/>
          <w:sz w:val="28"/>
          <w:sz w:val="28"/>
          <w:szCs w:val="28"/>
          <w:rtl w:val="true"/>
          <w:lang w:bidi="ar-SA"/>
        </w:rPr>
        <w:t>كانوا ملوكا سادة في الذّرى</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دهرا لها الفخر على الفاخر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تساقوا كأسهم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فيا للشّارب الخاسر</w:t>
      </w:r>
    </w:p>
    <w:p>
      <w:pPr>
        <w:pStyle w:val="BookText"/>
        <w:rPr/>
      </w:pPr>
      <w:r>
        <w:rPr>
          <w:rFonts w:ascii="Amiri" w:hAnsi="Amiri" w:eastAsia="Amiri" w:cs="Amiri"/>
          <w:color w:val="111111"/>
          <w:sz w:val="28"/>
          <w:sz w:val="28"/>
          <w:szCs w:val="28"/>
          <w:rtl w:val="true"/>
          <w:lang w:bidi="ar-SA"/>
        </w:rPr>
        <w:t xml:space="preserve">بادوا فمن يحلل بأوطانهم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برسم مقفر داثر</w:t>
      </w:r>
      <w:r>
        <w:rPr>
          <w:rStyle w:val="FootnoteAnchor"/>
          <w:rtl w:val="true"/>
        </w:rPr>
        <w:footnoteReference w:id="603"/>
      </w:r>
    </w:p>
    <w:p>
      <w:pPr>
        <w:pStyle w:val="Heading4"/>
        <w:numPr>
          <w:ilvl w:val="3"/>
          <w:numId w:val="1"/>
        </w:numPr>
        <w:rPr/>
      </w:pPr>
      <w:bookmarkStart w:id="276" w:name="__RefHeading___Toc1176551_1280447820"/>
      <w:bookmarkStart w:id="277" w:name="_Toc109"/>
      <w:bookmarkEnd w:id="276"/>
      <w:r>
        <w:rPr>
          <w:rtl w:val="true"/>
        </w:rPr>
        <w:t>شعره في الكبر</w:t>
      </w:r>
      <w:r>
        <w:rPr>
          <w:rtl w:val="true"/>
        </w:rPr>
        <w:t>:</w:t>
      </w:r>
      <w:bookmarkEnd w:id="277"/>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لأمامة ابنته هذه يقول ذو الإصبع و رأته قد نهض فسقط</w:t>
      </w:r>
      <w:r>
        <w:rPr>
          <w:rStyle w:val="FootnoteAnchor"/>
          <w:rtl w:val="true"/>
        </w:rPr>
        <w:footnoteReference w:id="604"/>
      </w:r>
      <w:r>
        <w:rPr>
          <w:rFonts w:ascii="Amiri" w:hAnsi="Amiri" w:eastAsia="Amiri" w:cs="Amiri"/>
          <w:color w:val="111111"/>
          <w:sz w:val="28"/>
          <w:sz w:val="28"/>
          <w:szCs w:val="28"/>
          <w:rtl w:val="true"/>
          <w:lang w:bidi="ar-SA"/>
        </w:rPr>
        <w:t>و توكّأ على العصا فبكت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جزعت أمامة أن مشيت على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تذكّرت إذ نحن م الفتيان</w:t>
      </w:r>
    </w:p>
    <w:p>
      <w:pPr>
        <w:pStyle w:val="BookText"/>
        <w:rPr/>
      </w:pPr>
      <w:r>
        <w:rPr>
          <w:rFonts w:ascii="Amiri" w:hAnsi="Amiri" w:eastAsia="Amiri" w:cs="Amiri"/>
          <w:color w:val="111111"/>
          <w:sz w:val="28"/>
          <w:sz w:val="28"/>
          <w:szCs w:val="28"/>
          <w:rtl w:val="true"/>
          <w:lang w:bidi="ar-SA"/>
        </w:rPr>
        <w:t xml:space="preserve">فلقبل ما رام الإله بكيده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إرما و هذا الحيّ من عدوان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الحكومة و الفضيلة 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الزمان عليهم بأوان</w:t>
      </w:r>
    </w:p>
    <w:p>
      <w:pPr>
        <w:pStyle w:val="BookText"/>
        <w:rPr/>
      </w:pPr>
      <w:r>
        <w:rPr>
          <w:rFonts w:ascii="Amiri" w:hAnsi="Amiri" w:eastAsia="Amiri" w:cs="Amiri"/>
          <w:color w:val="111111"/>
          <w:sz w:val="28"/>
          <w:sz w:val="28"/>
          <w:szCs w:val="28"/>
          <w:rtl w:val="true"/>
          <w:lang w:bidi="ar-SA"/>
        </w:rPr>
        <w:t xml:space="preserve">و تفرّقوا و تقطّعت أشلاؤهم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تبدّدوا فرقا بكلّ مكان</w:t>
      </w:r>
    </w:p>
    <w:p>
      <w:pPr>
        <w:pStyle w:val="BookText"/>
        <w:rPr/>
      </w:pPr>
      <w:r>
        <w:rPr>
          <w:rFonts w:ascii="Amiri" w:hAnsi="Amiri" w:eastAsia="Amiri" w:cs="Amiri"/>
          <w:color w:val="111111"/>
          <w:sz w:val="28"/>
          <w:sz w:val="28"/>
          <w:szCs w:val="28"/>
          <w:rtl w:val="true"/>
          <w:lang w:bidi="ar-SA"/>
        </w:rPr>
        <w:t xml:space="preserve">جدب البلاد فأعقمت أرحامهم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غيّرهم مع الحدثان</w:t>
      </w:r>
    </w:p>
    <w:p>
      <w:pPr>
        <w:pStyle w:val="BookText"/>
        <w:rPr/>
      </w:pPr>
      <w:r>
        <w:rPr>
          <w:rFonts w:ascii="Amiri" w:hAnsi="Amiri" w:eastAsia="Amiri" w:cs="Amiri"/>
          <w:color w:val="111111"/>
          <w:sz w:val="28"/>
          <w:sz w:val="28"/>
          <w:szCs w:val="28"/>
          <w:rtl w:val="true"/>
          <w:lang w:bidi="ar-SA"/>
        </w:rPr>
        <w:t xml:space="preserve">حتى أبادهم على أخراهم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بكلّ نقيرة و مكان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تعجبنّ أمام من حدث 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فالدّهر غيّرنا مع الأزمان </w:t>
      </w:r>
      <w:bookmarkStart w:id="278" w:name="pg16107_164128"/>
    </w:p>
    <w:p>
      <w:pPr>
        <w:pStyle w:val="Heading3"/>
        <w:numPr>
          <w:ilvl w:val="2"/>
          <w:numId w:val="1"/>
        </w:numPr>
        <w:rPr/>
      </w:pPr>
      <w:bookmarkStart w:id="279" w:name="__RefHeading___Toc1176553_1280447820"/>
      <w:bookmarkStart w:id="280" w:name="_Toc110"/>
      <w:bookmarkEnd w:id="278"/>
      <w:bookmarkEnd w:id="279"/>
      <w:r>
        <w:rPr/>
        <w:t>23</w:t>
      </w:r>
      <w:r>
        <w:rPr>
          <w:rtl w:val="true"/>
        </w:rPr>
        <w:t xml:space="preserve"> - </w:t>
      </w:r>
      <w:r>
        <w:rPr>
          <w:rtl w:val="true"/>
        </w:rPr>
        <w:t>ذكر قيل مولى العبلات</w:t>
      </w:r>
      <w:bookmarkEnd w:id="280"/>
    </w:p>
    <w:p>
      <w:pPr>
        <w:pStyle w:val="Heading4"/>
        <w:numPr>
          <w:ilvl w:val="3"/>
          <w:numId w:val="1"/>
        </w:numPr>
        <w:rPr/>
      </w:pPr>
      <w:bookmarkStart w:id="281" w:name="__RefHeading___Toc1176555_1280447820"/>
      <w:bookmarkStart w:id="282" w:name="_Toc111"/>
      <w:bookmarkEnd w:id="281"/>
      <w:r>
        <w:rPr>
          <w:rtl w:val="true"/>
        </w:rPr>
        <w:t>اشارة</w:t>
      </w:r>
      <w:bookmarkEnd w:id="28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قيل</w:t>
      </w:r>
      <w:r>
        <w:rPr>
          <w:rStyle w:val="FootnoteAnchor"/>
          <w:rtl w:val="true"/>
        </w:rPr>
        <w:footnoteReference w:id="605"/>
      </w:r>
      <w:r>
        <w:rPr>
          <w:rFonts w:ascii="IRNazanin" w:hAnsi="IRNazanin" w:eastAsia="IRNazanin"/>
          <w:color w:val="111111"/>
          <w:sz w:val="28"/>
          <w:sz w:val="28"/>
          <w:szCs w:val="28"/>
          <w:rtl w:val="true"/>
          <w:lang w:bidi="fa-IR"/>
        </w:rPr>
        <w:t>مولى العبلات</w:t>
      </w:r>
    </w:p>
    <w:p>
      <w:pPr>
        <w:pStyle w:val="Heading4"/>
        <w:numPr>
          <w:ilvl w:val="3"/>
          <w:numId w:val="1"/>
        </w:numPr>
        <w:rPr/>
      </w:pPr>
      <w:bookmarkStart w:id="283" w:name="__RefHeading___Toc1176557_1280447820"/>
      <w:bookmarkStart w:id="284" w:name="_Toc112"/>
      <w:bookmarkEnd w:id="283"/>
      <w:r>
        <w:rPr>
          <w:rtl w:val="true"/>
        </w:rPr>
        <w:t>ولاؤه و غناؤه</w:t>
      </w:r>
      <w:r>
        <w:rPr>
          <w:rtl w:val="true"/>
        </w:rPr>
        <w:t>:</w:t>
      </w:r>
      <w:bookmarkEnd w:id="284"/>
    </w:p>
    <w:p>
      <w:pPr>
        <w:pStyle w:val="Heading5"/>
        <w:numPr>
          <w:ilvl w:val="4"/>
          <w:numId w:val="1"/>
        </w:numPr>
        <w:rPr/>
      </w:pPr>
      <w:bookmarkStart w:id="285" w:name="__RefHeading___Toc1176559_1280447820"/>
      <w:bookmarkStart w:id="286" w:name="_Toc113"/>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قال هارون بن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يحيى قيل عبدا للثّريّا و رضيّا و أخواتهما 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عبد اللّه بن الحارث بن أمية الأصغر بن عبد شمس موليات الغريض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حمّاد قال حدّثني أبي قال حدّثني ابن أبي جناح قال حدّثنا مقاحف</w:t>
      </w:r>
      <w:r>
        <w:rPr>
          <w:rStyle w:val="FootnoteAnchor"/>
          <w:rtl w:val="true"/>
        </w:rPr>
        <w:footnoteReference w:id="607"/>
      </w:r>
      <w:r>
        <w:rPr>
          <w:rFonts w:ascii="Amiri" w:hAnsi="Amiri" w:eastAsia="Amiri" w:cs="Amiri"/>
          <w:color w:val="111111"/>
          <w:sz w:val="28"/>
          <w:sz w:val="28"/>
          <w:szCs w:val="28"/>
          <w:rtl w:val="true"/>
          <w:lang w:bidi="ar-SA"/>
        </w:rPr>
        <w:t xml:space="preserve">بن ناصح مولى عبد اللّه بن عباس قال قال حدّثني هشام بن المرّيّة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أمّه، و هو مولى بني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يحيى قيل عبدا لامرأة من العبلات، و له من الغناء</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176561_1280447820"/>
      <w:bookmarkStart w:id="288" w:name="_Toc114"/>
      <w:bookmarkEnd w:id="287"/>
      <w:r>
        <w:rPr>
          <w:rtl w:val="true"/>
        </w:rPr>
        <w:t>صوت</w:t>
      </w:r>
      <w:bookmarkEnd w:id="288"/>
    </w:p>
    <w:p>
      <w:pPr>
        <w:pStyle w:val="BookText"/>
        <w:rPr/>
      </w:pPr>
      <w:r>
        <w:rPr>
          <w:rFonts w:ascii="Amiri" w:hAnsi="Amiri" w:eastAsia="Amiri" w:cs="Amiri"/>
          <w:color w:val="111111"/>
          <w:sz w:val="28"/>
          <w:sz w:val="28"/>
          <w:szCs w:val="28"/>
          <w:rtl w:val="true"/>
          <w:lang w:bidi="ar-SA"/>
        </w:rPr>
        <w:t xml:space="preserve">و أخرجتها من بطن مكة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أصات المنادي للصّلاة و أعتما</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فمرّت ببطن اللّيث</w:t>
      </w:r>
      <w:r>
        <w:rPr>
          <w:rStyle w:val="FootnoteAnchor"/>
          <w:rtl w:val="true"/>
        </w:rPr>
        <w:footnoteReference w:id="609"/>
      </w:r>
      <w:r>
        <w:rPr>
          <w:rFonts w:ascii="Amiri" w:hAnsi="Amiri" w:eastAsia="Amiri" w:cs="Amiri"/>
          <w:color w:val="111111"/>
          <w:sz w:val="28"/>
          <w:sz w:val="28"/>
          <w:szCs w:val="28"/>
          <w:rtl w:val="true"/>
          <w:lang w:bidi="ar-SA"/>
        </w:rPr>
        <w:t xml:space="preserve">تهوي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بالإصباح نهبا مقسّما</w:t>
      </w:r>
    </w:p>
    <w:p>
      <w:pPr>
        <w:pStyle w:val="BookText"/>
        <w:rPr/>
      </w:pPr>
      <w:r>
        <w:rPr>
          <w:rFonts w:ascii="Amiri" w:hAnsi="Amiri" w:eastAsia="Amiri" w:cs="Amiri"/>
          <w:color w:val="111111"/>
          <w:sz w:val="28"/>
          <w:sz w:val="28"/>
          <w:szCs w:val="28"/>
          <w:rtl w:val="true"/>
          <w:lang w:bidi="ar-SA"/>
        </w:rPr>
        <w:t>و الشعر لأبي دهبل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علق القلب المتيّم كلثما</w:t>
      </w:r>
    </w:p>
    <w:p>
      <w:pPr>
        <w:pStyle w:val="Heading4"/>
        <w:numPr>
          <w:ilvl w:val="3"/>
          <w:numId w:val="1"/>
        </w:numPr>
        <w:rPr/>
      </w:pPr>
      <w:bookmarkStart w:id="289" w:name="__RefHeading___Toc1176563_1280447820"/>
      <w:bookmarkStart w:id="290" w:name="_Toc115"/>
      <w:bookmarkEnd w:id="289"/>
      <w:r>
        <w:rPr>
          <w:rtl w:val="true"/>
        </w:rPr>
        <w:t>أبو دهبل الجمحي</w:t>
      </w:r>
      <w:r>
        <w:rPr>
          <w:rtl w:val="true"/>
        </w:rPr>
        <w:t>:</w:t>
      </w:r>
      <w:bookmarkEnd w:id="290"/>
    </w:p>
    <w:p>
      <w:pPr>
        <w:pStyle w:val="BookText"/>
        <w:rPr/>
      </w:pPr>
      <w:r>
        <w:rPr>
          <w:rFonts w:ascii="Amiri" w:hAnsi="Amiri" w:eastAsia="Amiri" w:cs="Amiri"/>
          <w:color w:val="111111"/>
          <w:sz w:val="28"/>
          <w:sz w:val="28"/>
          <w:szCs w:val="28"/>
          <w:rtl w:val="true"/>
          <w:lang w:bidi="ar-SA"/>
        </w:rPr>
        <w:t>و أخبرني الحرميّ بن أبي العلاء قال حدّثني الزّبير بن بكّار قال حدّثني يحيى بن المقداد الزّمعيّ قال حدّثني عمّي موسى بن يعقوب الزّمعيّ قال أنشدني أبو دهبل الجمحيّ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علق القلب المتيّم كلثما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لجوجا و لم يلزم من الحبّ ملزما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بها من بطن مكة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أصات المنادي للصّلاة و أعتما </w:t>
      </w:r>
    </w:p>
    <w:p>
      <w:pPr>
        <w:pStyle w:val="BookText"/>
        <w:rPr/>
      </w:pPr>
      <w:r>
        <w:rPr>
          <w:rFonts w:ascii="IRNazanin" w:hAnsi="IRNazanin" w:eastAsia="IRNazanin"/>
          <w:color w:val="111111"/>
          <w:sz w:val="28"/>
          <w:sz w:val="28"/>
          <w:szCs w:val="28"/>
          <w:rtl w:val="true"/>
          <w:lang w:bidi="fa-IR"/>
        </w:rPr>
        <w:t>فما نام من راع</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 لا ارتدّ 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 حتى جاوزت بي يلملما</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مرّت ببطن اللّيث تهوي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بالإدلاج نهبا مقسّما</w:t>
      </w:r>
    </w:p>
    <w:p>
      <w:pPr>
        <w:pStyle w:val="BookText"/>
        <w:rPr/>
      </w:pPr>
      <w:r>
        <w:rPr>
          <w:rFonts w:ascii="IRNazanin" w:hAnsi="IRNazanin" w:eastAsia="IRNazanin"/>
          <w:color w:val="111111"/>
          <w:sz w:val="28"/>
          <w:sz w:val="28"/>
          <w:szCs w:val="28"/>
          <w:rtl w:val="true"/>
          <w:lang w:bidi="fa-IR"/>
        </w:rPr>
        <w:t>أجازت على البزواء</w:t>
      </w:r>
      <w:r>
        <w:rPr>
          <w:rStyle w:val="FootnoteAnchor"/>
          <w:rtl w:val="true"/>
        </w:rPr>
        <w:footnoteReference w:id="612"/>
      </w:r>
      <w:r>
        <w:rPr>
          <w:rFonts w:ascii="Amiri" w:hAnsi="Amiri" w:eastAsia="Amiri" w:cs="Amiri"/>
          <w:color w:val="111111"/>
          <w:sz w:val="28"/>
          <w:sz w:val="28"/>
          <w:szCs w:val="28"/>
          <w:rtl w:val="true"/>
          <w:lang w:bidi="ar-SA"/>
        </w:rPr>
        <w:t xml:space="preserve">و اللّيل كاسر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جناحين بالبزواء وردا</w:t>
      </w:r>
      <w:r>
        <w:rPr>
          <w:rStyle w:val="FootnoteAnchor"/>
          <w:rtl w:val="true"/>
        </w:rPr>
        <w:footnoteReference w:id="613"/>
      </w:r>
      <w:r>
        <w:rPr>
          <w:rFonts w:ascii="IRNazanin" w:hAnsi="IRNazanin" w:eastAsia="IRNazanin"/>
          <w:color w:val="111111"/>
          <w:sz w:val="28"/>
          <w:sz w:val="28"/>
          <w:szCs w:val="28"/>
          <w:rtl w:val="true"/>
          <w:lang w:bidi="fa-IR"/>
        </w:rPr>
        <w:t>و أدهما</w:t>
      </w:r>
    </w:p>
    <w:p>
      <w:pPr>
        <w:pStyle w:val="BookText"/>
        <w:rPr/>
      </w:pPr>
      <w:r>
        <w:rPr>
          <w:rFonts w:ascii="Amiri" w:hAnsi="Amiri" w:eastAsia="Amiri" w:cs="Amiri"/>
          <w:color w:val="111111"/>
          <w:sz w:val="28"/>
          <w:sz w:val="28"/>
          <w:szCs w:val="28"/>
          <w:rtl w:val="true"/>
          <w:lang w:bidi="ar-SA"/>
        </w:rPr>
        <w:t xml:space="preserve">فما ذرّ قرن الشمس حتى تبيّنت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بعليب</w:t>
      </w:r>
      <w:r>
        <w:rPr>
          <w:rStyle w:val="FootnoteAnchor"/>
          <w:rtl w:val="true"/>
        </w:rPr>
        <w:footnoteReference w:id="614"/>
      </w:r>
      <w:r>
        <w:rPr>
          <w:rFonts w:ascii="Amiri" w:hAnsi="Amiri" w:eastAsia="Amiri" w:cs="Amiri"/>
          <w:color w:val="111111"/>
          <w:sz w:val="28"/>
          <w:sz w:val="28"/>
          <w:szCs w:val="28"/>
          <w:rtl w:val="true"/>
          <w:lang w:bidi="ar-SA"/>
        </w:rPr>
        <w:t>نخلا مشرفا و مخيّما</w:t>
      </w:r>
    </w:p>
    <w:p>
      <w:pPr>
        <w:pStyle w:val="BookText"/>
        <w:rPr/>
      </w:pPr>
      <w:r>
        <w:rPr>
          <w:rFonts w:ascii="IRNazanin" w:hAnsi="IRNazanin" w:eastAsia="IRNazanin"/>
          <w:color w:val="111111"/>
          <w:sz w:val="28"/>
          <w:sz w:val="28"/>
          <w:szCs w:val="28"/>
          <w:rtl w:val="true"/>
          <w:lang w:bidi="fa-IR"/>
        </w:rPr>
        <w:t>و مرّت على أشطان</w:t>
      </w:r>
      <w:r>
        <w:rPr>
          <w:rStyle w:val="FootnoteAnchor"/>
          <w:rtl w:val="true"/>
        </w:rPr>
        <w:footnoteReference w:id="615"/>
      </w:r>
      <w:r>
        <w:rPr>
          <w:rFonts w:ascii="Amiri" w:hAnsi="Amiri" w:eastAsia="Amiri" w:cs="Amiri"/>
          <w:color w:val="111111"/>
          <w:sz w:val="28"/>
          <w:sz w:val="28"/>
          <w:szCs w:val="28"/>
          <w:rtl w:val="true"/>
          <w:lang w:bidi="ar-SA"/>
        </w:rPr>
        <w:t>دومة</w:t>
      </w:r>
      <w:r>
        <w:rPr>
          <w:rStyle w:val="FootnoteAnchor"/>
          <w:rtl w:val="true"/>
        </w:rPr>
        <w:footnoteReference w:id="616"/>
      </w:r>
      <w:r>
        <w:rPr>
          <w:rFonts w:ascii="IRNazanin" w:hAnsi="IRNazanin" w:eastAsia="IRNazanin"/>
          <w:color w:val="111111"/>
          <w:sz w:val="28"/>
          <w:sz w:val="28"/>
          <w:szCs w:val="28"/>
          <w:rtl w:val="true"/>
          <w:lang w:bidi="fa-IR"/>
        </w:rPr>
        <w:t xml:space="preserve">بالضحى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خزرت</w:t>
      </w:r>
      <w:r>
        <w:rPr>
          <w:rStyle w:val="FootnoteAnchor"/>
          <w:rtl w:val="true"/>
        </w:rPr>
        <w:footnoteReference w:id="617"/>
      </w:r>
      <w:r>
        <w:rPr>
          <w:rFonts w:ascii="Amiri" w:hAnsi="Amiri" w:eastAsia="Amiri" w:cs="Amiri"/>
          <w:color w:val="111111"/>
          <w:sz w:val="28"/>
          <w:sz w:val="28"/>
          <w:szCs w:val="28"/>
          <w:rtl w:val="true"/>
          <w:lang w:bidi="ar-SA"/>
        </w:rPr>
        <w:t>للماء عينا و لا فما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شربت حتى ثنيت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خفت عليها أن تحزّ</w:t>
      </w:r>
      <w:r>
        <w:rPr>
          <w:rStyle w:val="FootnoteAnchor"/>
          <w:rtl w:val="true"/>
        </w:rPr>
        <w:footnoteReference w:id="618"/>
      </w:r>
      <w:r>
        <w:rPr>
          <w:rFonts w:ascii="Amiri" w:hAnsi="Amiri" w:eastAsia="Amiri" w:cs="Amiri"/>
          <w:color w:val="111111"/>
          <w:sz w:val="28"/>
          <w:sz w:val="28"/>
          <w:szCs w:val="28"/>
          <w:rtl w:val="true"/>
          <w:lang w:bidi="ar-SA"/>
        </w:rPr>
        <w:t>و تكلما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 قد تعت</w:t>
      </w:r>
      <w:r>
        <w:rPr>
          <w:rStyle w:val="FootnoteAnchor"/>
          <w:rtl w:val="true"/>
        </w:rPr>
        <w:footnoteReference w:id="619"/>
      </w:r>
      <w:r>
        <w:rPr>
          <w:rFonts w:ascii="Amiri" w:hAnsi="Amiri" w:eastAsia="Amiri" w:cs="Amiri"/>
          <w:color w:val="111111"/>
          <w:sz w:val="28"/>
          <w:sz w:val="28"/>
          <w:szCs w:val="28"/>
          <w:rtl w:val="true"/>
          <w:lang w:bidi="ar-SA"/>
        </w:rPr>
        <w:t xml:space="preserve">غير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وادي البرك</w:t>
      </w:r>
      <w:r>
        <w:rPr>
          <w:rStyle w:val="FootnoteAnchor"/>
          <w:rtl w:val="true"/>
        </w:rPr>
        <w:footnoteReference w:id="620"/>
      </w:r>
      <w:r>
        <w:rPr>
          <w:rFonts w:ascii="Amiri" w:hAnsi="Amiri" w:eastAsia="Amiri" w:cs="Amiri"/>
          <w:color w:val="111111"/>
          <w:sz w:val="28"/>
          <w:sz w:val="28"/>
          <w:szCs w:val="28"/>
          <w:rtl w:val="true"/>
          <w:lang w:bidi="ar-SA"/>
        </w:rPr>
        <w:t>غيثا مديّما</w:t>
      </w:r>
    </w:p>
    <w:p>
      <w:pPr>
        <w:pStyle w:val="BookText"/>
        <w:rPr/>
      </w:pP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كنت إلا على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عمّك كان إذا همّ فعل، و هي العجاجة، أ ما سمعت قول أخي ببني مرّة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أقبلت قلت مشحونة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w:t>
      </w:r>
      <w:r>
        <w:rPr>
          <w:rStyle w:val="FootnoteAnchor"/>
          <w:rtl w:val="true"/>
        </w:rPr>
        <w:footnoteReference w:id="623"/>
      </w:r>
      <w:r>
        <w:rPr>
          <w:rFonts w:ascii="Amiri" w:hAnsi="Amiri" w:eastAsia="Amiri" w:cs="Amiri"/>
          <w:color w:val="111111"/>
          <w:sz w:val="28"/>
          <w:sz w:val="28"/>
          <w:szCs w:val="28"/>
          <w:rtl w:val="true"/>
          <w:lang w:bidi="ar-SA"/>
        </w:rPr>
        <w:t>لها الريح قلعا</w:t>
      </w:r>
      <w:r>
        <w:rPr>
          <w:rStyle w:val="FootnoteAnchor"/>
          <w:rtl w:val="true"/>
        </w:rPr>
        <w:footnoteReference w:id="624"/>
      </w:r>
      <w:r>
        <w:rPr>
          <w:rFonts w:ascii="IRNazanin" w:hAnsi="IRNazanin" w:eastAsia="IRNazanin"/>
          <w:color w:val="111111"/>
          <w:sz w:val="28"/>
          <w:sz w:val="28"/>
          <w:szCs w:val="28"/>
          <w:rtl w:val="true"/>
          <w:lang w:bidi="fa-IR"/>
        </w:rPr>
        <w:t>جفولا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أدبرت قلت مذعورة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الرّمد</w:t>
      </w:r>
      <w:r>
        <w:rPr>
          <w:rStyle w:val="FootnoteAnchor"/>
          <w:rtl w:val="true"/>
        </w:rPr>
        <w:footnoteReference w:id="625"/>
      </w:r>
      <w:r>
        <w:rPr>
          <w:rFonts w:ascii="Amiri" w:hAnsi="Amiri" w:eastAsia="Amiri" w:cs="Amiri"/>
          <w:color w:val="111111"/>
          <w:sz w:val="28"/>
          <w:sz w:val="28"/>
          <w:szCs w:val="28"/>
          <w:rtl w:val="true"/>
          <w:lang w:bidi="ar-SA"/>
        </w:rPr>
        <w:t>تتبع هيقا</w:t>
      </w:r>
      <w:r>
        <w:rPr>
          <w:rStyle w:val="FootnoteAnchor"/>
          <w:rtl w:val="true"/>
        </w:rPr>
        <w:footnoteReference w:id="626"/>
      </w:r>
      <w:r>
        <w:rPr>
          <w:rFonts w:ascii="IRNazanin" w:hAnsi="IRNazanin" w:eastAsia="IRNazanin"/>
          <w:color w:val="111111"/>
          <w:sz w:val="28"/>
          <w:sz w:val="28"/>
          <w:szCs w:val="28"/>
          <w:rtl w:val="true"/>
          <w:lang w:bidi="fa-IR"/>
        </w:rPr>
        <w:t xml:space="preserve">ذمولا </w:t>
      </w:r>
      <w:bookmarkStart w:id="291" w:name="pg16107_164130"/>
    </w:p>
    <w:p>
      <w:pPr>
        <w:pStyle w:val="BookText"/>
        <w:rPr/>
      </w:pPr>
      <w:bookmarkEnd w:id="291"/>
      <w:r>
        <w:rPr>
          <w:rFonts w:ascii="IRNazanin" w:hAnsi="IRNazanin" w:eastAsia="IRNazanin"/>
          <w:color w:val="111111"/>
          <w:sz w:val="28"/>
          <w:sz w:val="28"/>
          <w:szCs w:val="28"/>
          <w:rtl w:val="true"/>
          <w:lang w:bidi="fa-IR"/>
        </w:rPr>
        <w:t>و إن أعرضت</w:t>
      </w:r>
      <w:r>
        <w:rPr>
          <w:rStyle w:val="FootnoteAnchor"/>
          <w:rtl w:val="true"/>
        </w:rPr>
        <w:footnoteReference w:id="627"/>
      </w:r>
      <w:r>
        <w:rPr>
          <w:rFonts w:ascii="Amiri" w:hAnsi="Amiri" w:eastAsia="Amiri" w:cs="Amiri"/>
          <w:color w:val="111111"/>
          <w:sz w:val="28"/>
          <w:sz w:val="28"/>
          <w:szCs w:val="28"/>
          <w:rtl w:val="true"/>
          <w:lang w:bidi="ar-SA"/>
        </w:rPr>
        <w:t xml:space="preserve">خال فيها البصي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ما لا يكلّفه أن يفيلا</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w:t>
      </w:r>
      <w:r>
        <w:rPr>
          <w:rStyle w:val="FootnoteAnchor"/>
          <w:rtl w:val="true"/>
        </w:rPr>
        <w:footnoteReference w:id="629"/>
      </w:r>
      <w:r>
        <w:rPr>
          <w:rFonts w:ascii="IRNazanin" w:hAnsi="IRNazanin" w:eastAsia="IRNazanin"/>
          <w:color w:val="111111"/>
          <w:sz w:val="28"/>
          <w:sz w:val="28"/>
          <w:szCs w:val="28"/>
          <w:rtl w:val="true"/>
          <w:lang w:bidi="fa-IR"/>
        </w:rPr>
        <w:t>سرحا مائرا</w:t>
      </w:r>
      <w:r>
        <w:rPr>
          <w:rStyle w:val="FootnoteAnchor"/>
          <w:rtl w:val="true"/>
        </w:rPr>
        <w:footnoteReference w:id="630"/>
      </w:r>
      <w:r>
        <w:rPr>
          <w:rFonts w:ascii="IRNazanin" w:hAnsi="IRNazanin" w:eastAsia="IRNazanin"/>
          <w:color w:val="111111"/>
          <w:sz w:val="28"/>
          <w:sz w:val="28"/>
          <w:szCs w:val="28"/>
          <w:rtl w:val="true"/>
          <w:lang w:bidi="fa-IR"/>
        </w:rPr>
        <w:t xml:space="preserve">ضبعها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تسوم</w:t>
      </w:r>
      <w:r>
        <w:rPr>
          <w:rStyle w:val="FootnoteAnchor"/>
          <w:rtl w:val="true"/>
        </w:rPr>
        <w:footnoteReference w:id="631"/>
      </w:r>
      <w:r>
        <w:rPr>
          <w:rFonts w:ascii="IRNazanin" w:hAnsi="IRNazanin" w:eastAsia="IRNazanin"/>
          <w:color w:val="111111"/>
          <w:sz w:val="28"/>
          <w:sz w:val="28"/>
          <w:szCs w:val="28"/>
          <w:rtl w:val="true"/>
          <w:lang w:bidi="fa-IR"/>
        </w:rPr>
        <w:t>و تقدم رجلا زجولا</w:t>
      </w:r>
    </w:p>
    <w:p>
      <w:pPr>
        <w:pStyle w:val="BookText"/>
        <w:rPr/>
      </w:pPr>
      <w:r>
        <w:rPr>
          <w:rFonts w:ascii="Amiri" w:hAnsi="Amiri" w:eastAsia="Amiri" w:cs="Amiri"/>
          <w:color w:val="111111"/>
          <w:sz w:val="28"/>
          <w:sz w:val="28"/>
          <w:szCs w:val="28"/>
          <w:rtl w:val="true"/>
          <w:lang w:bidi="ar-SA"/>
        </w:rPr>
        <w:t>فمرّت على كشب</w:t>
      </w:r>
      <w:r>
        <w:rPr>
          <w:rStyle w:val="FootnoteAnchor"/>
          <w:rtl w:val="true"/>
        </w:rPr>
        <w:footnoteReference w:id="632"/>
      </w:r>
      <w:r>
        <w:rPr>
          <w:rFonts w:ascii="Amiri" w:hAnsi="Amiri" w:eastAsia="Amiri" w:cs="Amiri"/>
          <w:color w:val="111111"/>
          <w:sz w:val="28"/>
          <w:sz w:val="28"/>
          <w:szCs w:val="28"/>
          <w:rtl w:val="true"/>
          <w:lang w:bidi="ar-SA"/>
        </w:rPr>
        <w:t xml:space="preserve">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فويق أريك</w:t>
      </w:r>
      <w:r>
        <w:rPr>
          <w:rStyle w:val="FootnoteAnchor"/>
          <w:rtl w:val="true"/>
        </w:rPr>
        <w:footnoteReference w:id="633"/>
      </w:r>
      <w:r>
        <w:rPr>
          <w:rFonts w:ascii="Amiri" w:hAnsi="Amiri" w:eastAsia="Amiri" w:cs="Amiri"/>
          <w:color w:val="111111"/>
          <w:sz w:val="28"/>
          <w:sz w:val="28"/>
          <w:szCs w:val="28"/>
          <w:rtl w:val="true"/>
          <w:lang w:bidi="ar-SA"/>
        </w:rPr>
        <w:t>أصيلا</w:t>
      </w:r>
    </w:p>
    <w:p>
      <w:pPr>
        <w:pStyle w:val="BookText"/>
        <w:rPr/>
      </w:pPr>
      <w:r>
        <w:rPr>
          <w:rFonts w:ascii="Amiri" w:hAnsi="Amiri" w:eastAsia="Amiri" w:cs="Amiri"/>
          <w:color w:val="111111"/>
          <w:sz w:val="28"/>
          <w:sz w:val="28"/>
          <w:szCs w:val="28"/>
          <w:rtl w:val="true"/>
          <w:lang w:bidi="ar-SA"/>
        </w:rPr>
        <w:t>تخبّط بالليل حزّانه</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كخبط القويّ العزيز الذّليلا</w:t>
      </w:r>
    </w:p>
    <w:p>
      <w:pPr>
        <w:pStyle w:val="BookText"/>
        <w:rPr/>
      </w:pPr>
      <w:r>
        <w:rPr>
          <w:rFonts w:ascii="Amiri" w:hAnsi="Amiri" w:eastAsia="Amiri" w:cs="Amiri"/>
          <w:color w:val="111111"/>
          <w:sz w:val="28"/>
          <w:sz w:val="28"/>
          <w:szCs w:val="28"/>
          <w:rtl w:val="true"/>
          <w:lang w:bidi="ar-SA"/>
        </w:rPr>
        <w:t>أخبرنا الحرميّ قال حدّثنا الزبير بن بكّار قال حدّثني ابن</w:t>
      </w:r>
      <w:r>
        <w:rPr>
          <w:rStyle w:val="FootnoteAnchor"/>
          <w:rtl w:val="true"/>
        </w:rPr>
        <w:footnoteReference w:id="635"/>
      </w:r>
      <w:r>
        <w:rPr>
          <w:rFonts w:ascii="Amiri" w:hAnsi="Amiri" w:eastAsia="Amiri" w:cs="Amiri"/>
          <w:color w:val="111111"/>
          <w:sz w:val="28"/>
          <w:sz w:val="28"/>
          <w:szCs w:val="28"/>
          <w:rtl w:val="true"/>
          <w:lang w:bidi="ar-SA"/>
        </w:rPr>
        <w:t>أصبغ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إنسان يغنّي إلى عيّاش المنقريّ بالعقيق فجعل يغنّيه قول أبي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علق القلب المتيم كلثما</w:t>
      </w:r>
    </w:p>
    <w:p>
      <w:pPr>
        <w:pStyle w:val="BookText"/>
        <w:rPr/>
      </w:pPr>
      <w:r>
        <w:rPr>
          <w:rFonts w:ascii="Amiri" w:hAnsi="Amiri" w:eastAsia="Amiri" w:cs="Amiri"/>
          <w:color w:val="111111"/>
          <w:sz w:val="28"/>
          <w:sz w:val="28"/>
          <w:szCs w:val="28"/>
          <w:rtl w:val="true"/>
          <w:lang w:bidi="ar-SA"/>
        </w:rPr>
        <w:t>و جعل يعيده فلما أكثر قال له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تنذر</w:t>
      </w:r>
      <w:r>
        <w:rPr>
          <w:rStyle w:val="FootnoteAnchor"/>
          <w:rtl w:val="true"/>
        </w:rPr>
        <w:footnoteReference w:id="636"/>
      </w:r>
      <w:r>
        <w:rPr>
          <w:rFonts w:ascii="Amiri" w:hAnsi="Amiri" w:eastAsia="Amiri" w:cs="Amiri"/>
          <w:color w:val="111111"/>
          <w:sz w:val="28"/>
          <w:sz w:val="28"/>
          <w:szCs w:val="28"/>
          <w:rtl w:val="true"/>
          <w:lang w:bidi="ar-SA"/>
        </w:rPr>
        <w:t>بالعجوز 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أمي كلثم،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تسمع العجوز،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كان بيني و بينه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غنائه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أزرى بنا أننا شالت نعامتنا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فخالني دونه بل خلته دوني</w:t>
      </w:r>
    </w:p>
    <w:p>
      <w:pPr>
        <w:pStyle w:val="BookText"/>
        <w:rPr/>
      </w:pPr>
      <w:r>
        <w:rPr>
          <w:rFonts w:ascii="Amiri" w:hAnsi="Amiri" w:eastAsia="Amiri" w:cs="Amiri"/>
          <w:color w:val="111111"/>
          <w:sz w:val="28"/>
          <w:sz w:val="28"/>
          <w:szCs w:val="28"/>
          <w:rtl w:val="true"/>
          <w:lang w:bidi="ar-SA"/>
        </w:rPr>
        <w:t xml:space="preserve">فإن تصبك من الأيام 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نبك</w:t>
      </w:r>
      <w:r>
        <w:rPr>
          <w:rStyle w:val="FootnoteAnchor"/>
          <w:rtl w:val="true"/>
        </w:rPr>
        <w:footnoteReference w:id="637"/>
      </w:r>
      <w:r>
        <w:rPr>
          <w:rFonts w:ascii="Amiri" w:hAnsi="Amiri" w:eastAsia="Amiri" w:cs="Amiri"/>
          <w:color w:val="111111"/>
          <w:sz w:val="28"/>
          <w:sz w:val="28"/>
          <w:szCs w:val="28"/>
          <w:rtl w:val="true"/>
          <w:lang w:bidi="ar-SA"/>
        </w:rPr>
        <w:t>منك على دنيا و لا 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هذه الأبيات فيما أنشدناه عليّ بن سليمان الأخفش عن ثعلب</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176565_1280447820"/>
      <w:bookmarkStart w:id="293" w:name="_Toc116"/>
      <w:bookmarkEnd w:id="292"/>
      <w:r>
        <w:rPr>
          <w:rtl w:val="true"/>
        </w:rPr>
        <w:t>صوت من المائة المختارة</w:t>
      </w:r>
      <w:bookmarkEnd w:id="2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ابن عمّ على ما كان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مختلفان فأقليه و يقليني </w:t>
      </w:r>
      <w:bookmarkStart w:id="294" w:name="pg16107_164131"/>
    </w:p>
    <w:p>
      <w:pPr>
        <w:pStyle w:val="BookText"/>
        <w:rPr/>
      </w:pPr>
      <w:bookmarkEnd w:id="294"/>
      <w:r>
        <w:rPr>
          <w:rFonts w:ascii="Amiri" w:hAnsi="Amiri" w:eastAsia="Amiri" w:cs="Amiri"/>
          <w:color w:val="111111"/>
          <w:sz w:val="28"/>
          <w:sz w:val="28"/>
          <w:szCs w:val="28"/>
          <w:rtl w:val="true"/>
          <w:lang w:bidi="ar-SA"/>
        </w:rPr>
        <w:t xml:space="preserve">لاه ابن عمّك لا أفضلت في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لا أنت ديّاني فتخزوني</w:t>
      </w:r>
    </w:p>
    <w:p>
      <w:pPr>
        <w:pStyle w:val="BookText"/>
        <w:rPr/>
      </w:pPr>
      <w:r>
        <w:rPr>
          <w:rFonts w:ascii="Amiri" w:hAnsi="Amiri" w:eastAsia="Amiri" w:cs="Amiri"/>
          <w:color w:val="111111"/>
          <w:sz w:val="28"/>
          <w:sz w:val="28"/>
          <w:szCs w:val="28"/>
          <w:rtl w:val="true"/>
          <w:lang w:bidi="ar-SA"/>
        </w:rPr>
        <w:t>غنّى في هذين البيتين الهذليّ ثاني</w:t>
      </w:r>
      <w:r>
        <w:rPr>
          <w:rStyle w:val="FootnoteAnchor"/>
          <w:rtl w:val="true"/>
        </w:rPr>
        <w:footnoteReference w:id="639"/>
      </w:r>
      <w:r>
        <w:rPr>
          <w:rFonts w:ascii="Amiri" w:hAnsi="Amiri" w:eastAsia="Amiri" w:cs="Amiri"/>
          <w:color w:val="111111"/>
          <w:sz w:val="28"/>
          <w:sz w:val="28"/>
          <w:szCs w:val="28"/>
          <w:rtl w:val="true"/>
          <w:lang w:bidi="ar-SA"/>
        </w:rPr>
        <w:t>ثقيل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عجبت و ما في الدّهر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تشجّ</w:t>
      </w:r>
      <w:r>
        <w:rPr>
          <w:rStyle w:val="FootnoteAnchor"/>
          <w:rtl w:val="true"/>
        </w:rPr>
        <w:footnoteReference w:id="640"/>
      </w:r>
      <w:r>
        <w:rPr>
          <w:rFonts w:ascii="Amiri" w:hAnsi="Amiri" w:eastAsia="Amiri" w:cs="Amiri"/>
          <w:color w:val="111111"/>
          <w:sz w:val="28"/>
          <w:sz w:val="28"/>
          <w:szCs w:val="28"/>
          <w:rtl w:val="true"/>
          <w:lang w:bidi="ar-SA"/>
        </w:rPr>
        <w:t>و أخرى منك تأسوني</w:t>
      </w:r>
    </w:p>
    <w:p>
      <w:pPr>
        <w:pStyle w:val="Heading4"/>
        <w:numPr>
          <w:ilvl w:val="3"/>
          <w:numId w:val="1"/>
        </w:numPr>
        <w:rPr/>
      </w:pPr>
      <w:bookmarkStart w:id="295" w:name="__RefHeading___Toc1176567_1280447820"/>
      <w:bookmarkStart w:id="296" w:name="_Toc117"/>
      <w:bookmarkEnd w:id="295"/>
      <w:r>
        <w:rPr>
          <w:rtl w:val="true"/>
        </w:rPr>
        <w:t>صوت من المائة المختارة</w:t>
      </w:r>
      <w:bookmarkEnd w:id="296"/>
    </w:p>
    <w:p>
      <w:pPr>
        <w:pStyle w:val="BookText"/>
        <w:rPr/>
      </w:pPr>
      <w:r>
        <w:rPr>
          <w:rFonts w:ascii="Amiri" w:hAnsi="Amiri" w:eastAsia="Amiri" w:cs="Amiri"/>
          <w:color w:val="111111"/>
          <w:sz w:val="28"/>
          <w:sz w:val="28"/>
          <w:szCs w:val="28"/>
          <w:rtl w:val="true"/>
          <w:lang w:bidi="ar-SA"/>
        </w:rPr>
        <w:t xml:space="preserve">ارفع ضعيفك لا يحر بك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فتدركه العواقب قد نما</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يجزيك أو يثنى عليك و إنّ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عليك بما فعلت فقد جزى</w:t>
      </w:r>
      <w:r>
        <w:rPr>
          <w:rStyle w:val="FootnoteAnchor"/>
          <w:rtl w:val="true"/>
        </w:rPr>
        <w:footnoteReference w:id="64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لغريض</w:t>
      </w:r>
      <w:r>
        <w:rPr>
          <w:rStyle w:val="FootnoteAnchor"/>
          <w:rtl w:val="true"/>
        </w:rPr>
        <w:footnoteReference w:id="644"/>
      </w:r>
      <w:r>
        <w:rPr>
          <w:rFonts w:ascii="Amiri" w:hAnsi="Amiri" w:eastAsia="Amiri" w:cs="Amiri"/>
          <w:color w:val="111111"/>
          <w:sz w:val="28"/>
          <w:sz w:val="28"/>
          <w:szCs w:val="28"/>
          <w:rtl w:val="true"/>
          <w:lang w:bidi="ar-SA"/>
        </w:rPr>
        <w:t>اليهودي و هو السموأل</w:t>
      </w:r>
      <w:r>
        <w:rPr>
          <w:rStyle w:val="FootnoteAnchor"/>
          <w:rtl w:val="true"/>
        </w:rPr>
        <w:footnoteReference w:id="645"/>
      </w:r>
      <w:r>
        <w:rPr>
          <w:rFonts w:ascii="Amiri" w:hAnsi="Amiri" w:eastAsia="Amiri" w:cs="Amiri"/>
          <w:color w:val="111111"/>
          <w:sz w:val="28"/>
          <w:sz w:val="28"/>
          <w:szCs w:val="28"/>
          <w:rtl w:val="true"/>
          <w:lang w:bidi="ar-SA"/>
        </w:rPr>
        <w:t>بن عادياء، و قيل إنه لابنه سعية</w:t>
      </w:r>
      <w:r>
        <w:rPr>
          <w:rStyle w:val="FootnoteAnchor"/>
          <w:rtl w:val="true"/>
        </w:rPr>
        <w:footnoteReference w:id="646"/>
      </w:r>
      <w:r>
        <w:rPr>
          <w:rFonts w:ascii="Amiri" w:hAnsi="Amiri" w:eastAsia="Amiri" w:cs="Amiri"/>
          <w:color w:val="111111"/>
          <w:sz w:val="28"/>
          <w:sz w:val="28"/>
          <w:szCs w:val="28"/>
          <w:rtl w:val="true"/>
          <w:lang w:bidi="ar-SA"/>
        </w:rPr>
        <w:t>بن غريض، و قيل إنه لزيد</w:t>
      </w:r>
      <w:r>
        <w:rPr>
          <w:rStyle w:val="FootnoteAnchor"/>
          <w:rtl w:val="true"/>
        </w:rPr>
        <w:footnoteReference w:id="647"/>
      </w:r>
      <w:r>
        <w:rPr>
          <w:rFonts w:ascii="Amiri" w:hAnsi="Amiri" w:eastAsia="Amiri" w:cs="Amiri"/>
          <w:color w:val="111111"/>
          <w:sz w:val="28"/>
          <w:sz w:val="28"/>
          <w:szCs w:val="28"/>
          <w:rtl w:val="true"/>
          <w:lang w:bidi="ar-SA"/>
        </w:rPr>
        <w:t>بن عمرو بن نفيل، و قيل إنه لورقة بن نوفل، و قيل إنه لزهير بن جناب</w:t>
      </w:r>
      <w:r>
        <w:rPr>
          <w:rStyle w:val="FootnoteAnchor"/>
          <w:rtl w:val="true"/>
        </w:rPr>
        <w:footnoteReference w:id="648"/>
      </w:r>
      <w:r>
        <w:rPr>
          <w:rFonts w:ascii="Amiri" w:hAnsi="Amiri" w:eastAsia="Amiri" w:cs="Amiri"/>
          <w:color w:val="111111"/>
          <w:sz w:val="28"/>
          <w:sz w:val="28"/>
          <w:szCs w:val="28"/>
          <w:rtl w:val="true"/>
          <w:lang w:bidi="ar-SA"/>
        </w:rPr>
        <w:t>، و قيل إنه لعامر بن المجنون الجرميّ</w:t>
      </w:r>
      <w:r>
        <w:rPr>
          <w:rStyle w:val="FootnoteAnchor"/>
          <w:rtl w:val="true"/>
        </w:rPr>
        <w:footnoteReference w:id="649"/>
      </w: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مدرج الرّيح، و الصحيح أنه لغريض أو لابنه</w:t>
      </w:r>
      <w:r>
        <w:rPr>
          <w:rFonts w:eastAsia="Amiri" w:cs="Amiri" w:ascii="Amiri" w:hAnsi="Amiri"/>
          <w:color w:val="111111"/>
          <w:sz w:val="28"/>
          <w:szCs w:val="28"/>
          <w:rtl w:val="true"/>
          <w:lang w:bidi="ar-SA"/>
        </w:rPr>
        <w:t xml:space="preserve">. </w:t>
      </w:r>
      <w:bookmarkStart w:id="297" w:name="pg16107_164132"/>
    </w:p>
    <w:p>
      <w:pPr>
        <w:pStyle w:val="Heading3"/>
        <w:numPr>
          <w:ilvl w:val="2"/>
          <w:numId w:val="1"/>
        </w:numPr>
        <w:rPr/>
      </w:pPr>
      <w:bookmarkStart w:id="298" w:name="__RefHeading___Toc1176569_1280447820"/>
      <w:bookmarkStart w:id="299" w:name="_Toc118"/>
      <w:bookmarkEnd w:id="297"/>
      <w:bookmarkEnd w:id="298"/>
      <w:r>
        <w:rPr/>
        <w:t>24</w:t>
      </w:r>
      <w:r>
        <w:rPr>
          <w:rtl w:val="true"/>
        </w:rPr>
        <w:t xml:space="preserve"> - </w:t>
      </w:r>
      <w:r>
        <w:rPr>
          <w:rtl w:val="true"/>
        </w:rPr>
        <w:t>خبر غريض اليهودي</w:t>
      </w:r>
      <w:bookmarkEnd w:id="299"/>
    </w:p>
    <w:p>
      <w:pPr>
        <w:pStyle w:val="Heading4"/>
        <w:numPr>
          <w:ilvl w:val="3"/>
          <w:numId w:val="1"/>
        </w:numPr>
        <w:rPr/>
      </w:pPr>
      <w:bookmarkStart w:id="300" w:name="__RefHeading___Toc1176571_1280447820"/>
      <w:bookmarkStart w:id="301" w:name="_Toc119"/>
      <w:bookmarkEnd w:id="300"/>
      <w:r>
        <w:rPr>
          <w:rtl w:val="true"/>
        </w:rPr>
        <w:t>اشارة</w:t>
      </w:r>
      <w:bookmarkEnd w:id="301"/>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غريض</w:t>
      </w:r>
      <w:r>
        <w:rPr>
          <w:rStyle w:val="FootnoteAnchor"/>
          <w:rtl w:val="true"/>
        </w:rPr>
        <w:footnoteReference w:id="650"/>
      </w:r>
      <w:r>
        <w:rPr>
          <w:rFonts w:ascii="Amiri" w:hAnsi="Amiri" w:eastAsia="Amiri" w:cs="Amiri"/>
          <w:color w:val="111111"/>
          <w:sz w:val="28"/>
          <w:sz w:val="28"/>
          <w:szCs w:val="28"/>
          <w:rtl w:val="true"/>
          <w:lang w:bidi="ar-SA"/>
        </w:rPr>
        <w:t>اليهودي</w:t>
      </w:r>
    </w:p>
    <w:p>
      <w:pPr>
        <w:pStyle w:val="Heading4"/>
        <w:numPr>
          <w:ilvl w:val="3"/>
          <w:numId w:val="1"/>
        </w:numPr>
        <w:rPr/>
      </w:pPr>
      <w:bookmarkStart w:id="302" w:name="__RefHeading___Toc1176573_1280447820"/>
      <w:bookmarkStart w:id="303" w:name="_Toc120"/>
      <w:bookmarkEnd w:id="302"/>
      <w:r>
        <w:rPr>
          <w:rtl w:val="true"/>
        </w:rPr>
        <w:t>نسبه و أصل قومه</w:t>
      </w:r>
      <w:r>
        <w:rPr>
          <w:rtl w:val="true"/>
        </w:rPr>
        <w:t>:</w:t>
      </w:r>
      <w:bookmarkEnd w:id="303"/>
    </w:p>
    <w:p>
      <w:pPr>
        <w:pStyle w:val="BookText"/>
        <w:rPr/>
      </w:pPr>
      <w:r>
        <w:rPr>
          <w:rFonts w:ascii="Amiri" w:hAnsi="Amiri" w:eastAsia="Amiri" w:cs="Amiri"/>
          <w:color w:val="111111"/>
          <w:sz w:val="28"/>
          <w:sz w:val="28"/>
          <w:szCs w:val="28"/>
          <w:rtl w:val="true"/>
          <w:lang w:bidi="ar-SA"/>
        </w:rPr>
        <w:t>و غريض هذا من اليهود من ولد الكاهن بن هارون بن عمران صلّى اللّه عليه و سلّم، و كان موسى عليه الصلاة و السلام وجّه جيشا إلى العماليق و كانوا قد طغوا</w:t>
      </w:r>
      <w:r>
        <w:rPr>
          <w:rStyle w:val="FootnoteAnchor"/>
          <w:rtl w:val="true"/>
        </w:rPr>
        <w:footnoteReference w:id="651"/>
      </w:r>
      <w:r>
        <w:rPr>
          <w:rFonts w:ascii="Amiri" w:hAnsi="Amiri" w:eastAsia="Amiri" w:cs="Amiri"/>
          <w:color w:val="111111"/>
          <w:sz w:val="28"/>
          <w:sz w:val="28"/>
          <w:szCs w:val="28"/>
          <w:rtl w:val="true"/>
          <w:lang w:bidi="ar-SA"/>
        </w:rPr>
        <w:t>و بلغت غاراتهم إلى الشام و أمرهم إن ظفروا بهم أن يقتلوهم أجمعين، فظفروا بهم فقتلوهم أجمعين سوى ابن لملكهم</w:t>
      </w:r>
      <w:r>
        <w:rPr>
          <w:rStyle w:val="FootnoteAnchor"/>
          <w:rtl w:val="true"/>
        </w:rPr>
        <w:footnoteReference w:id="652"/>
      </w:r>
      <w:r>
        <w:rPr>
          <w:rFonts w:ascii="Amiri" w:hAnsi="Amiri" w:eastAsia="Amiri" w:cs="Amiri"/>
          <w:color w:val="111111"/>
          <w:sz w:val="28"/>
          <w:sz w:val="28"/>
          <w:szCs w:val="28"/>
          <w:rtl w:val="true"/>
          <w:lang w:bidi="ar-SA"/>
        </w:rPr>
        <w:t>كان غلاما جميلا فرحموه و استبقوه، و قدموا الشام بعد وفاة موسى عليه السلام فأخبروا بني إسرائيل بما فعلوه؛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عصاة لا تدخلون الشام علينا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بلد غير البلد الذي ظفرنا به و قتلنا أهله؛ فرجعوا إلى يثرب فأقاموا بها و ذلك قبل ورود الأوس و الخزرج إياها عند وقوع سيل العرم</w:t>
      </w:r>
      <w:r>
        <w:rPr>
          <w:rStyle w:val="FootnoteAnchor"/>
          <w:rtl w:val="true"/>
        </w:rPr>
        <w:footnoteReference w:id="653"/>
      </w:r>
      <w:r>
        <w:rPr>
          <w:rFonts w:ascii="Amiri" w:hAnsi="Amiri" w:eastAsia="Amiri" w:cs="Amiri"/>
          <w:color w:val="111111"/>
          <w:sz w:val="28"/>
          <w:sz w:val="28"/>
          <w:szCs w:val="28"/>
          <w:rtl w:val="true"/>
          <w:lang w:bidi="ar-SA"/>
        </w:rPr>
        <w:t>باليمن، فمن هؤلاء اليهود قريظة و النّضير و بنو قينقاع و غيرهم، و لم أجد لهم نسبا فأذكره لأنهم ليسوا من العرب فتدوّن العرب أنسابهم إنما هم حلفاؤهم، و قد شرحت أخبارهم و ما يغنّى به من أشعارهم في موضع آخر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في اللحن المختار لابن صاحب الوضوء و اسمه محمد و كنيته أبو عبد اللّه، و كان أبوه على الميضأة</w:t>
      </w:r>
      <w:r>
        <w:rPr>
          <w:rStyle w:val="FootnoteAnchor"/>
          <w:rtl w:val="true"/>
        </w:rPr>
        <w:footnoteReference w:id="654"/>
      </w:r>
      <w:r>
        <w:rPr>
          <w:rFonts w:ascii="Amiri" w:hAnsi="Amiri" w:eastAsia="Amiri" w:cs="Amiri"/>
          <w:color w:val="111111"/>
          <w:sz w:val="28"/>
          <w:sz w:val="28"/>
          <w:szCs w:val="28"/>
          <w:rtl w:val="true"/>
          <w:lang w:bidi="ar-SA"/>
        </w:rPr>
        <w:t>بالمدينة فعرف بذلك، و هو يسير الصناعة ليس ممن خدم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شهر عندهم شهرة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الغناء ماخوري بالبنصر و فيه ليونس ثاني ثقيل بالبنصر</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176575_1280447820"/>
      <w:bookmarkStart w:id="305" w:name="_Toc121"/>
      <w:bookmarkEnd w:id="304"/>
      <w:r>
        <w:rPr>
          <w:rtl w:val="true"/>
        </w:rPr>
        <w:t>نسب له شعر هو لورقة بن نوفل</w:t>
      </w:r>
      <w:r>
        <w:rPr>
          <w:rtl w:val="true"/>
        </w:rPr>
        <w:t>:</w:t>
      </w:r>
      <w:bookmarkEnd w:id="305"/>
    </w:p>
    <w:p>
      <w:pPr>
        <w:pStyle w:val="BookText"/>
        <w:rPr/>
      </w:pPr>
      <w:r>
        <w:rPr>
          <w:rFonts w:ascii="Amiri" w:hAnsi="Amiri" w:eastAsia="Amiri" w:cs="Amiri"/>
          <w:color w:val="111111"/>
          <w:sz w:val="28"/>
          <w:sz w:val="28"/>
          <w:szCs w:val="28"/>
          <w:rtl w:val="true"/>
          <w:lang w:bidi="ar-SA"/>
        </w:rPr>
        <w:t>أخبرني محمد بن العباس اليزيديّ قال حدّثنا الرّياشيّ و عبد الرحمن ابن أخي الأصمعيّ عن الأصمعيّ عن ابن أبي الزّناد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ارفع ضعيفك لا يحر بك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لغريض اليهودي</w:t>
      </w:r>
    </w:p>
    <w:p>
      <w:pPr>
        <w:pStyle w:val="Heading4"/>
        <w:numPr>
          <w:ilvl w:val="3"/>
          <w:numId w:val="1"/>
        </w:numPr>
        <w:rPr/>
      </w:pPr>
      <w:bookmarkStart w:id="306" w:name="__RefHeading___Toc1176577_1280447820"/>
      <w:bookmarkStart w:id="307" w:name="_Toc122"/>
      <w:bookmarkEnd w:id="306"/>
      <w:r>
        <w:rPr>
          <w:rtl w:val="true"/>
        </w:rPr>
        <w:t>تمثلت عائشة أمام رسول اللّه صلّى اللّه عليه و سلّم بشعر نزل بمعناه الوحي</w:t>
      </w:r>
      <w:r>
        <w:rPr>
          <w:rtl w:val="true"/>
        </w:rPr>
        <w:t>:</w:t>
      </w:r>
      <w:bookmarkEnd w:id="30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أحمد بن عبد العزيز قال حدّثنا عمر بن شبة قال حدّثنا أحمد بن عيسى قال حدّثنا مؤمّل بن عبد الرحمن الثّقفيّ قال حدّثني سهل</w:t>
      </w:r>
      <w:r>
        <w:rPr>
          <w:rStyle w:val="FootnoteAnchor"/>
          <w:rtl w:val="true"/>
        </w:rPr>
        <w:footnoteReference w:id="655"/>
      </w:r>
      <w:r>
        <w:rPr>
          <w:rFonts w:ascii="Amiri" w:hAnsi="Amiri" w:eastAsia="Amiri" w:cs="Amiri"/>
          <w:color w:val="111111"/>
          <w:sz w:val="28"/>
          <w:sz w:val="28"/>
          <w:szCs w:val="28"/>
          <w:rtl w:val="true"/>
          <w:lang w:bidi="ar-SA"/>
        </w:rPr>
        <w:t>بن المغيرة عن الزّهريّ عن عروة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عليّ رسول اللّه صلّى اللّه عليه و سلّم و أنا أتمثّل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ارفع ضعيفك لا يحر بك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فتدركه العواقب قد نما</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يجزيك أو يثني عليك فإن من أثنى عليك بما فعلت كمن جزى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يا عائشة لا شكر اللّه من لا يشكر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المتأمل أن في هذه الرواية و البيتين اختلافا عما هو 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يجزيك أو يثني عليك و إنّ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عليك بما فعلت فقد جزى</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ردّي عليّ قول اليهوديّ 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أتاني جبريل برسالة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صنع إلى أخيه صنيعة فلم يجد له جزاء إلا الثناء عليه و الدعاء له فقد كافأه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حدّثني أبو عثمان محمد بن يحيى أن هذا الشعر لورقة بن نوفل، و قد ذكر الزّبير بن بكار أيضا أنّ هذا الشعر لورقة بن نوفل و ذكر هذين البيتين في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رحلت قتيلة عيرها قبل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أخال أن شحطت بجارتك</w:t>
      </w:r>
      <w:r>
        <w:rPr>
          <w:rStyle w:val="FootnoteAnchor"/>
          <w:rtl w:val="true"/>
        </w:rPr>
        <w:footnoteReference w:id="657"/>
      </w:r>
      <w:r>
        <w:rPr>
          <w:rFonts w:ascii="Amiri" w:hAnsi="Amiri" w:eastAsia="Amiri" w:cs="Amiri"/>
          <w:color w:val="111111"/>
          <w:sz w:val="28"/>
          <w:sz w:val="28"/>
          <w:szCs w:val="28"/>
          <w:rtl w:val="true"/>
          <w:lang w:bidi="ar-SA"/>
        </w:rPr>
        <w:t>النّوى</w:t>
      </w:r>
    </w:p>
    <w:p>
      <w:pPr>
        <w:pStyle w:val="BookText"/>
        <w:rPr/>
      </w:pPr>
      <w:r>
        <w:rPr>
          <w:rFonts w:ascii="Amiri" w:hAnsi="Amiri" w:eastAsia="Amiri" w:cs="Amiri"/>
          <w:color w:val="111111"/>
          <w:sz w:val="28"/>
          <w:sz w:val="28"/>
          <w:szCs w:val="28"/>
          <w:rtl w:val="true"/>
          <w:lang w:bidi="ar-SA"/>
        </w:rPr>
        <w:t xml:space="preserve">أ و كلّما رحلت قتيلة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مفارقة لأرضهم بكى</w:t>
      </w:r>
    </w:p>
    <w:p>
      <w:pPr>
        <w:pStyle w:val="BookText"/>
        <w:rPr/>
      </w:pPr>
      <w:r>
        <w:rPr>
          <w:rFonts w:ascii="Amiri" w:hAnsi="Amiri" w:eastAsia="Amiri" w:cs="Amiri"/>
          <w:color w:val="111111"/>
          <w:sz w:val="28"/>
          <w:sz w:val="28"/>
          <w:szCs w:val="28"/>
          <w:rtl w:val="true"/>
          <w:lang w:bidi="ar-SA"/>
        </w:rPr>
        <w:t>و لقد ركبت على السّفين ملجّجا</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 الصّديق و أنتحي دار العدا</w:t>
      </w:r>
    </w:p>
    <w:p>
      <w:pPr>
        <w:pStyle w:val="BookText"/>
        <w:rPr/>
      </w:pPr>
      <w:r>
        <w:rPr>
          <w:rFonts w:ascii="Amiri" w:hAnsi="Amiri" w:eastAsia="Amiri" w:cs="Amiri"/>
          <w:color w:val="111111"/>
          <w:sz w:val="28"/>
          <w:sz w:val="28"/>
          <w:szCs w:val="28"/>
          <w:rtl w:val="true"/>
          <w:lang w:bidi="ar-SA"/>
        </w:rPr>
        <w:t xml:space="preserve">و لقد دخلت البيت يخشى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الهدوء و بعد ما سقط الندى</w:t>
      </w:r>
    </w:p>
    <w:p>
      <w:pPr>
        <w:pStyle w:val="BookText"/>
        <w:rPr/>
      </w:pPr>
      <w:r>
        <w:rPr>
          <w:rFonts w:ascii="Amiri" w:hAnsi="Amiri" w:eastAsia="Amiri" w:cs="Amiri"/>
          <w:color w:val="111111"/>
          <w:sz w:val="28"/>
          <w:sz w:val="28"/>
          <w:szCs w:val="28"/>
          <w:rtl w:val="true"/>
          <w:lang w:bidi="ar-SA"/>
        </w:rPr>
        <w:t>فوجدت فيه حرّة</w:t>
      </w:r>
      <w:r>
        <w:rPr>
          <w:rStyle w:val="FootnoteAnchor"/>
          <w:rtl w:val="true"/>
        </w:rPr>
        <w:footnoteReference w:id="659"/>
      </w:r>
      <w:r>
        <w:rPr>
          <w:rFonts w:ascii="Amiri" w:hAnsi="Amiri" w:eastAsia="Amiri" w:cs="Amiri"/>
          <w:color w:val="111111"/>
          <w:sz w:val="28"/>
          <w:sz w:val="28"/>
          <w:szCs w:val="28"/>
          <w:rtl w:val="true"/>
          <w:lang w:bidi="ar-SA"/>
        </w:rPr>
        <w:t xml:space="preserve">قد 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بالحلي تحسبه بها جمر الغضا</w:t>
      </w:r>
    </w:p>
    <w:p>
      <w:pPr>
        <w:pStyle w:val="BookText"/>
        <w:rPr/>
      </w:pPr>
      <w:r>
        <w:rPr>
          <w:rFonts w:ascii="Amiri" w:hAnsi="Amiri" w:eastAsia="Amiri" w:cs="Amiri"/>
          <w:color w:val="111111"/>
          <w:sz w:val="28"/>
          <w:sz w:val="28"/>
          <w:szCs w:val="28"/>
          <w:rtl w:val="true"/>
          <w:lang w:bidi="ar-SA"/>
        </w:rPr>
        <w:t>فنعمت بالا إذ أتيت</w:t>
      </w:r>
      <w:r>
        <w:rPr>
          <w:rStyle w:val="FootnoteAnchor"/>
          <w:rtl w:val="true"/>
        </w:rPr>
        <w:footnoteReference w:id="660"/>
      </w:r>
      <w:r>
        <w:rPr>
          <w:rFonts w:ascii="Amiri" w:hAnsi="Amiri" w:eastAsia="Amiri" w:cs="Amiri"/>
          <w:color w:val="111111"/>
          <w:sz w:val="28"/>
          <w:sz w:val="28"/>
          <w:szCs w:val="28"/>
          <w:rtl w:val="true"/>
          <w:lang w:bidi="ar-SA"/>
        </w:rPr>
        <w:t xml:space="preserve">فراشها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سقطت منها حين جئت على هوى</w:t>
      </w:r>
    </w:p>
    <w:p>
      <w:pPr>
        <w:pStyle w:val="BookText"/>
        <w:rPr/>
      </w:pPr>
      <w:r>
        <w:rPr>
          <w:rFonts w:ascii="Amiri" w:hAnsi="Amiri" w:eastAsia="Amiri" w:cs="Amiri"/>
          <w:color w:val="111111"/>
          <w:sz w:val="28"/>
          <w:sz w:val="28"/>
          <w:szCs w:val="28"/>
          <w:rtl w:val="true"/>
          <w:lang w:bidi="ar-SA"/>
        </w:rPr>
        <w:t xml:space="preserve">فلتلك لذّات الشّباب 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فسائل بعضهم ما ذا</w:t>
      </w:r>
      <w:r>
        <w:rPr>
          <w:rStyle w:val="FootnoteAnchor"/>
          <w:rtl w:val="true"/>
        </w:rPr>
        <w:footnoteReference w:id="661"/>
      </w:r>
      <w:r>
        <w:rPr>
          <w:rFonts w:ascii="IRNazanin" w:hAnsi="IRNazanin" w:eastAsia="IRNazanin"/>
          <w:color w:val="111111"/>
          <w:sz w:val="28"/>
          <w:sz w:val="28"/>
          <w:szCs w:val="28"/>
          <w:rtl w:val="true"/>
          <w:lang w:bidi="fa-IR"/>
        </w:rPr>
        <w:t>قضى</w:t>
      </w:r>
    </w:p>
    <w:p>
      <w:pPr>
        <w:pStyle w:val="BookText"/>
        <w:rPr/>
      </w:pPr>
      <w:r>
        <w:rPr>
          <w:rFonts w:ascii="IRNazanin" w:hAnsi="IRNazanin" w:eastAsia="IRNazanin"/>
          <w:color w:val="111111"/>
          <w:sz w:val="28"/>
          <w:sz w:val="28"/>
          <w:szCs w:val="28"/>
          <w:rtl w:val="true"/>
          <w:lang w:bidi="fa-IR"/>
        </w:rPr>
        <w:t>فرج</w:t>
      </w:r>
      <w:r>
        <w:rPr>
          <w:rStyle w:val="FootnoteAnchor"/>
          <w:rtl w:val="true"/>
        </w:rPr>
        <w:footnoteReference w:id="662"/>
      </w:r>
      <w:r>
        <w:rPr>
          <w:rFonts w:ascii="Amiri" w:hAnsi="Amiri" w:eastAsia="Amiri" w:cs="Amiri"/>
          <w:color w:val="111111"/>
          <w:sz w:val="28"/>
          <w:sz w:val="28"/>
          <w:szCs w:val="28"/>
          <w:rtl w:val="true"/>
          <w:lang w:bidi="ar-SA"/>
        </w:rPr>
        <w:t xml:space="preserve">الرّباب فليس يؤدي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قضّى و لا ماء بغى</w:t>
      </w:r>
    </w:p>
    <w:p>
      <w:pPr>
        <w:pStyle w:val="BookText"/>
        <w:rPr/>
      </w:pPr>
      <w:r>
        <w:rPr>
          <w:rFonts w:ascii="Amiri" w:hAnsi="Amiri" w:eastAsia="Amiri" w:cs="Amiri"/>
          <w:color w:val="111111"/>
          <w:sz w:val="28"/>
          <w:sz w:val="28"/>
          <w:szCs w:val="28"/>
          <w:rtl w:val="true"/>
          <w:lang w:bidi="ar-SA"/>
        </w:rPr>
        <w:t xml:space="preserve">فارفع ضعيفك لا يحر بك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فتدركه العواقب قد نما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يجزيك أو يثني عليك و إنّ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عليك بما فعلت فقد جزى </w:t>
      </w:r>
      <w:bookmarkStart w:id="308" w:name="pg16107_164134"/>
    </w:p>
    <w:p>
      <w:pPr>
        <w:pStyle w:val="Heading3"/>
        <w:numPr>
          <w:ilvl w:val="2"/>
          <w:numId w:val="1"/>
        </w:numPr>
        <w:rPr/>
      </w:pPr>
      <w:bookmarkStart w:id="309" w:name="__RefHeading___Toc1176579_1280447820"/>
      <w:bookmarkStart w:id="310" w:name="_Toc123"/>
      <w:bookmarkEnd w:id="308"/>
      <w:bookmarkEnd w:id="309"/>
      <w:r>
        <w:rPr/>
        <w:t>25</w:t>
      </w:r>
      <w:r>
        <w:rPr>
          <w:rtl w:val="true"/>
        </w:rPr>
        <w:t xml:space="preserve"> - </w:t>
      </w:r>
      <w:r>
        <w:rPr>
          <w:rtl w:val="true"/>
        </w:rPr>
        <w:t>ذكر ورقة بن نوفل و نسبه</w:t>
      </w:r>
      <w:bookmarkEnd w:id="310"/>
    </w:p>
    <w:p>
      <w:pPr>
        <w:pStyle w:val="Heading4"/>
        <w:numPr>
          <w:ilvl w:val="3"/>
          <w:numId w:val="1"/>
        </w:numPr>
        <w:rPr/>
      </w:pPr>
      <w:bookmarkStart w:id="311" w:name="__RefHeading___Toc1176581_1280447820"/>
      <w:bookmarkStart w:id="312" w:name="_Toc124"/>
      <w:bookmarkEnd w:id="311"/>
      <w:r>
        <w:rPr>
          <w:rtl w:val="true"/>
        </w:rPr>
        <w:t>نسبه و هو جاهلي اعتزل عبادة الأوثان</w:t>
      </w:r>
      <w:r>
        <w:rPr>
          <w:rtl w:val="true"/>
        </w:rPr>
        <w:t>:</w:t>
      </w:r>
      <w:bookmarkEnd w:id="312"/>
    </w:p>
    <w:p>
      <w:pPr>
        <w:pStyle w:val="BookText"/>
        <w:rPr/>
      </w:pPr>
      <w:r>
        <w:rPr>
          <w:rFonts w:ascii="Amiri" w:hAnsi="Amiri" w:eastAsia="Amiri" w:cs="Amiri"/>
          <w:color w:val="111111"/>
          <w:sz w:val="28"/>
          <w:sz w:val="28"/>
          <w:szCs w:val="28"/>
          <w:rtl w:val="true"/>
          <w:lang w:bidi="ar-SA"/>
        </w:rPr>
        <w:t>هو ورقة بن نوفل بن أسد بن عبد العزّي بن قصيّ، و أمه هند بنت أبي كثير</w:t>
      </w:r>
      <w:r>
        <w:rPr>
          <w:rStyle w:val="FootnoteAnchor"/>
          <w:rtl w:val="true"/>
        </w:rPr>
        <w:footnoteReference w:id="663"/>
      </w:r>
      <w:r>
        <w:rPr>
          <w:rFonts w:ascii="Amiri" w:hAnsi="Amiri" w:eastAsia="Amiri" w:cs="Amiri"/>
          <w:color w:val="111111"/>
          <w:sz w:val="28"/>
          <w:sz w:val="28"/>
          <w:szCs w:val="28"/>
          <w:rtl w:val="true"/>
          <w:lang w:bidi="ar-SA"/>
        </w:rPr>
        <w:t>بن عبد بن قصيّ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أحد من اعتزل عبادة الأوثان في الجاهلية و طلب الدّين و قرأ الكتب و امتنع من أكل ذبائح الأوثان</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176583_1280447820"/>
      <w:bookmarkStart w:id="314" w:name="_Toc125"/>
      <w:bookmarkEnd w:id="313"/>
      <w:r>
        <w:rPr>
          <w:rtl w:val="true"/>
        </w:rPr>
        <w:t>نسبة ما في هذا الشعر من الغناء</w:t>
      </w:r>
      <w:bookmarkEnd w:id="314"/>
    </w:p>
    <w:p>
      <w:pPr>
        <w:pStyle w:val="Heading5"/>
        <w:numPr>
          <w:ilvl w:val="4"/>
          <w:numId w:val="1"/>
        </w:numPr>
        <w:rPr/>
      </w:pPr>
      <w:bookmarkStart w:id="315" w:name="__RefHeading___Toc1176585_1280447820"/>
      <w:bookmarkStart w:id="316" w:name="_Toc126"/>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غير</w:t>
      </w:r>
    </w:p>
    <w:p>
      <w:pPr>
        <w:pStyle w:val="BookText"/>
        <w:rPr/>
      </w:pPr>
      <w:r>
        <w:rPr>
          <w:rFonts w:ascii="Amiri" w:hAnsi="Amiri" w:eastAsia="Amiri" w:cs="Amiri"/>
          <w:color w:val="111111"/>
          <w:sz w:val="28"/>
          <w:sz w:val="28"/>
          <w:szCs w:val="28"/>
          <w:rtl w:val="true"/>
          <w:lang w:bidi="ar-SA"/>
        </w:rPr>
        <w:t>ارفع ضعيفك</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176587_1280447820"/>
      <w:bookmarkStart w:id="318" w:name="_Toc127"/>
      <w:bookmarkEnd w:id="317"/>
      <w:r>
        <w:rPr>
          <w:rtl w:val="true"/>
        </w:rPr>
        <w:t>صوت</w:t>
      </w:r>
      <w:bookmarkEnd w:id="318"/>
    </w:p>
    <w:p>
      <w:pPr>
        <w:pStyle w:val="BookText"/>
        <w:rPr/>
      </w:pPr>
      <w:r>
        <w:rPr>
          <w:rFonts w:ascii="Amiri" w:hAnsi="Amiri" w:eastAsia="Amiri" w:cs="Amiri"/>
          <w:color w:val="111111"/>
          <w:sz w:val="28"/>
          <w:sz w:val="28"/>
          <w:szCs w:val="28"/>
          <w:rtl w:val="true"/>
          <w:lang w:bidi="ar-SA"/>
        </w:rPr>
        <w:t xml:space="preserve">و لقد طرقت البيت يخشى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الهدوء و بعد ما سقط الندى</w:t>
      </w:r>
    </w:p>
    <w:p>
      <w:pPr>
        <w:pStyle w:val="BookText"/>
        <w:rPr/>
      </w:pPr>
      <w:r>
        <w:rPr>
          <w:rFonts w:ascii="Amiri" w:hAnsi="Amiri" w:eastAsia="Amiri" w:cs="Amiri"/>
          <w:color w:val="111111"/>
          <w:sz w:val="28"/>
          <w:sz w:val="28"/>
          <w:szCs w:val="28"/>
          <w:rtl w:val="true"/>
          <w:lang w:bidi="ar-SA"/>
        </w:rPr>
        <w:t xml:space="preserve">فوجدت فيه حرّة قد 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بالحلي تحسبه بها جمر الغضا</w:t>
      </w:r>
    </w:p>
    <w:p>
      <w:pPr>
        <w:pStyle w:val="BookText"/>
        <w:rPr/>
      </w:pPr>
      <w:r>
        <w:rPr>
          <w:rFonts w:ascii="Amiri" w:hAnsi="Amiri" w:eastAsia="Amiri" w:cs="Amiri"/>
          <w:color w:val="111111"/>
          <w:sz w:val="28"/>
          <w:sz w:val="28"/>
          <w:szCs w:val="28"/>
          <w:rtl w:val="true"/>
          <w:lang w:bidi="ar-SA"/>
        </w:rPr>
        <w:t>الشعر لورقة بن نوفل</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من القدر الأوسط من الثقيل الأوّل بالخنصر في مجرى الوسطى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الطّوسيّ قال حدّثنا الزّبير بن بكّار قال حدّثنا عبد اللّه بن معاذ عن معمر عن الزّهريّ 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سلّم عن ورقة بن نوفل كما بلغنا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رأيته في المنام كأنّ عليه ثيابا بيضا فقد</w:t>
      </w:r>
      <w:r>
        <w:rPr>
          <w:rStyle w:val="FootnoteAnchor"/>
          <w:rtl w:val="true"/>
        </w:rPr>
        <w:footnoteReference w:id="665"/>
      </w:r>
      <w:r>
        <w:rPr>
          <w:rFonts w:ascii="Amiri" w:hAnsi="Amiri" w:eastAsia="Amiri" w:cs="Amiri"/>
          <w:color w:val="111111"/>
          <w:sz w:val="28"/>
          <w:sz w:val="28"/>
          <w:szCs w:val="28"/>
          <w:rtl w:val="true"/>
          <w:lang w:bidi="ar-SA"/>
        </w:rPr>
        <w:t>أظنّ أن لو كان من أهل النار لم أر عليه البياض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 و حدّثنا عبد اللّه بن معاذ عن معمر عن الزّهريّ عن عائشة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خديجة بنت خويلد انطلقت بالنبيّ صلّى اللّه عليه و سلّم حتى أتت به ورقة بن نوفل بن أسد بن عبد العزّي و هو ابن عمّ خديجة أخي أبيها، و كان امرأ تنصّر في الجاهلية، و كان يكتب الكتاب</w:t>
      </w:r>
      <w:r>
        <w:rPr>
          <w:rStyle w:val="FootnoteAnchor"/>
          <w:rtl w:val="true"/>
        </w:rPr>
        <w:footnoteReference w:id="666"/>
      </w:r>
      <w:r>
        <w:rPr>
          <w:rFonts w:ascii="Amiri" w:hAnsi="Amiri" w:eastAsia="Amiri" w:cs="Amiri"/>
          <w:color w:val="111111"/>
          <w:sz w:val="28"/>
          <w:sz w:val="28"/>
          <w:szCs w:val="28"/>
          <w:rtl w:val="true"/>
          <w:lang w:bidi="ar-SA"/>
        </w:rPr>
        <w:t>العبرانيّ فيكتب بالعبرانيّة من الإنجيل ما شاء أن يكتب، و كان شيخا كبيرا قد عمي،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عمّ، اسمع من ابن أخيك؛ 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w:t>
      </w:r>
      <w:bookmarkStart w:id="319" w:name="pg16107_164135"/>
    </w:p>
    <w:p>
      <w:pPr>
        <w:pStyle w:val="BookText"/>
        <w:rPr/>
      </w:pPr>
      <w:bookmarkEnd w:id="319"/>
      <w:r>
        <w:rPr>
          <w:rFonts w:ascii="Amiri" w:hAnsi="Amiri" w:eastAsia="Amiri" w:cs="Amiri"/>
          <w:color w:val="111111"/>
          <w:sz w:val="28"/>
          <w:sz w:val="28"/>
          <w:szCs w:val="28"/>
          <w:rtl w:val="true"/>
          <w:lang w:bidi="ar-SA"/>
        </w:rPr>
        <w:t>ما ذا ترى؟ فأخبره رسول اللّه صلّى اللّه عليه و سلّم خبر ما رأى فقال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الناموس</w:t>
      </w:r>
      <w:r>
        <w:rPr>
          <w:rStyle w:val="FootnoteAnchor"/>
          <w:rtl w:val="true"/>
        </w:rPr>
        <w:footnoteReference w:id="667"/>
      </w:r>
      <w:r>
        <w:rPr>
          <w:rFonts w:ascii="Amiri" w:hAnsi="Amiri" w:eastAsia="Amiri" w:cs="Amiri"/>
          <w:color w:val="111111"/>
          <w:sz w:val="28"/>
          <w:sz w:val="28"/>
          <w:szCs w:val="28"/>
          <w:rtl w:val="true"/>
          <w:lang w:bidi="ar-SA"/>
        </w:rPr>
        <w:t>الذي أنزله اللّه تبارك و تعالى على موسى؛ يا ليتني فيها جذع</w:t>
      </w:r>
      <w:r>
        <w:rPr>
          <w:rStyle w:val="FootnoteAnchor"/>
          <w:rtl w:val="true"/>
        </w:rPr>
        <w:footnoteReference w:id="668"/>
      </w:r>
      <w:r>
        <w:rPr>
          <w:rFonts w:ascii="Amiri" w:hAnsi="Amiri" w:eastAsia="Amiri" w:cs="Amiri"/>
          <w:color w:val="111111"/>
          <w:sz w:val="28"/>
          <w:sz w:val="28"/>
          <w:szCs w:val="28"/>
          <w:rtl w:val="true"/>
          <w:lang w:bidi="ar-SA"/>
        </w:rPr>
        <w:t>، ليتني أكون حيا إذ يخرجك قومك؛ قال رسول اللّه صلّى اللّه عليه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مخرجيّ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يأت رجل قطّ بمثل</w:t>
      </w:r>
      <w:r>
        <w:rPr>
          <w:rStyle w:val="FootnoteAnchor"/>
          <w:rtl w:val="true"/>
        </w:rPr>
        <w:footnoteReference w:id="669"/>
      </w:r>
      <w:r>
        <w:rPr>
          <w:rFonts w:ascii="Amiri" w:hAnsi="Amiri" w:eastAsia="Amiri" w:cs="Amiri"/>
          <w:color w:val="111111"/>
          <w:sz w:val="28"/>
          <w:sz w:val="28"/>
          <w:szCs w:val="28"/>
          <w:rtl w:val="true"/>
          <w:lang w:bidi="ar-SA"/>
        </w:rPr>
        <w:t>ما جئت به إلا عودي، و إن يدركني يومك لأنصرنّك نصرا مؤزّرا، ثم لم ينشب ورقة أن توفّي</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176589_1280447820"/>
      <w:bookmarkStart w:id="321" w:name="_Toc128"/>
      <w:bookmarkEnd w:id="320"/>
      <w:r>
        <w:rPr>
          <w:rtl w:val="true"/>
        </w:rPr>
        <w:t>رأى بلالا يعذب لإسلامه فقال شعرا</w:t>
      </w:r>
      <w:r>
        <w:rPr>
          <w:rtl w:val="true"/>
        </w:rPr>
        <w:t>:</w:t>
      </w:r>
      <w:bookmarkEnd w:id="321"/>
    </w:p>
    <w:p>
      <w:pPr>
        <w:pStyle w:val="BookText"/>
        <w:rPr/>
      </w:pPr>
      <w:r>
        <w:rPr>
          <w:rFonts w:ascii="Amiri" w:hAnsi="Amiri" w:eastAsia="Amiri" w:cs="Amiri"/>
          <w:color w:val="111111"/>
          <w:sz w:val="28"/>
          <w:sz w:val="28"/>
          <w:szCs w:val="28"/>
          <w:rtl w:val="true"/>
          <w:lang w:bidi="ar-SA"/>
        </w:rPr>
        <w:t>قال الزّبير حدّثني عثمان عن الضحّاك بن</w:t>
      </w:r>
      <w:r>
        <w:rPr>
          <w:rStyle w:val="FootnoteAnchor"/>
          <w:rtl w:val="true"/>
        </w:rPr>
        <w:footnoteReference w:id="670"/>
      </w:r>
      <w:r>
        <w:rPr>
          <w:rFonts w:ascii="Amiri" w:hAnsi="Amiri" w:eastAsia="Amiri" w:cs="Amiri"/>
          <w:color w:val="111111"/>
          <w:sz w:val="28"/>
          <w:sz w:val="28"/>
          <w:szCs w:val="28"/>
          <w:rtl w:val="true"/>
          <w:lang w:bidi="ar-SA"/>
        </w:rPr>
        <w:t>عثمان عن عبد الرحمن بن أبي الزّناد قال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لجارية من بني جمح بن عمرو، و كانوا يعذّبونه برمضاء</w:t>
      </w:r>
      <w:r>
        <w:rPr>
          <w:rStyle w:val="FootnoteAnchor"/>
          <w:rtl w:val="true"/>
        </w:rPr>
        <w:footnoteReference w:id="671"/>
      </w:r>
      <w:r>
        <w:rPr>
          <w:rFonts w:ascii="Amiri" w:hAnsi="Amiri" w:eastAsia="Amiri" w:cs="Amiri"/>
          <w:color w:val="111111"/>
          <w:sz w:val="28"/>
          <w:sz w:val="28"/>
          <w:szCs w:val="28"/>
          <w:rtl w:val="true"/>
          <w:lang w:bidi="ar-SA"/>
        </w:rPr>
        <w:t>مكة، يلصقون ظهره بالرّمضاء ليشرك باللّه؛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فيمرّ عليه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نوفل و هو على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فيقول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و اللّه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قتلتموه لاتّخذته حنانا</w:t>
      </w:r>
      <w:r>
        <w:rPr>
          <w:rStyle w:val="FootnoteAnchor"/>
          <w:rtl w:val="true"/>
        </w:rPr>
        <w:footnoteReference w:id="672"/>
      </w:r>
      <w:r>
        <w:rPr>
          <w:rFonts w:ascii="Amiri" w:hAnsi="Amiri" w:eastAsia="Amiri" w:cs="Amiri"/>
          <w:color w:val="111111"/>
          <w:sz w:val="28"/>
          <w:sz w:val="28"/>
          <w:szCs w:val="28"/>
          <w:rtl w:val="true"/>
          <w:lang w:bidi="ar-SA"/>
        </w:rPr>
        <w:t>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لأتمسّحنّ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ورقة بن نوفل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نصحت لأقوام و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النذير فلا يغرركم أحد</w:t>
      </w:r>
    </w:p>
    <w:p>
      <w:pPr>
        <w:pStyle w:val="BookText"/>
        <w:rPr/>
      </w:pPr>
      <w:r>
        <w:rPr>
          <w:rFonts w:ascii="Amiri" w:hAnsi="Amiri" w:eastAsia="Amiri" w:cs="Amiri"/>
          <w:color w:val="111111"/>
          <w:sz w:val="28"/>
          <w:sz w:val="28"/>
          <w:szCs w:val="28"/>
          <w:rtl w:val="true"/>
          <w:lang w:bidi="ar-SA"/>
        </w:rPr>
        <w:t>لا تعبدنّ</w:t>
      </w:r>
      <w:r>
        <w:rPr>
          <w:rStyle w:val="FootnoteAnchor"/>
          <w:rtl w:val="true"/>
        </w:rPr>
        <w:footnoteReference w:id="673"/>
      </w:r>
      <w:r>
        <w:rPr>
          <w:rFonts w:ascii="Amiri" w:hAnsi="Amiri" w:eastAsia="Amiri" w:cs="Amiri"/>
          <w:color w:val="111111"/>
          <w:sz w:val="28"/>
          <w:sz w:val="28"/>
          <w:szCs w:val="28"/>
          <w:rtl w:val="true"/>
          <w:lang w:bidi="ar-SA"/>
        </w:rPr>
        <w:t xml:space="preserve">إلها غير خالقكم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دعوكم فقولوا بيننا حدد</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سبحان ذي العرش سبحانا نعوذ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قد سبّح الجوديّ و الجمد</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مسخّر كلّ ما تحت السماء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يناوي ملكه أحد</w:t>
      </w:r>
    </w:p>
    <w:p>
      <w:pPr>
        <w:pStyle w:val="BookText"/>
        <w:rPr/>
      </w:pPr>
      <w:r>
        <w:rPr>
          <w:rFonts w:ascii="Amiri" w:hAnsi="Amiri" w:eastAsia="Amiri" w:cs="Amiri"/>
          <w:color w:val="111111"/>
          <w:sz w:val="28"/>
          <w:sz w:val="28"/>
          <w:szCs w:val="28"/>
          <w:rtl w:val="true"/>
          <w:lang w:bidi="ar-SA"/>
        </w:rPr>
        <w:t xml:space="preserve">لا شيء مما ترى تبقى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الإله و يودي المال و الولد</w:t>
      </w:r>
    </w:p>
    <w:p>
      <w:pPr>
        <w:pStyle w:val="BookText"/>
        <w:rPr/>
      </w:pPr>
      <w:r>
        <w:rPr>
          <w:rFonts w:ascii="Amiri" w:hAnsi="Amiri" w:eastAsia="Amiri" w:cs="Amiri"/>
          <w:color w:val="111111"/>
          <w:sz w:val="28"/>
          <w:sz w:val="28"/>
          <w:szCs w:val="28"/>
          <w:rtl w:val="true"/>
          <w:lang w:bidi="ar-SA"/>
        </w:rPr>
        <w:t xml:space="preserve">لم تغن عن هرمز يوما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الخلد قد حاولت عاد فما خلدوا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سليمان إذ دان الشّعوب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 و الإنس تجري بينها البرد</w:t>
      </w:r>
      <w:r>
        <w:rPr>
          <w:rStyle w:val="FootnoteAnchor"/>
          <w:rtl w:val="true"/>
        </w:rPr>
        <w:footnoteReference w:id="676"/>
      </w:r>
      <w:bookmarkStart w:id="322" w:name="pg16107_164136"/>
    </w:p>
    <w:p>
      <w:pPr>
        <w:pStyle w:val="Heading4"/>
        <w:numPr>
          <w:ilvl w:val="3"/>
          <w:numId w:val="1"/>
        </w:numPr>
        <w:rPr/>
      </w:pPr>
      <w:bookmarkStart w:id="323" w:name="__RefHeading___Toc1176591_1280447820"/>
      <w:bookmarkStart w:id="324" w:name="_Toc129"/>
      <w:bookmarkEnd w:id="322"/>
      <w:bookmarkEnd w:id="323"/>
      <w:r>
        <w:rPr>
          <w:rtl w:val="true"/>
        </w:rPr>
        <w:t>مدح النبيّ صلّى اللّه عليه و سلّم له و النهي عن سبه</w:t>
      </w:r>
      <w:r>
        <w:rPr>
          <w:rtl w:val="true"/>
        </w:rPr>
        <w:t>:</w:t>
      </w:r>
      <w:bookmarkEnd w:id="324"/>
    </w:p>
    <w:p>
      <w:pPr>
        <w:pStyle w:val="BookText"/>
        <w:rPr/>
      </w:pPr>
      <w:r>
        <w:rPr>
          <w:rFonts w:ascii="Amiri" w:hAnsi="Amiri" w:eastAsia="Amiri" w:cs="Amiri"/>
          <w:color w:val="111111"/>
          <w:sz w:val="28"/>
          <w:sz w:val="28"/>
          <w:szCs w:val="28"/>
          <w:rtl w:val="true"/>
          <w:lang w:bidi="ar-SA"/>
        </w:rPr>
        <w:t>قال الزبير حدّثني عمي قال حدّثنا الضحاك بن عثمان عن عبد الرحمن بن أبي الزّناد 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لأخي ورقة بن نوفل أو لابن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شعرت أنّي قد رأيت لورقة جنّة، أو جنّتين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يشكّ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رسول اللّه صلّى اللّه عليه و سلّم عن سبّ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 و حدّثني عمّي قال حدّثني الضحّاك عن عبد الرحمن بن أبي الزّناد عن هشام بن عروة عن أبيه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خديجة كانت تأتي ورقة بما يخبرها رسول اللّه صلّى اللّه عليه و سلّم أنه يأتيه، فيقول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ما يقول حقّا إنه ليأتيه الناموس الأكبر ناموس عيسى ابن مريم الذي لا يجيزه أهل الكتاب إلا بثمن</w:t>
      </w:r>
      <w:r>
        <w:rPr>
          <w:rStyle w:val="FootnoteAnchor"/>
          <w:rtl w:val="true"/>
        </w:rPr>
        <w:footnoteReference w:id="677"/>
      </w:r>
      <w:r>
        <w:rPr>
          <w:rFonts w:ascii="Amiri" w:hAnsi="Amiri" w:eastAsia="Amiri" w:cs="Amiri"/>
          <w:color w:val="111111"/>
          <w:sz w:val="28"/>
          <w:sz w:val="28"/>
          <w:szCs w:val="28"/>
          <w:rtl w:val="true"/>
          <w:lang w:bidi="ar-SA"/>
        </w:rPr>
        <w:t>، و لئن نطق و أنا حيّ لأبلينّ فيه للّه بلاء حسنا</w:t>
      </w:r>
      <w:r>
        <w:rPr>
          <w:rFonts w:eastAsia="Amiri" w:cs="Amiri" w:ascii="Amiri" w:hAnsi="Amiri"/>
          <w:color w:val="111111"/>
          <w:sz w:val="28"/>
          <w:szCs w:val="28"/>
          <w:rtl w:val="true"/>
          <w:lang w:bidi="ar-SA"/>
        </w:rPr>
        <w:t xml:space="preserve">. </w:t>
      </w:r>
      <w:bookmarkStart w:id="325" w:name="pg16107_164137"/>
    </w:p>
    <w:p>
      <w:pPr>
        <w:pStyle w:val="Heading3"/>
        <w:numPr>
          <w:ilvl w:val="2"/>
          <w:numId w:val="1"/>
        </w:numPr>
        <w:rPr/>
      </w:pPr>
      <w:bookmarkStart w:id="326" w:name="__RefHeading___Toc1176593_1280447820"/>
      <w:bookmarkStart w:id="327" w:name="_Toc130"/>
      <w:bookmarkEnd w:id="325"/>
      <w:bookmarkEnd w:id="326"/>
      <w:r>
        <w:rPr/>
        <w:t>26</w:t>
      </w:r>
      <w:r>
        <w:rPr>
          <w:rtl w:val="true"/>
        </w:rPr>
        <w:t xml:space="preserve"> - </w:t>
      </w:r>
      <w:r>
        <w:rPr>
          <w:rtl w:val="true"/>
        </w:rPr>
        <w:t>خبر زيد بن عمرو و نسبه</w:t>
      </w:r>
      <w:bookmarkEnd w:id="327"/>
    </w:p>
    <w:p>
      <w:pPr>
        <w:pStyle w:val="Heading4"/>
        <w:numPr>
          <w:ilvl w:val="3"/>
          <w:numId w:val="1"/>
        </w:numPr>
        <w:rPr/>
      </w:pPr>
      <w:bookmarkStart w:id="328" w:name="__RefHeading___Toc1176595_1280447820"/>
      <w:bookmarkStart w:id="329" w:name="_Toc131"/>
      <w:bookmarkEnd w:id="328"/>
      <w:r>
        <w:rPr>
          <w:rtl w:val="true"/>
        </w:rPr>
        <w:t>نسبه من قبل أبويه</w:t>
      </w:r>
      <w:r>
        <w:rPr>
          <w:rtl w:val="true"/>
        </w:rPr>
        <w:t>:</w:t>
      </w:r>
      <w:bookmarkEnd w:id="329"/>
    </w:p>
    <w:p>
      <w:pPr>
        <w:pStyle w:val="BookText"/>
        <w:rPr/>
      </w:pPr>
      <w:r>
        <w:rPr>
          <w:rFonts w:ascii="Amiri" w:hAnsi="Amiri" w:eastAsia="Amiri" w:cs="Amiri"/>
          <w:color w:val="111111"/>
          <w:sz w:val="28"/>
          <w:sz w:val="28"/>
          <w:szCs w:val="28"/>
          <w:rtl w:val="true"/>
          <w:lang w:bidi="ar-SA"/>
        </w:rPr>
        <w:t>هو زيد بن عمرو بن نفيل بن عبد العزّي بن رياح</w:t>
      </w:r>
      <w:r>
        <w:rPr>
          <w:rStyle w:val="FootnoteAnchor"/>
          <w:rtl w:val="true"/>
        </w:rPr>
        <w:footnoteReference w:id="678"/>
      </w:r>
      <w:r>
        <w:rPr>
          <w:rFonts w:ascii="Amiri" w:hAnsi="Amiri" w:eastAsia="Amiri" w:cs="Amiri"/>
          <w:color w:val="111111"/>
          <w:sz w:val="28"/>
          <w:sz w:val="28"/>
          <w:szCs w:val="28"/>
          <w:rtl w:val="true"/>
          <w:lang w:bidi="ar-SA"/>
        </w:rPr>
        <w:t>بن عبد اللّه بن قرط بن رزاح بن عديّ بن كعب بن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جيداء بنت خالد بن جابر بن أبي حبيب 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جيداء عند نفيل بن عبد العزّي فولدت له الخطّاب أبا عمر بن الخطّاب و عبدنهم</w:t>
      </w:r>
      <w:r>
        <w:rPr>
          <w:rStyle w:val="FootnoteAnchor"/>
          <w:rtl w:val="true"/>
        </w:rPr>
        <w:footnoteReference w:id="679"/>
      </w:r>
      <w:r>
        <w:rPr>
          <w:rFonts w:ascii="Amiri" w:hAnsi="Amiri" w:eastAsia="Amiri" w:cs="Amiri"/>
          <w:color w:val="111111"/>
          <w:sz w:val="28"/>
          <w:sz w:val="28"/>
          <w:szCs w:val="28"/>
          <w:rtl w:val="true"/>
          <w:lang w:bidi="ar-SA"/>
        </w:rPr>
        <w:t>، ثم مات عنها نفيل فتزوّجها</w:t>
      </w:r>
      <w:r>
        <w:rPr>
          <w:rStyle w:val="FootnoteAnchor"/>
          <w:rtl w:val="true"/>
        </w:rPr>
        <w:footnoteReference w:id="680"/>
      </w:r>
      <w:r>
        <w:rPr>
          <w:rFonts w:ascii="Amiri" w:hAnsi="Amiri" w:eastAsia="Amiri" w:cs="Amiri"/>
          <w:color w:val="111111"/>
          <w:sz w:val="28"/>
          <w:sz w:val="28"/>
          <w:szCs w:val="28"/>
          <w:rtl w:val="true"/>
          <w:lang w:bidi="ar-SA"/>
        </w:rPr>
        <w:t>ابنه عمرو فولدت له زيدا، و كان هذا نكاحا ينكحه أهل الجاهليّة</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176597_1280447820"/>
      <w:bookmarkStart w:id="331" w:name="_Toc132"/>
      <w:bookmarkEnd w:id="330"/>
      <w:r>
        <w:rPr>
          <w:rtl w:val="true"/>
        </w:rPr>
        <w:t>اعتزل عبادة الأوثان و كان يعيب قريشا</w:t>
      </w:r>
      <w:r>
        <w:rPr>
          <w:rtl w:val="true"/>
        </w:rPr>
        <w:t>:</w:t>
      </w:r>
      <w:bookmarkEnd w:id="331"/>
    </w:p>
    <w:p>
      <w:pPr>
        <w:pStyle w:val="BookText"/>
        <w:rPr/>
      </w:pPr>
      <w:r>
        <w:rPr>
          <w:rFonts w:ascii="Amiri" w:hAnsi="Amiri" w:eastAsia="Amiri" w:cs="Amiri"/>
          <w:color w:val="111111"/>
          <w:sz w:val="28"/>
          <w:sz w:val="28"/>
          <w:szCs w:val="28"/>
          <w:rtl w:val="true"/>
          <w:lang w:bidi="ar-SA"/>
        </w:rPr>
        <w:t>و كان زيد بن عمرو أحد من اعتزل عبادة الأوثان و امتنع من أكل ذبائحهم،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 يرسل اللّه قطر السماء و ينبت بقل الأرض و يخلق السائمة فترعى فيه و تذبحوها</w:t>
      </w:r>
      <w:r>
        <w:rPr>
          <w:rStyle w:val="FootnoteAnchor"/>
          <w:rtl w:val="true"/>
        </w:rPr>
        <w:footnoteReference w:id="681"/>
      </w:r>
      <w:r>
        <w:rPr>
          <w:rFonts w:ascii="Amiri" w:hAnsi="Amiri" w:eastAsia="Amiri" w:cs="Amiri"/>
          <w:color w:val="111111"/>
          <w:sz w:val="28"/>
          <w:sz w:val="28"/>
          <w:szCs w:val="28"/>
          <w:rtl w:val="true"/>
          <w:lang w:bidi="ar-SA"/>
        </w:rPr>
        <w:t>لغيره</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 على ظهر الأرض أحدا على دين إبراهيم غيري</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176599_1280447820"/>
      <w:bookmarkStart w:id="333" w:name="_Toc133"/>
      <w:bookmarkEnd w:id="332"/>
      <w:r>
        <w:rPr>
          <w:rtl w:val="true"/>
        </w:rPr>
        <w:t>أخرجه عن مكة خطاب بن نفيل و قريش لمخالفته دينهم</w:t>
      </w:r>
      <w:r>
        <w:rPr>
          <w:rtl w:val="true"/>
        </w:rPr>
        <w:t>:</w:t>
      </w:r>
      <w:bookmarkEnd w:id="333"/>
    </w:p>
    <w:p>
      <w:pPr>
        <w:pStyle w:val="BookText"/>
        <w:rPr/>
      </w:pPr>
      <w:r>
        <w:rPr>
          <w:rFonts w:ascii="Amiri" w:hAnsi="Amiri" w:eastAsia="Amiri" w:cs="Amiri"/>
          <w:color w:val="111111"/>
          <w:sz w:val="28"/>
          <w:sz w:val="28"/>
          <w:szCs w:val="28"/>
          <w:rtl w:val="true"/>
          <w:lang w:bidi="ar-SA"/>
        </w:rPr>
        <w:t>أخبرنا الطّوسيّ قال حدّثنا الزّبير قال حدّثني عمّي مصعب بن عبد اللّه و محمد بن الضحّاك عن أبيه،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الخطّاب بن نفيل قد أخرج زيد بن عمرو من مكة و جماعة من قريش و منعوه أن يدخلها حين فارق أهل الأوثان، و كان أشدّهم عليه الخطّاب بن نفيل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زيد بن عمرو إذا خلص إلى البيت استقبله ثم قال</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حقّا حقّا؛ تعبّدا و رقّا؛ البرّ</w:t>
      </w:r>
      <w:r>
        <w:rPr>
          <w:rStyle w:val="FootnoteAnchor"/>
          <w:rtl w:val="true"/>
        </w:rPr>
        <w:footnoteReference w:id="684"/>
      </w:r>
      <w:r>
        <w:rPr>
          <w:rFonts w:ascii="IRNazanin" w:hAnsi="IRNazanin" w:eastAsia="IRNazanin"/>
          <w:color w:val="111111"/>
          <w:sz w:val="28"/>
          <w:sz w:val="28"/>
          <w:szCs w:val="28"/>
          <w:rtl w:val="true"/>
          <w:lang w:bidi="fa-IR"/>
        </w:rPr>
        <w:t>أرجو لا الخال</w:t>
      </w:r>
      <w:r>
        <w:rPr>
          <w:rStyle w:val="FootnoteAnchor"/>
          <w:rtl w:val="true"/>
        </w:rPr>
        <w:footnoteReference w:id="685"/>
      </w:r>
      <w:r>
        <w:rPr>
          <w:rFonts w:ascii="Amiri" w:hAnsi="Amiri" w:eastAsia="Amiri" w:cs="Amiri"/>
          <w:color w:val="111111"/>
          <w:sz w:val="28"/>
          <w:sz w:val="28"/>
          <w:szCs w:val="28"/>
          <w:rtl w:val="true"/>
          <w:lang w:bidi="ar-SA"/>
        </w:rPr>
        <w:t>، و هل مهجّر</w:t>
      </w:r>
      <w:r>
        <w:rPr>
          <w:rStyle w:val="FootnoteAnchor"/>
          <w:rtl w:val="true"/>
        </w:rPr>
        <w:footnoteReference w:id="686"/>
      </w:r>
      <w:r>
        <w:rPr>
          <w:rFonts w:ascii="Amiri" w:hAnsi="Amiri" w:eastAsia="Amiri" w:cs="Amiri"/>
          <w:color w:val="111111"/>
          <w:sz w:val="28"/>
          <w:sz w:val="28"/>
          <w:szCs w:val="28"/>
          <w:rtl w:val="true"/>
          <w:lang w:bidi="ar-SA"/>
        </w:rPr>
        <w:t>كمن قال</w:t>
      </w:r>
      <w:r>
        <w:rPr>
          <w:rStyle w:val="FootnoteAnchor"/>
          <w:rtl w:val="true"/>
        </w:rPr>
        <w:footnoteReference w:id="6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عدت بما عاذ به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الكعبة و هو قائم </w:t>
      </w:r>
      <w:bookmarkStart w:id="334" w:name="pg16107_164138"/>
    </w:p>
    <w:p>
      <w:pPr>
        <w:pStyle w:val="BookText"/>
        <w:rPr/>
      </w:pPr>
      <w:bookmarkEnd w:id="334"/>
      <w:r>
        <w:rPr>
          <w:rFonts w:ascii="Amiri" w:hAnsi="Amiri" w:eastAsia="Amiri" w:cs="Amiri"/>
          <w:color w:val="111111"/>
          <w:sz w:val="28"/>
          <w:sz w:val="28"/>
          <w:szCs w:val="28"/>
          <w:rtl w:val="true"/>
          <w:lang w:bidi="ar-SA"/>
        </w:rPr>
        <w:t>يقول أنفي</w:t>
      </w:r>
      <w:r>
        <w:rPr>
          <w:rStyle w:val="FootnoteAnchor"/>
          <w:rtl w:val="true"/>
        </w:rPr>
        <w:footnoteReference w:id="689"/>
      </w:r>
      <w:r>
        <w:rPr>
          <w:rFonts w:ascii="Amiri" w:hAnsi="Amiri" w:eastAsia="Amiri" w:cs="Amiri"/>
          <w:color w:val="111111"/>
          <w:sz w:val="28"/>
          <w:sz w:val="28"/>
          <w:szCs w:val="28"/>
          <w:rtl w:val="true"/>
          <w:lang w:bidi="ar-SA"/>
        </w:rPr>
        <w:t xml:space="preserve">لك عان 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تجشّمني فإنّي جاشم</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ثم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الضحّاك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إنّي حرم لا حلّه</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داري أوسط المحلّة</w:t>
      </w:r>
    </w:p>
    <w:p>
      <w:pPr>
        <w:pStyle w:val="BookText"/>
        <w:rPr/>
      </w:pPr>
      <w:r>
        <w:rPr>
          <w:rFonts w:ascii="Amiri" w:hAnsi="Amiri" w:eastAsia="Amiri" w:cs="Amiri"/>
          <w:color w:val="111111"/>
          <w:sz w:val="28"/>
          <w:sz w:val="28"/>
          <w:szCs w:val="28"/>
          <w:rtl w:val="true"/>
          <w:lang w:bidi="ar-SA"/>
        </w:rPr>
        <w:t>عند الصّفا ليست بها مضلّه</w:t>
      </w:r>
    </w:p>
    <w:p>
      <w:pPr>
        <w:pStyle w:val="Heading4"/>
        <w:numPr>
          <w:ilvl w:val="3"/>
          <w:numId w:val="1"/>
        </w:numPr>
        <w:rPr/>
      </w:pPr>
      <w:bookmarkStart w:id="335" w:name="__RefHeading___Toc1176601_1280447820"/>
      <w:bookmarkStart w:id="336" w:name="_Toc134"/>
      <w:bookmarkEnd w:id="335"/>
      <w:r>
        <w:rPr>
          <w:rtl w:val="true"/>
        </w:rPr>
        <w:t>شعره في ترك عبادة الأوثان</w:t>
      </w:r>
      <w:r>
        <w:rPr>
          <w:rtl w:val="true"/>
        </w:rPr>
        <w:t>:</w:t>
      </w:r>
      <w:bookmarkEnd w:id="336"/>
    </w:p>
    <w:p>
      <w:pPr>
        <w:pStyle w:val="BookText"/>
        <w:rPr/>
      </w:pPr>
      <w:r>
        <w:rPr>
          <w:rFonts w:ascii="Amiri" w:hAnsi="Amiri" w:eastAsia="Amiri" w:cs="Amiri"/>
          <w:color w:val="111111"/>
          <w:sz w:val="28"/>
          <w:sz w:val="28"/>
          <w:szCs w:val="28"/>
          <w:rtl w:val="true"/>
          <w:lang w:bidi="ar-SA"/>
        </w:rPr>
        <w:t>قال الزبير و حدّثني مصعب بن عبد اللّه عن الضحاك بن عثمان عن عبد الرحمن بن أبي الزناد قال قال هشام بن عروة عن أبيه عن أسماء بنت أبي بكر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عزلت الجنّ و الجنّان عنّي</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يفعل الجلد الصّبور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العزّى أدين و لا ابنتيها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صنمي بني غنم</w:t>
      </w:r>
      <w:r>
        <w:rPr>
          <w:rStyle w:val="FootnoteAnchor"/>
          <w:rtl w:val="true"/>
        </w:rPr>
        <w:footnoteReference w:id="694"/>
      </w:r>
      <w:r>
        <w:rPr>
          <w:rFonts w:ascii="IRNazanin" w:hAnsi="IRNazanin" w:eastAsia="IRNazanin"/>
          <w:color w:val="111111"/>
          <w:sz w:val="28"/>
          <w:sz w:val="28"/>
          <w:szCs w:val="28"/>
          <w:rtl w:val="true"/>
          <w:lang w:bidi="fa-IR"/>
        </w:rPr>
        <w:t>أزور</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هبلا</w:t>
      </w:r>
      <w:r>
        <w:rPr>
          <w:rStyle w:val="FootnoteAnchor"/>
          <w:rtl w:val="true"/>
        </w:rPr>
        <w:footnoteReference w:id="696"/>
      </w:r>
      <w:r>
        <w:rPr>
          <w:rFonts w:ascii="Amiri" w:hAnsi="Amiri" w:eastAsia="Amiri" w:cs="Amiri"/>
          <w:color w:val="111111"/>
          <w:sz w:val="28"/>
          <w:sz w:val="28"/>
          <w:szCs w:val="28"/>
          <w:rtl w:val="true"/>
          <w:lang w:bidi="ar-SA"/>
        </w:rPr>
        <w:t xml:space="preserve">أدين و كان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الدهر إذ حلمي صغير</w:t>
      </w:r>
    </w:p>
    <w:p>
      <w:pPr>
        <w:pStyle w:val="BookText"/>
        <w:rPr/>
      </w:pPr>
      <w:r>
        <w:rPr>
          <w:rFonts w:ascii="Amiri" w:hAnsi="Amiri" w:eastAsia="Amiri" w:cs="Amiri"/>
          <w:color w:val="111111"/>
          <w:sz w:val="28"/>
          <w:sz w:val="28"/>
          <w:szCs w:val="28"/>
          <w:rtl w:val="true"/>
          <w:lang w:bidi="ar-SA"/>
        </w:rPr>
        <w:t xml:space="preserve">أ ربّا واحدا أم ألف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إذا تقسّمت الأمور</w:t>
      </w:r>
    </w:p>
    <w:p>
      <w:pPr>
        <w:pStyle w:val="BookText"/>
        <w:rPr/>
      </w:pPr>
      <w:r>
        <w:rPr>
          <w:rFonts w:ascii="Amiri" w:hAnsi="Amiri" w:eastAsia="Amiri" w:cs="Amiri"/>
          <w:color w:val="111111"/>
          <w:sz w:val="28"/>
          <w:sz w:val="28"/>
          <w:szCs w:val="28"/>
          <w:rtl w:val="true"/>
          <w:lang w:bidi="ar-SA"/>
        </w:rPr>
        <w:t xml:space="preserve">أ لم تعلم بأنّ اللّه أفنى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كان شأنهم الفجور</w:t>
      </w:r>
    </w:p>
    <w:p>
      <w:pPr>
        <w:pStyle w:val="BookText"/>
        <w:rPr/>
      </w:pPr>
      <w:r>
        <w:rPr>
          <w:rFonts w:ascii="Amiri" w:hAnsi="Amiri" w:eastAsia="Amiri" w:cs="Amiri"/>
          <w:color w:val="111111"/>
          <w:sz w:val="28"/>
          <w:sz w:val="28"/>
          <w:szCs w:val="28"/>
          <w:rtl w:val="true"/>
          <w:lang w:bidi="ar-SA"/>
        </w:rPr>
        <w:t xml:space="preserve">و أبقى آخرين ببرّ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فيربو منهم الطفل الصغير</w:t>
      </w:r>
    </w:p>
    <w:p>
      <w:pPr>
        <w:pStyle w:val="BookText"/>
        <w:rPr/>
      </w:pPr>
      <w:r>
        <w:rPr>
          <w:rFonts w:ascii="Amiri" w:hAnsi="Amiri" w:eastAsia="Amiri" w:cs="Amiri"/>
          <w:color w:val="111111"/>
          <w:sz w:val="28"/>
          <w:sz w:val="28"/>
          <w:szCs w:val="28"/>
          <w:rtl w:val="true"/>
          <w:lang w:bidi="ar-SA"/>
        </w:rPr>
        <w:t>و بينا المرء يعثر ثاب</w:t>
      </w:r>
      <w:r>
        <w:rPr>
          <w:rStyle w:val="FootnoteAnchor"/>
          <w:rtl w:val="true"/>
        </w:rPr>
        <w:footnoteReference w:id="697"/>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يتروّح الغصن النّضير</w:t>
      </w:r>
    </w:p>
    <w:p>
      <w:pPr>
        <w:pStyle w:val="BookText"/>
        <w:rPr/>
      </w:pPr>
      <w:r>
        <w:rPr>
          <w:rFonts w:ascii="Amiri" w:hAnsi="Amiri" w:eastAsia="Amiri" w:cs="Amiri"/>
          <w:color w:val="111111"/>
          <w:sz w:val="28"/>
          <w:sz w:val="28"/>
          <w:szCs w:val="28"/>
          <w:rtl w:val="true"/>
          <w:lang w:bidi="ar-SA"/>
        </w:rPr>
        <w:t>فقال ورقة بن نوفل لزيد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رشدت و أنعمت ابن عمرو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تجنّبت تنّورا من النار حاميا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بدينك ربّا ليس رب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تركك جنّان</w:t>
      </w:r>
      <w:r>
        <w:rPr>
          <w:rStyle w:val="FootnoteAnchor"/>
          <w:rtl w:val="true"/>
        </w:rPr>
        <w:footnoteReference w:id="698"/>
      </w:r>
      <w:r>
        <w:rPr>
          <w:rFonts w:ascii="Amiri" w:hAnsi="Amiri" w:eastAsia="Amiri" w:cs="Amiri"/>
          <w:color w:val="111111"/>
          <w:sz w:val="28"/>
          <w:sz w:val="28"/>
          <w:szCs w:val="28"/>
          <w:rtl w:val="true"/>
          <w:lang w:bidi="ar-SA"/>
        </w:rPr>
        <w:t xml:space="preserve">الجبال كما هيا </w:t>
      </w:r>
      <w:bookmarkStart w:id="337" w:name="pg16107_164139"/>
    </w:p>
    <w:p>
      <w:pPr>
        <w:pStyle w:val="BookText"/>
        <w:rPr/>
      </w:pPr>
      <w:bookmarkEnd w:id="337"/>
      <w:r>
        <w:rPr>
          <w:rFonts w:ascii="Amiri" w:hAnsi="Amiri" w:eastAsia="Amiri" w:cs="Amiri"/>
          <w:color w:val="111111"/>
          <w:sz w:val="28"/>
          <w:sz w:val="28"/>
          <w:szCs w:val="28"/>
          <w:rtl w:val="true"/>
          <w:lang w:bidi="ar-SA"/>
        </w:rPr>
        <w:t xml:space="preserve">أقول إذا ما زرت أرضا مخوفة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لا تظهر عليّ الأعاديا</w:t>
      </w:r>
    </w:p>
    <w:p>
      <w:pPr>
        <w:pStyle w:val="BookText"/>
        <w:rPr/>
      </w:pPr>
      <w:r>
        <w:rPr>
          <w:rFonts w:ascii="Amiri" w:hAnsi="Amiri" w:eastAsia="Amiri" w:cs="Amiri"/>
          <w:color w:val="111111"/>
          <w:sz w:val="28"/>
          <w:sz w:val="28"/>
          <w:szCs w:val="28"/>
          <w:rtl w:val="true"/>
          <w:lang w:bidi="ar-SA"/>
        </w:rPr>
        <w:t xml:space="preserve">حنانيك إنّ الجنّ كانت رجاءهم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إلهي ربّنا و رجائيا</w:t>
      </w:r>
    </w:p>
    <w:p>
      <w:pPr>
        <w:pStyle w:val="BookText"/>
        <w:rPr/>
      </w:pPr>
      <w:r>
        <w:rPr>
          <w:rFonts w:ascii="Amiri" w:hAnsi="Amiri" w:eastAsia="Amiri" w:cs="Amiri"/>
          <w:color w:val="111111"/>
          <w:sz w:val="28"/>
          <w:sz w:val="28"/>
          <w:szCs w:val="28"/>
          <w:rtl w:val="true"/>
          <w:lang w:bidi="ar-SA"/>
        </w:rPr>
        <w:t xml:space="preserve">أدين لربّ يستجيب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لمن لا يسمع الدهر داعيا</w:t>
      </w:r>
    </w:p>
    <w:p>
      <w:pPr>
        <w:pStyle w:val="BookText"/>
        <w:rPr/>
      </w:pPr>
      <w:r>
        <w:rPr>
          <w:rFonts w:ascii="Amiri" w:hAnsi="Amiri" w:eastAsia="Amiri" w:cs="Amiri"/>
          <w:color w:val="111111"/>
          <w:sz w:val="28"/>
          <w:sz w:val="28"/>
          <w:szCs w:val="28"/>
          <w:rtl w:val="true"/>
          <w:lang w:bidi="ar-SA"/>
        </w:rPr>
        <w:t xml:space="preserve">أقول إذا صلّيت في كلّ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قد أكثرت باسمك داعيا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خلقا كثيرا يدعون باسمك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 و حدّثني مصعب بن عبد اللّه قال حدّثني الضحّاك بن عثمان عن عبد الرحمن بن أبي الزّناد عن موسى بن عقبة قال سمعت من أرضى يحدّث</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176603_1280447820"/>
      <w:bookmarkStart w:id="339" w:name="_Toc135"/>
      <w:bookmarkEnd w:id="338"/>
      <w:r>
        <w:rPr>
          <w:rtl w:val="true"/>
        </w:rPr>
        <w:t>امتناعه عن ذبائح قريش و قصته مع النبيّ صلّى اللّه عليه و سلّم في ذلك</w:t>
      </w:r>
      <w:r>
        <w:rPr>
          <w:rtl w:val="true"/>
        </w:rPr>
        <w:t>:</w:t>
      </w:r>
      <w:bookmarkEnd w:id="339"/>
    </w:p>
    <w:p>
      <w:pPr>
        <w:pStyle w:val="BookText"/>
        <w:rPr/>
      </w:pPr>
      <w:r>
        <w:rPr>
          <w:rFonts w:ascii="Amiri" w:hAnsi="Amiri" w:eastAsia="Amiri" w:cs="Amiri"/>
          <w:color w:val="111111"/>
          <w:sz w:val="28"/>
          <w:sz w:val="28"/>
          <w:szCs w:val="28"/>
          <w:rtl w:val="true"/>
          <w:lang w:bidi="ar-SA"/>
        </w:rPr>
        <w:t>أن زيد بن عمرو كان يعيب على قريش ذبائحهم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خلقها اللّه و أنزل من السماء ماء و أنبت لها من الأرض نباتا ثم تذبحونها على غير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إنكارا لذلك و إعظاما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عبد اللّه عن الضحّاك بن عثمان بن عبد الرحمن بن أبي الزّناد عن موسى بن عقبة عن سالم بن عبد اللّه أنه سمع عبد اللّه بن عمر يحدّث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 زيد بن عمرو بن نفيل بأسفل بلدح</w:t>
      </w:r>
      <w:r>
        <w:rPr>
          <w:rStyle w:val="FootnoteAnchor"/>
          <w:rtl w:val="true"/>
        </w:rPr>
        <w:footnoteReference w:id="699"/>
      </w:r>
      <w:r>
        <w:rPr>
          <w:rFonts w:ascii="Amiri" w:hAnsi="Amiri" w:eastAsia="Amiri" w:cs="Amiri"/>
          <w:color w:val="111111"/>
          <w:sz w:val="28"/>
          <w:sz w:val="28"/>
          <w:szCs w:val="28"/>
          <w:rtl w:val="true"/>
          <w:lang w:bidi="ar-SA"/>
        </w:rPr>
        <w:t>، و كان قبل أن ينزل على رسول اللّه صلّى اللّه عليه و سلّم الوحي، فقدّم إليه رسول اللّه صلّى اللّه عليه و سلّم سفرة</w:t>
      </w:r>
      <w:r>
        <w:rPr>
          <w:rStyle w:val="FootnoteAnchor"/>
          <w:rtl w:val="true"/>
        </w:rPr>
        <w:footnoteReference w:id="700"/>
      </w:r>
      <w:r>
        <w:rPr>
          <w:rFonts w:ascii="Amiri" w:hAnsi="Amiri" w:eastAsia="Amiri" w:cs="Amiri"/>
          <w:color w:val="111111"/>
          <w:sz w:val="28"/>
          <w:sz w:val="28"/>
          <w:szCs w:val="28"/>
          <w:rtl w:val="true"/>
          <w:lang w:bidi="ar-SA"/>
        </w:rPr>
        <w:t>فيها لحم، فأبى أن يأكل،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آكل إلاّ ما ذكر اسم اللّه عليه</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176605_1280447820"/>
      <w:bookmarkStart w:id="341" w:name="_Toc136"/>
      <w:bookmarkEnd w:id="340"/>
      <w:r>
        <w:rPr>
          <w:rtl w:val="true"/>
        </w:rPr>
        <w:t>اجتمع بالشأم مع يهودي و نصراني فسألهما عن الدين و اعتنق دين إبراهيم</w:t>
      </w:r>
      <w:r>
        <w:rPr>
          <w:rtl w:val="true"/>
        </w:rPr>
        <w:t>:</w:t>
      </w:r>
      <w:bookmarkEnd w:id="341"/>
    </w:p>
    <w:p>
      <w:pPr>
        <w:pStyle w:val="BookText"/>
        <w:rPr/>
      </w:pPr>
      <w:r>
        <w:rPr>
          <w:rFonts w:ascii="Amiri" w:hAnsi="Amiri" w:eastAsia="Amiri" w:cs="Amiri"/>
          <w:color w:val="111111"/>
          <w:sz w:val="28"/>
          <w:sz w:val="28"/>
          <w:szCs w:val="28"/>
          <w:rtl w:val="true"/>
          <w:lang w:bidi="ar-SA"/>
        </w:rPr>
        <w:t xml:space="preserve">قال الزبير و حدّثني مصعب بن عبد اللّه عن الضحّاك بن عثمان عن عبد الرحمن بن أبي الزّناد عن موسى بن عقبة عن سالم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أراه إلاّ حدّثه عن 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زيد بن عمرو خرج إلى الشّأم يسأل عن الدّين و يتّبعه، فلقي عالما من اليهود فسأله عن دينهم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أدين بدينكم فأخبرني بدينكم؛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تكون على ديننا حتّى تأخذ بنصيبك من غضب اللّه؛ فقال زيد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أفرّ إلاّ من غضب اللّه و ما أحمل من غضب اللّه شيئا أبدا و أنا أستطيع، فهل تدلّني على دين ليس فيه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أعلمه إلا أن يكون</w:t>
      </w:r>
      <w:r>
        <w:rPr>
          <w:rStyle w:val="FootnoteAnchor"/>
          <w:rtl w:val="true"/>
        </w:rPr>
        <w:footnoteReference w:id="701"/>
      </w:r>
      <w:r>
        <w:rPr>
          <w:rFonts w:ascii="Amiri" w:hAnsi="Amiri" w:eastAsia="Amiri" w:cs="Amiri"/>
          <w:color w:val="111111"/>
          <w:sz w:val="28"/>
          <w:sz w:val="28"/>
          <w:szCs w:val="28"/>
          <w:rtl w:val="true"/>
          <w:lang w:bidi="ar-SA"/>
        </w:rPr>
        <w:t>حنيفا؛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الحنيف؟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إبراهيم؛ فخرج من عنده و تركه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عالما من علماء النّصارى فقال له نحوا ممّا قال لليهوديّ</w:t>
      </w:r>
      <w:r>
        <w:rPr>
          <w:rStyle w:val="FootnoteAnchor"/>
          <w:rtl w:val="true"/>
        </w:rPr>
        <w:footnoteReference w:id="702"/>
      </w:r>
      <w:r>
        <w:rPr>
          <w:rFonts w:ascii="Amiri" w:hAnsi="Amiri" w:eastAsia="Amiri" w:cs="Amiri"/>
          <w:color w:val="111111"/>
          <w:sz w:val="28"/>
          <w:sz w:val="28"/>
          <w:szCs w:val="28"/>
          <w:rtl w:val="true"/>
          <w:lang w:bidi="ar-SA"/>
        </w:rPr>
        <w:t>، فقال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تكون على ديننا حتّى تأخذ بنصيبك من لعنة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أمل من لعنة اللّه و لا من غضبه شيئا أبدا و أنا أستطيع، فهل تدلّني على دين ليس فيه هذا؟ فقال له نحوا مما قال 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أعلمه إلا أن يكون حنيفا؛ فخرج من عندهما و قد رضي بما أخبراه و اتّفقا عليه من دين إبراهيم، فلما برز رفع يديه و قال؛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على دين إبراهيم</w:t>
      </w:r>
      <w:r>
        <w:rPr>
          <w:rFonts w:eastAsia="Amiri" w:cs="Amiri" w:ascii="Amiri" w:hAnsi="Amiri"/>
          <w:color w:val="111111"/>
          <w:sz w:val="28"/>
          <w:szCs w:val="28"/>
          <w:rtl w:val="true"/>
          <w:lang w:bidi="ar-SA"/>
        </w:rPr>
        <w:t xml:space="preserve">. </w:t>
      </w:r>
      <w:bookmarkStart w:id="342" w:name="pg16107_164140"/>
    </w:p>
    <w:p>
      <w:pPr>
        <w:pStyle w:val="Heading4"/>
        <w:numPr>
          <w:ilvl w:val="3"/>
          <w:numId w:val="1"/>
        </w:numPr>
        <w:rPr/>
      </w:pPr>
      <w:bookmarkStart w:id="343" w:name="__RefHeading___Toc1176607_1280447820"/>
      <w:bookmarkStart w:id="344" w:name="_Toc137"/>
      <w:bookmarkEnd w:id="342"/>
      <w:bookmarkEnd w:id="343"/>
      <w:r>
        <w:rPr>
          <w:rtl w:val="true"/>
        </w:rPr>
        <w:t>بلغته البعثة فخرج من الشام فقتله أهل ميفعة</w:t>
      </w:r>
      <w:r>
        <w:rPr>
          <w:rtl w:val="true"/>
        </w:rPr>
        <w:t>:</w:t>
      </w:r>
      <w:bookmarkEnd w:id="344"/>
    </w:p>
    <w:p>
      <w:pPr>
        <w:pStyle w:val="BookText"/>
        <w:rPr/>
      </w:pPr>
      <w:r>
        <w:rPr>
          <w:rFonts w:ascii="Amiri" w:hAnsi="Amiri" w:eastAsia="Amiri" w:cs="Amiri"/>
          <w:color w:val="111111"/>
          <w:sz w:val="28"/>
          <w:sz w:val="28"/>
          <w:szCs w:val="28"/>
          <w:rtl w:val="true"/>
          <w:lang w:bidi="ar-SA"/>
        </w:rPr>
        <w:t>قال الزبير و حدّثني مصعب بن عبد اللّه عن الضّحاك بن عثمان عن عبد الرحمن بن أبي الزّناد قال قال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زيد بن عمرو كان بالشأم، فلما بلغه خبر النبيّ صلّى اللّه عليه و سلّم أقبل يريده فقتله أهل ميفعة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1176609_1280447820"/>
      <w:bookmarkStart w:id="346" w:name="_Toc138"/>
      <w:bookmarkEnd w:id="345"/>
      <w:r>
        <w:rPr>
          <w:rtl w:val="true"/>
        </w:rPr>
        <w:t>قال عنه النبيّ صلّى اللّه عليه و سلّم</w:t>
      </w:r>
      <w:r>
        <w:rPr>
          <w:rtl w:val="true"/>
        </w:rPr>
        <w:t xml:space="preserve">: </w:t>
      </w:r>
      <w:r>
        <w:rPr>
          <w:rtl w:val="true"/>
        </w:rPr>
        <w:t>إنه يأتي يوم القيامة أمة وحده</w:t>
      </w:r>
      <w:r>
        <w:rPr>
          <w:rtl w:val="true"/>
        </w:rPr>
        <w:t>:</w:t>
      </w:r>
      <w:bookmarkEnd w:id="346"/>
    </w:p>
    <w:p>
      <w:pPr>
        <w:pStyle w:val="BookText"/>
        <w:rPr/>
      </w:pPr>
      <w:r>
        <w:rPr>
          <w:rFonts w:ascii="Amiri" w:hAnsi="Amiri" w:eastAsia="Amiri" w:cs="Amiri"/>
          <w:color w:val="111111"/>
          <w:sz w:val="28"/>
          <w:sz w:val="28"/>
          <w:szCs w:val="28"/>
          <w:rtl w:val="true"/>
          <w:lang w:bidi="ar-SA"/>
        </w:rPr>
        <w:t>قال الزّبير و حدّثني مصعب بن عبد اللّه عن الضّحاك بن عثمان عن عبد الرحمن ابن أبي الزّناد عن هشام بن عروة عن أبيه عن سعيد بن زيد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أنا و عمر بن الخطّاب رسول اللّه صلّى اللّه عليه و سلّم عن زيد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يوم القيامة أمّة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محمد بن الضحّاك عن الحزاميّ عن أبيه لزيد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أسلمت وجهي لمن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المزن تحمل عذبا زلالا</w:t>
      </w:r>
    </w:p>
    <w:p>
      <w:pPr>
        <w:pStyle w:val="BookText"/>
        <w:rPr/>
      </w:pPr>
      <w:r>
        <w:rPr>
          <w:rFonts w:ascii="Amiri" w:hAnsi="Amiri" w:eastAsia="Amiri" w:cs="Amiri"/>
          <w:color w:val="111111"/>
          <w:sz w:val="28"/>
          <w:sz w:val="28"/>
          <w:szCs w:val="28"/>
          <w:rtl w:val="true"/>
          <w:lang w:bidi="ar-SA"/>
        </w:rPr>
        <w:t xml:space="preserve">و أسلمت وجهي لمن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الأرض تحمل صخرا ثقالا</w:t>
      </w:r>
    </w:p>
    <w:p>
      <w:pPr>
        <w:pStyle w:val="BookText"/>
        <w:rPr/>
      </w:pPr>
      <w:r>
        <w:rPr>
          <w:rFonts w:ascii="Amiri" w:hAnsi="Amiri" w:eastAsia="Amiri" w:cs="Amiri"/>
          <w:color w:val="111111"/>
          <w:sz w:val="28"/>
          <w:sz w:val="28"/>
          <w:szCs w:val="28"/>
          <w:rtl w:val="true"/>
          <w:lang w:bidi="ar-SA"/>
        </w:rPr>
        <w:t xml:space="preserve">دحاها فلما استوت 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 أرسى عليها الجبالا</w:t>
      </w:r>
    </w:p>
    <w:p>
      <w:pPr>
        <w:pStyle w:val="Heading4"/>
        <w:numPr>
          <w:ilvl w:val="3"/>
          <w:numId w:val="1"/>
        </w:numPr>
        <w:rPr/>
      </w:pPr>
      <w:bookmarkStart w:id="347" w:name="__RefHeading___Toc1176611_1280447820"/>
      <w:bookmarkStart w:id="348" w:name="_Toc139"/>
      <w:bookmarkEnd w:id="347"/>
      <w:r>
        <w:rPr>
          <w:rtl w:val="true"/>
        </w:rPr>
        <w:t>زهير بن جناب و شعره في الكبر</w:t>
      </w:r>
      <w:r>
        <w:rPr>
          <w:rtl w:val="true"/>
        </w:rPr>
        <w:t>:</w:t>
      </w:r>
      <w:bookmarkEnd w:id="348"/>
    </w:p>
    <w:p>
      <w:pPr>
        <w:pStyle w:val="BookText"/>
        <w:rPr/>
      </w:pPr>
      <w:r>
        <w:rPr>
          <w:rFonts w:ascii="Amiri" w:hAnsi="Amiri" w:eastAsia="Amiri" w:cs="Amiri"/>
          <w:color w:val="111111"/>
          <w:sz w:val="28"/>
          <w:sz w:val="28"/>
          <w:szCs w:val="28"/>
          <w:rtl w:val="true"/>
          <w:lang w:bidi="ar-SA"/>
        </w:rPr>
        <w:t>و أما زهير بن جناب الكلبيّ فإنّه أحد المعمّرين،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 مائة و خمسين سنة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الذين شربوا الخمر في الجاهليّة حتّى قتلتهم؛ و كان قد بلغ من السنّ الغاية التي ذكرناها،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 ظاعن، فقال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عليم</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بن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 مقيم؛ 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 مقيم؛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 ظاعن؛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يخالفني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أخيك عبد اللّه بن عليم؛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هاهنا أحد ينهاه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أراني قد خولفت، ثم دعا بالخمر فشربها</w:t>
      </w:r>
      <w:r>
        <w:rPr>
          <w:rStyle w:val="FootnoteAnchor"/>
          <w:rtl w:val="true"/>
        </w:rPr>
        <w:footnoteReference w:id="706"/>
      </w:r>
      <w:r>
        <w:rPr>
          <w:rFonts w:ascii="Amiri" w:hAnsi="Amiri" w:eastAsia="Amiri" w:cs="Amiri"/>
          <w:color w:val="111111"/>
          <w:sz w:val="28"/>
          <w:sz w:val="28"/>
          <w:szCs w:val="28"/>
          <w:rtl w:val="true"/>
          <w:lang w:bidi="ar-SA"/>
        </w:rPr>
        <w:t>صرفا بغير مزاج و على غير طعام حتّى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 في ذمّ الكبر و طول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خير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فليهلكن و به بقيّة</w:t>
      </w:r>
    </w:p>
    <w:p>
      <w:pPr>
        <w:pStyle w:val="BookText"/>
        <w:rPr/>
      </w:pPr>
      <w:r>
        <w:rPr>
          <w:rFonts w:ascii="Amiri" w:hAnsi="Amiri" w:eastAsia="Amiri" w:cs="Amiri"/>
          <w:color w:val="111111"/>
          <w:sz w:val="28"/>
          <w:sz w:val="28"/>
          <w:szCs w:val="28"/>
          <w:rtl w:val="true"/>
          <w:lang w:bidi="ar-SA"/>
        </w:rPr>
        <w:t>من أن يرى الشّيخ</w:t>
      </w:r>
      <w:r>
        <w:rPr>
          <w:rStyle w:val="FootnoteAnchor"/>
          <w:rtl w:val="true"/>
        </w:rPr>
        <w:footnoteReference w:id="707"/>
      </w:r>
      <w:r>
        <w:rPr>
          <w:rFonts w:ascii="Amiri" w:hAnsi="Amiri" w:eastAsia="Amiri" w:cs="Amiri"/>
          <w:color w:val="111111"/>
          <w:sz w:val="28"/>
          <w:sz w:val="28"/>
          <w:szCs w:val="28"/>
          <w:rtl w:val="true"/>
          <w:lang w:bidi="ar-SA"/>
        </w:rPr>
        <w:t xml:space="preserve">البجا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إذا تهادى بالعشيّة</w:t>
      </w:r>
    </w:p>
    <w:p>
      <w:pPr>
        <w:pStyle w:val="BookText"/>
        <w:rPr/>
      </w:pPr>
      <w:r>
        <w:rPr>
          <w:rFonts w:ascii="Amiri" w:hAnsi="Amiri" w:eastAsia="Amiri" w:cs="Amiri"/>
          <w:color w:val="111111"/>
          <w:sz w:val="28"/>
          <w:sz w:val="28"/>
          <w:szCs w:val="28"/>
          <w:rtl w:val="true"/>
          <w:lang w:bidi="ar-SA"/>
        </w:rPr>
        <w:t xml:space="preserve">أ بنيّ إن أهلك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أورثتكم مجدا بنيّة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تركتكم أبناء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دات زنادكم و ريّه </w:t>
      </w:r>
      <w:bookmarkStart w:id="349" w:name="pg16107_164141"/>
    </w:p>
    <w:p>
      <w:pPr>
        <w:pStyle w:val="BookText"/>
        <w:rPr/>
      </w:pPr>
      <w:bookmarkEnd w:id="349"/>
      <w:r>
        <w:rPr>
          <w:rFonts w:ascii="Amiri" w:hAnsi="Amiri" w:eastAsia="Amiri" w:cs="Amiri"/>
          <w:color w:val="111111"/>
          <w:sz w:val="28"/>
          <w:sz w:val="28"/>
          <w:szCs w:val="28"/>
          <w:rtl w:val="true"/>
          <w:lang w:bidi="ar-SA"/>
        </w:rPr>
        <w:t>بل كلّ</w:t>
      </w:r>
      <w:r>
        <w:rPr>
          <w:rStyle w:val="FootnoteAnchor"/>
          <w:rtl w:val="true"/>
        </w:rPr>
        <w:footnoteReference w:id="708"/>
      </w:r>
      <w:r>
        <w:rPr>
          <w:rFonts w:ascii="Amiri" w:hAnsi="Amiri" w:eastAsia="Amiri" w:cs="Amiri"/>
          <w:color w:val="111111"/>
          <w:sz w:val="28"/>
          <w:sz w:val="28"/>
          <w:szCs w:val="28"/>
          <w:rtl w:val="true"/>
          <w:lang w:bidi="ar-SA"/>
        </w:rPr>
        <w:t xml:space="preserve">ما نال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نلته إلا التّحيّة</w:t>
      </w:r>
      <w:r>
        <w:rPr>
          <w:rStyle w:val="FootnoteAnchor"/>
          <w:rtl w:val="true"/>
        </w:rPr>
        <w:footnoteReference w:id="709"/>
      </w:r>
    </w:p>
    <w:p>
      <w:pPr>
        <w:pStyle w:val="Heading4"/>
        <w:numPr>
          <w:ilvl w:val="3"/>
          <w:numId w:val="1"/>
        </w:numPr>
        <w:rPr/>
      </w:pPr>
      <w:bookmarkStart w:id="350" w:name="__RefHeading___Toc1176613_1280447820"/>
      <w:bookmarkStart w:id="351" w:name="_Toc140"/>
      <w:bookmarkEnd w:id="350"/>
      <w:r>
        <w:rPr>
          <w:rtl w:val="true"/>
        </w:rPr>
        <w:t>مدرج الريح و سبب هذه التسمية</w:t>
      </w:r>
      <w:r>
        <w:rPr>
          <w:rtl w:val="true"/>
        </w:rPr>
        <w:t>:</w:t>
      </w:r>
      <w:bookmarkEnd w:id="351"/>
    </w:p>
    <w:p>
      <w:pPr>
        <w:pStyle w:val="Heading5"/>
        <w:numPr>
          <w:ilvl w:val="4"/>
          <w:numId w:val="1"/>
        </w:numPr>
        <w:rPr/>
      </w:pPr>
      <w:bookmarkStart w:id="352" w:name="__RefHeading___Toc1176615_1280447820"/>
      <w:bookmarkStart w:id="353" w:name="_Toc141"/>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و أمّا مدرج الرّيح فاسمه عامر بن المجنون الجرميّ، و إنما سمّي مدرج الريح بشعر قاله في امرأة كان يزعم أنّه يهواها من الجنّ و أنّها تسكن الهواء</w:t>
      </w:r>
      <w:r>
        <w:rPr>
          <w:rStyle w:val="FootnoteAnchor"/>
          <w:rtl w:val="true"/>
        </w:rPr>
        <w:footnoteReference w:id="710"/>
      </w:r>
      <w:r>
        <w:rPr>
          <w:rFonts w:ascii="Amiri" w:hAnsi="Amiri" w:eastAsia="Amiri" w:cs="Amiri"/>
          <w:color w:val="111111"/>
          <w:sz w:val="28"/>
          <w:sz w:val="28"/>
          <w:szCs w:val="28"/>
          <w:rtl w:val="true"/>
          <w:lang w:bidi="ar-SA"/>
        </w:rPr>
        <w:t>و تتراءى له، و كان محمّقا؛ و شعره هذا</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176617_1280447820"/>
      <w:bookmarkStart w:id="355" w:name="_Toc142"/>
      <w:bookmarkEnd w:id="354"/>
      <w:r>
        <w:rPr>
          <w:rtl w:val="true"/>
        </w:rPr>
        <w:t>صوت</w:t>
      </w:r>
      <w:bookmarkEnd w:id="355"/>
    </w:p>
    <w:p>
      <w:pPr>
        <w:pStyle w:val="BookText"/>
        <w:rPr/>
      </w:pPr>
      <w:r>
        <w:rPr>
          <w:rFonts w:ascii="Amiri" w:hAnsi="Amiri" w:eastAsia="Amiri" w:cs="Amiri"/>
          <w:color w:val="111111"/>
          <w:sz w:val="28"/>
          <w:sz w:val="28"/>
          <w:szCs w:val="28"/>
          <w:rtl w:val="true"/>
          <w:lang w:bidi="ar-SA"/>
        </w:rPr>
        <w:t xml:space="preserve">لابنة الجنّيّ في الجوّ 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 الآيات عاف كالخلل</w:t>
      </w:r>
    </w:p>
    <w:p>
      <w:pPr>
        <w:pStyle w:val="BookText"/>
        <w:rPr/>
      </w:pPr>
      <w:r>
        <w:rPr>
          <w:rFonts w:ascii="Amiri" w:hAnsi="Amiri" w:eastAsia="Amiri" w:cs="Amiri"/>
          <w:color w:val="111111"/>
          <w:sz w:val="28"/>
          <w:sz w:val="28"/>
          <w:szCs w:val="28"/>
          <w:rtl w:val="true"/>
          <w:lang w:bidi="ar-SA"/>
        </w:rPr>
        <w:t xml:space="preserve">درسته الرّيح من بين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جنوب درجت حينا و طلّ</w:t>
      </w:r>
    </w:p>
    <w:p>
      <w:pPr>
        <w:pStyle w:val="BookText"/>
        <w:rPr/>
      </w:pPr>
      <w:r>
        <w:rPr>
          <w:rFonts w:ascii="Amiri" w:hAnsi="Amiri" w:eastAsia="Amiri" w:cs="Amiri"/>
          <w:color w:val="111111"/>
          <w:sz w:val="28"/>
          <w:sz w:val="28"/>
          <w:szCs w:val="28"/>
          <w:rtl w:val="true"/>
          <w:lang w:bidi="ar-SA"/>
        </w:rPr>
        <w:t>الغناء فيه لحنين ثقيل أوّل بالوسطى عن الهشاميّ و ابن المكيّ، و ذكر حبش أنّه لمعبد، و ذكر عمرو بن بانة أنّ لحن حنين من خفيف الثّقيل الأوّل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عامر بن المجنون تذكر في موضع آخر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176619_1280447820"/>
      <w:bookmarkStart w:id="357" w:name="_Toc143"/>
      <w:bookmarkEnd w:id="356"/>
      <w:r>
        <w:rPr>
          <w:rtl w:val="true"/>
        </w:rPr>
        <w:t>سعية بن غريض و شعره و هو يحتضر</w:t>
      </w:r>
      <w:r>
        <w:rPr>
          <w:rtl w:val="true"/>
        </w:rPr>
        <w:t>:</w:t>
      </w:r>
      <w:bookmarkEnd w:id="357"/>
    </w:p>
    <w:p>
      <w:pPr>
        <w:pStyle w:val="Heading5"/>
        <w:numPr>
          <w:ilvl w:val="4"/>
          <w:numId w:val="1"/>
        </w:numPr>
        <w:rPr/>
      </w:pPr>
      <w:bookmarkStart w:id="358" w:name="__RefHeading___Toc1176621_1280447820"/>
      <w:bookmarkStart w:id="359" w:name="_Toc144"/>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و أما سعية بن غريض فقد كان ذكر خبر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السّموءل بن غريض بن عاديا في موضع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سعية بن غريض شاعرا، و هو الذي يقول لمّا حضرته الوفاة يرثي نفسه</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176623_1280447820"/>
      <w:bookmarkStart w:id="361" w:name="_Toc145"/>
      <w:bookmarkEnd w:id="360"/>
      <w:r>
        <w:rPr>
          <w:rtl w:val="true"/>
        </w:rPr>
        <w:t>صوت</w:t>
      </w:r>
      <w:bookmarkEnd w:id="361"/>
    </w:p>
    <w:p>
      <w:pPr>
        <w:pStyle w:val="BookText"/>
        <w:rPr/>
      </w:pPr>
      <w:r>
        <w:rPr>
          <w:rFonts w:ascii="Amiri" w:hAnsi="Amiri" w:eastAsia="Amiri" w:cs="Amiri"/>
          <w:color w:val="111111"/>
          <w:sz w:val="28"/>
          <w:sz w:val="28"/>
          <w:szCs w:val="28"/>
          <w:rtl w:val="true"/>
          <w:lang w:bidi="ar-SA"/>
        </w:rPr>
        <w:t>يا ليت شعري حين يذكر صالحي</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تؤبّنني به أنواحي</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أ يقلن لا تبعد، فربّ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فرّجتها ببشارة و سماح</w:t>
      </w:r>
    </w:p>
    <w:p>
      <w:pPr>
        <w:pStyle w:val="BookText"/>
        <w:rPr/>
      </w:pPr>
      <w:r>
        <w:rPr>
          <w:rFonts w:ascii="Amiri" w:hAnsi="Amiri" w:eastAsia="Amiri" w:cs="Amiri"/>
          <w:color w:val="111111"/>
          <w:sz w:val="28"/>
          <w:sz w:val="28"/>
          <w:szCs w:val="28"/>
          <w:rtl w:val="true"/>
          <w:lang w:bidi="ar-SA"/>
        </w:rPr>
        <w:t xml:space="preserve">و إذا دعيت لصعبة سهّلتها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أدعى بأفلح تارة و نجاح</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غنّاه ابن سريج ثاني ثقيل بالبنصر على مذهب إسحاق من رواية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w:t>
      </w:r>
      <w:r>
        <w:rPr>
          <w:rStyle w:val="FootnoteAnchor"/>
          <w:rtl w:val="true"/>
        </w:rPr>
        <w:footnoteReference w:id="713"/>
      </w:r>
      <w:r>
        <w:rPr>
          <w:rFonts w:ascii="Amiri" w:hAnsi="Amiri" w:eastAsia="Amiri" w:cs="Amiri"/>
          <w:color w:val="111111"/>
          <w:sz w:val="28"/>
          <w:sz w:val="28"/>
          <w:szCs w:val="28"/>
          <w:rtl w:val="true"/>
          <w:lang w:bidi="ar-SA"/>
        </w:rPr>
        <w:t>سعية و عمّر عمرا طويلا،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آخر</w:t>
      </w:r>
      <w:r>
        <w:rPr>
          <w:rStyle w:val="FootnoteAnchor"/>
          <w:rtl w:val="true"/>
        </w:rPr>
        <w:footnoteReference w:id="714"/>
      </w:r>
      <w:r>
        <w:rPr>
          <w:rFonts w:ascii="Amiri" w:hAnsi="Amiri" w:eastAsia="Amiri" w:cs="Amiri"/>
          <w:color w:val="111111"/>
          <w:sz w:val="28"/>
          <w:sz w:val="28"/>
          <w:szCs w:val="28"/>
          <w:rtl w:val="true"/>
          <w:lang w:bidi="ar-SA"/>
        </w:rPr>
        <w:t>خلافة معاوية</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176625_1280447820"/>
      <w:bookmarkStart w:id="363" w:name="_Toc146"/>
      <w:bookmarkEnd w:id="362"/>
      <w:r>
        <w:rPr>
          <w:rtl w:val="true"/>
        </w:rPr>
        <w:t>سعية بن غريض و معاوية بن أبي سفيان</w:t>
      </w:r>
      <w:r>
        <w:rPr>
          <w:rtl w:val="true"/>
        </w:rPr>
        <w:t>:</w:t>
      </w:r>
      <w:bookmarkEnd w:id="363"/>
    </w:p>
    <w:p>
      <w:pPr>
        <w:pStyle w:val="Heading5"/>
        <w:numPr>
          <w:ilvl w:val="4"/>
          <w:numId w:val="1"/>
        </w:numPr>
        <w:rPr/>
      </w:pPr>
      <w:bookmarkStart w:id="364" w:name="__RefHeading___Toc1176627_1280447820"/>
      <w:bookmarkStart w:id="365" w:name="_Toc147"/>
      <w:bookmarkEnd w:id="364"/>
      <w:r>
        <w:rPr>
          <w:rtl w:val="true"/>
        </w:rPr>
        <w:t>اشارة</w:t>
      </w:r>
      <w:bookmarkEnd w:id="36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فأخبرني أحمد بن عبد العزيز الجوهريّ قال حدّثنا عمر بن شبّة قال حدّثني أحمد بن معاوية عن الهيثم بن عديّ قال</w:t>
      </w:r>
      <w:r>
        <w:rPr>
          <w:rFonts w:eastAsia="Amiri" w:cs="Amiri" w:ascii="Amiri" w:hAnsi="Amiri"/>
          <w:color w:val="111111"/>
          <w:sz w:val="28"/>
          <w:szCs w:val="28"/>
          <w:rtl w:val="true"/>
          <w:lang w:bidi="ar-SA"/>
        </w:rPr>
        <w:t xml:space="preserve">: </w:t>
      </w:r>
      <w:bookmarkStart w:id="366" w:name="pg16107_164142"/>
    </w:p>
    <w:p>
      <w:pPr>
        <w:pStyle w:val="BookText"/>
        <w:rPr/>
      </w:pPr>
      <w:bookmarkEnd w:id="366"/>
      <w:r>
        <w:rPr>
          <w:rFonts w:ascii="Amiri" w:hAnsi="Amiri" w:eastAsia="Amiri" w:cs="Amiri"/>
          <w:color w:val="111111"/>
          <w:sz w:val="28"/>
          <w:sz w:val="28"/>
          <w:szCs w:val="28"/>
          <w:rtl w:val="true"/>
          <w:lang w:bidi="ar-SA"/>
        </w:rPr>
        <w:t>حجّ معاوية حجّتين في خلافته، و كانت له ثلاثون بغلة يحجّ عليها نساؤه و 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في إحداهما فرأى شيخا</w:t>
      </w:r>
      <w:r>
        <w:rPr>
          <w:rStyle w:val="FootnoteAnchor"/>
          <w:rtl w:val="true"/>
        </w:rPr>
        <w:footnoteReference w:id="715"/>
      </w:r>
      <w:r>
        <w:rPr>
          <w:rFonts w:ascii="Amiri" w:hAnsi="Amiri" w:eastAsia="Amiri" w:cs="Amiri"/>
          <w:color w:val="111111"/>
          <w:sz w:val="28"/>
          <w:sz w:val="28"/>
          <w:szCs w:val="28"/>
          <w:rtl w:val="true"/>
          <w:lang w:bidi="ar-SA"/>
        </w:rPr>
        <w:t>يصلّي في المسجد الحرام عليه ثوبان أبيضان،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سعية بن غريض، و كان من اليهود، فأرسل إليه يدعوه، فأتاه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مات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 معاوية؛ فأتاه فلم يسلّم عليه بالخلافة؛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أرضك التي بتيماء؟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يكسى منها العاري و يردّ فضلها على 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فتبيعها</w:t>
      </w:r>
      <w:r>
        <w:rPr>
          <w:rStyle w:val="FootnoteAnchor"/>
          <w:rtl w:val="true"/>
        </w:rPr>
        <w:footnoteReference w:id="7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بستّين ألف دينار، و لو لا خلّة أصابت الحيّ لم أبعها؛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لبعض أصحابك لأخذتها بستمائة ألف دينار ثم لم تبل</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إذ بخلت بأرضك فأنشدني شعر أبيك يرثي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ليت شعري حين أندب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تؤبّنني به أنواحي</w:t>
      </w:r>
    </w:p>
    <w:p>
      <w:pPr>
        <w:pStyle w:val="BookText"/>
        <w:rPr/>
      </w:pPr>
      <w:r>
        <w:rPr>
          <w:rFonts w:ascii="Amiri" w:hAnsi="Amiri" w:eastAsia="Amiri" w:cs="Amiri"/>
          <w:color w:val="111111"/>
          <w:sz w:val="28"/>
          <w:sz w:val="28"/>
          <w:szCs w:val="28"/>
          <w:rtl w:val="true"/>
          <w:lang w:bidi="ar-SA"/>
        </w:rPr>
        <w:t>أ يقلن لا تبعد</w:t>
      </w:r>
      <w:r>
        <w:rPr>
          <w:rStyle w:val="FootnoteAnchor"/>
          <w:rtl w:val="true"/>
        </w:rPr>
        <w:footnoteReference w:id="719"/>
      </w:r>
      <w:r>
        <w:rPr>
          <w:rFonts w:ascii="Amiri" w:hAnsi="Amiri" w:eastAsia="Amiri" w:cs="Amiri"/>
          <w:color w:val="111111"/>
          <w:sz w:val="28"/>
          <w:sz w:val="28"/>
          <w:szCs w:val="28"/>
          <w:rtl w:val="true"/>
          <w:lang w:bidi="ar-SA"/>
        </w:rPr>
        <w:t xml:space="preserve">، فربّ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فرّجتها بشجاعة</w:t>
      </w:r>
      <w:r>
        <w:rPr>
          <w:rStyle w:val="FootnoteAnchor"/>
          <w:rtl w:val="true"/>
        </w:rPr>
        <w:footnoteReference w:id="720"/>
      </w:r>
      <w:r>
        <w:rPr>
          <w:rFonts w:ascii="IRNazanin" w:hAnsi="IRNazanin" w:eastAsia="IRNazanin"/>
          <w:color w:val="111111"/>
          <w:sz w:val="28"/>
          <w:sz w:val="28"/>
          <w:szCs w:val="28"/>
          <w:rtl w:val="true"/>
          <w:lang w:bidi="fa-IR"/>
        </w:rPr>
        <w:t>و سماح</w:t>
      </w:r>
    </w:p>
    <w:p>
      <w:pPr>
        <w:pStyle w:val="BookText"/>
        <w:rPr/>
      </w:pPr>
      <w:r>
        <w:rPr>
          <w:rFonts w:ascii="Amiri" w:hAnsi="Amiri" w:eastAsia="Amiri" w:cs="Amiri"/>
          <w:color w:val="111111"/>
          <w:sz w:val="28"/>
          <w:sz w:val="28"/>
          <w:szCs w:val="28"/>
          <w:rtl w:val="true"/>
          <w:lang w:bidi="ar-SA"/>
        </w:rPr>
        <w:t xml:space="preserve">و لقد ضربت بفضل مالي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الشّتاء و هبّة الأرواح</w:t>
      </w:r>
    </w:p>
    <w:p>
      <w:pPr>
        <w:pStyle w:val="BookText"/>
        <w:rPr/>
      </w:pPr>
      <w:r>
        <w:rPr>
          <w:rFonts w:ascii="Amiri" w:hAnsi="Amiri" w:eastAsia="Amiri" w:cs="Amiri"/>
          <w:color w:val="111111"/>
          <w:sz w:val="28"/>
          <w:sz w:val="28"/>
          <w:szCs w:val="28"/>
          <w:rtl w:val="true"/>
          <w:lang w:bidi="ar-SA"/>
        </w:rPr>
        <w:t xml:space="preserve">و لقد أخذت الحقّ غير مخاصم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رددت الحقّ غير ملاحي</w:t>
      </w:r>
    </w:p>
    <w:p>
      <w:pPr>
        <w:pStyle w:val="BookText"/>
        <w:rPr/>
      </w:pPr>
      <w:r>
        <w:rPr>
          <w:rFonts w:ascii="Amiri" w:hAnsi="Amiri" w:eastAsia="Amiri" w:cs="Amiri"/>
          <w:color w:val="111111"/>
          <w:sz w:val="28"/>
          <w:sz w:val="28"/>
          <w:szCs w:val="28"/>
          <w:rtl w:val="true"/>
          <w:lang w:bidi="ar-SA"/>
        </w:rPr>
        <w:t xml:space="preserve">و إذا دعيت لصعبة سهّلتها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أدعى بأفلح مرّة و نجاح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بهذا الشعر أولى من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لؤمت؛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كذبت فنعم، و أمّا لؤمت فلم،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ميّت الحقّ في الجاهلية و ميّته في الإسلام، أمّا في الجاهلية فقاتلت النبيّ صلّى اللّه عليه و سلّم و الوحي حتى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كيدك المردود، و أمّا في الإسلام فمنعت ولد رسول اللّه صلّى اللّه عليه و سلّم الخلافة، و ما أنت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طليق</w:t>
      </w:r>
      <w:r>
        <w:rPr>
          <w:rStyle w:val="FootnoteAnchor"/>
          <w:rtl w:val="true"/>
        </w:rPr>
        <w:footnoteReference w:id="722"/>
      </w:r>
      <w:r>
        <w:rPr>
          <w:rFonts w:ascii="Amiri" w:hAnsi="Amiri" w:eastAsia="Amiri" w:cs="Amiri"/>
          <w:color w:val="111111"/>
          <w:sz w:val="28"/>
          <w:sz w:val="28"/>
          <w:szCs w:val="28"/>
          <w:rtl w:val="true"/>
          <w:lang w:bidi="ar-SA"/>
        </w:rPr>
        <w:t>ابن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خرف</w:t>
      </w:r>
      <w:r>
        <w:rPr>
          <w:rStyle w:val="FootnoteAnchor"/>
          <w:rtl w:val="true"/>
        </w:rPr>
        <w:footnoteReference w:id="723"/>
      </w:r>
      <w:r>
        <w:rPr>
          <w:rFonts w:ascii="Amiri" w:hAnsi="Amiri" w:eastAsia="Amiri" w:cs="Amiri"/>
          <w:color w:val="111111"/>
          <w:sz w:val="28"/>
          <w:sz w:val="28"/>
          <w:szCs w:val="28"/>
          <w:rtl w:val="true"/>
          <w:lang w:bidi="ar-SA"/>
        </w:rPr>
        <w:t>الشيخ فأقيموه، فأخذ بيده فأقيم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سعية هذا هو الذي يقول</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176629_1280447820"/>
      <w:bookmarkStart w:id="368" w:name="_Toc148"/>
      <w:bookmarkEnd w:id="367"/>
      <w:r>
        <w:rPr>
          <w:rtl w:val="true"/>
        </w:rPr>
        <w:t>صوت</w:t>
      </w:r>
      <w:bookmarkEnd w:id="368"/>
    </w:p>
    <w:p>
      <w:pPr>
        <w:pStyle w:val="BookText"/>
        <w:rPr/>
      </w:pPr>
      <w:r>
        <w:rPr>
          <w:rFonts w:ascii="Amiri" w:hAnsi="Amiri" w:eastAsia="Amiri" w:cs="Amiri"/>
          <w:color w:val="111111"/>
          <w:sz w:val="28"/>
          <w:sz w:val="28"/>
          <w:szCs w:val="28"/>
          <w:rtl w:val="true"/>
          <w:lang w:bidi="ar-SA"/>
        </w:rPr>
        <w:t>يا دار سعدى بأقصى</w:t>
      </w:r>
      <w:r>
        <w:rPr>
          <w:rStyle w:val="FootnoteAnchor"/>
          <w:rtl w:val="true"/>
        </w:rPr>
        <w:footnoteReference w:id="724"/>
      </w:r>
      <w:r>
        <w:rPr>
          <w:rFonts w:ascii="Amiri" w:hAnsi="Amiri" w:eastAsia="Amiri" w:cs="Amiri"/>
          <w:color w:val="111111"/>
          <w:sz w:val="28"/>
          <w:sz w:val="28"/>
          <w:szCs w:val="28"/>
          <w:rtl w:val="true"/>
          <w:lang w:bidi="ar-SA"/>
        </w:rPr>
        <w:t>تلعة</w:t>
      </w:r>
      <w:r>
        <w:rPr>
          <w:rStyle w:val="FootnoteAnchor"/>
          <w:rtl w:val="true"/>
        </w:rPr>
        <w:footnoteReference w:id="725"/>
      </w: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دارا على الإقواء و القدم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بجزعك إلا الوحش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هامد من رماد القدر و الحمم </w:t>
      </w:r>
      <w:bookmarkStart w:id="369" w:name="pg16107_164143"/>
    </w:p>
    <w:p>
      <w:pPr>
        <w:pStyle w:val="BookText"/>
        <w:rPr/>
      </w:pPr>
      <w:bookmarkEnd w:id="3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عجنا فما كلّمتنا الدار إذ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بها عن جواب خلت من صمم</w:t>
      </w:r>
    </w:p>
    <w:p>
      <w:pPr>
        <w:pStyle w:val="BookText"/>
        <w:rPr/>
      </w:pPr>
      <w:r>
        <w:rPr>
          <w:rFonts w:ascii="Amiri" w:hAnsi="Amiri" w:eastAsia="Amiri" w:cs="Amiri"/>
          <w:color w:val="111111"/>
          <w:sz w:val="28"/>
          <w:sz w:val="28"/>
          <w:szCs w:val="28"/>
          <w:rtl w:val="true"/>
          <w:lang w:bidi="ar-SA"/>
        </w:rPr>
        <w:t>الشعر لسعية بن غريض، و الغناء لابن محرز ثقيل أوّل بالسبابة في مجرى البنصر</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176631_1280447820"/>
      <w:bookmarkStart w:id="371" w:name="_Toc149"/>
      <w:bookmarkEnd w:id="370"/>
      <w:r>
        <w:rPr/>
        <w:t>27</w:t>
      </w:r>
      <w:r>
        <w:rPr>
          <w:rtl w:val="true"/>
        </w:rPr>
        <w:t xml:space="preserve"> - </w:t>
      </w:r>
      <w:r>
        <w:rPr>
          <w:rtl w:val="true"/>
        </w:rPr>
        <w:t>أخبار ابن صاحب الوضوء و نسبه</w:t>
      </w:r>
      <w:bookmarkEnd w:id="371"/>
    </w:p>
    <w:p>
      <w:pPr>
        <w:pStyle w:val="Heading4"/>
        <w:numPr>
          <w:ilvl w:val="3"/>
          <w:numId w:val="1"/>
        </w:numPr>
        <w:rPr/>
      </w:pPr>
      <w:bookmarkStart w:id="372" w:name="__RefHeading___Toc1176633_1280447820"/>
      <w:bookmarkStart w:id="373" w:name="_Toc150"/>
      <w:bookmarkEnd w:id="372"/>
      <w:r>
        <w:rPr>
          <w:rtl w:val="true"/>
        </w:rPr>
        <w:t>نسبه و ولاؤه و سبب تسمية أبيه</w:t>
      </w:r>
      <w:r>
        <w:rPr>
          <w:rtl w:val="true"/>
        </w:rPr>
        <w:t>:</w:t>
      </w:r>
      <w:bookmarkEnd w:id="373"/>
    </w:p>
    <w:p>
      <w:pPr>
        <w:pStyle w:val="BookText"/>
        <w:rPr/>
      </w:pPr>
      <w:r>
        <w:rPr>
          <w:rFonts w:ascii="Amiri" w:hAnsi="Amiri" w:eastAsia="Amiri" w:cs="Amiri"/>
          <w:color w:val="111111"/>
          <w:sz w:val="28"/>
          <w:sz w:val="28"/>
          <w:szCs w:val="28"/>
          <w:rtl w:val="true"/>
          <w:lang w:bidi="ar-SA"/>
        </w:rPr>
        <w:t>اسمه محمد بن عبد اللّه، و يكنى أبا عبد اللّه، مولى بني أميّة، و هو من أهل المدينة؛ و كان أبوه على ميضأة المدينة فسمّي صاحب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قليل الصّنعة لم يذكر له إسحاق إلا صوتين كلاهما في خفيف الثقيل الثاني المعروف با الماخوريّ و لا ذكر له غير إسحاق سواهما إلا ما هو مرسوم في الكتاب الباطل المنسوب إلى إسحاق فإن له فيه شيئا كثيرا لا أصل له، و في كتاب حبش الصينيّ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لا يحصّل ما يقوله و يرويه</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176635_1280447820"/>
      <w:bookmarkStart w:id="375" w:name="_Toc151"/>
      <w:bookmarkEnd w:id="374"/>
      <w:r>
        <w:rPr>
          <w:rtl w:val="true"/>
        </w:rPr>
        <w:t>مدح يونس الكاتب غناءه</w:t>
      </w:r>
      <w:r>
        <w:rPr>
          <w:rtl w:val="true"/>
        </w:rPr>
        <w:t>:</w:t>
      </w:r>
      <w:bookmarkEnd w:id="375"/>
    </w:p>
    <w:p>
      <w:pPr>
        <w:pStyle w:val="BookText"/>
        <w:rPr/>
      </w:pPr>
      <w:r>
        <w:rPr>
          <w:rFonts w:ascii="Amiri" w:hAnsi="Amiri" w:eastAsia="Amiri" w:cs="Amiri"/>
          <w:color w:val="111111"/>
          <w:sz w:val="28"/>
          <w:sz w:val="28"/>
          <w:szCs w:val="28"/>
          <w:rtl w:val="true"/>
          <w:lang w:bidi="ar-SA"/>
        </w:rPr>
        <w:t xml:space="preserve">أخبرني محمد بن مزيد قال حدّثنا حمّاد بن إسحاق عن أبيه </w:t>
      </w:r>
      <w:r>
        <w:rPr>
          <w:rFonts w:ascii="IRNazanin" w:hAnsi="IRNazanin" w:eastAsia="IRNazanin"/>
          <w:color w:val="111111"/>
          <w:sz w:val="28"/>
          <w:sz w:val="28"/>
          <w:szCs w:val="28"/>
          <w:rtl w:val="true"/>
          <w:lang w:bidi="fa-IR"/>
        </w:rPr>
        <w:t>عن</w:t>
      </w:r>
      <w:r>
        <w:rPr>
          <w:rFonts w:ascii="Amiri" w:hAnsi="Amiri" w:eastAsia="Amiri" w:cs="Amiri"/>
          <w:color w:val="111111"/>
          <w:sz w:val="28"/>
          <w:sz w:val="28"/>
          <w:szCs w:val="28"/>
          <w:rtl w:val="true"/>
          <w:lang w:bidi="ar-SA"/>
        </w:rPr>
        <w:t xml:space="preserve"> جدّه عن سياط عن يونس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 ابن صاحب الوضوء في شعر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خطاطيف حجن</w:t>
      </w:r>
      <w:r>
        <w:rPr>
          <w:rStyle w:val="FootnoteAnchor"/>
          <w:rtl w:val="true"/>
        </w:rPr>
        <w:footnoteReference w:id="726"/>
      </w:r>
      <w:r>
        <w:rPr>
          <w:rFonts w:ascii="Amiri" w:hAnsi="Amiri" w:eastAsia="Amiri" w:cs="Amiri"/>
          <w:color w:val="111111"/>
          <w:sz w:val="28"/>
          <w:sz w:val="28"/>
          <w:szCs w:val="28"/>
          <w:rtl w:val="true"/>
          <w:lang w:bidi="ar-SA"/>
        </w:rPr>
        <w:t xml:space="preserve">في حبال متينة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بها أيد إليك نوازع</w:t>
      </w:r>
    </w:p>
    <w:p>
      <w:pPr>
        <w:pStyle w:val="BookText"/>
        <w:rPr/>
      </w:pPr>
      <w:r>
        <w:rPr>
          <w:rFonts w:ascii="Amiri" w:hAnsi="Amiri" w:eastAsia="Amiri" w:cs="Amiri"/>
          <w:color w:val="111111"/>
          <w:sz w:val="28"/>
          <w:sz w:val="28"/>
          <w:szCs w:val="28"/>
          <w:rtl w:val="true"/>
          <w:lang w:bidi="ar-SA"/>
        </w:rPr>
        <w:t>و في شعر بعض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ارفع ضعيفك لا يحر بك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فتدركه العواقب قد نما</w:t>
      </w:r>
    </w:p>
    <w:p>
      <w:pPr>
        <w:pStyle w:val="BookText"/>
        <w:rPr/>
      </w:pPr>
      <w:r>
        <w:rPr>
          <w:rFonts w:ascii="Amiri" w:hAnsi="Amiri" w:eastAsia="Amiri" w:cs="Amiri"/>
          <w:color w:val="111111"/>
          <w:sz w:val="28"/>
          <w:sz w:val="28"/>
          <w:szCs w:val="28"/>
          <w:rtl w:val="true"/>
          <w:lang w:bidi="ar-SA"/>
        </w:rPr>
        <w:t>فأجاد فيهما ما شاء و أحسن غاية الإحسان؛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تزيد و تصنع شيئا </w:t>
      </w:r>
      <w:r>
        <w:rPr>
          <w:rFonts w:ascii="IRNazanin" w:hAnsi="IRNazanin" w:eastAsia="IRNazanin"/>
          <w:color w:val="111111"/>
          <w:sz w:val="28"/>
          <w:sz w:val="28"/>
          <w:szCs w:val="28"/>
          <w:rtl w:val="true"/>
          <w:lang w:bidi="fa-IR"/>
        </w:rPr>
        <w:t>آخر</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أرى غيري قد صنع مثل ما صنعت و أزيد، و إلاّ فحسبي هذا</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176637_1280447820"/>
      <w:bookmarkStart w:id="377" w:name="_Toc152"/>
      <w:bookmarkEnd w:id="376"/>
      <w:r>
        <w:rPr>
          <w:rtl w:val="true"/>
        </w:rPr>
        <w:t>نقل أبو مسلمة لعبد اللّه بن عامر صوتا فغناه في المحراب</w:t>
      </w:r>
      <w:r>
        <w:rPr>
          <w:rtl w:val="true"/>
        </w:rPr>
        <w:t>:</w:t>
      </w:r>
      <w:bookmarkEnd w:id="377"/>
    </w:p>
    <w:p>
      <w:pPr>
        <w:pStyle w:val="BookText"/>
        <w:rPr/>
      </w:pPr>
      <w:r>
        <w:rPr>
          <w:rFonts w:ascii="Amiri" w:hAnsi="Amiri" w:eastAsia="Amiri" w:cs="Amiri"/>
          <w:color w:val="111111"/>
          <w:sz w:val="28"/>
          <w:sz w:val="28"/>
          <w:szCs w:val="28"/>
          <w:rtl w:val="true"/>
          <w:lang w:bidi="ar-SA"/>
        </w:rPr>
        <w:t>أخبرني أحمد بن عبيد اللّه بن عمّار و أحمد بن عبد العزيز الجوهريّ و إسماعيل بن يونس</w:t>
      </w:r>
      <w:r>
        <w:rPr>
          <w:rStyle w:val="FootnoteAnchor"/>
          <w:rtl w:val="true"/>
        </w:rPr>
        <w:footnoteReference w:id="727"/>
      </w:r>
      <w:r>
        <w:rPr>
          <w:rFonts w:ascii="Amiri" w:hAnsi="Amiri" w:eastAsia="Amiri" w:cs="Amiri"/>
          <w:color w:val="111111"/>
          <w:sz w:val="28"/>
          <w:sz w:val="28"/>
          <w:szCs w:val="28"/>
          <w:rtl w:val="true"/>
          <w:lang w:bidi="ar-SA"/>
        </w:rPr>
        <w:t xml:space="preserve">الشّيعي، قالوا حدّثنا عمر بن شبّة قال حدّثنا عيسى بن عبد اللّه بن محمد بن عمر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يسمّى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مسلمة</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ء،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أسود من أهل الكوفة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ارفع ضعيفك لا يحرّ بك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فتدركه العواقب قد نما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فمررت بعبد اللّه بن عامر الأسلميّ، و كان يؤمّنا و هو قائم يصلّي الظهر، فقلت </w:t>
      </w:r>
      <w:r>
        <w:rPr>
          <w:rFonts w:ascii="IRNazanin" w:hAnsi="IRNazanin" w:eastAsia="IRNazanin"/>
          <w:color w:val="111111"/>
          <w:sz w:val="28"/>
          <w:sz w:val="28"/>
          <w:szCs w:val="28"/>
          <w:rtl w:val="true"/>
          <w:lang w:bidi="fa-IR"/>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أسود من الكوفة يغنّي كذا و كذا </w:t>
      </w:r>
      <w:r>
        <w:rPr>
          <w:rFonts w:ascii="IRNazanin" w:hAnsi="IRNazanin" w:eastAsia="IRNazanin"/>
          <w:color w:val="111111"/>
          <w:sz w:val="28"/>
          <w:sz w:val="28"/>
          <w:szCs w:val="28"/>
          <w:rtl w:val="true"/>
          <w:lang w:bidi="fa-IR"/>
        </w:rPr>
        <w:t>فأجاده</w:t>
      </w:r>
      <w:r>
        <w:rPr>
          <w:rFonts w:ascii="Amiri" w:hAnsi="Amiri" w:eastAsia="Amiri" w:cs="Amiri"/>
          <w:color w:val="111111"/>
          <w:sz w:val="28"/>
          <w:sz w:val="28"/>
          <w:szCs w:val="28"/>
          <w:rtl w:val="true"/>
          <w:lang w:bidi="ar-SA"/>
        </w:rPr>
        <w:t>؛ فأشار إليّ بيده أن اجلس؛ فلما قضى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عنه؟ </w:t>
      </w:r>
      <w:bookmarkStart w:id="378" w:name="pg16107_164144"/>
    </w:p>
    <w:p>
      <w:pPr>
        <w:pStyle w:val="BookText"/>
        <w:rPr/>
      </w:pPr>
      <w:bookmarkEnd w:id="378"/>
      <w:r>
        <w:rPr>
          <w:rFonts w:ascii="IRNazanin" w:hAnsi="IRNazanin" w:eastAsia="IRNazanin"/>
          <w:color w:val="111111"/>
          <w:sz w:val="28"/>
          <w:sz w:val="28"/>
          <w:szCs w:val="28"/>
          <w:rtl w:val="true"/>
          <w:lang w:bidi="fa-IR"/>
        </w:rPr>
        <w:t>قلت</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عليّ، ففعلت؛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بالليل صلّى بنا فأدّاه في المحراب</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176639_1280447820"/>
      <w:bookmarkStart w:id="380" w:name="_Toc153"/>
      <w:bookmarkEnd w:id="379"/>
      <w:r>
        <w:rPr>
          <w:rtl w:val="true"/>
        </w:rPr>
        <w:t>صوت من المائة المختارة التي رواها عليّ بن يحيى</w:t>
      </w:r>
      <w:bookmarkEnd w:id="380"/>
    </w:p>
    <w:p>
      <w:pPr>
        <w:pStyle w:val="BookText"/>
        <w:rPr/>
      </w:pPr>
      <w:r>
        <w:rPr>
          <w:rFonts w:ascii="Amiri" w:hAnsi="Amiri" w:eastAsia="Amiri" w:cs="Amiri"/>
          <w:color w:val="111111"/>
          <w:sz w:val="28"/>
          <w:sz w:val="28"/>
          <w:szCs w:val="28"/>
          <w:rtl w:val="true"/>
          <w:lang w:bidi="ar-SA"/>
        </w:rPr>
        <w:t>يا ليلتي</w:t>
      </w:r>
      <w:r>
        <w:rPr>
          <w:rStyle w:val="FootnoteAnchor"/>
          <w:rtl w:val="true"/>
        </w:rPr>
        <w:footnoteReference w:id="730"/>
      </w:r>
      <w:r>
        <w:rPr>
          <w:rFonts w:ascii="Amiri" w:hAnsi="Amiri" w:eastAsia="Amiri" w:cs="Amiri"/>
          <w:color w:val="111111"/>
          <w:sz w:val="28"/>
          <w:sz w:val="28"/>
          <w:szCs w:val="28"/>
          <w:rtl w:val="true"/>
          <w:lang w:bidi="ar-SA"/>
        </w:rPr>
        <w:t xml:space="preserve">تزداد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من أحببت بكرا</w:t>
      </w:r>
    </w:p>
    <w:p>
      <w:pPr>
        <w:pStyle w:val="BookText"/>
        <w:rPr/>
      </w:pPr>
      <w:r>
        <w:rPr>
          <w:rFonts w:ascii="Amiri" w:hAnsi="Amiri" w:eastAsia="Amiri" w:cs="Amiri"/>
          <w:color w:val="111111"/>
          <w:sz w:val="28"/>
          <w:sz w:val="28"/>
          <w:szCs w:val="28"/>
          <w:rtl w:val="true"/>
          <w:lang w:bidi="ar-SA"/>
        </w:rPr>
        <w:t xml:space="preserve">حوراء إن نظرت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سقتك بالعينين خمرا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لبشّار، و الغناء في اللحن الغناء ليزيد حوراء رمل بالبنصر عن عمرو و يحيى المكيّ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لسياط خفيف رمل بالوسطى عن عمرو و إبراهيم الموصليّ</w:t>
      </w:r>
      <w:r>
        <w:rPr>
          <w:rFonts w:eastAsia="Amiri" w:cs="Amiri" w:ascii="Amiri" w:hAnsi="Amiri"/>
          <w:color w:val="111111"/>
          <w:sz w:val="28"/>
          <w:szCs w:val="28"/>
          <w:rtl w:val="true"/>
          <w:lang w:bidi="ar-SA"/>
        </w:rPr>
        <w:t xml:space="preserve">. </w:t>
      </w:r>
      <w:bookmarkStart w:id="381" w:name="pg16107_164145"/>
    </w:p>
    <w:p>
      <w:pPr>
        <w:pStyle w:val="Heading3"/>
        <w:numPr>
          <w:ilvl w:val="2"/>
          <w:numId w:val="1"/>
        </w:numPr>
        <w:rPr/>
      </w:pPr>
      <w:bookmarkStart w:id="382" w:name="__RefHeading___Toc1176641_1280447820"/>
      <w:bookmarkStart w:id="383" w:name="_Toc154"/>
      <w:bookmarkEnd w:id="381"/>
      <w:bookmarkEnd w:id="382"/>
      <w:r>
        <w:rPr/>
        <w:t>28</w:t>
      </w:r>
      <w:r>
        <w:rPr>
          <w:rtl w:val="true"/>
        </w:rPr>
        <w:t xml:space="preserve"> - </w:t>
      </w:r>
      <w:r>
        <w:rPr>
          <w:rtl w:val="true"/>
        </w:rPr>
        <w:t>أخبار بشار بن برد و نسبه</w:t>
      </w:r>
      <w:bookmarkEnd w:id="383"/>
    </w:p>
    <w:p>
      <w:pPr>
        <w:pStyle w:val="Heading4"/>
        <w:numPr>
          <w:ilvl w:val="3"/>
          <w:numId w:val="1"/>
        </w:numPr>
        <w:rPr/>
      </w:pPr>
      <w:bookmarkStart w:id="384" w:name="__RefHeading___Toc1176643_1280447820"/>
      <w:bookmarkStart w:id="385" w:name="_Toc155"/>
      <w:bookmarkEnd w:id="384"/>
      <w:r>
        <w:rPr>
          <w:rtl w:val="true"/>
        </w:rPr>
        <w:t>اشارة</w:t>
      </w:r>
      <w:bookmarkEnd w:id="385"/>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بشار</w:t>
      </w:r>
      <w:r>
        <w:rPr>
          <w:rStyle w:val="FootnoteAnchor"/>
          <w:rtl w:val="true"/>
        </w:rPr>
        <w:footnoteReference w:id="731"/>
      </w:r>
      <w:r>
        <w:rPr>
          <w:rFonts w:ascii="IRNazanin" w:hAnsi="IRNazanin" w:eastAsia="IRNazanin"/>
          <w:color w:val="111111"/>
          <w:sz w:val="28"/>
          <w:sz w:val="28"/>
          <w:szCs w:val="28"/>
          <w:rtl w:val="true"/>
          <w:lang w:bidi="fa-IR"/>
        </w:rPr>
        <w:t>بن برد و نسبه</w:t>
      </w:r>
    </w:p>
    <w:p>
      <w:pPr>
        <w:pStyle w:val="Heading4"/>
        <w:numPr>
          <w:ilvl w:val="3"/>
          <w:numId w:val="1"/>
        </w:numPr>
        <w:rPr/>
      </w:pPr>
      <w:bookmarkStart w:id="386" w:name="__RefHeading___Toc1176645_1280447820"/>
      <w:bookmarkStart w:id="387" w:name="_Toc156"/>
      <w:bookmarkEnd w:id="386"/>
      <w:r>
        <w:rPr>
          <w:rtl w:val="true"/>
        </w:rPr>
        <w:t>نسبه و كنيته و طبقته في الشعراء</w:t>
      </w:r>
      <w:r>
        <w:rPr>
          <w:rtl w:val="true"/>
        </w:rPr>
        <w:t>:</w:t>
      </w:r>
      <w:bookmarkEnd w:id="387"/>
    </w:p>
    <w:p>
      <w:pPr>
        <w:pStyle w:val="BookText"/>
        <w:rPr/>
      </w:pPr>
      <w:r>
        <w:rPr>
          <w:rFonts w:ascii="Amiri" w:hAnsi="Amiri" w:eastAsia="Amiri" w:cs="Amiri"/>
          <w:color w:val="111111"/>
          <w:sz w:val="28"/>
          <w:sz w:val="28"/>
          <w:szCs w:val="28"/>
          <w:rtl w:val="true"/>
          <w:lang w:bidi="ar-SA"/>
        </w:rPr>
        <w:t>هو، فيما ذكره الحسن بن عليّ عن محمد بن القاسم بن مهرويه عن غيلان</w:t>
      </w:r>
      <w:r>
        <w:rPr>
          <w:rStyle w:val="FootnoteAnchor"/>
          <w:rtl w:val="true"/>
        </w:rPr>
        <w:footnoteReference w:id="732"/>
      </w:r>
      <w:r>
        <w:rPr>
          <w:rFonts w:ascii="Amiri" w:hAnsi="Amiri" w:eastAsia="Amiri" w:cs="Amiri"/>
          <w:color w:val="111111"/>
          <w:sz w:val="28"/>
          <w:sz w:val="28"/>
          <w:szCs w:val="28"/>
          <w:rtl w:val="true"/>
          <w:lang w:bidi="ar-SA"/>
        </w:rPr>
        <w:t xml:space="preserve">الشّعوبيّ،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برد بن يرجوخ بن أزد كرد بن شروستان بن بهمن بن دارا بن فيروز بن كرديه بن ماهفيدان بن دادان بن بهمن بن أزد كرد بن حسيس بن مهران بن خسروان بن أخشين بن شهرداد بن نبوذ بن ماخرشيدا نماذ بن شهريار بن بنداد سيحان بن مكرر بن أدريوس بن يستاسب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لهراسف</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يرجوخ من طخارستان</w:t>
      </w:r>
      <w:r>
        <w:rPr>
          <w:rStyle w:val="FootnoteAnchor"/>
          <w:rtl w:val="true"/>
        </w:rPr>
        <w:footnoteReference w:id="734"/>
      </w:r>
      <w:r>
        <w:rPr>
          <w:rFonts w:ascii="Amiri" w:hAnsi="Amiri" w:eastAsia="Amiri" w:cs="Amiri"/>
          <w:color w:val="111111"/>
          <w:sz w:val="28"/>
          <w:sz w:val="28"/>
          <w:szCs w:val="28"/>
          <w:rtl w:val="true"/>
          <w:lang w:bidi="ar-SA"/>
        </w:rPr>
        <w:t>من سبى المهلّب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بشّار أبا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 في الشعر و تقدّمه طبقات المحدثين فيه بإجماع الرّواة و رئاسته عليهم من غير اختلاف في ذلك يغني عن وصفه و إطالة ذكر محله</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مخضرمي شعراء الدولتين العبّاسية و الأموية، قد شهر فيهما و مدح و هجا و أخذ</w:t>
      </w:r>
      <w:r>
        <w:rPr>
          <w:rStyle w:val="FootnoteAnchor"/>
          <w:rtl w:val="true"/>
        </w:rPr>
        <w:footnoteReference w:id="736"/>
      </w:r>
      <w:r>
        <w:rPr>
          <w:rFonts w:ascii="Amiri" w:hAnsi="Amiri" w:eastAsia="Amiri" w:cs="Amiri"/>
          <w:color w:val="111111"/>
          <w:sz w:val="28"/>
          <w:sz w:val="28"/>
          <w:szCs w:val="28"/>
          <w:rtl w:val="true"/>
          <w:lang w:bidi="ar-SA"/>
        </w:rPr>
        <w:t>سنيّ الجوائز مع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يحيى بن عليّ بن يحيى المنجّم قال قال حميد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بشّار من شعب أدريوس بن يستاسب الملك بن لهراسف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بشّار بن برد بن بهمن بن أزد كرد بن شروستان بن بهمن بن دارا بن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يكنى أبا معاذ</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176647_1280447820"/>
      <w:bookmarkStart w:id="389" w:name="_Toc157"/>
      <w:bookmarkEnd w:id="388"/>
      <w:r>
        <w:rPr>
          <w:rtl w:val="true"/>
        </w:rPr>
        <w:t>ولاؤه لبني عقيل</w:t>
      </w:r>
      <w:r>
        <w:rPr>
          <w:rtl w:val="true"/>
        </w:rPr>
        <w:t>:</w:t>
      </w:r>
      <w:bookmarkEnd w:id="389"/>
    </w:p>
    <w:p>
      <w:pPr>
        <w:pStyle w:val="BookText"/>
        <w:rPr/>
      </w:pPr>
      <w:r>
        <w:rPr>
          <w:rFonts w:ascii="Amiri" w:hAnsi="Amiri" w:eastAsia="Amiri" w:cs="Amiri"/>
          <w:color w:val="111111"/>
          <w:sz w:val="28"/>
          <w:sz w:val="28"/>
          <w:szCs w:val="28"/>
          <w:rtl w:val="true"/>
          <w:lang w:bidi="ar-SA"/>
        </w:rPr>
        <w:t>و أخبرني يحيى بن عليّ و محمد بن عمران الصّيرفيّ و غيرهما عن الحسن بن عليل العنزيّ عن خالد بن يزيد</w:t>
      </w:r>
      <w:r>
        <w:rPr>
          <w:rStyle w:val="FootnoteAnchor"/>
          <w:rtl w:val="true"/>
        </w:rPr>
        <w:footnoteReference w:id="737"/>
      </w:r>
      <w:r>
        <w:rPr>
          <w:rFonts w:ascii="Amiri" w:hAnsi="Amiri" w:eastAsia="Amiri" w:cs="Amiri"/>
          <w:color w:val="111111"/>
          <w:sz w:val="28"/>
          <w:sz w:val="28"/>
          <w:szCs w:val="28"/>
          <w:rtl w:val="true"/>
          <w:lang w:bidi="ar-SA"/>
        </w:rPr>
        <w:t>بن وهب بن جرير بن حازم عن أبيه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بشار بن برد بن يرجوخ و أبوه برد من قنّ</w:t>
      </w:r>
      <w:r>
        <w:rPr>
          <w:rStyle w:val="FootnoteAnchor"/>
          <w:rtl w:val="true"/>
        </w:rPr>
        <w:footnoteReference w:id="738"/>
      </w:r>
      <w:r>
        <w:rPr>
          <w:rFonts w:ascii="Amiri" w:hAnsi="Amiri" w:eastAsia="Amiri" w:cs="Amiri"/>
          <w:color w:val="111111"/>
          <w:sz w:val="28"/>
          <w:sz w:val="28"/>
          <w:szCs w:val="28"/>
          <w:rtl w:val="true"/>
          <w:lang w:bidi="ar-SA"/>
        </w:rPr>
        <w:t xml:space="preserve">خيرة القشيريّة امرأة المهلّب بن أبي صفرة، و كان مقيما لها </w:t>
      </w:r>
      <w:bookmarkStart w:id="390" w:name="pg16107_164146"/>
    </w:p>
    <w:p>
      <w:pPr>
        <w:pStyle w:val="BookText"/>
        <w:rPr/>
      </w:pPr>
      <w:bookmarkEnd w:id="390"/>
      <w:r>
        <w:rPr>
          <w:rFonts w:ascii="Amiri" w:hAnsi="Amiri" w:eastAsia="Amiri" w:cs="Amiri"/>
          <w:color w:val="111111"/>
          <w:sz w:val="28"/>
          <w:sz w:val="28"/>
          <w:szCs w:val="28"/>
          <w:rtl w:val="true"/>
          <w:lang w:bidi="ar-SA"/>
        </w:rPr>
        <w:t xml:space="preserve">في ضيعتها بالبصرة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بخيرتان</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مع عبيد لها و إماء، فوهبت بردا بعد أن زوجته لامرأة من بني عقيل كانت متّصلة بها، فولدت له امرأته و هو في ملكها بشارا فأعتقته العقيليّة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w:t>
      </w:r>
      <w:r>
        <w:rPr>
          <w:rStyle w:val="FootnoteAnchor"/>
          <w:rtl w:val="true"/>
        </w:rPr>
        <w:footnoteReference w:id="740"/>
      </w:r>
      <w:r>
        <w:rPr>
          <w:rFonts w:ascii="Amiri" w:hAnsi="Amiri" w:eastAsia="Amiri" w:cs="Amiri"/>
          <w:color w:val="111111"/>
          <w:sz w:val="28"/>
          <w:sz w:val="28"/>
          <w:szCs w:val="28"/>
          <w:rtl w:val="true"/>
          <w:lang w:bidi="ar-SA"/>
        </w:rPr>
        <w:t>بن مزيد بن أبي الأزهر قال حدّثنا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برد أبو بشار مولى أمّ الظّباء العقيليّة السّدوسية، فادّعى بشار أنه مولى بني عقيل لنزوله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أحمد بن العبّاس العسكريّ قال حدّثنا العنزيّ قال حدّثني رجل من ولد بشار يقال له حمدان كان قصّارا</w:t>
      </w:r>
      <w:r>
        <w:rPr>
          <w:rStyle w:val="FootnoteAnchor"/>
          <w:rtl w:val="true"/>
        </w:rPr>
        <w:footnoteReference w:id="741"/>
      </w:r>
      <w:r>
        <w:rPr>
          <w:rFonts w:ascii="Amiri" w:hAnsi="Amiri" w:eastAsia="Amiri" w:cs="Amiri"/>
          <w:color w:val="111111"/>
          <w:sz w:val="28"/>
          <w:sz w:val="28"/>
          <w:szCs w:val="28"/>
          <w:rtl w:val="true"/>
          <w:lang w:bidi="ar-SA"/>
        </w:rPr>
        <w:t>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ولاؤنا لبني عقيل؛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ربيعة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وكيع قال حدّثني سليمان المدنيّ</w:t>
      </w:r>
      <w:r>
        <w:rPr>
          <w:rStyle w:val="FootnoteAnchor"/>
          <w:rtl w:val="true"/>
        </w:rPr>
        <w:footnoteReference w:id="742"/>
      </w:r>
      <w:r>
        <w:rPr>
          <w:rFonts w:ascii="Amiri" w:hAnsi="Amiri" w:eastAsia="Amiri" w:cs="Amiri"/>
          <w:color w:val="111111"/>
          <w:sz w:val="28"/>
          <w:sz w:val="28"/>
          <w:szCs w:val="28"/>
          <w:rtl w:val="true"/>
          <w:lang w:bidi="ar-SA"/>
        </w:rPr>
        <w:t>قال قال أحمد بن معاوية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بشار و أمّه لرجل من الأزد، فتزوّج امرأة من بني عقيل، فساق إليها بشارا و أمّه في صداقها، و كان بشّار ولد مكفوفا</w:t>
      </w:r>
      <w:r>
        <w:rPr>
          <w:rStyle w:val="FootnoteAnchor"/>
          <w:rtl w:val="true"/>
        </w:rPr>
        <w:footnoteReference w:id="743"/>
      </w:r>
      <w:r>
        <w:rPr>
          <w:rFonts w:ascii="Amiri" w:hAnsi="Amiri" w:eastAsia="Amiri" w:cs="Amiri"/>
          <w:color w:val="111111"/>
          <w:sz w:val="28"/>
          <w:sz w:val="28"/>
          <w:szCs w:val="28"/>
          <w:rtl w:val="true"/>
          <w:lang w:bidi="ar-SA"/>
        </w:rPr>
        <w:t>فأعتقته العقيليّة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عمران الصّيرفيّ قال حدّثني الحسن</w:t>
      </w:r>
      <w:r>
        <w:rPr>
          <w:rStyle w:val="FootnoteAnchor"/>
          <w:rtl w:val="true"/>
        </w:rPr>
        <w:footnoteReference w:id="744"/>
      </w:r>
      <w:r>
        <w:rPr>
          <w:rFonts w:ascii="Amiri" w:hAnsi="Amiri" w:eastAsia="Amiri" w:cs="Amiri"/>
          <w:color w:val="111111"/>
          <w:sz w:val="28"/>
          <w:sz w:val="28"/>
          <w:szCs w:val="28"/>
          <w:rtl w:val="true"/>
          <w:lang w:bidi="ar-SA"/>
        </w:rPr>
        <w:t>بن عليل العنزي قال حدّثنا قعنب بن المحرز الباهليّ قال حدّثني محمد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 أمّ بشّار بشّارا على أمّ الظّباء السّدوسيّة بدينارين فأعتقته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الظباء امرأة أوس بن ثعلبة أحد بن تيم اللاّت بن ثعلبة، و هو صاحب قصر أوس بالبصرة؛ و كان أوس أحد فرسان بكر بن وائل بخراسان</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176649_1280447820"/>
      <w:bookmarkStart w:id="392" w:name="_Toc158"/>
      <w:bookmarkEnd w:id="391"/>
      <w:r>
        <w:rPr>
          <w:rtl w:val="true"/>
        </w:rPr>
        <w:t>كان أبوه طيانا و قد هجاه بذلك حماد عجرد</w:t>
      </w:r>
      <w:r>
        <w:rPr>
          <w:rtl w:val="true"/>
        </w:rPr>
        <w:t>:</w:t>
      </w:r>
      <w:bookmarkEnd w:id="392"/>
    </w:p>
    <w:p>
      <w:pPr>
        <w:pStyle w:val="BookText"/>
        <w:rPr/>
      </w:pPr>
      <w:r>
        <w:rPr>
          <w:rFonts w:ascii="Amiri" w:hAnsi="Amiri" w:eastAsia="Amiri" w:cs="Amiri"/>
          <w:color w:val="111111"/>
          <w:sz w:val="28"/>
          <w:sz w:val="28"/>
          <w:szCs w:val="28"/>
          <w:rtl w:val="true"/>
          <w:lang w:bidi="ar-SA"/>
        </w:rPr>
        <w:t>أخبرني الحسن بن عليّ الخفّاف قال حدّثنا العنزيّ قال حدّثنا محمد بن زيد العجليّ قال أخبرني بدر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بردا أبا بشّار كان طيّانا يضرب اللّبن، و أراني أبي بيتين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w:t>
      </w:r>
      <w:r>
        <w:rPr>
          <w:rStyle w:val="FootnoteAnchor"/>
          <w:rtl w:val="true"/>
        </w:rPr>
        <w:footnoteReference w:id="746"/>
      </w:r>
      <w:r>
        <w:rPr>
          <w:rFonts w:ascii="Amiri" w:hAnsi="Amiri" w:eastAsia="Amiri" w:cs="Amiri"/>
          <w:color w:val="111111"/>
          <w:sz w:val="28"/>
          <w:sz w:val="28"/>
          <w:szCs w:val="28"/>
          <w:rtl w:val="true"/>
          <w:lang w:bidi="ar-SA"/>
        </w:rPr>
        <w:t>هذين البيتين من ضرب برد أبي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هذه الحكاية حمّاد عجرد فهجاه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برد إخسأ إليك فمثل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في الناس أنت لا الإنسان</w:t>
      </w:r>
    </w:p>
    <w:p>
      <w:pPr>
        <w:pStyle w:val="BookText"/>
        <w:rPr/>
      </w:pPr>
      <w:r>
        <w:rPr>
          <w:rFonts w:ascii="Amiri" w:hAnsi="Amiri" w:eastAsia="Amiri" w:cs="Amiri"/>
          <w:color w:val="111111"/>
          <w:sz w:val="28"/>
          <w:sz w:val="28"/>
          <w:szCs w:val="28"/>
          <w:rtl w:val="true"/>
          <w:lang w:bidi="ar-SA"/>
        </w:rPr>
        <w:t xml:space="preserve">بل لعمري لأنت شرّ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أولى منه بكلّ هوان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لريح الخنزير أهون من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يا ابن الطيّان ذي التّبّان</w:t>
      </w:r>
      <w:r>
        <w:rPr>
          <w:rStyle w:val="FootnoteAnchor"/>
          <w:rtl w:val="true"/>
        </w:rPr>
        <w:footnoteReference w:id="747"/>
      </w:r>
      <w:bookmarkStart w:id="393" w:name="pg16107_164147"/>
    </w:p>
    <w:p>
      <w:pPr>
        <w:pStyle w:val="Heading4"/>
        <w:numPr>
          <w:ilvl w:val="3"/>
          <w:numId w:val="1"/>
        </w:numPr>
        <w:rPr/>
      </w:pPr>
      <w:bookmarkStart w:id="394" w:name="__RefHeading___Toc1176651_1280447820"/>
      <w:bookmarkStart w:id="395" w:name="_Toc159"/>
      <w:bookmarkEnd w:id="393"/>
      <w:bookmarkEnd w:id="394"/>
      <w:r>
        <w:rPr>
          <w:rtl w:val="true"/>
        </w:rPr>
        <w:t>أنشد للمهدي شعرا في أنه عجمي بحضور أبي دلامة</w:t>
      </w:r>
      <w:r>
        <w:rPr>
          <w:rtl w:val="true"/>
        </w:rPr>
        <w:t>:</w:t>
      </w:r>
      <w:bookmarkEnd w:id="395"/>
    </w:p>
    <w:p>
      <w:pPr>
        <w:pStyle w:val="BookText"/>
        <w:rPr/>
      </w:pPr>
      <w:r>
        <w:rPr>
          <w:rFonts w:ascii="Amiri" w:hAnsi="Amiri" w:eastAsia="Amiri" w:cs="Amiri"/>
          <w:color w:val="111111"/>
          <w:sz w:val="28"/>
          <w:sz w:val="28"/>
          <w:szCs w:val="28"/>
          <w:rtl w:val="true"/>
          <w:lang w:bidi="ar-SA"/>
        </w:rPr>
        <w:t>أخبرني يحيى بن عليّ قال حدّثنا أبو أيّوب المدينيّ عن أبي الصّلت البصريّ عن أبي عدنان قال حدّثني يحيى بن الجون العبديّ راوية بشّار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على المهديّ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تعتدّ يا بشّار؟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اللّسان و الزّيّ فعربيّان، و أمّا الأصل فعجميّ، كما قلت في شعري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نبّئت قوما بهم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من ذا و كنت العلم</w:t>
      </w:r>
    </w:p>
    <w:p>
      <w:pPr>
        <w:pStyle w:val="BookText"/>
        <w:rPr/>
      </w:pPr>
      <w:r>
        <w:rPr>
          <w:rFonts w:ascii="Amiri" w:hAnsi="Amiri" w:eastAsia="Amiri" w:cs="Amiri"/>
          <w:color w:val="111111"/>
          <w:sz w:val="28"/>
          <w:sz w:val="28"/>
          <w:szCs w:val="28"/>
          <w:rtl w:val="true"/>
          <w:lang w:bidi="ar-SA"/>
        </w:rPr>
        <w:t>ألا أيّها السائلي جاهدا</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ليعرفني أنا أنف الكرم</w:t>
      </w:r>
    </w:p>
    <w:p>
      <w:pPr>
        <w:pStyle w:val="BookText"/>
        <w:rPr/>
      </w:pPr>
      <w:r>
        <w:rPr>
          <w:rFonts w:ascii="Amiri" w:hAnsi="Amiri" w:eastAsia="Amiri" w:cs="Amiri"/>
          <w:color w:val="111111"/>
          <w:sz w:val="28"/>
          <w:sz w:val="28"/>
          <w:szCs w:val="28"/>
          <w:rtl w:val="true"/>
          <w:lang w:bidi="ar-SA"/>
        </w:rPr>
        <w:t xml:space="preserve">نمت في الكرام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فروعي و أصلي قريش العجم</w:t>
      </w:r>
    </w:p>
    <w:p>
      <w:pPr>
        <w:pStyle w:val="BookText"/>
        <w:rPr/>
      </w:pPr>
      <w:r>
        <w:rPr>
          <w:rFonts w:ascii="Amiri" w:hAnsi="Amiri" w:eastAsia="Amiri" w:cs="Amiri"/>
          <w:color w:val="111111"/>
          <w:sz w:val="28"/>
          <w:sz w:val="28"/>
          <w:szCs w:val="28"/>
          <w:rtl w:val="true"/>
          <w:lang w:bidi="ar-SA"/>
        </w:rPr>
        <w:t xml:space="preserve">فإني لأغني مقام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أصبي الفتاة فما تعتصم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دلامة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لوجهك أقبح من ذلك و وجهي مع وجهك؛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رجلا أصدق على نفسه و أكذب على جليسه منك، و اللّه إني لطويل القامة عظيم الهامة تامّ الألواح أسجح</w:t>
      </w:r>
      <w:r>
        <w:rPr>
          <w:rStyle w:val="FootnoteAnchor"/>
          <w:rtl w:val="true"/>
        </w:rPr>
        <w:footnoteReference w:id="749"/>
      </w:r>
      <w:r>
        <w:rPr>
          <w:rFonts w:ascii="Amiri" w:hAnsi="Amiri" w:eastAsia="Amiri" w:cs="Amiri"/>
          <w:color w:val="111111"/>
          <w:sz w:val="28"/>
          <w:sz w:val="28"/>
          <w:szCs w:val="28"/>
          <w:rtl w:val="true"/>
          <w:lang w:bidi="ar-SA"/>
        </w:rPr>
        <w:t>الخدّين، و لربّ</w:t>
      </w:r>
      <w:r>
        <w:rPr>
          <w:rStyle w:val="FootnoteAnchor"/>
          <w:rtl w:val="true"/>
        </w:rPr>
        <w:footnoteReference w:id="750"/>
      </w:r>
      <w:r>
        <w:rPr>
          <w:rFonts w:ascii="Amiri" w:hAnsi="Amiri" w:eastAsia="Amiri" w:cs="Amiri"/>
          <w:color w:val="111111"/>
          <w:sz w:val="28"/>
          <w:sz w:val="28"/>
          <w:szCs w:val="28"/>
          <w:rtl w:val="true"/>
          <w:lang w:bidi="ar-SA"/>
        </w:rPr>
        <w:t>مسترخي المذروين</w:t>
      </w:r>
      <w:r>
        <w:rPr>
          <w:rStyle w:val="FootnoteAnchor"/>
          <w:rtl w:val="true"/>
        </w:rPr>
        <w:footnoteReference w:id="751"/>
      </w:r>
      <w:r>
        <w:rPr>
          <w:rFonts w:ascii="Amiri" w:hAnsi="Amiri" w:eastAsia="Amiri" w:cs="Amiri"/>
          <w:color w:val="111111"/>
          <w:sz w:val="28"/>
          <w:sz w:val="28"/>
          <w:szCs w:val="28"/>
          <w:rtl w:val="true"/>
          <w:lang w:bidi="ar-SA"/>
        </w:rPr>
        <w:t>للعين فيه مراد قد جلس من الفتاة حجرة</w:t>
      </w:r>
      <w:r>
        <w:rPr>
          <w:rStyle w:val="FootnoteAnchor"/>
          <w:rtl w:val="true"/>
        </w:rPr>
        <w:footnoteReference w:id="752"/>
      </w:r>
      <w:r>
        <w:rPr>
          <w:rFonts w:ascii="Amiri" w:hAnsi="Amiri" w:eastAsia="Amiri" w:cs="Amiri"/>
          <w:color w:val="111111"/>
          <w:sz w:val="28"/>
          <w:sz w:val="28"/>
          <w:szCs w:val="28"/>
          <w:rtl w:val="true"/>
          <w:lang w:bidi="ar-SA"/>
        </w:rPr>
        <w:t>و جلست منها حيث أريد، فأنت مثلي يا مرضعان</w:t>
      </w:r>
      <w:r>
        <w:rPr>
          <w:rStyle w:val="FootnoteAnchor"/>
          <w:rtl w:val="true"/>
        </w:rPr>
        <w:footnoteReference w:id="7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ثم قال لي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العجم أصلك؟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أكثرها في الفرسان، و أشدّها على الأقران، أهل طخارستان</w:t>
      </w:r>
      <w:r>
        <w:rPr>
          <w:rStyle w:val="FootnoteAnchor"/>
          <w:rtl w:val="true"/>
        </w:rPr>
        <w:footnoteReference w:id="755"/>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الصّغد؛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الصّغد تجار؛ فلم يردد ذلك المهديّ</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176653_1280447820"/>
      <w:bookmarkStart w:id="397" w:name="_Toc160"/>
      <w:bookmarkEnd w:id="396"/>
      <w:r>
        <w:rPr>
          <w:rtl w:val="true"/>
        </w:rPr>
        <w:t>كان كثير التلون في ولائه للعرب مرة و للعجم أخرى</w:t>
      </w:r>
      <w:r>
        <w:rPr>
          <w:rtl w:val="true"/>
        </w:rPr>
        <w:t>:</w:t>
      </w:r>
      <w:bookmarkEnd w:id="397"/>
    </w:p>
    <w:p>
      <w:pPr>
        <w:pStyle w:val="BookText"/>
        <w:rPr/>
      </w:pPr>
      <w:r>
        <w:rPr>
          <w:rFonts w:ascii="Amiri" w:hAnsi="Amiri" w:eastAsia="Amiri" w:cs="Amiri"/>
          <w:color w:val="111111"/>
          <w:sz w:val="28"/>
          <w:sz w:val="28"/>
          <w:szCs w:val="28"/>
          <w:rtl w:val="true"/>
          <w:lang w:bidi="ar-SA"/>
        </w:rPr>
        <w:t>و كان بشّار كثير التلوّن في ولائه، شديد الشّغب</w:t>
      </w:r>
      <w:r>
        <w:rPr>
          <w:rStyle w:val="FootnoteAnchor"/>
          <w:rtl w:val="true"/>
        </w:rPr>
        <w:footnoteReference w:id="756"/>
      </w:r>
      <w:r>
        <w:rPr>
          <w:rFonts w:ascii="Amiri" w:hAnsi="Amiri" w:eastAsia="Amiri" w:cs="Amiri"/>
          <w:color w:val="111111"/>
          <w:sz w:val="28"/>
          <w:sz w:val="28"/>
          <w:szCs w:val="28"/>
          <w:rtl w:val="true"/>
          <w:lang w:bidi="ar-SA"/>
        </w:rPr>
        <w:t>و التعصّب للعجم، مرّة يقول يفتخر بولائه في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أمنت مضرّة الفحشاء</w:t>
      </w:r>
      <w:r>
        <w:rPr>
          <w:rStyle w:val="FootnoteAnchor"/>
          <w:rtl w:val="true"/>
        </w:rPr>
        <w:footnoteReference w:id="757"/>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قيسا تضرّ</w:t>
      </w:r>
      <w:r>
        <w:rPr>
          <w:rStyle w:val="FootnoteAnchor"/>
          <w:rtl w:val="true"/>
        </w:rPr>
        <w:footnoteReference w:id="758"/>
      </w:r>
      <w:r>
        <w:rPr>
          <w:rFonts w:ascii="IRNazanin" w:hAnsi="IRNazanin" w:eastAsia="IRNazanin"/>
          <w:color w:val="111111"/>
          <w:sz w:val="28"/>
          <w:sz w:val="28"/>
          <w:szCs w:val="28"/>
          <w:rtl w:val="true"/>
          <w:lang w:bidi="fa-IR"/>
        </w:rPr>
        <w:t>و لا تضار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الناس حين تغيب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الأرض أخطأه القطار</w:t>
      </w:r>
      <w:r>
        <w:rPr>
          <w:rStyle w:val="FootnoteAnchor"/>
          <w:rtl w:val="true"/>
        </w:rPr>
        <w:footnoteReference w:id="759"/>
      </w:r>
      <w:bookmarkStart w:id="398" w:name="pg16107_164148"/>
    </w:p>
    <w:p>
      <w:pPr>
        <w:pStyle w:val="BookText"/>
        <w:rPr/>
      </w:pPr>
      <w:bookmarkEnd w:id="398"/>
      <w:r>
        <w:rPr>
          <w:rFonts w:ascii="Amiri" w:hAnsi="Amiri" w:eastAsia="Amiri" w:cs="Amiri"/>
          <w:color w:val="111111"/>
          <w:sz w:val="28"/>
          <w:sz w:val="28"/>
          <w:szCs w:val="28"/>
          <w:rtl w:val="true"/>
          <w:lang w:bidi="ar-SA"/>
        </w:rPr>
        <w:t xml:space="preserve">و قد كانت بتدمر خيل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لتدمر فيها دمار</w:t>
      </w:r>
    </w:p>
    <w:p>
      <w:pPr>
        <w:pStyle w:val="BookText"/>
        <w:rPr/>
      </w:pPr>
      <w:r>
        <w:rPr>
          <w:rFonts w:ascii="Amiri" w:hAnsi="Amiri" w:eastAsia="Amiri" w:cs="Amiri"/>
          <w:color w:val="111111"/>
          <w:sz w:val="28"/>
          <w:sz w:val="28"/>
          <w:szCs w:val="28"/>
          <w:rtl w:val="true"/>
          <w:lang w:bidi="ar-SA"/>
        </w:rPr>
        <w:t>بحيّ من بني عيلان شوس</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الموت حيث يقال ساروا</w:t>
      </w:r>
    </w:p>
    <w:p>
      <w:pPr>
        <w:pStyle w:val="BookText"/>
        <w:rPr/>
      </w:pPr>
      <w:r>
        <w:rPr>
          <w:rFonts w:ascii="Amiri" w:hAnsi="Amiri" w:eastAsia="Amiri" w:cs="Amiri"/>
          <w:color w:val="111111"/>
          <w:sz w:val="28"/>
          <w:sz w:val="28"/>
          <w:szCs w:val="28"/>
          <w:rtl w:val="true"/>
          <w:lang w:bidi="ar-SA"/>
        </w:rPr>
        <w:t xml:space="preserve">و ما نلقاهم إلا صدرنا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منهم و هم حرار</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مرّة يتبرّأ من ولاء العرب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مولى ذي الجلال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العريب فخذ</w:t>
      </w:r>
      <w:r>
        <w:rPr>
          <w:rStyle w:val="FootnoteAnchor"/>
          <w:rtl w:val="true"/>
        </w:rPr>
        <w:footnoteReference w:id="762"/>
      </w:r>
      <w:r>
        <w:rPr>
          <w:rFonts w:ascii="Amiri" w:hAnsi="Amiri" w:eastAsia="Amiri" w:cs="Amiri"/>
          <w:color w:val="111111"/>
          <w:sz w:val="28"/>
          <w:sz w:val="28"/>
          <w:szCs w:val="28"/>
          <w:rtl w:val="true"/>
          <w:lang w:bidi="ar-SA"/>
        </w:rPr>
        <w:t>بفضلك فافخر</w:t>
      </w:r>
    </w:p>
    <w:p>
      <w:pPr>
        <w:pStyle w:val="BookText"/>
        <w:rPr/>
      </w:pPr>
      <w:r>
        <w:rPr>
          <w:rFonts w:ascii="Amiri" w:hAnsi="Amiri" w:eastAsia="Amiri" w:cs="Amiri"/>
          <w:color w:val="111111"/>
          <w:sz w:val="28"/>
          <w:sz w:val="28"/>
          <w:szCs w:val="28"/>
          <w:rtl w:val="true"/>
          <w:lang w:bidi="ar-SA"/>
        </w:rPr>
        <w:t xml:space="preserve">مولاك أكرم من تميم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الفعال</w:t>
      </w:r>
      <w:r>
        <w:rPr>
          <w:rStyle w:val="FootnoteAnchor"/>
          <w:rtl w:val="true"/>
        </w:rPr>
        <w:footnoteReference w:id="763"/>
      </w:r>
      <w:r>
        <w:rPr>
          <w:rFonts w:ascii="Amiri" w:hAnsi="Amiri" w:eastAsia="Amiri" w:cs="Amiri"/>
          <w:color w:val="111111"/>
          <w:sz w:val="28"/>
          <w:sz w:val="28"/>
          <w:szCs w:val="28"/>
          <w:rtl w:val="true"/>
          <w:lang w:bidi="ar-SA"/>
        </w:rPr>
        <w:t>و من قريش المشعر</w:t>
      </w:r>
    </w:p>
    <w:p>
      <w:pPr>
        <w:pStyle w:val="BookText"/>
        <w:rPr/>
      </w:pPr>
      <w:r>
        <w:rPr>
          <w:rFonts w:ascii="Amiri" w:hAnsi="Amiri" w:eastAsia="Amiri" w:cs="Amiri"/>
          <w:color w:val="111111"/>
          <w:sz w:val="28"/>
          <w:sz w:val="28"/>
          <w:szCs w:val="28"/>
          <w:rtl w:val="true"/>
          <w:lang w:bidi="ar-SA"/>
        </w:rPr>
        <w:t xml:space="preserve">فارجع إلى مولاك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مولاك الأجلّ الأكبر</w:t>
      </w:r>
    </w:p>
    <w:p>
      <w:pPr>
        <w:pStyle w:val="BookText"/>
        <w:rPr/>
      </w:pPr>
      <w:r>
        <w:rPr>
          <w:rFonts w:ascii="Amiri" w:hAnsi="Amiri" w:eastAsia="Amiri" w:cs="Amiri"/>
          <w:color w:val="111111"/>
          <w:sz w:val="28"/>
          <w:sz w:val="28"/>
          <w:szCs w:val="28"/>
          <w:rtl w:val="true"/>
          <w:lang w:bidi="ar-SA"/>
        </w:rPr>
        <w:t>و قال يفتخر بولاء بني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من بني عقيل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السّيف من طلى</w:t>
      </w:r>
      <w:r>
        <w:rPr>
          <w:rStyle w:val="FootnoteAnchor"/>
          <w:rtl w:val="true"/>
        </w:rPr>
        <w:footnoteReference w:id="764"/>
      </w:r>
      <w:r>
        <w:rPr>
          <w:rFonts w:ascii="IRNazanin" w:hAnsi="IRNazanin" w:eastAsia="IRNazanin"/>
          <w:color w:val="111111"/>
          <w:sz w:val="28"/>
          <w:sz w:val="28"/>
          <w:szCs w:val="28"/>
          <w:rtl w:val="true"/>
          <w:lang w:bidi="fa-IR"/>
        </w:rPr>
        <w:t>الأعناق</w:t>
      </w:r>
    </w:p>
    <w:p>
      <w:pPr>
        <w:pStyle w:val="Heading4"/>
        <w:numPr>
          <w:ilvl w:val="3"/>
          <w:numId w:val="1"/>
        </w:numPr>
        <w:rPr/>
      </w:pPr>
      <w:bookmarkStart w:id="399" w:name="__RefHeading___Toc1176655_1280447820"/>
      <w:bookmarkStart w:id="400" w:name="_Toc161"/>
      <w:bookmarkEnd w:id="399"/>
      <w:r>
        <w:rPr>
          <w:rtl w:val="true"/>
        </w:rPr>
        <w:t>كان يلقب بالمرعث و سبب ذلك</w:t>
      </w:r>
      <w:r>
        <w:rPr>
          <w:rtl w:val="true"/>
        </w:rPr>
        <w:t>:</w:t>
      </w:r>
      <w:bookmarkEnd w:id="400"/>
    </w:p>
    <w:p>
      <w:pPr>
        <w:pStyle w:val="BookText"/>
        <w:rPr/>
      </w:pPr>
      <w:r>
        <w:rPr>
          <w:rFonts w:ascii="Amiri" w:hAnsi="Amiri" w:eastAsia="Amiri" w:cs="Amiri"/>
          <w:color w:val="111111"/>
          <w:sz w:val="28"/>
          <w:sz w:val="28"/>
          <w:szCs w:val="28"/>
          <w:rtl w:val="true"/>
          <w:lang w:bidi="ar-SA"/>
        </w:rPr>
        <w:t>و يكنى بشّار أبا معاذ، و يلقّب بالمرعّث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و يحيى بن عليّ قالا حدّثنا أبو أيوب المدينيّ قال حدّثني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المرعّث هو بشار بن برد، و إنما سمّي المرعّث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ريم مرعّث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الطّرف و النّظر</w:t>
      </w:r>
    </w:p>
    <w:p>
      <w:pPr>
        <w:pStyle w:val="BookText"/>
        <w:rPr/>
      </w:pPr>
      <w:r>
        <w:rPr>
          <w:rFonts w:ascii="Amiri" w:hAnsi="Amiri" w:eastAsia="Amiri" w:cs="Amiri"/>
          <w:color w:val="111111"/>
          <w:sz w:val="28"/>
          <w:sz w:val="28"/>
          <w:szCs w:val="28"/>
          <w:rtl w:val="true"/>
          <w:lang w:bidi="ar-SA"/>
        </w:rPr>
        <w:t xml:space="preserve">لست و اللّه نائلي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أو</w:t>
      </w:r>
      <w:r>
        <w:rPr>
          <w:rStyle w:val="FootnoteAnchor"/>
          <w:rtl w:val="true"/>
        </w:rPr>
        <w:footnoteReference w:id="765"/>
      </w:r>
      <w:r>
        <w:rPr>
          <w:rFonts w:ascii="Amiri" w:hAnsi="Amiri" w:eastAsia="Amiri" w:cs="Amiri"/>
          <w:color w:val="111111"/>
          <w:sz w:val="28"/>
          <w:sz w:val="28"/>
          <w:szCs w:val="28"/>
          <w:rtl w:val="true"/>
          <w:lang w:bidi="ar-SA"/>
        </w:rPr>
        <w:t>يغلب القدر</w:t>
      </w:r>
    </w:p>
    <w:p>
      <w:pPr>
        <w:pStyle w:val="BookText"/>
        <w:rPr/>
      </w:pPr>
      <w:r>
        <w:rPr>
          <w:rFonts w:ascii="Amiri" w:hAnsi="Amiri" w:eastAsia="Amiri" w:cs="Amiri"/>
          <w:color w:val="111111"/>
          <w:sz w:val="28"/>
          <w:sz w:val="28"/>
          <w:szCs w:val="28"/>
          <w:rtl w:val="true"/>
          <w:lang w:bidi="ar-SA"/>
        </w:rPr>
        <w:t xml:space="preserve">أنت إن رمت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 هل تدرك القمر</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ابن سلاّم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بشّار المرعّث، لأنه كان لقميصه جيبان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 عن يمينه و جيب عن شماله، فإذا أراد لبسه ضمّه عليه من غير أن يدخل رأسه فيه، و إذا أراد نزعه حلّ أزراره و خرج منه، فشبّهت تلك الجيوب بالرّعاث لاسترسالها و تدلّيها، و سمّي من أجلها المرعّث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يحيى بن عليّ قال حدّثنا عليّ بن مهديّ قال حدّثني أبو حاتم قال قال لي أبو عبيدة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 بشّار بالمرعّث لأنه كان في أذنه و هو صغير رعاث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القرطة، واحدتها رعثة و جمعها رعاث،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رعثات</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رعثات 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المتدلّي تحت حنكه؛ قال الشاعر</w:t>
      </w:r>
      <w:r>
        <w:rPr>
          <w:rFonts w:eastAsia="Amiri" w:cs="Amiri" w:ascii="Amiri" w:hAnsi="Amiri"/>
          <w:color w:val="111111"/>
          <w:sz w:val="28"/>
          <w:szCs w:val="28"/>
          <w:rtl w:val="true"/>
          <w:lang w:bidi="ar-SA"/>
        </w:rPr>
        <w:t xml:space="preserve">: </w:t>
      </w:r>
      <w:bookmarkStart w:id="401" w:name="pg16107_164149"/>
    </w:p>
    <w:p>
      <w:pPr>
        <w:pStyle w:val="BookText"/>
        <w:rPr/>
      </w:pPr>
      <w:bookmarkEnd w:id="401"/>
      <w:r>
        <w:rPr>
          <w:rFonts w:ascii="Amiri" w:hAnsi="Amiri" w:eastAsia="Amiri" w:cs="Amiri"/>
          <w:color w:val="111111"/>
          <w:sz w:val="28"/>
          <w:sz w:val="28"/>
          <w:szCs w:val="28"/>
          <w:rtl w:val="true"/>
          <w:lang w:bidi="ar-SA"/>
        </w:rPr>
        <w:t>سقيت أبا المصرّع</w:t>
      </w:r>
      <w:r>
        <w:rPr>
          <w:rStyle w:val="FootnoteAnchor"/>
          <w:rtl w:val="true"/>
        </w:rPr>
        <w:footnoteReference w:id="767"/>
      </w:r>
      <w:r>
        <w:rPr>
          <w:rFonts w:ascii="Amiri" w:hAnsi="Amiri" w:eastAsia="Amiri" w:cs="Amiri"/>
          <w:color w:val="111111"/>
          <w:sz w:val="28"/>
          <w:sz w:val="28"/>
          <w:szCs w:val="28"/>
          <w:rtl w:val="true"/>
          <w:lang w:bidi="ar-SA"/>
        </w:rPr>
        <w:t xml:space="preserve">إذ 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الرّعثات منتصب يصيح</w:t>
      </w:r>
    </w:p>
    <w:p>
      <w:pPr>
        <w:pStyle w:val="BookText"/>
        <w:rPr/>
      </w:pPr>
      <w:r>
        <w:rPr>
          <w:rFonts w:ascii="Amiri" w:hAnsi="Amiri" w:eastAsia="Amiri" w:cs="Amiri"/>
          <w:color w:val="111111"/>
          <w:sz w:val="28"/>
          <w:sz w:val="28"/>
          <w:szCs w:val="28"/>
          <w:rtl w:val="true"/>
          <w:lang w:bidi="ar-SA"/>
        </w:rPr>
        <w:t xml:space="preserve">شرابا يهرب الذّبّان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يلثغ حين يشربه الفصيح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الاسترسال و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اسم القرطة اشتقّ منه</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176657_1280447820"/>
      <w:bookmarkStart w:id="403" w:name="_Toc162"/>
      <w:bookmarkEnd w:id="402"/>
      <w:r>
        <w:rPr>
          <w:rtl w:val="true"/>
        </w:rPr>
        <w:t>كان أشدّ الناس تبرما بالناس</w:t>
      </w:r>
      <w:r>
        <w:rPr>
          <w:rtl w:val="true"/>
        </w:rPr>
        <w:t>:</w:t>
      </w:r>
      <w:bookmarkEnd w:id="403"/>
    </w:p>
    <w:p>
      <w:pPr>
        <w:pStyle w:val="BookText"/>
        <w:rPr/>
      </w:pPr>
      <w:r>
        <w:rPr>
          <w:rFonts w:ascii="Amiri" w:hAnsi="Amiri" w:eastAsia="Amiri" w:cs="Amiri"/>
          <w:color w:val="111111"/>
          <w:sz w:val="28"/>
          <w:sz w:val="28"/>
          <w:szCs w:val="28"/>
          <w:rtl w:val="true"/>
          <w:lang w:bidi="ar-SA"/>
        </w:rPr>
        <w:t>أخبرني محمد بن عمران قال حدّثني العنزيّ قال حدّثنا محمد</w:t>
      </w:r>
      <w:r>
        <w:rPr>
          <w:rStyle w:val="FootnoteAnchor"/>
          <w:rtl w:val="true"/>
        </w:rPr>
        <w:footnoteReference w:id="768"/>
      </w:r>
      <w:r>
        <w:rPr>
          <w:rFonts w:ascii="Amiri" w:hAnsi="Amiri" w:eastAsia="Amiri" w:cs="Amiri"/>
          <w:color w:val="111111"/>
          <w:sz w:val="28"/>
          <w:sz w:val="28"/>
          <w:szCs w:val="28"/>
          <w:rtl w:val="true"/>
          <w:lang w:bidi="ar-SA"/>
        </w:rPr>
        <w:t>بن بدر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يذكر أن بشّارا كان من أشدّ الناس تبرّما بالناس،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ذهب ببصري؛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أبا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أرى من 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يلبس قميصا له لبنتان</w:t>
      </w:r>
      <w:r>
        <w:rPr>
          <w:rStyle w:val="FootnoteAnchor"/>
          <w:rtl w:val="true"/>
        </w:rPr>
        <w:footnoteReference w:id="769"/>
      </w:r>
      <w:r>
        <w:rPr>
          <w:rFonts w:ascii="Amiri" w:hAnsi="Amiri" w:eastAsia="Amiri" w:cs="Amiri"/>
          <w:color w:val="111111"/>
          <w:sz w:val="28"/>
          <w:sz w:val="28"/>
          <w:szCs w:val="28"/>
          <w:rtl w:val="true"/>
          <w:lang w:bidi="ar-SA"/>
        </w:rPr>
        <w:t>، فإذا أراد أن ينزعه نزعه من أسفله، فبذلك سمّي المرعّث</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176659_1280447820"/>
      <w:bookmarkStart w:id="405" w:name="_Toc163"/>
      <w:bookmarkEnd w:id="404"/>
      <w:r>
        <w:rPr>
          <w:rtl w:val="true"/>
        </w:rPr>
        <w:t>صفاته</w:t>
      </w:r>
      <w:r>
        <w:rPr>
          <w:rtl w:val="true"/>
        </w:rPr>
        <w:t>:</w:t>
      </w:r>
      <w:bookmarkEnd w:id="405"/>
    </w:p>
    <w:p>
      <w:pPr>
        <w:pStyle w:val="BookText"/>
        <w:rPr/>
      </w:pPr>
      <w:r>
        <w:rPr>
          <w:rFonts w:ascii="Amiri" w:hAnsi="Amiri" w:eastAsia="Amiri" w:cs="Amiri"/>
          <w:color w:val="111111"/>
          <w:sz w:val="28"/>
          <w:sz w:val="28"/>
          <w:szCs w:val="28"/>
          <w:rtl w:val="true"/>
          <w:lang w:bidi="ar-SA"/>
        </w:rPr>
        <w:t>أخبرني هاشم بن محمد أبو دلف الخزاعيّ قال حدّثنا قعنب بن محرز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بشّار ضخما، عظيم الخلق و الوجه، مجدورا، طويلا، جاحظ المقلتين قد تغشّاهما لحم أحمر، فكان أقبح الناس عمى و أفظعه</w:t>
      </w:r>
      <w:r>
        <w:rPr>
          <w:rStyle w:val="FootnoteAnchor"/>
          <w:rtl w:val="true"/>
        </w:rPr>
        <w:footnoteReference w:id="770"/>
      </w:r>
      <w:r>
        <w:rPr>
          <w:rFonts w:ascii="Amiri" w:hAnsi="Amiri" w:eastAsia="Amiri" w:cs="Amiri"/>
          <w:color w:val="111111"/>
          <w:sz w:val="28"/>
          <w:sz w:val="28"/>
          <w:szCs w:val="28"/>
          <w:rtl w:val="true"/>
          <w:lang w:bidi="ar-SA"/>
        </w:rPr>
        <w:t>منظرا، و كان إذا أراد أن ينشد صفّق بيديه و تنحنح و بصق عن يمينه و شماله ثم ينشد فيأتي بالعجب</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176661_1280447820"/>
      <w:bookmarkStart w:id="407" w:name="_Toc164"/>
      <w:bookmarkEnd w:id="406"/>
      <w:r>
        <w:rPr>
          <w:rtl w:val="true"/>
        </w:rPr>
        <w:t>ولد أعمى و هجى بذلك و شعره في العمى</w:t>
      </w:r>
      <w:r>
        <w:rPr>
          <w:rtl w:val="true"/>
        </w:rPr>
        <w:t>:</w:t>
      </w:r>
      <w:bookmarkEnd w:id="407"/>
    </w:p>
    <w:p>
      <w:pPr>
        <w:pStyle w:val="BookText"/>
        <w:rPr/>
      </w:pPr>
      <w:r>
        <w:rPr>
          <w:rFonts w:ascii="Amiri" w:hAnsi="Amiri" w:eastAsia="Amiri" w:cs="Amiri"/>
          <w:color w:val="111111"/>
          <w:sz w:val="28"/>
          <w:sz w:val="28"/>
          <w:szCs w:val="28"/>
          <w:rtl w:val="true"/>
          <w:lang w:bidi="ar-SA"/>
        </w:rPr>
        <w:t>أخبرنا يحيى بن عليّ عن أبي المدينيّ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بشّار أعمى، و هو 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تصداق ذلك أبو هشام الباهليّ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عبدي فقا</w:t>
      </w:r>
      <w:r>
        <w:rPr>
          <w:rStyle w:val="FootnoteAnchor"/>
          <w:rtl w:val="true"/>
        </w:rPr>
        <w:footnoteReference w:id="771"/>
      </w:r>
      <w:r>
        <w:rPr>
          <w:rFonts w:ascii="Amiri" w:hAnsi="Amiri" w:eastAsia="Amiri" w:cs="Amiri"/>
          <w:color w:val="111111"/>
          <w:sz w:val="28"/>
          <w:sz w:val="28"/>
          <w:szCs w:val="28"/>
          <w:rtl w:val="true"/>
          <w:lang w:bidi="ar-SA"/>
        </w:rPr>
        <w:t xml:space="preserve">عينيك في الرّحم أيره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و لم تعلم لعينيك فاقيا</w:t>
      </w:r>
    </w:p>
    <w:p>
      <w:pPr>
        <w:pStyle w:val="BookText"/>
        <w:rPr/>
      </w:pPr>
      <w:r>
        <w:rPr>
          <w:rFonts w:ascii="Amiri" w:hAnsi="Amiri" w:eastAsia="Amiri" w:cs="Amiri"/>
          <w:color w:val="111111"/>
          <w:sz w:val="28"/>
          <w:sz w:val="28"/>
          <w:szCs w:val="28"/>
          <w:rtl w:val="true"/>
          <w:lang w:bidi="ar-SA"/>
        </w:rPr>
        <w:t xml:space="preserve">أ أمّك يا بشّار كانت 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إذا مشي إلى البيت حافيا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بشّار منذ قال فيه هذين البيتين منكسرا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هاشم بن محمد قال حدّثنا الرّياشيّ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بشّار أعمى فما نظر إلى الدنيا قطّ، و كان يشبّه الأشياء بعضها ببعض في شعره فيأتي بما لا يقدر البصراء أن يأتوا بمثله؛ فقيل له يوما و قد أنشد قوله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مثار النقع فوق رءوسنا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أسيافنا ليل تهاوى كواكبه </w:t>
      </w:r>
      <w:bookmarkStart w:id="408" w:name="pg16107_164150"/>
    </w:p>
    <w:p>
      <w:pPr>
        <w:pStyle w:val="BookText"/>
        <w:rPr/>
      </w:pPr>
      <w:bookmarkEnd w:id="408"/>
      <w:r>
        <w:rPr>
          <w:rFonts w:ascii="Amiri" w:hAnsi="Amiri" w:eastAsia="Amiri" w:cs="Amiri"/>
          <w:color w:val="111111"/>
          <w:sz w:val="28"/>
          <w:sz w:val="28"/>
          <w:szCs w:val="28"/>
          <w:rtl w:val="true"/>
          <w:lang w:bidi="ar-SA"/>
        </w:rPr>
        <w:t>ما قال أحد أحسن من هذا التشبيه، فمن أين لك هذا و لم تر الدنيا قطّ و لا شيئا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النظر يقوّي ذكاء القلب و يقطع عنه الشغل بما ينظر إليه من الأشياء فيتوفّر حسّه و تذكو قريحته؛ ثم أنشدهم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عميت جنينا و الذكاء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عجيب الظنّ للعلم موئلا</w:t>
      </w:r>
    </w:p>
    <w:p>
      <w:pPr>
        <w:pStyle w:val="BookText"/>
        <w:rPr/>
      </w:pPr>
      <w:r>
        <w:rPr>
          <w:rFonts w:ascii="Amiri" w:hAnsi="Amiri" w:eastAsia="Amiri" w:cs="Amiri"/>
          <w:color w:val="111111"/>
          <w:sz w:val="28"/>
          <w:sz w:val="28"/>
          <w:szCs w:val="28"/>
          <w:rtl w:val="true"/>
          <w:lang w:bidi="ar-SA"/>
        </w:rPr>
        <w:t xml:space="preserve">و غاض ضياء العين للعلم رافدا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w:t>
      </w:r>
      <w:r>
        <w:rPr>
          <w:rStyle w:val="FootnoteAnchor"/>
          <w:rtl w:val="true"/>
        </w:rPr>
        <w:footnoteReference w:id="772"/>
      </w:r>
      <w:r>
        <w:rPr>
          <w:rFonts w:ascii="Amiri" w:hAnsi="Amiri" w:eastAsia="Amiri" w:cs="Amiri"/>
          <w:color w:val="111111"/>
          <w:sz w:val="28"/>
          <w:sz w:val="28"/>
          <w:szCs w:val="28"/>
          <w:rtl w:val="true"/>
          <w:lang w:bidi="ar-SA"/>
        </w:rPr>
        <w:t>إذا ما ضيّع الناس حصّلا</w:t>
      </w:r>
    </w:p>
    <w:p>
      <w:pPr>
        <w:pStyle w:val="BookText"/>
        <w:rPr/>
      </w:pPr>
      <w:r>
        <w:rPr>
          <w:rFonts w:ascii="Amiri" w:hAnsi="Amiri" w:eastAsia="Amiri" w:cs="Amiri"/>
          <w:color w:val="111111"/>
          <w:sz w:val="28"/>
          <w:sz w:val="28"/>
          <w:szCs w:val="28"/>
          <w:rtl w:val="true"/>
          <w:lang w:bidi="ar-SA"/>
        </w:rPr>
        <w:t>و شعر كنور الروض</w:t>
      </w:r>
      <w:r>
        <w:rPr>
          <w:rStyle w:val="FootnoteAnchor"/>
          <w:rtl w:val="true"/>
        </w:rPr>
        <w:footnoteReference w:id="773"/>
      </w:r>
      <w:r>
        <w:rPr>
          <w:rFonts w:ascii="Amiri" w:hAnsi="Amiri" w:eastAsia="Amiri" w:cs="Amiri"/>
          <w:color w:val="111111"/>
          <w:sz w:val="28"/>
          <w:sz w:val="28"/>
          <w:szCs w:val="28"/>
          <w:rtl w:val="true"/>
          <w:lang w:bidi="ar-SA"/>
        </w:rPr>
        <w:t xml:space="preserve">لاءمت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إذا ما أحزن الشعر أسهلا</w:t>
      </w:r>
    </w:p>
    <w:p>
      <w:pPr>
        <w:pStyle w:val="BookText"/>
        <w:rPr/>
      </w:pPr>
      <w:r>
        <w:rPr>
          <w:rFonts w:ascii="Amiri" w:hAnsi="Amiri" w:eastAsia="Amiri" w:cs="Amiri"/>
          <w:color w:val="111111"/>
          <w:sz w:val="28"/>
          <w:sz w:val="28"/>
          <w:szCs w:val="28"/>
          <w:rtl w:val="true"/>
          <w:lang w:bidi="ar-SA"/>
        </w:rPr>
        <w:t>أخبرنا هاشم قال حدّثنا العنزيّ عن قعنب بن محرز عن أبي عبد اللّه الشرادنيّ</w:t>
      </w:r>
      <w:r>
        <w:rPr>
          <w:rStyle w:val="FootnoteAnchor"/>
          <w:rtl w:val="true"/>
        </w:rPr>
        <w:footnoteReference w:id="7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بشّار أعمى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ضخما</w:t>
      </w:r>
      <w:r>
        <w:rPr>
          <w:rFonts w:eastAsia="Amiri" w:cs="Amiri" w:ascii="Amiri" w:hAnsi="Amiri"/>
          <w:color w:val="111111"/>
          <w:sz w:val="28"/>
          <w:szCs w:val="28"/>
          <w:rtl w:val="true"/>
          <w:lang w:bidi="ar-SA"/>
        </w:rPr>
        <w:t>]</w:t>
      </w:r>
      <w:r>
        <w:rPr>
          <w:rStyle w:val="FootnoteAnchor"/>
          <w:rtl w:val="true"/>
        </w:rPr>
        <w:footnoteReference w:id="775"/>
      </w:r>
      <w:r>
        <w:rPr>
          <w:rFonts w:ascii="IRNazanin" w:hAnsi="IRNazanin" w:eastAsia="IRNazanin"/>
          <w:color w:val="111111"/>
          <w:sz w:val="28"/>
          <w:sz w:val="28"/>
          <w:szCs w:val="28"/>
          <w:rtl w:val="true"/>
          <w:lang w:bidi="fa-IR"/>
        </w:rPr>
        <w:t>آدم مجدورا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يحيى بن عليّ عن أبيّ أيوب المدينيّ قال قال الحمرانيّ</w:t>
      </w:r>
      <w:r>
        <w:rPr>
          <w:rStyle w:val="FootnoteAnchor"/>
          <w:rtl w:val="true"/>
        </w:rPr>
        <w:footnoteReference w:id="776"/>
      </w:r>
      <w:r>
        <w:rPr>
          <w:rFonts w:ascii="Amiri" w:hAnsi="Amiri" w:eastAsia="Amiri" w:cs="Amiri"/>
          <w:color w:val="111111"/>
          <w:sz w:val="28"/>
          <w:sz w:val="28"/>
          <w:szCs w:val="28"/>
          <w:rtl w:val="true"/>
          <w:lang w:bidi="ar-SA"/>
        </w:rPr>
        <w:t>قالت لي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قرابة لي في بني عقيل فإذا أنا بشيخ أعمى ضخم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المفتون بشّار بن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شيبان كهلهم و مرد</w:t>
      </w:r>
    </w:p>
    <w:p>
      <w:pPr>
        <w:pStyle w:val="BookText"/>
        <w:rPr/>
      </w:pPr>
      <w:r>
        <w:rPr>
          <w:rFonts w:ascii="IRNazanin" w:hAnsi="IRNazanin" w:eastAsia="IRNazanin"/>
          <w:color w:val="111111"/>
          <w:sz w:val="28"/>
          <w:sz w:val="28"/>
          <w:szCs w:val="28"/>
          <w:rtl w:val="true"/>
          <w:lang w:bidi="fa-IR"/>
        </w:rPr>
        <w:t>بأن</w:t>
      </w:r>
      <w:r>
        <w:rPr>
          <w:rStyle w:val="FootnoteAnchor"/>
          <w:rtl w:val="true"/>
        </w:rPr>
        <w:footnoteReference w:id="777"/>
      </w:r>
      <w:r>
        <w:rPr>
          <w:rFonts w:ascii="Amiri" w:hAnsi="Amiri" w:eastAsia="Amiri" w:cs="Amiri"/>
          <w:color w:val="111111"/>
          <w:sz w:val="28"/>
          <w:sz w:val="28"/>
          <w:szCs w:val="28"/>
          <w:rtl w:val="true"/>
          <w:lang w:bidi="ar-SA"/>
        </w:rPr>
        <w:t xml:space="preserve">فتاتكم سلبت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عندها و النصف عندي</w:t>
      </w:r>
    </w:p>
    <w:p>
      <w:pPr>
        <w:pStyle w:val="BookText"/>
        <w:rPr/>
      </w:pPr>
      <w:r>
        <w:rPr>
          <w:rFonts w:ascii="Amiri" w:hAnsi="Amiri" w:eastAsia="Amiri" w:cs="Amiri"/>
          <w:color w:val="111111"/>
          <w:sz w:val="28"/>
          <w:sz w:val="28"/>
          <w:szCs w:val="28"/>
          <w:rtl w:val="true"/>
          <w:lang w:bidi="ar-SA"/>
        </w:rPr>
        <w:t>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بشّار</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176663_1280447820"/>
      <w:bookmarkStart w:id="410" w:name="_Toc165"/>
      <w:bookmarkEnd w:id="409"/>
      <w:r>
        <w:rPr>
          <w:rtl w:val="true"/>
        </w:rPr>
        <w:t>كان يقول أزري بشعري الأذان</w:t>
      </w:r>
      <w:r>
        <w:rPr>
          <w:rtl w:val="true"/>
        </w:rPr>
        <w:t>:</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يحيى الصّيرفي قال حدّثنا العنزيّ قال حدّثنا أبو زيد قال سمعت أبا محمد التّوزيّ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أزري بشعري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إسلاميّ</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176665_1280447820"/>
      <w:bookmarkStart w:id="412" w:name="_Toc166"/>
      <w:bookmarkEnd w:id="411"/>
      <w:r>
        <w:rPr>
          <w:rtl w:val="true"/>
        </w:rPr>
        <w:t>قال الشعر و هو ابن عشر سنين</w:t>
      </w:r>
      <w:r>
        <w:rPr>
          <w:rtl w:val="true"/>
        </w:rPr>
        <w:t>:</w:t>
      </w:r>
      <w:bookmarkEnd w:id="412"/>
    </w:p>
    <w:p>
      <w:pPr>
        <w:pStyle w:val="BookText"/>
        <w:rPr/>
      </w:pPr>
      <w:r>
        <w:rPr>
          <w:rFonts w:ascii="Amiri" w:hAnsi="Amiri" w:eastAsia="Amiri" w:cs="Amiri"/>
          <w:color w:val="111111"/>
          <w:sz w:val="28"/>
          <w:sz w:val="28"/>
          <w:szCs w:val="28"/>
          <w:rtl w:val="true"/>
          <w:lang w:bidi="ar-SA"/>
        </w:rPr>
        <w:t>و أخبرني حبيب بن نصر المهلّبيّ قال حدّثنا عمر بن شبّة قال 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بشّار الشعر و لم يبلغ عشر سنين، ثم بلغ الحلم و هو مخشيّ معرّة لسانه</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176667_1280447820"/>
      <w:bookmarkStart w:id="414" w:name="_Toc167"/>
      <w:bookmarkEnd w:id="413"/>
      <w:r>
        <w:rPr>
          <w:rtl w:val="true"/>
        </w:rPr>
        <w:t>هجا جريرا فأعرض عنه استصغارا له</w:t>
      </w:r>
      <w:r>
        <w:rPr>
          <w:rtl w:val="true"/>
        </w:rPr>
        <w:t>:</w:t>
      </w:r>
      <w:bookmarkEnd w:id="4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بشّار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هجوت جريرا فأعرض عنّي و استصغرني، و لو أجابني لكنت أشعر الناس</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176669_1280447820"/>
      <w:bookmarkStart w:id="416" w:name="_Toc168"/>
      <w:bookmarkEnd w:id="415"/>
      <w:r>
        <w:rPr>
          <w:rtl w:val="true"/>
        </w:rPr>
        <w:t>كان الأصمعي يقول هو خاتمة الشعراء</w:t>
      </w:r>
      <w:r>
        <w:rPr>
          <w:rtl w:val="true"/>
        </w:rPr>
        <w:t>:</w:t>
      </w:r>
      <w:bookmarkEnd w:id="416"/>
    </w:p>
    <w:p>
      <w:pPr>
        <w:pStyle w:val="BookText"/>
        <w:rPr/>
      </w:pPr>
      <w:r>
        <w:rPr>
          <w:rFonts w:ascii="Amiri" w:hAnsi="Amiri" w:eastAsia="Amiri" w:cs="Amiri"/>
          <w:color w:val="111111"/>
          <w:sz w:val="28"/>
          <w:sz w:val="28"/>
          <w:szCs w:val="28"/>
          <w:rtl w:val="true"/>
          <w:lang w:bidi="ar-SA"/>
        </w:rPr>
        <w:t>و أخبرنا يحيى بن عليّ بن يحيى و أحمد بن عبد العزيز الجوهريّ قالا حدّثنا عمر بن شبّة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خاتمة الشعراء، و اللّه لو لا أنّ أيّامه تأخّرت لفضّلته على كثير منهم</w:t>
      </w:r>
      <w:r>
        <w:rPr>
          <w:rFonts w:eastAsia="Amiri" w:cs="Amiri" w:ascii="Amiri" w:hAnsi="Amiri"/>
          <w:color w:val="111111"/>
          <w:sz w:val="28"/>
          <w:szCs w:val="28"/>
          <w:rtl w:val="true"/>
          <w:lang w:bidi="ar-SA"/>
        </w:rPr>
        <w:t xml:space="preserve">. </w:t>
      </w:r>
      <w:bookmarkStart w:id="417" w:name="pg16107_164151"/>
    </w:p>
    <w:p>
      <w:pPr>
        <w:pStyle w:val="BookText"/>
        <w:rPr/>
      </w:pPr>
      <w:bookmarkEnd w:id="417"/>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راجزا مقصّدا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1176671_1280447820"/>
      <w:bookmarkStart w:id="419" w:name="_Toc169"/>
      <w:bookmarkEnd w:id="418"/>
      <w:r>
        <w:rPr>
          <w:rtl w:val="true"/>
        </w:rPr>
        <w:t>جودة نقده للشعر</w:t>
      </w:r>
      <w:r>
        <w:rPr>
          <w:rtl w:val="true"/>
        </w:rPr>
        <w:t>:</w:t>
      </w:r>
      <w:bookmarkEnd w:id="419"/>
    </w:p>
    <w:p>
      <w:pPr>
        <w:pStyle w:val="BookText"/>
        <w:rPr/>
      </w:pPr>
      <w:r>
        <w:rPr>
          <w:rFonts w:ascii="Amiri" w:hAnsi="Amiri" w:eastAsia="Amiri" w:cs="Amiri"/>
          <w:color w:val="111111"/>
          <w:sz w:val="28"/>
          <w:sz w:val="28"/>
          <w:szCs w:val="28"/>
          <w:rtl w:val="true"/>
          <w:lang w:bidi="ar-SA"/>
        </w:rPr>
        <w:t>أخبرني أبو الحسن الأسديّ قال حدّثنا محمد بن صالح بن النّطّاح</w:t>
      </w:r>
      <w:r>
        <w:rPr>
          <w:rStyle w:val="FootnoteAnchor"/>
          <w:rtl w:val="true"/>
        </w:rPr>
        <w:footnoteReference w:id="779"/>
      </w:r>
      <w:r>
        <w:rPr>
          <w:rFonts w:ascii="Amiri" w:hAnsi="Amiri" w:eastAsia="Amiri" w:cs="Amiri"/>
          <w:color w:val="111111"/>
          <w:sz w:val="28"/>
          <w:sz w:val="28"/>
          <w:szCs w:val="28"/>
          <w:rtl w:val="true"/>
          <w:lang w:bidi="ar-SA"/>
        </w:rPr>
        <w:t>قال حدّثني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بشّارا يقول و قد أنشد</w:t>
      </w:r>
      <w:r>
        <w:rPr>
          <w:rStyle w:val="FootnoteAnchor"/>
          <w:rtl w:val="true"/>
        </w:rPr>
        <w:footnoteReference w:id="780"/>
      </w:r>
      <w:r>
        <w:rPr>
          <w:rFonts w:ascii="Amiri" w:hAnsi="Amiri" w:eastAsia="Amiri" w:cs="Amiri"/>
          <w:color w:val="111111"/>
          <w:sz w:val="28"/>
          <w:sz w:val="28"/>
          <w:szCs w:val="28"/>
          <w:rtl w:val="true"/>
          <w:lang w:bidi="ar-SA"/>
        </w:rPr>
        <w:t>في شعر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أنكرتني و ما كان الذي 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إلا الشّيب و الصّلعا</w:t>
      </w:r>
    </w:p>
    <w:p>
      <w:pPr>
        <w:pStyle w:val="BookText"/>
        <w:rPr/>
      </w:pPr>
      <w:r>
        <w:rPr>
          <w:rFonts w:ascii="Amiri" w:hAnsi="Amiri" w:eastAsia="Amiri" w:cs="Amiri"/>
          <w:color w:val="111111"/>
          <w:sz w:val="28"/>
          <w:sz w:val="28"/>
          <w:szCs w:val="28"/>
          <w:rtl w:val="true"/>
          <w:lang w:bidi="ar-SA"/>
        </w:rPr>
        <w:t>فأنكره،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 مصنوع ما يشبه كلام الأعشى؛ فعجبت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هذا بعشر سنين كنت جالسا عند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بن العلاء أنه صنع هذا البيت و أدخله في شعر الأعشى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أنكرتني و ما كان الذي 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إلا الشيب و الصلعا</w:t>
      </w:r>
    </w:p>
    <w:p>
      <w:pPr>
        <w:pStyle w:val="BookText"/>
        <w:rPr/>
      </w:pPr>
      <w:r>
        <w:rPr>
          <w:rFonts w:ascii="Amiri" w:hAnsi="Amiri" w:eastAsia="Amiri" w:cs="Amiri"/>
          <w:color w:val="111111"/>
          <w:sz w:val="28"/>
          <w:sz w:val="28"/>
          <w:szCs w:val="28"/>
          <w:rtl w:val="true"/>
          <w:lang w:bidi="ar-SA"/>
        </w:rPr>
        <w:t>فجعلت حينئذ أزداد عجبا من فطنة بشّار و صحّة قريحته و جودة نقده للشعر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 حدّثني الكرانيّ قال حدّثني أبو حاتم عن أبي عبيدة قال</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176673_1280447820"/>
      <w:bookmarkStart w:id="421" w:name="_Toc170"/>
      <w:bookmarkEnd w:id="420"/>
      <w:r>
        <w:rPr>
          <w:rtl w:val="true"/>
        </w:rPr>
        <w:t>له اثنا عشر ألف قصيدة</w:t>
      </w:r>
      <w:r>
        <w:rPr>
          <w:rtl w:val="true"/>
        </w:rPr>
        <w:t>:</w:t>
      </w:r>
      <w:bookmarkEnd w:id="421"/>
    </w:p>
    <w:p>
      <w:pPr>
        <w:pStyle w:val="BookText"/>
        <w:rPr/>
      </w:pPr>
      <w:r>
        <w:rPr>
          <w:rFonts w:ascii="Amiri" w:hAnsi="Amiri" w:eastAsia="Amiri" w:cs="Amiri"/>
          <w:color w:val="111111"/>
          <w:sz w:val="28"/>
          <w:sz w:val="28"/>
          <w:szCs w:val="28"/>
          <w:rtl w:val="true"/>
          <w:lang w:bidi="ar-SA"/>
        </w:rPr>
        <w:t>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اثنا عشر ألف بيت عين؛ فقيل له</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لم يكن يدّعيه أحد قطّ سواك؛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اثنتا عشرة ألف قصيدة، لعنها اللّه و لعن قائلها إن لم يكن في كل واحدة منها بيت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يحيى بن عليّ قال حدّثنا عليّ بن مهديّ عن أبي حاتم قال</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176675_1280447820"/>
      <w:bookmarkStart w:id="423" w:name="_Toc171"/>
      <w:bookmarkEnd w:id="422"/>
      <w:r>
        <w:rPr>
          <w:rtl w:val="true"/>
        </w:rPr>
        <w:t>رأى أبي عبيدة فيه و في مروان بن أبي حفصة</w:t>
      </w:r>
      <w:r>
        <w:rPr>
          <w:rtl w:val="true"/>
        </w:rPr>
        <w:t>:</w:t>
      </w:r>
      <w:bookmarkEnd w:id="423"/>
    </w:p>
    <w:p>
      <w:pPr>
        <w:pStyle w:val="BookText"/>
        <w:rPr/>
      </w:pPr>
      <w:r>
        <w:rPr>
          <w:rFonts w:ascii="Amiri" w:hAnsi="Amiri" w:eastAsia="Amiri" w:cs="Amiri"/>
          <w:color w:val="111111"/>
          <w:sz w:val="28"/>
          <w:sz w:val="28"/>
          <w:szCs w:val="28"/>
          <w:rtl w:val="true"/>
          <w:lang w:bidi="ar-SA"/>
        </w:rPr>
        <w:t>قلت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مروان عندك أشعر أم بشّار؟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بشّار لنفسه بالاستظهار أنه قال ثلاثة عشر ألف بيت جيّد، و لا يكون عدد الجيّد من شعر شعراء الجاهليّة و الإسلام هذا العدد، و ما أحسبهم برّزوا في مثلها، و مروان أمدح للملوك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بشّار الشعر و له عشر سنين، فما بلغ الحلم إلاّ و هو مخشيّ معرّة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هجوت جريرا فاستصغرني و أعرض عنّي، و لو أجابني لكنت أشعر أهل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حدّثنا أبو العواذل زكريّا بن هارون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اثنا عشر ألف بيت جيّدة؛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Style w:val="FootnoteAnchor"/>
          <w:rtl w:val="true"/>
        </w:rPr>
        <w:footnoteReference w:id="7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اثنتا عشرة ألف قصيدة، أما في كلّ قصيدة منها بيت جيّد</w:t>
      </w:r>
      <w:r>
        <w:rPr>
          <w:rFonts w:eastAsia="Amiri" w:cs="Amiri" w:ascii="Amiri" w:hAnsi="Amiri"/>
          <w:color w:val="111111"/>
          <w:sz w:val="28"/>
          <w:szCs w:val="28"/>
          <w:rtl w:val="true"/>
          <w:lang w:bidi="ar-SA"/>
        </w:rPr>
        <w:t xml:space="preserve">!. </w:t>
      </w:r>
      <w:bookmarkStart w:id="424" w:name="pg16107_164152"/>
    </w:p>
    <w:p>
      <w:pPr>
        <w:pStyle w:val="Heading4"/>
        <w:numPr>
          <w:ilvl w:val="3"/>
          <w:numId w:val="1"/>
        </w:numPr>
        <w:rPr/>
      </w:pPr>
      <w:bookmarkStart w:id="425" w:name="__RefHeading___Toc1176677_1280447820"/>
      <w:bookmarkStart w:id="426" w:name="_Toc172"/>
      <w:bookmarkEnd w:id="424"/>
      <w:bookmarkEnd w:id="425"/>
      <w:r>
        <w:rPr>
          <w:rtl w:val="true"/>
        </w:rPr>
        <w:t>كلام الجاحظ عنه</w:t>
      </w:r>
      <w:r>
        <w:rPr>
          <w:rtl w:val="true"/>
        </w:rPr>
        <w:t>:</w:t>
      </w:r>
      <w:bookmarkEnd w:id="426"/>
    </w:p>
    <w:p>
      <w:pPr>
        <w:pStyle w:val="BookText"/>
        <w:rPr/>
      </w:pPr>
      <w:r>
        <w:rPr>
          <w:rFonts w:ascii="Amiri" w:hAnsi="Amiri" w:eastAsia="Amiri" w:cs="Amiri"/>
          <w:color w:val="111111"/>
          <w:sz w:val="28"/>
          <w:sz w:val="28"/>
          <w:szCs w:val="28"/>
          <w:rtl w:val="true"/>
          <w:lang w:bidi="ar-SA"/>
        </w:rPr>
        <w:t>و قال الجاحظ في كتاب البيان و التبيين و قد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شاعرا</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خطيبا صاحب منثور و مزدوج</w:t>
      </w:r>
      <w:r>
        <w:rPr>
          <w:rStyle w:val="FootnoteAnchor"/>
          <w:rtl w:val="true"/>
        </w:rPr>
        <w:footnoteReference w:id="784"/>
      </w:r>
      <w:r>
        <w:rPr>
          <w:rFonts w:ascii="Amiri" w:hAnsi="Amiri" w:eastAsia="Amiri" w:cs="Amiri"/>
          <w:color w:val="111111"/>
          <w:sz w:val="28"/>
          <w:sz w:val="28"/>
          <w:szCs w:val="28"/>
          <w:rtl w:val="true"/>
          <w:lang w:bidi="ar-SA"/>
        </w:rPr>
        <w:t>و سجع و رسائل، و هو من المطبوعين أصحاب الإبداع و الاختراع المفتّنين</w:t>
      </w:r>
      <w:r>
        <w:rPr>
          <w:rStyle w:val="FootnoteAnchor"/>
          <w:rtl w:val="true"/>
        </w:rPr>
        <w:footnoteReference w:id="785"/>
      </w:r>
      <w:r>
        <w:rPr>
          <w:rFonts w:ascii="Amiri" w:hAnsi="Amiri" w:eastAsia="Amiri" w:cs="Amiri"/>
          <w:color w:val="111111"/>
          <w:sz w:val="28"/>
          <w:sz w:val="28"/>
          <w:szCs w:val="28"/>
          <w:rtl w:val="true"/>
          <w:lang w:bidi="ar-SA"/>
        </w:rPr>
        <w:t>في الشعر القائلين في أكثر أجناسه و ضروبه؛ قال الشعر في حياة جرير و تعرّض له، و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هجوت جريرا فأعرض عنّي، و لو هاجاني لكنت أشعر الناس</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176679_1280447820"/>
      <w:bookmarkStart w:id="428" w:name="_Toc173"/>
      <w:bookmarkEnd w:id="427"/>
      <w:r>
        <w:rPr>
          <w:rtl w:val="true"/>
        </w:rPr>
        <w:t>كان يدين بالرجعة و يكفر جميع الأمة</w:t>
      </w:r>
      <w:r>
        <w:rPr>
          <w:rtl w:val="true"/>
        </w:rPr>
        <w:t>:</w:t>
      </w:r>
      <w:bookmarkEnd w:id="428"/>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بشّار يدين بالرّجعة</w:t>
      </w:r>
      <w:r>
        <w:rPr>
          <w:rStyle w:val="FootnoteAnchor"/>
          <w:rtl w:val="true"/>
        </w:rPr>
        <w:footnoteReference w:id="786"/>
      </w:r>
      <w:r>
        <w:rPr>
          <w:rFonts w:ascii="Amiri" w:hAnsi="Amiri" w:eastAsia="Amiri" w:cs="Amiri"/>
          <w:color w:val="111111"/>
          <w:sz w:val="28"/>
          <w:sz w:val="28"/>
          <w:szCs w:val="28"/>
          <w:rtl w:val="true"/>
          <w:lang w:bidi="ar-SA"/>
        </w:rPr>
        <w:t>، و يكفّر جميع الأمّة، و يصوّب رأي إبليس في تقديم النار على الطّين، و ذكر ذلك</w:t>
      </w:r>
      <w:r>
        <w:rPr>
          <w:rStyle w:val="FootnoteAnchor"/>
          <w:rtl w:val="true"/>
        </w:rPr>
        <w:footnoteReference w:id="787"/>
      </w:r>
      <w:r>
        <w:rPr>
          <w:rFonts w:ascii="Amiri" w:hAnsi="Amiri" w:eastAsia="Amiri" w:cs="Amiri"/>
          <w:color w:val="111111"/>
          <w:sz w:val="28"/>
          <w:sz w:val="28"/>
          <w:szCs w:val="28"/>
          <w:rtl w:val="true"/>
          <w:lang w:bidi="ar-SA"/>
        </w:rPr>
        <w:t>في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مظلمة و النار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معبودة مذ كانت النار</w:t>
      </w:r>
    </w:p>
    <w:p>
      <w:pPr>
        <w:pStyle w:val="Heading4"/>
        <w:numPr>
          <w:ilvl w:val="3"/>
          <w:numId w:val="1"/>
        </w:numPr>
        <w:rPr/>
      </w:pPr>
      <w:bookmarkStart w:id="429" w:name="__RefHeading___Toc1176681_1280447820"/>
      <w:bookmarkStart w:id="430" w:name="_Toc174"/>
      <w:bookmarkEnd w:id="429"/>
      <w:r>
        <w:rPr>
          <w:rtl w:val="true"/>
        </w:rPr>
        <w:t>هجا واصل بن عطاء فخطب الناس بالحادة و كان يتجنب في خطبه الراء</w:t>
      </w:r>
      <w:r>
        <w:rPr>
          <w:rtl w:val="true"/>
        </w:rPr>
        <w:t>:</w:t>
      </w:r>
      <w:bookmarkEnd w:id="4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 عن أبي حذيفة واصل بن عطاء إنكار لقوله و هتف به،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أشايع غزّالا</w:t>
      </w:r>
      <w:r>
        <w:rPr>
          <w:rStyle w:val="FootnoteAnchor"/>
          <w:rtl w:val="true"/>
        </w:rPr>
        <w:footnoteReference w:id="788"/>
      </w:r>
      <w:r>
        <w:rPr>
          <w:rFonts w:ascii="Amiri" w:hAnsi="Amiri" w:eastAsia="Amiri" w:cs="Amiri"/>
          <w:color w:val="111111"/>
          <w:sz w:val="28"/>
          <w:sz w:val="28"/>
          <w:szCs w:val="28"/>
          <w:rtl w:val="true"/>
          <w:lang w:bidi="ar-SA"/>
        </w:rPr>
        <w:t xml:space="preserve">له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كنقنق الدّوّ</w:t>
      </w:r>
      <w:r>
        <w:rPr>
          <w:rStyle w:val="FootnoteAnchor"/>
          <w:rtl w:val="true"/>
        </w:rPr>
        <w:footnoteReference w:id="789"/>
      </w:r>
      <w:r>
        <w:rPr>
          <w:rFonts w:ascii="IRNazanin" w:hAnsi="IRNazanin" w:eastAsia="IRNazanin"/>
          <w:color w:val="111111"/>
          <w:sz w:val="28"/>
          <w:sz w:val="28"/>
          <w:szCs w:val="28"/>
          <w:rtl w:val="true"/>
          <w:lang w:bidi="fa-IR"/>
        </w:rPr>
        <w:t>إن ولّى و إن مثلا</w:t>
      </w:r>
    </w:p>
    <w:p>
      <w:pPr>
        <w:pStyle w:val="BookText"/>
        <w:rPr/>
      </w:pPr>
      <w:r>
        <w:rPr>
          <w:rFonts w:ascii="Amiri" w:hAnsi="Amiri" w:eastAsia="Amiri" w:cs="Amiri"/>
          <w:color w:val="111111"/>
          <w:sz w:val="28"/>
          <w:sz w:val="28"/>
          <w:szCs w:val="28"/>
          <w:rtl w:val="true"/>
          <w:lang w:bidi="ar-SA"/>
        </w:rPr>
        <w:t xml:space="preserve">عنق الزّرافة ما بالي و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تكفّرون رجالا كفّروا</w:t>
      </w:r>
      <w:r>
        <w:rPr>
          <w:rStyle w:val="FootnoteAnchor"/>
          <w:rtl w:val="true"/>
        </w:rPr>
        <w:footnoteReference w:id="790"/>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تتابع على واصل منه ما يشهد على إلحاده</w:t>
      </w:r>
      <w:r>
        <w:rPr>
          <w:rStyle w:val="FootnoteAnchor"/>
          <w:rtl w:val="true"/>
        </w:rPr>
        <w:footnoteReference w:id="791"/>
      </w:r>
      <w:r>
        <w:rPr>
          <w:rFonts w:ascii="Amiri" w:hAnsi="Amiri" w:eastAsia="Amiri" w:cs="Amiri"/>
          <w:color w:val="111111"/>
          <w:sz w:val="28"/>
          <w:sz w:val="28"/>
          <w:szCs w:val="28"/>
          <w:rtl w:val="true"/>
          <w:lang w:bidi="ar-SA"/>
        </w:rPr>
        <w:t>خطب به واصل، و كان ألثغ على الراء فكان يجتنبها في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لهذا الأعمى الملحد، أ ما لهذا المشنّف المكنيّ بأبي معاذ من يقتله؟ أما و اللّه 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الغيلة سجيّة من سجايا الغالية لدسست إليه من يبعج بطنه في جوف منزله أو في حفله</w:t>
      </w:r>
      <w:r>
        <w:rPr>
          <w:rStyle w:val="FootnoteAnchor"/>
          <w:rtl w:val="true"/>
        </w:rPr>
        <w:footnoteReference w:id="793"/>
      </w:r>
      <w:r>
        <w:rPr>
          <w:rFonts w:ascii="Amiri" w:hAnsi="Amiri" w:eastAsia="Amiri" w:cs="Amiri"/>
          <w:color w:val="111111"/>
          <w:sz w:val="28"/>
          <w:sz w:val="28"/>
          <w:szCs w:val="28"/>
          <w:rtl w:val="true"/>
          <w:lang w:bidi="ar-SA"/>
        </w:rPr>
        <w:t>، ثم كان لا يتولّى ذلك إلا عقيليّ أو 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 معاذ</w:t>
      </w:r>
      <w:r>
        <w:rPr>
          <w:rStyle w:val="FootnoteAnchor"/>
          <w:rtl w:val="true"/>
        </w:rPr>
        <w:footnoteReference w:id="794"/>
      </w:r>
      <w:r>
        <w:rPr>
          <w:rFonts w:ascii="Amiri" w:hAnsi="Amiri" w:eastAsia="Amiri" w:cs="Amiri"/>
          <w:color w:val="111111"/>
          <w:sz w:val="28"/>
          <w:sz w:val="28"/>
          <w:szCs w:val="28"/>
          <w:rtl w:val="true"/>
          <w:lang w:bidi="ar-SA"/>
        </w:rPr>
        <w:t>و لم يقل بشّارا، و قال المشنّف و لم يقل المرعّث،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سجايا الغالية و لم يقل الرافضة،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و لم يقل في داره،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يبعج بطنه و لم يقل يبقر، للثّغة التي كانت به في الرّاء</w:t>
      </w:r>
      <w:r>
        <w:rPr>
          <w:rFonts w:eastAsia="Amiri" w:cs="Amiri" w:ascii="Amiri" w:hAnsi="Amiri"/>
          <w:color w:val="111111"/>
          <w:sz w:val="28"/>
          <w:szCs w:val="28"/>
          <w:rtl w:val="true"/>
          <w:lang w:bidi="ar-SA"/>
        </w:rPr>
        <w:t xml:space="preserve">. </w:t>
      </w:r>
      <w:bookmarkStart w:id="431" w:name="pg16107_164153"/>
    </w:p>
    <w:p>
      <w:pPr>
        <w:pStyle w:val="BookText"/>
        <w:rPr/>
      </w:pPr>
      <w:bookmarkEnd w:id="4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واصل قد بلغ من اقتداره على الكلام و تمكّنه من العبارة أن حذف الراء من جميع كلامه و خطبه و جعل مكانها ما يقوم مقامها</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176683_1280447820"/>
      <w:bookmarkStart w:id="433" w:name="_Toc175"/>
      <w:bookmarkEnd w:id="432"/>
      <w:r>
        <w:rPr>
          <w:rtl w:val="true"/>
        </w:rPr>
        <w:t>هو أحد أصحاب الكلام الستة</w:t>
      </w:r>
      <w:r>
        <w:rPr>
          <w:rtl w:val="true"/>
        </w:rPr>
        <w:t>:</w:t>
      </w:r>
      <w:bookmarkEnd w:id="433"/>
    </w:p>
    <w:p>
      <w:pPr>
        <w:pStyle w:val="BookText"/>
        <w:rPr/>
      </w:pPr>
      <w:r>
        <w:rPr>
          <w:rFonts w:ascii="Amiri" w:hAnsi="Amiri" w:eastAsia="Amiri" w:cs="Amiri"/>
          <w:color w:val="111111"/>
          <w:sz w:val="28"/>
          <w:sz w:val="28"/>
          <w:szCs w:val="28"/>
          <w:rtl w:val="true"/>
          <w:lang w:bidi="ar-SA"/>
        </w:rPr>
        <w:t>أخبرني يحيى بن عليّ قال حدّثني أبي عن عافية بن شبيب قال حدّثني أبو سهيل قال حدّثني سعيد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بالبصرة ستّة من أصحاب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عبيد، و واصل بن عطاء، و بشّار الأعمى، و صالح بن عبد القدّوس، و عبد الكريم بن أبي العوجاء، و رجل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جرير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يجتمعون في منزل الأزديّ و يختصمون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عمرو و واصل فصارا إلى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صالح فصحّحا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بشّار فبقي متحيّرا مخلّطا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الأزديّ فمال إلى قول السّمنيّة</w:t>
      </w:r>
      <w:r>
        <w:rPr>
          <w:rStyle w:val="FootnoteAnchor"/>
          <w:rtl w:val="true"/>
        </w:rPr>
        <w:footnoteReference w:id="795"/>
      </w:r>
      <w:r>
        <w:rPr>
          <w:rFonts w:ascii="Amiri" w:hAnsi="Amiri" w:eastAsia="Amiri" w:cs="Amiri"/>
          <w:color w:val="111111"/>
          <w:sz w:val="28"/>
          <w:sz w:val="28"/>
          <w:szCs w:val="28"/>
          <w:rtl w:val="true"/>
          <w:lang w:bidi="ar-SA"/>
        </w:rPr>
        <w:t>، و هو مذهب من مذاهب الهند، و بقي ظاهره على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الكريم يفسد الأحداث؛ فقال له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أنّك تخلو بالحدث من أحداثنا فتفسده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تستزلّه</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 تدخله في دينك، فإن خرجت من مصرنا و إلاّ قمت فيك مقاما آتي فيه على نفسك؛ فلحق بالكوفة، فدلّ عليه محمد بن سليمان فقتله و صلبه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يقول بشّار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لعبد</w:t>
      </w:r>
      <w:r>
        <w:rPr>
          <w:rStyle w:val="FootnoteAnchor"/>
          <w:rtl w:val="true"/>
        </w:rPr>
        <w:footnoteReference w:id="797"/>
      </w:r>
      <w:r>
        <w:rPr>
          <w:rFonts w:ascii="Amiri" w:hAnsi="Amiri" w:eastAsia="Amiri" w:cs="Amiri"/>
          <w:color w:val="111111"/>
          <w:sz w:val="28"/>
          <w:sz w:val="28"/>
          <w:szCs w:val="28"/>
          <w:rtl w:val="true"/>
          <w:lang w:bidi="ar-SA"/>
        </w:rPr>
        <w:t xml:space="preserve">الكريم يا ابن أبي العو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بعت الإسلام بالكفر موقا</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لا تصلّي و لا تصوم فإن 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فبعض النّهار صوما رقيقا</w:t>
      </w:r>
    </w:p>
    <w:p>
      <w:pPr>
        <w:pStyle w:val="BookText"/>
        <w:rPr/>
      </w:pPr>
      <w:r>
        <w:rPr>
          <w:rFonts w:ascii="Amiri" w:hAnsi="Amiri" w:eastAsia="Amiri" w:cs="Amiri"/>
          <w:color w:val="111111"/>
          <w:sz w:val="28"/>
          <w:sz w:val="28"/>
          <w:szCs w:val="28"/>
          <w:rtl w:val="true"/>
          <w:lang w:bidi="ar-SA"/>
        </w:rPr>
        <w:t xml:space="preserve">لا تبالي إذا أصبت من الخم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عتيقا ألاّ تكون عتيقا</w:t>
      </w:r>
    </w:p>
    <w:p>
      <w:pPr>
        <w:pStyle w:val="BookText"/>
        <w:rPr/>
      </w:pPr>
      <w:r>
        <w:rPr>
          <w:rFonts w:ascii="Amiri" w:hAnsi="Amiri" w:eastAsia="Amiri" w:cs="Amiri"/>
          <w:color w:val="111111"/>
          <w:sz w:val="28"/>
          <w:sz w:val="28"/>
          <w:szCs w:val="28"/>
          <w:rtl w:val="true"/>
          <w:lang w:bidi="ar-SA"/>
        </w:rPr>
        <w:t xml:space="preserve">ليت شعري غداة حلّيت في الجي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حنيفا حلّيت أم زنديقا</w:t>
      </w:r>
    </w:p>
    <w:p>
      <w:pPr>
        <w:pStyle w:val="BookText"/>
        <w:rPr/>
      </w:pPr>
      <w:r>
        <w:rPr>
          <w:rFonts w:ascii="Amiri" w:hAnsi="Amiri" w:eastAsia="Amiri" w:cs="Amiri"/>
          <w:color w:val="111111"/>
          <w:sz w:val="28"/>
          <w:sz w:val="28"/>
          <w:szCs w:val="28"/>
          <w:rtl w:val="true"/>
          <w:lang w:bidi="ar-SA"/>
        </w:rPr>
        <w:t xml:space="preserve">أنت ممّن يدور في لعنة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صديق لمن ينيك الصديقا</w:t>
      </w:r>
      <w:r>
        <w:rPr>
          <w:rStyle w:val="FootnoteAnchor"/>
          <w:rtl w:val="true"/>
        </w:rPr>
        <w:footnoteReference w:id="799"/>
      </w:r>
    </w:p>
    <w:p>
      <w:pPr>
        <w:pStyle w:val="Heading4"/>
        <w:numPr>
          <w:ilvl w:val="3"/>
          <w:numId w:val="1"/>
        </w:numPr>
        <w:rPr/>
      </w:pPr>
      <w:bookmarkStart w:id="434" w:name="__RefHeading___Toc1176685_1280447820"/>
      <w:bookmarkStart w:id="435" w:name="_Toc176"/>
      <w:bookmarkEnd w:id="434"/>
      <w:r>
        <w:rPr>
          <w:rtl w:val="true"/>
        </w:rPr>
        <w:t>رأى الأصمعي فيه و في مروان بن أبي حفصة</w:t>
      </w:r>
      <w:r>
        <w:rPr>
          <w:rtl w:val="true"/>
        </w:rPr>
        <w:t>:</w:t>
      </w:r>
      <w:bookmarkEnd w:id="435"/>
    </w:p>
    <w:p>
      <w:pPr>
        <w:pStyle w:val="BookText"/>
        <w:rPr/>
      </w:pPr>
      <w:r>
        <w:rPr>
          <w:rFonts w:ascii="Amiri" w:hAnsi="Amiri" w:eastAsia="Amiri" w:cs="Amiri"/>
          <w:color w:val="111111"/>
          <w:sz w:val="28"/>
          <w:sz w:val="28"/>
          <w:szCs w:val="28"/>
          <w:rtl w:val="true"/>
          <w:lang w:bidi="ar-SA"/>
        </w:rPr>
        <w:t>أخبرني هاشم بن محمد قال حدّثني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الأصمعيّ عن بشّار و مروان أيّهما أشعر؟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 فسئل عن السبب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مروان سلك طريقا كثر من يسلكه فلم يلحق من تقدّمه، و شركه فيه من كان في عصره، و بشّار سلك طريقا لم يسلك و أحسن فيه و تفرّد به، و هو أكثر تصرّفا و فنون شعر و أغزر و أوسع بديعا، و مروان لم يتجاوز مذاهب الأوائل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هاشم بن محمد قال حدّثني العنزيّ عن أبي حاتم قال سمعت الأصمعيّ و قد عاد إلى البصرة من بغداد فسأله رجل عن مروان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أهل بغداد قد ختموا به الشّعراء و بشّار أحقّ بأن يختموهم به من </w:t>
      </w:r>
      <w:bookmarkStart w:id="436" w:name="pg16107_164154"/>
    </w:p>
    <w:p>
      <w:pPr>
        <w:pStyle w:val="BookText"/>
        <w:rPr/>
      </w:pPr>
      <w:bookmarkEnd w:id="436"/>
      <w:r>
        <w:rPr>
          <w:rFonts w:ascii="Amiri" w:hAnsi="Amiri" w:eastAsia="Amiri" w:cs="Amiri"/>
          <w:color w:val="111111"/>
          <w:sz w:val="28"/>
          <w:sz w:val="28"/>
          <w:szCs w:val="28"/>
          <w:rtl w:val="true"/>
          <w:lang w:bidi="ar-SA"/>
        </w:rPr>
        <w:t>مروان؛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كذلك و ما كان مروان في حياة بشّار يقول شعرا حتّى يصلحه له بشّار و يقوّمه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سلّم الخاسر من طبقة مروان يزاحمه بين أيدي الخلفاء بالشعر و يساويه في الجوائز، و سلّم معترف بأنه تبع لبشّار</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176687_1280447820"/>
      <w:bookmarkStart w:id="438" w:name="_Toc177"/>
      <w:bookmarkEnd w:id="437"/>
      <w:r>
        <w:rPr>
          <w:rtl w:val="true"/>
        </w:rPr>
        <w:t>مقارنته بامرئ القيس و القطامي</w:t>
      </w:r>
      <w:r>
        <w:rPr>
          <w:rtl w:val="true"/>
        </w:rPr>
        <w:t>:</w:t>
      </w:r>
      <w:bookmarkEnd w:id="438"/>
    </w:p>
    <w:p>
      <w:pPr>
        <w:pStyle w:val="Heading5"/>
        <w:numPr>
          <w:ilvl w:val="4"/>
          <w:numId w:val="1"/>
        </w:numPr>
        <w:rPr/>
      </w:pPr>
      <w:bookmarkStart w:id="439" w:name="__RefHeading___Toc1176689_1280447820"/>
      <w:bookmarkStart w:id="440" w:name="_Toc178"/>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أخبرني جحظة قال سمعت عليّ بن يحيى المنجّم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لا أحصي من الرّواة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ابتداء في الجاهليّة امرؤ القيس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انعم صباحا أيّها الطّلل البالي</w:t>
      </w:r>
    </w:p>
    <w:p>
      <w:pPr>
        <w:pStyle w:val="BookText"/>
        <w:rPr/>
      </w:pPr>
      <w:r>
        <w:rPr>
          <w:rFonts w:ascii="Amiri" w:hAnsi="Amiri" w:eastAsia="Amiri" w:cs="Amiri"/>
          <w:color w:val="111111"/>
          <w:sz w:val="28"/>
          <w:sz w:val="28"/>
          <w:szCs w:val="28"/>
          <w:rtl w:val="true"/>
          <w:lang w:bidi="ar-SA"/>
        </w:rPr>
        <w:t>و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قفا نبك من ذكرى حبيب و منزل</w:t>
      </w:r>
    </w:p>
    <w:p>
      <w:pPr>
        <w:pStyle w:val="BookText"/>
        <w:rPr/>
      </w:pPr>
      <w:r>
        <w:rPr>
          <w:rFonts w:ascii="Amiri" w:hAnsi="Amiri" w:eastAsia="Amiri" w:cs="Amiri"/>
          <w:color w:val="111111"/>
          <w:sz w:val="28"/>
          <w:sz w:val="28"/>
          <w:szCs w:val="28"/>
          <w:rtl w:val="true"/>
          <w:lang w:bidi="ar-SA"/>
        </w:rPr>
        <w:t>و في الإسلام القطاميّ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محيّوك فاسلم أيّها الطّلل</w:t>
      </w:r>
    </w:p>
    <w:p>
      <w:pPr>
        <w:pStyle w:val="BookText"/>
        <w:rPr/>
      </w:pPr>
      <w:r>
        <w:rPr>
          <w:rFonts w:ascii="Amiri" w:hAnsi="Amiri" w:eastAsia="Amiri" w:cs="Amiri"/>
          <w:color w:val="111111"/>
          <w:sz w:val="28"/>
          <w:sz w:val="28"/>
          <w:szCs w:val="28"/>
          <w:rtl w:val="true"/>
          <w:lang w:bidi="ar-SA"/>
        </w:rPr>
        <w:t>و من المحدّثين بشّار حيث يقول</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176691_1280447820"/>
      <w:bookmarkStart w:id="442" w:name="_Toc179"/>
      <w:bookmarkEnd w:id="441"/>
      <w:r>
        <w:rPr>
          <w:rtl w:val="true"/>
        </w:rPr>
        <w:t>صوت</w:t>
      </w:r>
      <w:bookmarkEnd w:id="442"/>
    </w:p>
    <w:p>
      <w:pPr>
        <w:pStyle w:val="BookText"/>
        <w:rPr/>
      </w:pPr>
      <w:r>
        <w:rPr>
          <w:rFonts w:ascii="Amiri" w:hAnsi="Amiri" w:eastAsia="Amiri" w:cs="Amiri"/>
          <w:color w:val="111111"/>
          <w:sz w:val="28"/>
          <w:sz w:val="28"/>
          <w:szCs w:val="28"/>
          <w:rtl w:val="true"/>
          <w:lang w:bidi="ar-SA"/>
        </w:rPr>
        <w:t xml:space="preserve">أبى طلل بالجزع أن يتكلّما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عليه لو أجاب متيّما</w:t>
      </w:r>
    </w:p>
    <w:p>
      <w:pPr>
        <w:pStyle w:val="BookText"/>
        <w:rPr/>
      </w:pPr>
      <w:r>
        <w:rPr>
          <w:rFonts w:ascii="IRNazanin" w:hAnsi="IRNazanin" w:eastAsia="IRNazanin"/>
          <w:color w:val="111111"/>
          <w:sz w:val="28"/>
          <w:sz w:val="28"/>
          <w:szCs w:val="28"/>
          <w:rtl w:val="true"/>
          <w:lang w:bidi="fa-IR"/>
        </w:rPr>
        <w:t>و بالفرع</w:t>
      </w:r>
      <w:r>
        <w:rPr>
          <w:rStyle w:val="FootnoteAnchor"/>
          <w:rtl w:val="true"/>
        </w:rPr>
        <w:footnoteReference w:id="800"/>
      </w:r>
      <w:r>
        <w:rPr>
          <w:rFonts w:ascii="Amiri" w:hAnsi="Amiri" w:eastAsia="Amiri" w:cs="Amiri"/>
          <w:color w:val="111111"/>
          <w:sz w:val="28"/>
          <w:sz w:val="28"/>
          <w:szCs w:val="28"/>
          <w:rtl w:val="true"/>
          <w:lang w:bidi="ar-SA"/>
        </w:rPr>
        <w:t>آثار بقين و باللّوى</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 لا يعرفن إلا توهّما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هذين البيتين لابن المكّي ثاني ثقيل بالخنصر في مجرى الوسطى</w:t>
      </w:r>
      <w:r>
        <w:rPr>
          <w:rStyle w:val="FootnoteAnchor"/>
          <w:rtl w:val="true"/>
        </w:rPr>
        <w:footnoteReference w:id="802"/>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لابن جؤذر رمل</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176693_1280447820"/>
      <w:bookmarkStart w:id="444" w:name="_Toc180"/>
      <w:bookmarkEnd w:id="443"/>
      <w:r>
        <w:rPr>
          <w:rtl w:val="true"/>
        </w:rPr>
        <w:t>مقارنة بينه و بين مروان بن أبي حفصة</w:t>
      </w:r>
      <w:r>
        <w:rPr>
          <w:rtl w:val="true"/>
        </w:rPr>
        <w:t>:</w:t>
      </w:r>
      <w:bookmarkEnd w:id="444"/>
    </w:p>
    <w:p>
      <w:pPr>
        <w:pStyle w:val="BookText"/>
        <w:rPr/>
      </w:pPr>
      <w:r>
        <w:rPr>
          <w:rFonts w:ascii="Amiri" w:hAnsi="Amiri" w:eastAsia="Amiri" w:cs="Amiri"/>
          <w:color w:val="111111"/>
          <w:sz w:val="28"/>
          <w:sz w:val="28"/>
          <w:szCs w:val="28"/>
          <w:rtl w:val="true"/>
          <w:lang w:bidi="ar-SA"/>
        </w:rPr>
        <w:t>أخبرني عمّي عن الكرانيّ عن أبي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الأصمعيّ يعجب بشعر بشّار لكثرة فنونه و سعة تصرّفه،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مطبوعا لا يكلّف طبعه شيئا متعذّرا لا كمن يقول البيت و يحكّكه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يشبّه بشّارا بالأعشى و النّابغة الذّبيانيّ، و يشبّه مروان بزهير و الحطيئة،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متكلّف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أشعر بشّار أم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أشعر، و مروان أكفر</w:t>
      </w:r>
      <w:r>
        <w:rPr>
          <w:rFonts w:eastAsia="Amiri" w:cs="Amiri" w:ascii="Amiri" w:hAnsi="Amiri"/>
          <w:color w:val="111111"/>
          <w:sz w:val="28"/>
          <w:szCs w:val="28"/>
          <w:rtl w:val="true"/>
          <w:lang w:bidi="ar-SA"/>
        </w:rPr>
        <w:t xml:space="preserve">. </w:t>
      </w:r>
      <w:bookmarkStart w:id="445" w:name="pg16107_164155"/>
    </w:p>
    <w:p>
      <w:pPr>
        <w:pStyle w:val="BookText"/>
        <w:rPr/>
      </w:pPr>
      <w:bookmarkEnd w:id="445"/>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زيد مرّة أخرى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أجدّ و بشّار أهزل؛ فحدّثت الأصمعيّ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يصلح للجدّ و الهزل، و مروان لا يصلح إلاّ لأحدهما</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176695_1280447820"/>
      <w:bookmarkStart w:id="447" w:name="_Toc181"/>
      <w:bookmarkEnd w:id="446"/>
      <w:r>
        <w:rPr>
          <w:rtl w:val="true"/>
        </w:rPr>
        <w:t>كان شعره سيارا يتناشده الناس</w:t>
      </w:r>
      <w:r>
        <w:rPr>
          <w:rtl w:val="true"/>
        </w:rPr>
        <w:t>:</w:t>
      </w:r>
      <w:bookmarkEnd w:id="447"/>
    </w:p>
    <w:p>
      <w:pPr>
        <w:pStyle w:val="BookText"/>
        <w:rPr/>
      </w:pPr>
      <w:r>
        <w:rPr>
          <w:rFonts w:ascii="Amiri" w:hAnsi="Amiri" w:eastAsia="Amiri" w:cs="Amiri"/>
          <w:color w:val="111111"/>
          <w:sz w:val="28"/>
          <w:sz w:val="28"/>
          <w:szCs w:val="28"/>
          <w:rtl w:val="true"/>
          <w:lang w:bidi="ar-SA"/>
        </w:rPr>
        <w:t>نسخت من كتاب هارون بن عليّ بن يحيى قال حدّثنا عليّ بن مهديّ قال حدّثنا نجم بن النّطّاح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عهدي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فيها غزل و لا غزلة إلاّ يروي من شعر بشّار، و لا نائحة و لا مغنّية إلاّ لتكسّب به، و لا ذو شرف إلاّ و هو يهابه و يخاف معرّة لسانه</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176697_1280447820"/>
      <w:bookmarkStart w:id="449" w:name="_Toc182"/>
      <w:bookmarkEnd w:id="448"/>
      <w:r>
        <w:rPr>
          <w:rtl w:val="true"/>
        </w:rPr>
        <w:t>لم يأت في شعره بلفظ مستنكر</w:t>
      </w:r>
      <w:r>
        <w:rPr>
          <w:rtl w:val="true"/>
        </w:rPr>
        <w:t>:</w:t>
      </w:r>
      <w:bookmarkEnd w:id="449"/>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حدّثني أحمد بن المبارك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من شعراء العرب شعر إلاّ و قد قال فيه شيئا استنكرته العرب من ألفاظهم و شكّ فيه، و إنه ليس في شعرك ما يشكّ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يأتيني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هاهنا و نشأت في حجور ثمانين شيخا من فصحاء بني عقيل ما فيهم أحد يعرف كلمة من الخطأ، و إن دخلت إلى نسائهم فنساؤهم أفصح منهم، و أيفعت</w:t>
      </w:r>
      <w:r>
        <w:rPr>
          <w:rStyle w:val="FootnoteAnchor"/>
          <w:rtl w:val="true"/>
        </w:rPr>
        <w:footnoteReference w:id="803"/>
      </w:r>
      <w:r>
        <w:rPr>
          <w:rFonts w:ascii="Amiri" w:hAnsi="Amiri" w:eastAsia="Amiri" w:cs="Amiri"/>
          <w:color w:val="111111"/>
          <w:sz w:val="28"/>
          <w:sz w:val="28"/>
          <w:szCs w:val="28"/>
          <w:rtl w:val="true"/>
          <w:lang w:bidi="ar-SA"/>
        </w:rPr>
        <w:t>فأبديت</w:t>
      </w:r>
      <w:r>
        <w:rPr>
          <w:rStyle w:val="FootnoteAnchor"/>
          <w:rtl w:val="true"/>
        </w:rPr>
        <w:footnoteReference w:id="804"/>
      </w:r>
      <w:r>
        <w:rPr>
          <w:rFonts w:ascii="Amiri" w:hAnsi="Amiri" w:eastAsia="Amiri" w:cs="Amiri"/>
          <w:color w:val="111111"/>
          <w:sz w:val="28"/>
          <w:sz w:val="28"/>
          <w:szCs w:val="28"/>
          <w:rtl w:val="true"/>
          <w:lang w:bidi="ar-SA"/>
        </w:rPr>
        <w:t>إلى أن أدركت، فمن أين يأتيني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المهلّبيّ و أحمد بن عبد العزيز و يحيى بن عليّ قالوا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بشّارا خاتمة الشعراء، و اللّه لو لا أنّ أيّامه تأخّرت لفضّلته على كثير منهم</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176699_1280447820"/>
      <w:bookmarkStart w:id="451" w:name="_Toc183"/>
      <w:bookmarkEnd w:id="450"/>
      <w:r>
        <w:rPr>
          <w:rtl w:val="true"/>
        </w:rPr>
        <w:t>هو أول الشعراء في جملة من أغراض الشعر</w:t>
      </w:r>
      <w:r>
        <w:rPr>
          <w:rtl w:val="true"/>
        </w:rPr>
        <w:t>:</w:t>
      </w:r>
      <w:bookmarkEnd w:id="451"/>
    </w:p>
    <w:p>
      <w:pPr>
        <w:pStyle w:val="BookText"/>
        <w:rPr/>
      </w:pPr>
      <w:r>
        <w:rPr>
          <w:rFonts w:ascii="Amiri" w:hAnsi="Amiri" w:eastAsia="Amiri" w:cs="Amiri"/>
          <w:color w:val="111111"/>
          <w:sz w:val="28"/>
          <w:sz w:val="28"/>
          <w:szCs w:val="28"/>
          <w:rtl w:val="true"/>
          <w:lang w:bidi="ar-SA"/>
        </w:rPr>
        <w:t>أخبرنا يحيى بن عليّ قال حدّثني أبو الفضل المروزيّ قال حدّثني قعنب بن المحرز الباهليّ قال 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أبو عمرو بن العلاء بعض الرّواة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من أبدع الناس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يطل ليلي و لكن لم أنم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عنّي الكرى طيف ألمّ</w:t>
      </w:r>
    </w:p>
    <w:p>
      <w:pPr>
        <w:pStyle w:val="BookText"/>
        <w:rPr/>
      </w:pPr>
      <w:r>
        <w:rPr>
          <w:rFonts w:ascii="Amiri" w:hAnsi="Amiri" w:eastAsia="Amiri" w:cs="Amiri"/>
          <w:color w:val="111111"/>
          <w:sz w:val="28"/>
          <w:sz w:val="28"/>
          <w:szCs w:val="28"/>
          <w:rtl w:val="true"/>
          <w:lang w:bidi="ar-SA"/>
        </w:rPr>
        <w:t xml:space="preserve">روّحي عنّي قليلا و 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يا عبد من لحم و 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أمدح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لمست بكفّي كفّه أبتغي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أنّ الجود من كفّه يعدي</w:t>
      </w:r>
    </w:p>
    <w:p>
      <w:pPr>
        <w:pStyle w:val="BookText"/>
        <w:rPr/>
      </w:pPr>
      <w:r>
        <w:rPr>
          <w:rFonts w:ascii="Amiri" w:hAnsi="Amiri" w:eastAsia="Amiri" w:cs="Amiri"/>
          <w:color w:val="111111"/>
          <w:sz w:val="28"/>
          <w:sz w:val="28"/>
          <w:szCs w:val="28"/>
          <w:rtl w:val="true"/>
          <w:lang w:bidi="ar-SA"/>
        </w:rPr>
        <w:t xml:space="preserve">فلا أنا منه ما أفاد ذوو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 و أعداني فأتلفت</w:t>
      </w:r>
      <w:r>
        <w:rPr>
          <w:rStyle w:val="FootnoteAnchor"/>
          <w:rtl w:val="true"/>
        </w:rPr>
        <w:footnoteReference w:id="805"/>
      </w:r>
      <w:r>
        <w:rPr>
          <w:rFonts w:ascii="Amiri" w:hAnsi="Amiri" w:eastAsia="Amiri" w:cs="Amiri"/>
          <w:color w:val="111111"/>
          <w:sz w:val="28"/>
          <w:sz w:val="28"/>
          <w:szCs w:val="28"/>
          <w:rtl w:val="true"/>
          <w:lang w:bidi="ar-SA"/>
        </w:rPr>
        <w:t>ما عندي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أهجى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السّهيلين استوى الجود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ذا من ذاك في حكم حاكم </w:t>
      </w:r>
      <w:bookmarkStart w:id="452" w:name="pg16107_164156"/>
    </w:p>
    <w:p>
      <w:pPr>
        <w:pStyle w:val="BookText"/>
        <w:rPr/>
      </w:pPr>
      <w:bookmarkEnd w:id="452"/>
      <w:r>
        <w:rPr>
          <w:rFonts w:ascii="Amiri" w:hAnsi="Amiri" w:eastAsia="Amiri" w:cs="Amiri"/>
          <w:color w:val="111111"/>
          <w:sz w:val="28"/>
          <w:sz w:val="28"/>
          <w:szCs w:val="28"/>
          <w:rtl w:val="true"/>
          <w:lang w:bidi="ar-SA"/>
        </w:rPr>
        <w:t xml:space="preserve">سهيل بن عثمان يجود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جاد بالوجعاء</w:t>
      </w:r>
      <w:r>
        <w:rPr>
          <w:rStyle w:val="FootnoteAnchor"/>
          <w:rtl w:val="true"/>
        </w:rPr>
        <w:footnoteReference w:id="806"/>
      </w:r>
      <w:r>
        <w:rPr>
          <w:rFonts w:ascii="Amiri" w:hAnsi="Amiri" w:eastAsia="Amiri" w:cs="Amiri"/>
          <w:color w:val="111111"/>
          <w:sz w:val="28"/>
          <w:sz w:val="28"/>
          <w:szCs w:val="28"/>
          <w:rtl w:val="true"/>
          <w:lang w:bidi="ar-SA"/>
        </w:rPr>
        <w:t>سهيل بن سالم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كلّها لبشّار</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176701_1280447820"/>
      <w:bookmarkStart w:id="454" w:name="_Toc184"/>
      <w:bookmarkEnd w:id="453"/>
      <w:r>
        <w:rPr>
          <w:rtl w:val="true"/>
        </w:rPr>
        <w:t>نسبة ما في هذا الخبر من الأشعار التي يغنّى فيها صوت</w:t>
      </w:r>
      <w:bookmarkEnd w:id="454"/>
    </w:p>
    <w:p>
      <w:pPr>
        <w:pStyle w:val="BookText"/>
        <w:rPr/>
      </w:pPr>
      <w:r>
        <w:rPr>
          <w:rFonts w:ascii="Amiri" w:hAnsi="Amiri" w:eastAsia="Amiri" w:cs="Amiri"/>
          <w:color w:val="111111"/>
          <w:sz w:val="28"/>
          <w:sz w:val="28"/>
          <w:szCs w:val="28"/>
          <w:rtl w:val="true"/>
          <w:lang w:bidi="ar-SA"/>
        </w:rPr>
        <w:t xml:space="preserve">لم يطل ليلي و لكن لم أنم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عنّي الكرى طيف ألمّ</w:t>
      </w:r>
    </w:p>
    <w:p>
      <w:pPr>
        <w:pStyle w:val="BookText"/>
        <w:rPr/>
      </w:pPr>
      <w:r>
        <w:rPr>
          <w:rFonts w:ascii="Amiri" w:hAnsi="Amiri" w:eastAsia="Amiri" w:cs="Amiri"/>
          <w:color w:val="111111"/>
          <w:sz w:val="28"/>
          <w:sz w:val="28"/>
          <w:szCs w:val="28"/>
          <w:rtl w:val="true"/>
          <w:lang w:bidi="ar-SA"/>
        </w:rPr>
        <w:t xml:space="preserve">و إذا قلت لها جودي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بالصّمت عن لا و نعم</w:t>
      </w:r>
    </w:p>
    <w:p>
      <w:pPr>
        <w:pStyle w:val="BookText"/>
        <w:rPr/>
      </w:pPr>
      <w:r>
        <w:rPr>
          <w:rFonts w:ascii="Amiri" w:hAnsi="Amiri" w:eastAsia="Amiri" w:cs="Amiri"/>
          <w:color w:val="111111"/>
          <w:sz w:val="28"/>
          <w:sz w:val="28"/>
          <w:szCs w:val="28"/>
          <w:rtl w:val="true"/>
          <w:lang w:bidi="ar-SA"/>
        </w:rPr>
        <w:t>نفّسي</w:t>
      </w:r>
      <w:r>
        <w:rPr>
          <w:rStyle w:val="FootnoteAnchor"/>
          <w:rtl w:val="true"/>
        </w:rPr>
        <w:footnoteReference w:id="807"/>
      </w:r>
      <w:r>
        <w:rPr>
          <w:rFonts w:ascii="Amiri" w:hAnsi="Amiri" w:eastAsia="Amiri" w:cs="Amiri"/>
          <w:color w:val="111111"/>
          <w:sz w:val="28"/>
          <w:sz w:val="28"/>
          <w:szCs w:val="28"/>
          <w:rtl w:val="true"/>
          <w:lang w:bidi="ar-SA"/>
        </w:rPr>
        <w:t xml:space="preserve">يا عبد عنّي و 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يا عبد من لحم و دم</w:t>
      </w:r>
    </w:p>
    <w:p>
      <w:pPr>
        <w:pStyle w:val="BookText"/>
        <w:rPr/>
      </w:pPr>
      <w:r>
        <w:rPr>
          <w:rFonts w:ascii="Amiri" w:hAnsi="Amiri" w:eastAsia="Amiri" w:cs="Amiri"/>
          <w:color w:val="111111"/>
          <w:sz w:val="28"/>
          <w:sz w:val="28"/>
          <w:szCs w:val="28"/>
          <w:rtl w:val="true"/>
          <w:lang w:bidi="ar-SA"/>
        </w:rPr>
        <w:t xml:space="preserve">إنّ في برديّ جسما ناحلا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توكّأت عليه لانهدم</w:t>
      </w:r>
    </w:p>
    <w:p>
      <w:pPr>
        <w:pStyle w:val="BookText"/>
        <w:rPr/>
      </w:pPr>
      <w:r>
        <w:rPr>
          <w:rFonts w:ascii="Amiri" w:hAnsi="Amiri" w:eastAsia="Amiri" w:cs="Amiri"/>
          <w:color w:val="111111"/>
          <w:sz w:val="28"/>
          <w:sz w:val="28"/>
          <w:szCs w:val="28"/>
          <w:rtl w:val="true"/>
          <w:lang w:bidi="ar-SA"/>
        </w:rPr>
        <w:t xml:space="preserve">حتم الحبّ لها في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الخاتم من أهل الذّمم</w:t>
      </w:r>
    </w:p>
    <w:p>
      <w:pPr>
        <w:pStyle w:val="BookText"/>
        <w:rPr/>
      </w:pPr>
      <w:r>
        <w:rPr>
          <w:rFonts w:ascii="Amiri" w:hAnsi="Amiri" w:eastAsia="Amiri" w:cs="Amiri"/>
          <w:color w:val="111111"/>
          <w:sz w:val="28"/>
          <w:sz w:val="28"/>
          <w:szCs w:val="28"/>
          <w:rtl w:val="true"/>
          <w:lang w:bidi="ar-SA"/>
        </w:rPr>
        <w:t>غناه إبراهيم هزجا بالسّبابة في مجرى الوسطى عن ابن المكيّ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لقعنب الأسود خفيف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الأبيات التي ذكر أبو عمرو أنّه فيها أمدح الناس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لمست بكفّي كفّه أبتغي الغنى</w:t>
      </w:r>
    </w:p>
    <w:p>
      <w:pPr>
        <w:pStyle w:val="BookText"/>
        <w:rPr/>
      </w:pPr>
      <w:r>
        <w:rPr>
          <w:rFonts w:ascii="Amiri" w:hAnsi="Amiri" w:eastAsia="Amiri" w:cs="Amiri"/>
          <w:color w:val="111111"/>
          <w:sz w:val="28"/>
          <w:sz w:val="28"/>
          <w:szCs w:val="28"/>
          <w:rtl w:val="true"/>
          <w:lang w:bidi="ar-SA"/>
        </w:rPr>
        <w:t>فإنه ذكر أنها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الزّبير بن بكّار أنها لابن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المهديّ، و ذكر له فيها معه خبرا طويلا قد ذكرته في أخبار ابن الخيّاط في هذا الكتاب</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1176703_1280447820"/>
      <w:bookmarkStart w:id="456" w:name="_Toc185"/>
      <w:bookmarkEnd w:id="455"/>
      <w:r>
        <w:rPr>
          <w:rtl w:val="true"/>
        </w:rPr>
        <w:t>هجا صديقه ديسما لأنه يروي هجاءه</w:t>
      </w:r>
      <w:r>
        <w:rPr>
          <w:rtl w:val="true"/>
        </w:rPr>
        <w:t>:</w:t>
      </w:r>
      <w:bookmarkEnd w:id="456"/>
    </w:p>
    <w:p>
      <w:pPr>
        <w:pStyle w:val="BookText"/>
        <w:rPr/>
      </w:pPr>
      <w:r>
        <w:rPr>
          <w:rFonts w:ascii="Amiri" w:hAnsi="Amiri" w:eastAsia="Amiri" w:cs="Amiri"/>
          <w:color w:val="111111"/>
          <w:sz w:val="28"/>
          <w:sz w:val="28"/>
          <w:szCs w:val="28"/>
          <w:rtl w:val="true"/>
          <w:lang w:bidi="ar-SA"/>
        </w:rPr>
        <w:t>أخبرنا يحيى بن عليّ قال حدّثنا عليّ بن مهديّ الكسرويّ قال حدّثنا أبو حاتم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بشار كثير الولوع بديسم العنزيّ و كان صديقا له و هو مع ذلك يكثر هجاءه، و كان ديسم لا يزال يحفظ شيئا من شعر حمّاد و أبي هشام الباهليّ في بشّار؛ فبلغه ذلك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ديسم يا ابن الذئب من نحل 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تروي هجائي سادرا</w:t>
      </w:r>
      <w:r>
        <w:rPr>
          <w:rStyle w:val="FootnoteAnchor"/>
          <w:rtl w:val="true"/>
        </w:rPr>
        <w:footnoteReference w:id="809"/>
      </w:r>
      <w:r>
        <w:rPr>
          <w:rFonts w:ascii="Amiri" w:hAnsi="Amiri" w:eastAsia="Amiri" w:cs="Amiri"/>
          <w:color w:val="111111"/>
          <w:sz w:val="28"/>
          <w:sz w:val="28"/>
          <w:szCs w:val="28"/>
          <w:rtl w:val="true"/>
          <w:lang w:bidi="ar-SA"/>
        </w:rPr>
        <w:t>غير مقصر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 أبا زيد هذا البيت و سألته ما يقول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في ديسم العنزيّ؛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أعلمه بكلام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الذئب من الكلبة، و يقال للكلاب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الضّبع من الذئب</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الذئب</w:t>
      </w:r>
      <w:r>
        <w:rPr>
          <w:rStyle w:val="FootnoteAnchor"/>
          <w:rtl w:val="true"/>
        </w:rPr>
        <w:footnoteReference w:id="812"/>
      </w:r>
      <w:r>
        <w:rPr>
          <w:rFonts w:ascii="IRNazanin" w:hAnsi="IRNazanin" w:eastAsia="IRNazanin"/>
          <w:color w:val="111111"/>
          <w:sz w:val="28"/>
          <w:sz w:val="28"/>
          <w:szCs w:val="28"/>
          <w:rtl w:val="true"/>
          <w:lang w:bidi="fa-IR"/>
        </w:rPr>
        <w:t>من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تزعم </w:t>
      </w:r>
      <w:bookmarkStart w:id="457" w:name="pg16107_164157"/>
    </w:p>
    <w:p>
      <w:pPr>
        <w:pStyle w:val="BookText"/>
        <w:rPr/>
      </w:pPr>
      <w:bookmarkEnd w:id="457"/>
      <w:r>
        <w:rPr>
          <w:rFonts w:ascii="Amiri" w:hAnsi="Amiri" w:eastAsia="Amiri" w:cs="Amiri"/>
          <w:color w:val="111111"/>
          <w:sz w:val="28"/>
          <w:sz w:val="28"/>
          <w:szCs w:val="28"/>
          <w:rtl w:val="true"/>
          <w:lang w:bidi="ar-SA"/>
        </w:rPr>
        <w:t>العرب أن السّمع لا يموت حتف أنفه، و أنه أسرع من الريح و إنما هلاكه بعرض من</w:t>
      </w:r>
      <w:r>
        <w:rPr>
          <w:rStyle w:val="FootnoteAnchor"/>
          <w:rtl w:val="true"/>
        </w:rPr>
        <w:footnoteReference w:id="813"/>
      </w:r>
      <w:r>
        <w:rPr>
          <w:rFonts w:ascii="Amiri" w:hAnsi="Amiri" w:eastAsia="Amiri" w:cs="Amiri"/>
          <w:color w:val="111111"/>
          <w:sz w:val="28"/>
          <w:sz w:val="28"/>
          <w:szCs w:val="28"/>
          <w:rtl w:val="true"/>
          <w:lang w:bidi="ar-SA"/>
        </w:rPr>
        <w:t>أعراض الدنيا</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176705_1280447820"/>
      <w:bookmarkStart w:id="459" w:name="_Toc186"/>
      <w:bookmarkEnd w:id="458"/>
      <w:r>
        <w:rPr>
          <w:rtl w:val="true"/>
        </w:rPr>
        <w:t>مزاحه مع حمدان الخرّاط</w:t>
      </w:r>
      <w:r>
        <w:rPr>
          <w:rtl w:val="true"/>
        </w:rPr>
        <w:t>:</w:t>
      </w:r>
      <w:bookmarkEnd w:id="459"/>
    </w:p>
    <w:p>
      <w:pPr>
        <w:pStyle w:val="BookText"/>
        <w:rPr/>
      </w:pPr>
      <w:r>
        <w:rPr>
          <w:rFonts w:ascii="Amiri" w:hAnsi="Amiri" w:eastAsia="Amiri" w:cs="Amiri"/>
          <w:color w:val="111111"/>
          <w:sz w:val="28"/>
          <w:sz w:val="28"/>
          <w:szCs w:val="28"/>
          <w:rtl w:val="true"/>
          <w:lang w:bidi="ar-SA"/>
        </w:rPr>
        <w:t>أخبرنا حبيب بن نصر المهلّبيّ قال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بالبصرة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الخرّاط، فاتخذ جاما لإنسان كان بشّار عنده، فسأله بشار أن يتخذ له جاما فيه صور طير تطير، فاتخذه له و جاءه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الجام؟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طير تطير؛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كان ينبغي أن تتخذ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الطير طائرا من الجوارح كأنه يريد صيدها، فإنه كان 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علمت، و لكن علمت</w:t>
      </w:r>
      <w:r>
        <w:rPr>
          <w:rStyle w:val="FootnoteAnchor"/>
          <w:rtl w:val="true"/>
        </w:rPr>
        <w:footnoteReference w:id="815"/>
      </w:r>
      <w:r>
        <w:rPr>
          <w:rFonts w:ascii="Amiri" w:hAnsi="Amiri" w:eastAsia="Amiri" w:cs="Amiri"/>
          <w:color w:val="111111"/>
          <w:sz w:val="28"/>
          <w:sz w:val="28"/>
          <w:szCs w:val="28"/>
          <w:rtl w:val="true"/>
          <w:lang w:bidi="ar-SA"/>
        </w:rPr>
        <w:t>أني أعمى لا أبصر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تهدّده بالهجاء، فقال له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فإنك تندم؛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تهدّدني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تستطيع أن تصنع بي إن هجوتك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أصوّرك على باب داري بصورتك هذه و أجعل من خلفك قردا ينكحك حتى يراك الصّادر و الوارد؛ قال</w:t>
      </w:r>
      <w:r>
        <w:rPr>
          <w:rStyle w:val="FootnoteAnchor"/>
          <w:rtl w:val="true"/>
        </w:rPr>
        <w:footnoteReference w:id="816"/>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أخزه، أنا أمازحه و هو يأبى إلا الجدّ</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176707_1280447820"/>
      <w:bookmarkStart w:id="461" w:name="_Toc187"/>
      <w:bookmarkEnd w:id="460"/>
      <w:r>
        <w:rPr>
          <w:rtl w:val="true"/>
        </w:rPr>
        <w:t>مفاخرة جرير بن المنذر السدوسي له و ما قاله فيه بشار من الشعر</w:t>
      </w:r>
      <w:r>
        <w:rPr>
          <w:rtl w:val="true"/>
        </w:rPr>
        <w:t>:</w:t>
      </w:r>
      <w:bookmarkEnd w:id="461"/>
    </w:p>
    <w:p>
      <w:pPr>
        <w:pStyle w:val="BookText"/>
        <w:rPr/>
      </w:pPr>
      <w:r>
        <w:rPr>
          <w:rFonts w:ascii="Amiri" w:hAnsi="Amiri" w:eastAsia="Amiri" w:cs="Amiri"/>
          <w:color w:val="111111"/>
          <w:sz w:val="28"/>
          <w:sz w:val="28"/>
          <w:szCs w:val="28"/>
          <w:rtl w:val="true"/>
          <w:lang w:bidi="ar-SA"/>
        </w:rPr>
        <w:t>أخبرنا يحيى بن علي بن يحيى و الحسن بن عليّ و محمد بن عمران الصّيرفيّ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العنزيّ قال 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w:t>
      </w:r>
      <w:r>
        <w:rPr>
          <w:rStyle w:val="FootnoteAnchor"/>
          <w:rtl w:val="true"/>
        </w:rPr>
        <w:footnoteReference w:id="817"/>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سلاّم قال حدّثني مخلد أبو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جرير بن المنذر السّدوسيّ يفاخر بشّارا؛ فقال فيه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أمثل بني مضر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 من فاخر ما أجنّ</w:t>
      </w:r>
    </w:p>
    <w:p>
      <w:pPr>
        <w:pStyle w:val="BookText"/>
        <w:rPr/>
      </w:pPr>
      <w:r>
        <w:rPr>
          <w:rFonts w:ascii="Amiri" w:hAnsi="Amiri" w:eastAsia="Amiri" w:cs="Amiri"/>
          <w:color w:val="111111"/>
          <w:sz w:val="28"/>
          <w:sz w:val="28"/>
          <w:szCs w:val="28"/>
          <w:rtl w:val="true"/>
          <w:lang w:bidi="ar-SA"/>
        </w:rPr>
        <w:t xml:space="preserve">أ في النوم هذا أبا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فخيرا رأيت و خيرا يكن</w:t>
      </w:r>
    </w:p>
    <w:p>
      <w:pPr>
        <w:pStyle w:val="BookText"/>
        <w:rPr/>
      </w:pPr>
      <w:r>
        <w:rPr>
          <w:rFonts w:ascii="Amiri" w:hAnsi="Amiri" w:eastAsia="Amiri" w:cs="Amiri"/>
          <w:color w:val="111111"/>
          <w:sz w:val="28"/>
          <w:sz w:val="28"/>
          <w:szCs w:val="28"/>
          <w:rtl w:val="true"/>
          <w:lang w:bidi="ar-SA"/>
        </w:rPr>
        <w:t xml:space="preserve">رأيتك و الفخر في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كعاجنة غير ما تطّحن</w:t>
      </w:r>
    </w:p>
    <w:p>
      <w:pPr>
        <w:pStyle w:val="BookText"/>
        <w:rPr/>
      </w:pPr>
      <w:r>
        <w:rPr>
          <w:rFonts w:ascii="Amiri" w:hAnsi="Amiri" w:eastAsia="Amiri" w:cs="Amiri"/>
          <w:color w:val="111111"/>
          <w:sz w:val="28"/>
          <w:sz w:val="28"/>
          <w:szCs w:val="28"/>
          <w:rtl w:val="true"/>
          <w:lang w:bidi="ar-SA"/>
        </w:rPr>
        <w:t>و قال يحيى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القاسم قال حدّثني عاصم</w:t>
      </w:r>
      <w:r>
        <w:rPr>
          <w:rStyle w:val="FootnoteAnchor"/>
          <w:rtl w:val="true"/>
        </w:rPr>
        <w:footnoteReference w:id="818"/>
      </w:r>
      <w:r>
        <w:rPr>
          <w:rFonts w:ascii="Amiri" w:hAnsi="Amiri" w:eastAsia="Amiri" w:cs="Amiri"/>
          <w:color w:val="111111"/>
          <w:sz w:val="28"/>
          <w:sz w:val="28"/>
          <w:szCs w:val="28"/>
          <w:rtl w:val="true"/>
          <w:lang w:bidi="ar-SA"/>
        </w:rPr>
        <w:t>بن وهب أبو شبل الشاعر البرجميّ قال حدّثني محمد بن الحجّاج السرادانيّ</w:t>
      </w:r>
      <w:r>
        <w:rPr>
          <w:rStyle w:val="FootnoteAnchor"/>
          <w:rtl w:val="true"/>
        </w:rPr>
        <w:footnoteReference w:id="8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بشّار و عنده رجل ينازعه في اليمانية و المضريّة إذ أذّن المؤذّن، فقال له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تفهّم هذا الكلام؛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قال له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الذي نودي باسمه مع اسم اللّه عزّ و جلّ من مضرّ </w:t>
      </w:r>
      <w:bookmarkStart w:id="462" w:name="pg16107_164158"/>
    </w:p>
    <w:p>
      <w:pPr>
        <w:pStyle w:val="BookText"/>
        <w:rPr/>
      </w:pPr>
      <w:bookmarkEnd w:id="462"/>
      <w:r>
        <w:rPr>
          <w:rFonts w:ascii="Amiri" w:hAnsi="Amiri" w:eastAsia="Amiri" w:cs="Amiri"/>
          <w:color w:val="111111"/>
          <w:sz w:val="28"/>
          <w:sz w:val="28"/>
          <w:szCs w:val="28"/>
          <w:rtl w:val="true"/>
          <w:lang w:bidi="ar-SA"/>
        </w:rPr>
        <w:t>هو أم من صداء و عكّ و حمير؟ فسكت الرجل</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176709_1280447820"/>
      <w:bookmarkStart w:id="464" w:name="_Toc188"/>
      <w:bookmarkEnd w:id="463"/>
      <w:r>
        <w:rPr>
          <w:rtl w:val="true"/>
        </w:rPr>
        <w:t>نقده للشعر</w:t>
      </w:r>
      <w:r>
        <w:rPr>
          <w:rtl w:val="true"/>
        </w:rPr>
        <w:t>:</w:t>
      </w:r>
      <w:bookmarkEnd w:id="464"/>
    </w:p>
    <w:p>
      <w:pPr>
        <w:pStyle w:val="BookText"/>
        <w:rPr/>
      </w:pPr>
      <w:r>
        <w:rPr>
          <w:rFonts w:ascii="Amiri" w:hAnsi="Amiri" w:eastAsia="Amiri" w:cs="Amiri"/>
          <w:color w:val="111111"/>
          <w:sz w:val="28"/>
          <w:sz w:val="28"/>
          <w:szCs w:val="28"/>
          <w:rtl w:val="true"/>
          <w:lang w:bidi="ar-SA"/>
        </w:rPr>
        <w:t>أخبرني هاشم بن محمد الخزاعيّ قال حدّثنا الرّياشيّ قال أنشد</w:t>
      </w:r>
      <w:r>
        <w:rPr>
          <w:rStyle w:val="FootnoteAnchor"/>
          <w:rtl w:val="true"/>
        </w:rPr>
        <w:footnoteReference w:id="820"/>
      </w:r>
      <w:r>
        <w:rPr>
          <w:rFonts w:ascii="IRNazanin" w:hAnsi="IRNazanin" w:eastAsia="IRNazanin"/>
          <w:color w:val="111111"/>
          <w:sz w:val="28"/>
          <w:sz w:val="28"/>
          <w:szCs w:val="28"/>
          <w:rtl w:val="true"/>
          <w:lang w:bidi="fa-IR"/>
        </w:rPr>
        <w:t>بشار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جعل الأعداء ينتقصوننا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تطمع فينا ألسن و عيون</w:t>
      </w:r>
    </w:p>
    <w:p>
      <w:pPr>
        <w:pStyle w:val="BookText"/>
        <w:rPr/>
      </w:pPr>
      <w:r>
        <w:rPr>
          <w:rFonts w:ascii="Amiri" w:hAnsi="Amiri" w:eastAsia="Amiri" w:cs="Amiri"/>
          <w:color w:val="111111"/>
          <w:sz w:val="28"/>
          <w:sz w:val="28"/>
          <w:szCs w:val="28"/>
          <w:rtl w:val="true"/>
          <w:lang w:bidi="ar-SA"/>
        </w:rPr>
        <w:t xml:space="preserve">ألا إنما ليلى عصا خيزرانة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غمزوها بالأكفّ تلين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زعم أنها عصا مخّ أو عصا زبد، لقد كان جعلها جافية خشنة بعد أن جعلها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قال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دعجاء المحاجر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حديثها ثمر الجنان</w:t>
      </w:r>
    </w:p>
    <w:p>
      <w:pPr>
        <w:pStyle w:val="BookText"/>
        <w:rPr/>
      </w:pPr>
      <w:r>
        <w:rPr>
          <w:rFonts w:ascii="Amiri" w:hAnsi="Amiri" w:eastAsia="Amiri" w:cs="Amiri"/>
          <w:color w:val="111111"/>
          <w:sz w:val="28"/>
          <w:sz w:val="28"/>
          <w:szCs w:val="28"/>
          <w:rtl w:val="true"/>
          <w:lang w:bidi="ar-SA"/>
        </w:rPr>
        <w:t>إذا قامت لمشيتها</w:t>
      </w:r>
      <w:r>
        <w:rPr>
          <w:rStyle w:val="FootnoteAnchor"/>
          <w:rtl w:val="true"/>
        </w:rPr>
        <w:footnoteReference w:id="821"/>
      </w:r>
      <w:r>
        <w:rPr>
          <w:rFonts w:ascii="Amiri" w:hAnsi="Amiri" w:eastAsia="Amiri" w:cs="Amiri"/>
          <w:color w:val="111111"/>
          <w:sz w:val="28"/>
          <w:sz w:val="28"/>
          <w:szCs w:val="28"/>
          <w:rtl w:val="true"/>
          <w:lang w:bidi="ar-SA"/>
        </w:rPr>
        <w:t xml:space="preserve">تثنّت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عظامها من خيزران</w:t>
      </w:r>
    </w:p>
    <w:p>
      <w:pPr>
        <w:pStyle w:val="Heading4"/>
        <w:numPr>
          <w:ilvl w:val="3"/>
          <w:numId w:val="1"/>
        </w:numPr>
        <w:rPr/>
      </w:pPr>
      <w:bookmarkStart w:id="465" w:name="__RefHeading___Toc1176711_1280447820"/>
      <w:bookmarkStart w:id="466" w:name="_Toc189"/>
      <w:bookmarkEnd w:id="465"/>
      <w:r>
        <w:rPr>
          <w:rtl w:val="true"/>
        </w:rPr>
        <w:t>اعتداده بنفسه</w:t>
      </w:r>
      <w:r>
        <w:rPr>
          <w:rtl w:val="true"/>
        </w:rPr>
        <w:t>:</w:t>
      </w:r>
      <w:bookmarkEnd w:id="466"/>
    </w:p>
    <w:p>
      <w:pPr>
        <w:pStyle w:val="BookText"/>
        <w:rPr/>
      </w:pPr>
      <w:r>
        <w:rPr>
          <w:rFonts w:ascii="Amiri" w:hAnsi="Amiri" w:eastAsia="Amiri" w:cs="Amiri"/>
          <w:color w:val="111111"/>
          <w:sz w:val="28"/>
          <w:sz w:val="28"/>
          <w:szCs w:val="28"/>
          <w:rtl w:val="true"/>
          <w:lang w:bidi="ar-SA"/>
        </w:rPr>
        <w:t xml:space="preserve">أخبرني حبيب بن نصر المهلّبيّ قال حدّثنا عمر بن شبّة قال أخبرني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w:t>
      </w:r>
      <w:r>
        <w:rPr>
          <w:rFonts w:eastAsia="Amiri" w:cs="Amiri" w:ascii="Amiri" w:hAnsi="Amiri"/>
          <w:color w:val="111111"/>
          <w:sz w:val="28"/>
          <w:szCs w:val="28"/>
          <w:rtl w:val="true"/>
          <w:lang w:bidi="ar-SA"/>
        </w:rPr>
        <w:t>]</w:t>
      </w:r>
      <w:r>
        <w:rPr>
          <w:rStyle w:val="FootnoteAnchor"/>
          <w:rtl w:val="true"/>
        </w:rPr>
        <w:footnoteReference w:id="822"/>
      </w:r>
      <w:r>
        <w:rPr>
          <w:rFonts w:ascii="IRNazanin" w:hAnsi="IRNazanin" w:eastAsia="IRNazanin"/>
          <w:color w:val="111111"/>
          <w:sz w:val="28"/>
          <w:sz w:val="28"/>
          <w:szCs w:val="28"/>
          <w:rtl w:val="true"/>
          <w:lang w:bidi="fa-IR"/>
        </w:rPr>
        <w:t>الحجاج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أنشدت فلانا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لم تشرب مرارا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ظمئت و أيّ الناس تصفو مشاربه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أظنه إلا لرجل كبير؛ فقال لي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لأكبر الجنّ و الإنس</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176713_1280447820"/>
      <w:bookmarkStart w:id="468" w:name="_Toc190"/>
      <w:bookmarkEnd w:id="467"/>
      <w:r>
        <w:rPr>
          <w:rtl w:val="true"/>
        </w:rPr>
        <w:t>وعدته امرأة و اعتذرت فعاتبها بشعر</w:t>
      </w:r>
      <w:r>
        <w:rPr>
          <w:rtl w:val="true"/>
        </w:rPr>
        <w:t>:</w:t>
      </w:r>
      <w:bookmarkEnd w:id="468"/>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حدّثني أبو الشّبل عن محمد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بشّار يهوى امرأة من أهل البصرة فراسلها يسألها زيارته، فوعدته بذلك ثم أخلفته، و جعل ينتظرها ليلته حتى أصبح، فلما لم تأته أرسل إليها يعاتبها فاعتذرت بمرض أصابها؛ فكتب إليها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ليلتي تزداد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من أحببت بكرا</w:t>
      </w:r>
    </w:p>
    <w:p>
      <w:pPr>
        <w:pStyle w:val="BookText"/>
        <w:rPr/>
      </w:pPr>
      <w:r>
        <w:rPr>
          <w:rFonts w:ascii="Amiri" w:hAnsi="Amiri" w:eastAsia="Amiri" w:cs="Amiri"/>
          <w:color w:val="111111"/>
          <w:sz w:val="28"/>
          <w:sz w:val="28"/>
          <w:szCs w:val="28"/>
          <w:rtl w:val="true"/>
          <w:lang w:bidi="ar-SA"/>
        </w:rPr>
        <w:t xml:space="preserve">حوراء إن نظرت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سقتك بالعينين خمرا</w:t>
      </w:r>
    </w:p>
    <w:p>
      <w:pPr>
        <w:pStyle w:val="BookText"/>
        <w:rPr/>
      </w:pPr>
      <w:r>
        <w:rPr>
          <w:rFonts w:ascii="Amiri" w:hAnsi="Amiri" w:eastAsia="Amiri" w:cs="Amiri"/>
          <w:color w:val="111111"/>
          <w:sz w:val="28"/>
          <w:sz w:val="28"/>
          <w:szCs w:val="28"/>
          <w:rtl w:val="true"/>
          <w:lang w:bidi="ar-SA"/>
        </w:rPr>
        <w:t xml:space="preserve">و كأن رجع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الرياض كسين زهرا</w:t>
      </w:r>
    </w:p>
    <w:p>
      <w:pPr>
        <w:pStyle w:val="BookText"/>
        <w:rPr/>
      </w:pPr>
      <w:r>
        <w:rPr>
          <w:rFonts w:ascii="Amiri" w:hAnsi="Amiri" w:eastAsia="Amiri" w:cs="Amiri"/>
          <w:color w:val="111111"/>
          <w:sz w:val="28"/>
          <w:sz w:val="28"/>
          <w:szCs w:val="28"/>
          <w:rtl w:val="true"/>
          <w:lang w:bidi="ar-SA"/>
        </w:rPr>
        <w:t xml:space="preserve">و كأن تحت لسانها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هاروت ينفث فيه سحرا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تخال ما جمعت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ثيابها ذهبا و عطرا </w:t>
      </w:r>
      <w:bookmarkStart w:id="469" w:name="pg16107_164159"/>
    </w:p>
    <w:p>
      <w:pPr>
        <w:pStyle w:val="BookText"/>
        <w:rPr/>
      </w:pPr>
      <w:bookmarkEnd w:id="469"/>
      <w:r>
        <w:rPr>
          <w:rFonts w:ascii="Amiri" w:hAnsi="Amiri" w:eastAsia="Amiri" w:cs="Amiri"/>
          <w:color w:val="111111"/>
          <w:sz w:val="28"/>
          <w:sz w:val="28"/>
          <w:szCs w:val="28"/>
          <w:rtl w:val="true"/>
          <w:lang w:bidi="ar-SA"/>
        </w:rPr>
        <w:t xml:space="preserve">و كأنها برد الشرا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صفا و وافق منك فطرا</w:t>
      </w:r>
    </w:p>
    <w:p>
      <w:pPr>
        <w:pStyle w:val="BookText"/>
        <w:rPr/>
      </w:pPr>
      <w:r>
        <w:rPr>
          <w:rFonts w:ascii="Amiri" w:hAnsi="Amiri" w:eastAsia="Amiri" w:cs="Amiri"/>
          <w:color w:val="111111"/>
          <w:sz w:val="28"/>
          <w:sz w:val="28"/>
          <w:szCs w:val="28"/>
          <w:rtl w:val="true"/>
          <w:lang w:bidi="ar-SA"/>
        </w:rPr>
        <w:t xml:space="preserve">جنّيّة إنسيّة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ذاك أجلّ أمرا</w:t>
      </w:r>
    </w:p>
    <w:p>
      <w:pPr>
        <w:pStyle w:val="BookText"/>
        <w:rPr/>
      </w:pPr>
      <w:r>
        <w:rPr>
          <w:rFonts w:ascii="Amiri" w:hAnsi="Amiri" w:eastAsia="Amiri" w:cs="Amiri"/>
          <w:color w:val="111111"/>
          <w:sz w:val="28"/>
          <w:sz w:val="28"/>
          <w:szCs w:val="28"/>
          <w:rtl w:val="true"/>
          <w:lang w:bidi="ar-SA"/>
        </w:rPr>
        <w:t xml:space="preserve">و كفاك أنّي لم أحط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بشكاة من أحببت خبرا</w:t>
      </w:r>
    </w:p>
    <w:p>
      <w:pPr>
        <w:pStyle w:val="BookText"/>
        <w:rPr/>
      </w:pPr>
      <w:r>
        <w:rPr>
          <w:rFonts w:ascii="Amiri" w:hAnsi="Amiri" w:eastAsia="Amiri" w:cs="Amiri"/>
          <w:color w:val="111111"/>
          <w:sz w:val="28"/>
          <w:sz w:val="28"/>
          <w:szCs w:val="28"/>
          <w:rtl w:val="true"/>
          <w:lang w:bidi="ar-SA"/>
        </w:rPr>
        <w:t xml:space="preserve">إلا مقالة 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نثرت لي الأحزان نثرا</w:t>
      </w:r>
    </w:p>
    <w:p>
      <w:pPr>
        <w:pStyle w:val="BookText"/>
        <w:rPr/>
      </w:pPr>
      <w:r>
        <w:rPr>
          <w:rFonts w:ascii="IRNazanin" w:hAnsi="IRNazanin" w:eastAsia="IRNazanin"/>
          <w:color w:val="111111"/>
          <w:sz w:val="28"/>
          <w:sz w:val="28"/>
          <w:szCs w:val="28"/>
          <w:rtl w:val="true"/>
          <w:lang w:bidi="fa-IR"/>
        </w:rPr>
        <w:t xml:space="preserve">متخشّعا تحت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و تحت الموت عشرا</w:t>
      </w:r>
    </w:p>
    <w:p>
      <w:pPr>
        <w:pStyle w:val="Heading4"/>
        <w:numPr>
          <w:ilvl w:val="3"/>
          <w:numId w:val="1"/>
        </w:numPr>
        <w:rPr/>
      </w:pPr>
      <w:bookmarkStart w:id="470" w:name="__RefHeading___Toc1176715_1280447820"/>
      <w:bookmarkStart w:id="471" w:name="_Toc191"/>
      <w:bookmarkEnd w:id="470"/>
      <w:r>
        <w:rPr>
          <w:rtl w:val="true"/>
        </w:rPr>
        <w:t>كان إسحاق الموصلي لا يعتدّ به و يفضل عليه مروان</w:t>
      </w:r>
      <w:r>
        <w:rPr>
          <w:rtl w:val="true"/>
        </w:rPr>
        <w:t>:</w:t>
      </w:r>
      <w:bookmarkEnd w:id="471"/>
    </w:p>
    <w:p>
      <w:pPr>
        <w:pStyle w:val="BookText"/>
        <w:rPr/>
      </w:pPr>
      <w:r>
        <w:rPr>
          <w:rFonts w:ascii="Amiri" w:hAnsi="Amiri" w:eastAsia="Amiri" w:cs="Amiri"/>
          <w:color w:val="111111"/>
          <w:sz w:val="28"/>
          <w:sz w:val="28"/>
          <w:szCs w:val="28"/>
          <w:rtl w:val="true"/>
          <w:lang w:bidi="ar-SA"/>
        </w:rPr>
        <w:t>حدّثني جحظة قال حدّثني عليّ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إسحاق الموصليّ لا يعتدّ ببشار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التخليط في شعره</w:t>
      </w:r>
      <w:r>
        <w:rPr>
          <w:rStyle w:val="FootnoteAnchor"/>
          <w:rtl w:val="true"/>
        </w:rPr>
        <w:footnoteReference w:id="823"/>
      </w:r>
      <w:r>
        <w:rPr>
          <w:rFonts w:ascii="Amiri" w:hAnsi="Amiri" w:eastAsia="Amiri" w:cs="Amiri"/>
          <w:color w:val="111111"/>
          <w:sz w:val="28"/>
          <w:sz w:val="28"/>
          <w:szCs w:val="28"/>
          <w:rtl w:val="true"/>
          <w:lang w:bidi="ar-SA"/>
        </w:rPr>
        <w:t>، و أشعاره مختلفة، لا يشبه بعضها بعضا؛ أ ليس هو القائل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عظم سليمى حبّتي</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السّكّر لا عظم الجمل</w:t>
      </w:r>
    </w:p>
    <w:p>
      <w:pPr>
        <w:pStyle w:val="BookText"/>
        <w:rPr/>
      </w:pPr>
      <w:r>
        <w:rPr>
          <w:rFonts w:ascii="Amiri" w:hAnsi="Amiri" w:eastAsia="Amiri" w:cs="Amiri"/>
          <w:color w:val="111111"/>
          <w:sz w:val="28"/>
          <w:sz w:val="28"/>
          <w:szCs w:val="28"/>
          <w:rtl w:val="true"/>
          <w:lang w:bidi="ar-SA"/>
        </w:rPr>
        <w:t xml:space="preserve">و إذا أدنيت منها بصلا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المسك على ريح البصل</w:t>
      </w:r>
    </w:p>
    <w:p>
      <w:pPr>
        <w:pStyle w:val="BookText"/>
        <w:rPr/>
      </w:pPr>
      <w:r>
        <w:rPr>
          <w:rFonts w:ascii="Amiri" w:hAnsi="Amiri" w:eastAsia="Amiri" w:cs="Amiri"/>
          <w:color w:val="111111"/>
          <w:sz w:val="28"/>
          <w:sz w:val="28"/>
          <w:szCs w:val="28"/>
          <w:rtl w:val="true"/>
          <w:lang w:bidi="ar-SA"/>
        </w:rPr>
        <w:t>لو قال كلّ شيء جيّد ثم أضيف إلى هذا لزيّفه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يقدّم عليه مروان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أشدّ استواء شعر منه، و كلامه و مذهبه أشبه بكلام العرب و مذاهبها، و كان لا يعدّ أبا نواس البتة و لا يرى فيه خيرا</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176717_1280447820"/>
      <w:bookmarkStart w:id="473" w:name="_Toc192"/>
      <w:bookmarkEnd w:id="472"/>
      <w:r>
        <w:rPr>
          <w:rtl w:val="true"/>
        </w:rPr>
        <w:t>أنشد إبراهيم بن عبد اللّه هجوه للمنصور و لما قتل غيرها و جعلها في هجو أبي مسلم</w:t>
      </w:r>
      <w:r>
        <w:rPr>
          <w:rtl w:val="true"/>
        </w:rPr>
        <w:t>:</w:t>
      </w:r>
      <w:bookmarkEnd w:id="473"/>
    </w:p>
    <w:p>
      <w:pPr>
        <w:pStyle w:val="BookText"/>
        <w:rPr/>
      </w:pPr>
      <w:r>
        <w:rPr>
          <w:rFonts w:ascii="Amiri" w:hAnsi="Amiri" w:eastAsia="Amiri" w:cs="Amiri"/>
          <w:color w:val="111111"/>
          <w:sz w:val="28"/>
          <w:sz w:val="28"/>
          <w:szCs w:val="28"/>
          <w:rtl w:val="true"/>
          <w:lang w:bidi="ar-SA"/>
        </w:rPr>
        <w:t>حدّثنا محمد بن عليّ</w:t>
      </w:r>
      <w:r>
        <w:rPr>
          <w:rStyle w:val="FootnoteAnchor"/>
          <w:rtl w:val="true"/>
        </w:rPr>
        <w:footnoteReference w:id="825"/>
      </w:r>
      <w:r>
        <w:rPr>
          <w:rFonts w:ascii="Amiri" w:hAnsi="Amiri" w:eastAsia="Amiri" w:cs="Amiri"/>
          <w:color w:val="111111"/>
          <w:sz w:val="28"/>
          <w:sz w:val="28"/>
          <w:szCs w:val="28"/>
          <w:rtl w:val="true"/>
          <w:lang w:bidi="ar-SA"/>
        </w:rPr>
        <w:t>بن يحيى قال حدّثنا محمد بن زكريّا قال حدّثنا محمد بن عبد الرحمن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بشّار إلى إبراهيم بن عبد اللّه بن حسن، فأنشده قصيدة يهجو فيها المنصور و يشير عليه برأي يستعمله في أمره، فلما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خاف بشار، فقلب الكنية، و أظهر أنه كان قالها في أبي مسلم و حذف منها أبياتا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ما طول عيش بدائم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سالم عمّا قليل بسالم</w:t>
      </w:r>
    </w:p>
    <w:p>
      <w:pPr>
        <w:pStyle w:val="BookText"/>
        <w:rPr/>
      </w:pPr>
      <w:r>
        <w:rPr>
          <w:rFonts w:ascii="Amiri" w:hAnsi="Amiri" w:eastAsia="Amiri" w:cs="Amiri"/>
          <w:color w:val="111111"/>
          <w:sz w:val="28"/>
          <w:sz w:val="28"/>
          <w:szCs w:val="28"/>
          <w:rtl w:val="true"/>
          <w:lang w:bidi="ar-SA"/>
        </w:rPr>
        <w:t>قلب هذا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الملك الجبّار يقتحم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يصرعه في المأزق المتلاحم</w:t>
      </w:r>
    </w:p>
    <w:p>
      <w:pPr>
        <w:pStyle w:val="BookText"/>
        <w:rPr/>
      </w:pPr>
      <w:r>
        <w:rPr>
          <w:rFonts w:ascii="Amiri" w:hAnsi="Amiri" w:eastAsia="Amiri" w:cs="Amiri"/>
          <w:color w:val="111111"/>
          <w:sz w:val="28"/>
          <w:sz w:val="28"/>
          <w:szCs w:val="28"/>
          <w:rtl w:val="true"/>
          <w:lang w:bidi="ar-SA"/>
        </w:rPr>
        <w:t xml:space="preserve">كأنك لم تسمع بقتل متوّج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و لم تسمع بفتك</w:t>
      </w:r>
      <w:r>
        <w:rPr>
          <w:rStyle w:val="FootnoteAnchor"/>
          <w:rtl w:val="true"/>
        </w:rPr>
        <w:footnoteReference w:id="826"/>
      </w:r>
      <w:r>
        <w:rPr>
          <w:rFonts w:ascii="IRNazanin" w:hAnsi="IRNazanin" w:eastAsia="IRNazanin"/>
          <w:color w:val="111111"/>
          <w:sz w:val="28"/>
          <w:sz w:val="28"/>
          <w:szCs w:val="28"/>
          <w:rtl w:val="true"/>
          <w:lang w:bidi="fa-IR"/>
        </w:rPr>
        <w:t>الأعاجم</w:t>
      </w:r>
    </w:p>
    <w:p>
      <w:pPr>
        <w:pStyle w:val="BookText"/>
        <w:rPr/>
      </w:pPr>
      <w:r>
        <w:rPr>
          <w:rFonts w:ascii="Amiri" w:hAnsi="Amiri" w:eastAsia="Amiri" w:cs="Amiri"/>
          <w:color w:val="111111"/>
          <w:sz w:val="28"/>
          <w:sz w:val="28"/>
          <w:szCs w:val="28"/>
          <w:rtl w:val="true"/>
          <w:lang w:bidi="ar-SA"/>
        </w:rPr>
        <w:t xml:space="preserve">تقسّم كسرى رهطه بسيوفهم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أمسى أبو العباس أحلام نائم</w:t>
      </w:r>
    </w:p>
    <w:p>
      <w:pPr>
        <w:pStyle w:val="BookText"/>
        <w:rPr/>
      </w:pPr>
      <w:r>
        <w:rPr>
          <w:rFonts w:ascii="Amiri" w:hAnsi="Amiri" w:eastAsia="Amiri" w:cs="Amiri"/>
          <w:color w:val="111111"/>
          <w:sz w:val="28"/>
          <w:sz w:val="28"/>
          <w:szCs w:val="28"/>
          <w:rtl w:val="true"/>
          <w:lang w:bidi="ar-SA"/>
        </w:rPr>
        <w:t>يعني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لا يخشى انقلاب 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لا جري النّحوس الأشائم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مقيما على اللّذات حتى بدت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المنايا حاسرات العمائم </w:t>
      </w:r>
      <w:bookmarkStart w:id="474" w:name="pg16107_164160"/>
    </w:p>
    <w:p>
      <w:pPr>
        <w:pStyle w:val="BookText"/>
        <w:rPr/>
      </w:pPr>
      <w:bookmarkEnd w:id="4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ترد الأيام غرّا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 كلوحا باديات الشّكائم</w:t>
      </w:r>
    </w:p>
    <w:p>
      <w:pPr>
        <w:pStyle w:val="BookText"/>
        <w:rPr/>
      </w:pPr>
      <w:r>
        <w:rPr>
          <w:rFonts w:ascii="IRNazanin" w:hAnsi="IRNazanin" w:eastAsia="IRNazanin"/>
          <w:color w:val="111111"/>
          <w:sz w:val="28"/>
          <w:sz w:val="28"/>
          <w:szCs w:val="28"/>
          <w:rtl w:val="true"/>
          <w:lang w:bidi="fa-IR"/>
        </w:rPr>
        <w:t>و مروان</w:t>
      </w:r>
      <w:r>
        <w:rPr>
          <w:rStyle w:val="FootnoteAnchor"/>
          <w:rtl w:val="true"/>
        </w:rPr>
        <w:footnoteReference w:id="827"/>
      </w:r>
      <w:r>
        <w:rPr>
          <w:rFonts w:ascii="Amiri" w:hAnsi="Amiri" w:eastAsia="Amiri" w:cs="Amiri"/>
          <w:color w:val="111111"/>
          <w:sz w:val="28"/>
          <w:sz w:val="28"/>
          <w:szCs w:val="28"/>
          <w:rtl w:val="true"/>
          <w:lang w:bidi="ar-SA"/>
        </w:rPr>
        <w:t xml:space="preserve">قد دارت على رأسه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لما أجرمت نزر الجرائم</w:t>
      </w:r>
    </w:p>
    <w:p>
      <w:pPr>
        <w:pStyle w:val="BookText"/>
        <w:rPr/>
      </w:pPr>
      <w:r>
        <w:rPr>
          <w:rFonts w:ascii="Amiri" w:hAnsi="Amiri" w:eastAsia="Amiri" w:cs="Amiri"/>
          <w:color w:val="111111"/>
          <w:sz w:val="28"/>
          <w:sz w:val="28"/>
          <w:szCs w:val="28"/>
          <w:rtl w:val="true"/>
          <w:lang w:bidi="ar-SA"/>
        </w:rPr>
        <w:t xml:space="preserve">فأصبحت تجري سادرا في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تتّقي أشباه تلك النقائم</w:t>
      </w:r>
    </w:p>
    <w:p>
      <w:pPr>
        <w:pStyle w:val="BookText"/>
        <w:rPr/>
      </w:pPr>
      <w:r>
        <w:rPr>
          <w:rFonts w:ascii="IRNazanin" w:hAnsi="IRNazanin" w:eastAsia="IRNazanin"/>
          <w:color w:val="111111"/>
          <w:sz w:val="28"/>
          <w:sz w:val="28"/>
          <w:szCs w:val="28"/>
          <w:rtl w:val="true"/>
          <w:lang w:bidi="fa-IR"/>
        </w:rPr>
        <w:t>تجرّدت للإسلام تعفو</w:t>
      </w:r>
      <w:r>
        <w:rPr>
          <w:rStyle w:val="FootnoteAnchor"/>
          <w:rtl w:val="true"/>
        </w:rPr>
        <w:footnoteReference w:id="828"/>
      </w:r>
      <w:r>
        <w:rPr>
          <w:rFonts w:ascii="Amiri" w:hAnsi="Amiri" w:eastAsia="Amiri" w:cs="Amiri"/>
          <w:color w:val="111111"/>
          <w:sz w:val="28"/>
          <w:sz w:val="28"/>
          <w:szCs w:val="28"/>
          <w:rtl w:val="true"/>
          <w:lang w:bidi="ar-SA"/>
        </w:rPr>
        <w:t xml:space="preserve">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تعري مطاه</w:t>
      </w:r>
      <w:r>
        <w:rPr>
          <w:rStyle w:val="FootnoteAnchor"/>
          <w:rtl w:val="true"/>
        </w:rPr>
        <w:footnoteReference w:id="829"/>
      </w:r>
      <w:r>
        <w:rPr>
          <w:rFonts w:ascii="Amiri" w:hAnsi="Amiri" w:eastAsia="Amiri" w:cs="Amiri"/>
          <w:color w:val="111111"/>
          <w:sz w:val="28"/>
          <w:sz w:val="28"/>
          <w:szCs w:val="28"/>
          <w:rtl w:val="true"/>
          <w:lang w:bidi="ar-SA"/>
        </w:rPr>
        <w:t>للّيوث الضّراغم</w:t>
      </w:r>
    </w:p>
    <w:p>
      <w:pPr>
        <w:pStyle w:val="BookText"/>
        <w:rPr/>
      </w:pPr>
      <w:r>
        <w:rPr>
          <w:rFonts w:ascii="Amiri" w:hAnsi="Amiri" w:eastAsia="Amiri" w:cs="Amiri"/>
          <w:color w:val="111111"/>
          <w:sz w:val="28"/>
          <w:sz w:val="28"/>
          <w:szCs w:val="28"/>
          <w:rtl w:val="true"/>
          <w:lang w:bidi="ar-SA"/>
        </w:rPr>
        <w:t xml:space="preserve">فما زلت حتى استنصر الدين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فعاذوا بالسّيوف الصوارم</w:t>
      </w:r>
    </w:p>
    <w:p>
      <w:pPr>
        <w:pStyle w:val="BookText"/>
        <w:rPr/>
      </w:pPr>
      <w:r>
        <w:rPr>
          <w:rFonts w:ascii="Amiri" w:hAnsi="Amiri" w:eastAsia="Amiri" w:cs="Amiri"/>
          <w:color w:val="111111"/>
          <w:sz w:val="28"/>
          <w:sz w:val="28"/>
          <w:szCs w:val="28"/>
          <w:rtl w:val="true"/>
          <w:lang w:bidi="ar-SA"/>
        </w:rPr>
        <w:t xml:space="preserve">فرم وزرا ينجيك يا ابن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بناج من مضيم و ضائم</w:t>
      </w:r>
    </w:p>
    <w:p>
      <w:pPr>
        <w:pStyle w:val="BookText"/>
        <w:rPr/>
      </w:pPr>
      <w:r>
        <w:rPr>
          <w:rFonts w:ascii="Amiri" w:hAnsi="Amiri" w:eastAsia="Amiri" w:cs="Amiri"/>
          <w:color w:val="111111"/>
          <w:sz w:val="28"/>
          <w:sz w:val="28"/>
          <w:szCs w:val="28"/>
          <w:rtl w:val="true"/>
          <w:lang w:bidi="ar-SA"/>
        </w:rPr>
        <w:t xml:space="preserve">جعل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وشيكة</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و هي أمّ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 اللّه قوما رأسوك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زلت مرءوسا خبيث المطاعم</w:t>
      </w:r>
    </w:p>
    <w:p>
      <w:pPr>
        <w:pStyle w:val="BookText"/>
        <w:rPr/>
      </w:pPr>
      <w:r>
        <w:rPr>
          <w:rFonts w:ascii="Amiri" w:hAnsi="Amiri" w:eastAsia="Amiri" w:cs="Amiri"/>
          <w:color w:val="111111"/>
          <w:sz w:val="28"/>
          <w:sz w:val="28"/>
          <w:szCs w:val="28"/>
          <w:rtl w:val="true"/>
          <w:lang w:bidi="ar-SA"/>
        </w:rPr>
        <w:t xml:space="preserve">أقول لبسّام عليه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أريحيّا عاشقا للمكارم</w:t>
      </w:r>
    </w:p>
    <w:p>
      <w:pPr>
        <w:pStyle w:val="BookText"/>
        <w:rPr/>
      </w:pPr>
      <w:r>
        <w:rPr>
          <w:rFonts w:ascii="Amiri" w:hAnsi="Amiri" w:eastAsia="Amiri" w:cs="Amiri"/>
          <w:color w:val="111111"/>
          <w:sz w:val="28"/>
          <w:sz w:val="28"/>
          <w:szCs w:val="28"/>
          <w:rtl w:val="true"/>
          <w:lang w:bidi="ar-SA"/>
        </w:rPr>
        <w:t xml:space="preserve">من الفاطميّين الدّعاة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 من يهديك مثل ابن فاطم</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هذا البيت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خافه و</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حذفه بشار من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سراج لعين المستضيء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ظلاما للعدوّ المزاحم</w:t>
      </w:r>
    </w:p>
    <w:p>
      <w:pPr>
        <w:pStyle w:val="BookText"/>
        <w:rPr/>
      </w:pPr>
      <w:r>
        <w:rPr>
          <w:rFonts w:ascii="Amiri" w:hAnsi="Amiri" w:eastAsia="Amiri" w:cs="Amiri"/>
          <w:color w:val="111111"/>
          <w:sz w:val="28"/>
          <w:sz w:val="28"/>
          <w:szCs w:val="28"/>
          <w:rtl w:val="true"/>
          <w:lang w:bidi="ar-SA"/>
        </w:rPr>
        <w:t xml:space="preserve">إذا بلغ الرأي المشورة فاستعن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نصيح أو نصيحة حازم</w:t>
      </w:r>
    </w:p>
    <w:p>
      <w:pPr>
        <w:pStyle w:val="BookText"/>
        <w:rPr/>
      </w:pPr>
      <w:r>
        <w:rPr>
          <w:rFonts w:ascii="Amiri" w:hAnsi="Amiri" w:eastAsia="Amiri" w:cs="Amiri"/>
          <w:color w:val="111111"/>
          <w:sz w:val="28"/>
          <w:sz w:val="28"/>
          <w:szCs w:val="28"/>
          <w:rtl w:val="true"/>
          <w:lang w:bidi="ar-SA"/>
        </w:rPr>
        <w:t xml:space="preserve">و لا تجعل الشّورى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الخوافي قوّة للقوادم</w:t>
      </w:r>
    </w:p>
    <w:p>
      <w:pPr>
        <w:pStyle w:val="BookText"/>
        <w:rPr/>
      </w:pPr>
      <w:r>
        <w:rPr>
          <w:rFonts w:ascii="Amiri" w:hAnsi="Amiri" w:eastAsia="Amiri" w:cs="Amiri"/>
          <w:color w:val="111111"/>
          <w:sz w:val="28"/>
          <w:sz w:val="28"/>
          <w:szCs w:val="28"/>
          <w:rtl w:val="true"/>
          <w:lang w:bidi="ar-SA"/>
        </w:rPr>
        <w:t>و ما خير كفّ أمسك الغلّ</w:t>
      </w:r>
      <w:r>
        <w:rPr>
          <w:rStyle w:val="FootnoteAnchor"/>
          <w:rtl w:val="true"/>
        </w:rPr>
        <w:footnoteReference w:id="833"/>
      </w:r>
      <w:r>
        <w:rPr>
          <w:rFonts w:ascii="Amiri" w:hAnsi="Amiri" w:eastAsia="Amiri" w:cs="Amiri"/>
          <w:color w:val="111111"/>
          <w:sz w:val="28"/>
          <w:sz w:val="28"/>
          <w:szCs w:val="28"/>
          <w:rtl w:val="true"/>
          <w:lang w:bidi="ar-SA"/>
        </w:rPr>
        <w:t xml:space="preserve">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سيف لم يؤيّد بقائم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 الهوينا للضّعيف و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نئوما فإن الحزم ليس بنائم</w:t>
      </w:r>
    </w:p>
    <w:p>
      <w:pPr>
        <w:pStyle w:val="BookText"/>
        <w:rPr/>
      </w:pPr>
      <w:r>
        <w:rPr>
          <w:rFonts w:ascii="Amiri" w:hAnsi="Amiri" w:eastAsia="Amiri" w:cs="Amiri"/>
          <w:color w:val="111111"/>
          <w:sz w:val="28"/>
          <w:sz w:val="28"/>
          <w:szCs w:val="28"/>
          <w:rtl w:val="true"/>
          <w:lang w:bidi="ar-SA"/>
        </w:rPr>
        <w:t xml:space="preserve">و حارب إذا لم تعط إلا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 الحرب خير من قبول المظالم</w:t>
      </w:r>
    </w:p>
    <w:p>
      <w:pPr>
        <w:pStyle w:val="BookText"/>
        <w:rPr/>
      </w:pP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الفضل بن الحباب قال سمعت أبا عثمان المازنيّ يقول سمعت أبا عبيدة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ميميّة بشار هذه أحب إليّ من ميميّتي جرير و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الرّياشيّ قال حدّثني أبي قال</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176719_1280447820"/>
      <w:bookmarkStart w:id="476" w:name="_Toc193"/>
      <w:bookmarkEnd w:id="475"/>
      <w:r>
        <w:rPr>
          <w:rtl w:val="true"/>
        </w:rPr>
        <w:t>حديث بشار في المشورة</w:t>
      </w:r>
      <w:r>
        <w:rPr>
          <w:rtl w:val="true"/>
        </w:rPr>
        <w:t>:</w:t>
      </w:r>
      <w:bookmarkEnd w:id="47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 قلت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إن الناس يعجبون من أبياتك في المشورة؛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إن </w:t>
      </w:r>
      <w:bookmarkStart w:id="477" w:name="pg16107_164161"/>
    </w:p>
    <w:p>
      <w:pPr>
        <w:pStyle w:val="BookText"/>
        <w:rPr/>
      </w:pPr>
      <w:bookmarkEnd w:id="477"/>
      <w:r>
        <w:rPr>
          <w:rFonts w:ascii="Amiri" w:hAnsi="Amiri" w:eastAsia="Amiri" w:cs="Amiri"/>
          <w:color w:val="111111"/>
          <w:sz w:val="28"/>
          <w:sz w:val="28"/>
          <w:szCs w:val="28"/>
          <w:rtl w:val="true"/>
          <w:lang w:bidi="ar-SA"/>
        </w:rPr>
        <w:t>المشاور بين صواب يفوز بثمرته أو خطأ يشارك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مكروهه؛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في قولك هذا أشعر منك في شعرك</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176721_1280447820"/>
      <w:bookmarkStart w:id="479" w:name="_Toc194"/>
      <w:bookmarkEnd w:id="478"/>
      <w:r>
        <w:rPr>
          <w:rtl w:val="true"/>
        </w:rPr>
        <w:t>بشار و المعلى بن طريف</w:t>
      </w:r>
      <w:r>
        <w:rPr>
          <w:rtl w:val="true"/>
        </w:rPr>
        <w:t>:</w:t>
      </w:r>
      <w:bookmarkEnd w:id="479"/>
    </w:p>
    <w:p>
      <w:pPr>
        <w:pStyle w:val="BookText"/>
        <w:rPr/>
      </w:pPr>
      <w:r>
        <w:rPr>
          <w:rFonts w:ascii="Amiri" w:hAnsi="Amiri" w:eastAsia="Amiri" w:cs="Amiri"/>
          <w:color w:val="111111"/>
          <w:sz w:val="28"/>
          <w:sz w:val="28"/>
          <w:szCs w:val="28"/>
          <w:rtl w:val="true"/>
          <w:lang w:bidi="ar-SA"/>
        </w:rPr>
        <w:t>حدّثني الحسن بن عليّ قال حدّثنا الفضل بن محمد اليزيديّ عن إسحاق و حدّثني به محمد بن مزيد بن أبي الأزهر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بشّار جالسا في دار المهديّ و الناس ينتظرون الإذن، فقال بعض موالي المهديّ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في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رَبُّكَ إِلَى النَّحْلِ أَنِ اتَّخِذِي مِنَ الْجِبٰالِ بُيُوتاً وَ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التي يعرفها الناس؛ قال هيهات يا أبا معاذ،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العلم؛ فقال له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اللّه طعامك و شرابك و شفاءك فيما يخرج من بطون بني هاشم، فقد أوسعتنا غثاثة؛ فغضب و شتم بشّارا؛ و بلغ المهديّ الخبر فدعا بهما فسألهما عن القصة، فحدّثه بشّار بها؛ فضحك حتى أمسك على بطنه،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طعامك و شرابك مما يخرج من بطون بني هاشم، فإنك بارد 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مزيد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خاطب بشّارا بهذه الحكاية و أجابه عنها من موالي المهديّ المعلّى بن طريف</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176723_1280447820"/>
      <w:bookmarkStart w:id="481" w:name="_Toc195"/>
      <w:bookmarkEnd w:id="480"/>
      <w:r>
        <w:rPr>
          <w:rtl w:val="true"/>
        </w:rPr>
        <w:t>بشار و يزيد بن منصور الحميري</w:t>
      </w:r>
      <w:r>
        <w:rPr>
          <w:rtl w:val="true"/>
        </w:rPr>
        <w:t>:</w:t>
      </w:r>
      <w:bookmarkEnd w:id="481"/>
    </w:p>
    <w:p>
      <w:pPr>
        <w:pStyle w:val="BookText"/>
        <w:rPr/>
      </w:pPr>
      <w:r>
        <w:rPr>
          <w:rFonts w:ascii="Amiri" w:hAnsi="Amiri" w:eastAsia="Amiri" w:cs="Amiri"/>
          <w:color w:val="111111"/>
          <w:sz w:val="28"/>
          <w:sz w:val="28"/>
          <w:szCs w:val="28"/>
          <w:rtl w:val="true"/>
          <w:lang w:bidi="ar-SA"/>
        </w:rPr>
        <w:t>أخبرنا الحسين بن يحيى عن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يزيد بن منصور الحميريّ على المهديّ و بشّار بين يديه ينشده قصيدة امتدحه بها، فلما فرغ منها أقبل عليه يزيد بن منصور الحميريّ، و كانت فيه غفلة،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صناعتك؟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أثقب اللؤلؤ؛ فضحك المهديّ ثم قال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w:t>
      </w:r>
      <w:r>
        <w:rPr>
          <w:rStyle w:val="FootnoteAnchor"/>
          <w:rtl w:val="true"/>
        </w:rPr>
        <w:footnoteReference w:id="834"/>
      </w:r>
      <w:r>
        <w:rPr>
          <w:rFonts w:ascii="Amiri" w:hAnsi="Amiri" w:eastAsia="Amiri" w:cs="Amiri"/>
          <w:color w:val="111111"/>
          <w:sz w:val="28"/>
          <w:sz w:val="28"/>
          <w:szCs w:val="28"/>
          <w:rtl w:val="true"/>
          <w:lang w:bidi="ar-SA"/>
        </w:rPr>
        <w:t>ويلك؛ أ تتنادر على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شيخا أعمى ينشد الخليفة شعرا و يسأله عن صناعته</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176725_1280447820"/>
      <w:bookmarkStart w:id="483" w:name="_Toc196"/>
      <w:bookmarkEnd w:id="482"/>
      <w:r>
        <w:rPr>
          <w:rtl w:val="true"/>
        </w:rPr>
        <w:t>ترك جواب رجل عاب شعره للؤمه</w:t>
      </w:r>
      <w:r>
        <w:rPr>
          <w:rtl w:val="true"/>
        </w:rPr>
        <w:t>:</w:t>
      </w:r>
      <w:bookmarkEnd w:id="483"/>
    </w:p>
    <w:p>
      <w:pPr>
        <w:pStyle w:val="BookText"/>
        <w:rPr/>
      </w:pPr>
      <w:r>
        <w:rPr>
          <w:rFonts w:ascii="Amiri" w:hAnsi="Amiri" w:eastAsia="Amiri" w:cs="Amiri"/>
          <w:color w:val="111111"/>
          <w:sz w:val="28"/>
          <w:sz w:val="28"/>
          <w:szCs w:val="28"/>
          <w:rtl w:val="true"/>
          <w:lang w:bidi="ar-SA"/>
        </w:rPr>
        <w:t>أخبرني الحسين عن حمّاد عن أبيه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على بشّار بعض المجّان و هو ينشد شعرا؛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شعرك هذا كما تستر عورتك؛ فصفّق بشّار بيديه و غضب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أعزّك اللّه رجل من باهلة</w:t>
      </w:r>
      <w:r>
        <w:rPr>
          <w:rStyle w:val="FootnoteAnchor"/>
          <w:rtl w:val="true"/>
        </w:rPr>
        <w:footnoteReference w:id="835"/>
      </w:r>
      <w:r>
        <w:rPr>
          <w:rFonts w:ascii="Amiri" w:hAnsi="Amiri" w:eastAsia="Amiri" w:cs="Amiri"/>
          <w:color w:val="111111"/>
          <w:sz w:val="28"/>
          <w:sz w:val="28"/>
          <w:szCs w:val="28"/>
          <w:rtl w:val="true"/>
          <w:lang w:bidi="ar-SA"/>
        </w:rPr>
        <w:t xml:space="preserve">، و أخوالي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836"/>
      </w:r>
      <w:r>
        <w:rPr>
          <w:rFonts w:ascii="IRNazanin" w:hAnsi="IRNazanin" w:eastAsia="IRNazanin"/>
          <w:color w:val="111111"/>
          <w:sz w:val="28"/>
          <w:sz w:val="28"/>
          <w:szCs w:val="28"/>
          <w:rtl w:val="true"/>
          <w:lang w:bidi="fa-IR"/>
        </w:rPr>
        <w:t>سلول</w:t>
      </w:r>
      <w:r>
        <w:rPr>
          <w:rStyle w:val="FootnoteAnchor"/>
          <w:rtl w:val="true"/>
        </w:rPr>
        <w:footnoteReference w:id="837"/>
      </w:r>
      <w:r>
        <w:rPr>
          <w:rFonts w:ascii="Amiri" w:hAnsi="Amiri" w:eastAsia="Amiri" w:cs="Amiri"/>
          <w:color w:val="111111"/>
          <w:sz w:val="28"/>
          <w:sz w:val="28"/>
          <w:szCs w:val="28"/>
          <w:rtl w:val="true"/>
          <w:lang w:bidi="ar-SA"/>
        </w:rPr>
        <w:t>، و أصهاري عكل</w:t>
      </w:r>
      <w:r>
        <w:rPr>
          <w:rStyle w:val="FootnoteAnchor"/>
          <w:rtl w:val="true"/>
        </w:rPr>
        <w:footnoteReference w:id="838"/>
      </w:r>
      <w:r>
        <w:rPr>
          <w:rFonts w:ascii="Amiri" w:hAnsi="Amiri" w:eastAsia="Amiri" w:cs="Amiri"/>
          <w:color w:val="111111"/>
          <w:sz w:val="28"/>
          <w:sz w:val="28"/>
          <w:szCs w:val="28"/>
          <w:rtl w:val="true"/>
          <w:lang w:bidi="ar-SA"/>
        </w:rPr>
        <w:t>، و اسمي كلب، و مولدي بأضاخ</w:t>
      </w:r>
      <w:r>
        <w:rPr>
          <w:rStyle w:val="FootnoteAnchor"/>
          <w:rtl w:val="true"/>
        </w:rPr>
        <w:footnoteReference w:id="839"/>
      </w:r>
      <w:r>
        <w:rPr>
          <w:rFonts w:ascii="Amiri" w:hAnsi="Amiri" w:eastAsia="Amiri" w:cs="Amiri"/>
          <w:color w:val="111111"/>
          <w:sz w:val="28"/>
          <w:sz w:val="28"/>
          <w:szCs w:val="28"/>
          <w:rtl w:val="true"/>
          <w:lang w:bidi="ar-SA"/>
        </w:rPr>
        <w:t>، و منزلي بنهر</w:t>
      </w:r>
      <w:r>
        <w:rPr>
          <w:rStyle w:val="FootnoteAnchor"/>
          <w:rtl w:val="true"/>
        </w:rPr>
        <w:footnoteReference w:id="840"/>
      </w:r>
      <w:r>
        <w:rPr>
          <w:rFonts w:ascii="Amiri" w:hAnsi="Amiri" w:eastAsia="Amiri" w:cs="Amiri"/>
          <w:color w:val="111111"/>
          <w:sz w:val="28"/>
          <w:sz w:val="28"/>
          <w:szCs w:val="28"/>
          <w:rtl w:val="true"/>
          <w:lang w:bidi="ar-SA"/>
        </w:rPr>
        <w:t>بلال؛ فضحك بشّار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w:t>
      </w:r>
      <w:bookmarkStart w:id="484" w:name="pg16107_164162"/>
    </w:p>
    <w:p>
      <w:pPr>
        <w:pStyle w:val="BookText"/>
        <w:rPr/>
      </w:pPr>
      <w:bookmarkEnd w:id="484"/>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عتيق لؤمك، قد علم اللّه أنك استترت منّي بحصون من حديد</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176727_1280447820"/>
      <w:bookmarkStart w:id="486" w:name="_Toc197"/>
      <w:bookmarkEnd w:id="485"/>
      <w:r>
        <w:rPr>
          <w:rtl w:val="true"/>
        </w:rPr>
        <w:t>وصف قاص قصرا كبيرا في الجنة فعابه</w:t>
      </w:r>
      <w:r>
        <w:rPr>
          <w:rtl w:val="true"/>
        </w:rPr>
        <w:t>:</w:t>
      </w:r>
      <w:bookmarkEnd w:id="486"/>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حدّثني الفضل بن سعيد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بشار بقاصّ بالبصرة</w:t>
      </w:r>
      <w:r>
        <w:rPr>
          <w:rStyle w:val="FootnoteAnchor"/>
          <w:rtl w:val="true"/>
        </w:rPr>
        <w:footnoteReference w:id="841"/>
      </w:r>
      <w:r>
        <w:rPr>
          <w:rFonts w:ascii="Amiri" w:hAnsi="Amiri" w:eastAsia="Amiri" w:cs="Amiri"/>
          <w:color w:val="111111"/>
          <w:sz w:val="28"/>
          <w:sz w:val="28"/>
          <w:szCs w:val="28"/>
          <w:rtl w:val="true"/>
          <w:lang w:bidi="ar-SA"/>
        </w:rPr>
        <w:t>فسمعه يقول في قصصه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رجبا و شعبان و رمضان بنى اللّه له قصرا في الجنّة صحنه ألف فرسخ في مثلها و علوه ألف فرسخ و كلّ باب من أبواب بيوته و مقاصره عشرة فراسخ في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بشار إلى 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بئست و اللّه الدار هذه في كانون الثاني</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1176729_1280447820"/>
      <w:bookmarkStart w:id="488" w:name="_Toc198"/>
      <w:bookmarkEnd w:id="487"/>
      <w:r>
        <w:rPr>
          <w:rtl w:val="true"/>
        </w:rPr>
        <w:t>سمع صخبا في الجيران فقال كأن القيامة قامت</w:t>
      </w:r>
      <w:r>
        <w:rPr>
          <w:rtl w:val="true"/>
        </w:rPr>
        <w:t>:</w:t>
      </w:r>
      <w:bookmarkEnd w:id="488"/>
    </w:p>
    <w:p>
      <w:pPr>
        <w:pStyle w:val="BookText"/>
        <w:rPr/>
      </w:pPr>
      <w:r>
        <w:rPr>
          <w:rFonts w:ascii="Amiri" w:hAnsi="Amiri" w:eastAsia="Amiri" w:cs="Amiri"/>
          <w:color w:val="111111"/>
          <w:sz w:val="28"/>
          <w:sz w:val="28"/>
          <w:szCs w:val="28"/>
          <w:rtl w:val="true"/>
          <w:lang w:bidi="ar-SA"/>
        </w:rPr>
        <w:t>قال الفضل بن سعيد و حدّثني رجل من أهل البصرة ممن كان يتزوّج بالنّهاريّات</w:t>
      </w:r>
      <w:r>
        <w:rPr>
          <w:rStyle w:val="FootnoteAnchor"/>
          <w:rtl w:val="true"/>
        </w:rPr>
        <w:footnoteReference w:id="8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منهن فاجتمعت معها في علو بيت و بشّار تحتنا، أو كنا في أسفل البيت و بشار في علوه مع امرأة، فنهق حمار في الطريق فأجابه حمار في الجيران و حمار في الدار فارتجّت الناحية بنهيقها، و ضرب الحمار الذي في الدار الأرض برجله و جعل يدقّها بها دقّا شديدا فسمعت بشّارا يقول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و قامت القيامة أ ما تسمعين كيف يدقّ على أهل القبور حتى يخرجوا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يلبث أن فزعت شاة كانت في السطح فقطعت حبلها و عدت فألقت طبقا و غضارة</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الدار فانكسرا، و تطاير حمام و دجاج كنّ في الدار لصوت الغضارة و بكى صبيّ في الدار؛ 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اللّه الخبر و نشر أهل القبور من قبورهم أزفت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الآزفة و زلزلت الأرض زلزالها؛ فعجبت من كلامه و غاظني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من المتكلم؟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لا يتكلّم بمثل هذا غير بشّار</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176731_1280447820"/>
      <w:bookmarkStart w:id="490" w:name="_Toc199"/>
      <w:bookmarkEnd w:id="489"/>
      <w:r>
        <w:rPr>
          <w:rtl w:val="true"/>
        </w:rPr>
        <w:t>نكتة له مع رجل رمحته بغلة فشكر اللّه</w:t>
      </w:r>
      <w:r>
        <w:rPr>
          <w:rtl w:val="true"/>
        </w:rPr>
        <w:t>:</w:t>
      </w:r>
      <w:bookmarkEnd w:id="490"/>
    </w:p>
    <w:p>
      <w:pPr>
        <w:pStyle w:val="BookText"/>
        <w:rPr/>
      </w:pPr>
      <w:r>
        <w:rPr>
          <w:rFonts w:ascii="Amiri" w:hAnsi="Amiri" w:eastAsia="Amiri" w:cs="Amiri"/>
          <w:color w:val="111111"/>
          <w:sz w:val="28"/>
          <w:sz w:val="28"/>
          <w:szCs w:val="28"/>
          <w:rtl w:val="true"/>
          <w:lang w:bidi="ar-SA"/>
        </w:rPr>
        <w:t>أخبرني الحسن بن عليّ قال حدّثنا أحمد بن محمد جدار</w:t>
      </w:r>
      <w:r>
        <w:rPr>
          <w:rStyle w:val="FootnoteAnchor"/>
          <w:rtl w:val="true"/>
        </w:rPr>
        <w:footnoteReference w:id="845"/>
      </w:r>
      <w:r>
        <w:rPr>
          <w:rFonts w:ascii="Amiri" w:hAnsi="Amiri" w:eastAsia="Amiri" w:cs="Amiri"/>
          <w:color w:val="111111"/>
          <w:sz w:val="28"/>
          <w:sz w:val="28"/>
          <w:szCs w:val="28"/>
          <w:rtl w:val="true"/>
          <w:lang w:bidi="ar-SA"/>
        </w:rPr>
        <w:t>قال حدّثني قدامة بن نوح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 بشار برجل قد رمحته</w:t>
      </w:r>
      <w:r>
        <w:rPr>
          <w:rStyle w:val="FootnoteAnchor"/>
          <w:rtl w:val="true"/>
        </w:rPr>
        <w:footnoteReference w:id="846"/>
      </w:r>
      <w:r>
        <w:rPr>
          <w:rFonts w:ascii="Amiri" w:hAnsi="Amiri" w:eastAsia="Amiri" w:cs="Amiri"/>
          <w:color w:val="111111"/>
          <w:sz w:val="28"/>
          <w:sz w:val="28"/>
          <w:szCs w:val="28"/>
          <w:rtl w:val="true"/>
          <w:lang w:bidi="ar-SA"/>
        </w:rPr>
        <w:t>بغلة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فقال له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استزده يزدك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به قوم يحملون جنازة و هم يسرعون المشي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مسرعين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تراهم سرقوه فهم يخافون أن يلحقوا فيؤخذ منهم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ابن له فرثاه</w:t>
      </w:r>
      <w:r>
        <w:rPr>
          <w:rFonts w:eastAsia="IRNazanin" w:cs="IRNazanin"/>
          <w:color w:val="111111"/>
          <w:sz w:val="28"/>
          <w:szCs w:val="28"/>
          <w:rtl w:val="true"/>
          <w:lang w:bidi="fa-IR"/>
        </w:rPr>
        <w:t xml:space="preserve">: </w:t>
      </w:r>
      <w:bookmarkStart w:id="491" w:name="pg16107_164163"/>
    </w:p>
    <w:p>
      <w:pPr>
        <w:pStyle w:val="BookText"/>
        <w:rPr/>
      </w:pPr>
      <w:bookmarkEnd w:id="491"/>
      <w:r>
        <w:rPr>
          <w:rFonts w:ascii="Amiri" w:hAnsi="Amiri" w:eastAsia="Amiri" w:cs="Amiri"/>
          <w:color w:val="111111"/>
          <w:sz w:val="28"/>
          <w:sz w:val="28"/>
          <w:szCs w:val="28"/>
          <w:rtl w:val="true"/>
          <w:lang w:bidi="ar-SA"/>
        </w:rPr>
        <w:t>أخبرني يحيى بن عليّ بن يحيى عن أبيه عن عافية بن شبيب، و أخبرني به وكيع عن محمد بن عمر بن محمد بن عبد الملك عن الحسن بن جمهور، قالا</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توفّى ابن لبشار فجزع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قدّمته، و فرط افترطته، و ذخر أحرزته،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دفنته، و ثكل تعجّلته، و غيب وعدته فانتظرته؛ و اللّه لئن لم أجزع للنقص لا أفرح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أجارتنا لا تجزعي و أنيبي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من الموت المطلّ نصيبي</w:t>
      </w:r>
    </w:p>
    <w:p>
      <w:pPr>
        <w:pStyle w:val="BookText"/>
        <w:rPr/>
      </w:pPr>
      <w:r>
        <w:rPr>
          <w:rFonts w:ascii="Amiri" w:hAnsi="Amiri" w:eastAsia="Amiri" w:cs="Amiri"/>
          <w:color w:val="111111"/>
          <w:sz w:val="28"/>
          <w:sz w:val="28"/>
          <w:szCs w:val="28"/>
          <w:rtl w:val="true"/>
          <w:lang w:bidi="ar-SA"/>
        </w:rPr>
        <w:t xml:space="preserve">بنيّ على رغمي و سخطي رزئته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 أحجارا و جال</w:t>
      </w:r>
      <w:r>
        <w:rPr>
          <w:rStyle w:val="FootnoteAnchor"/>
          <w:rtl w:val="true"/>
        </w:rPr>
        <w:footnoteReference w:id="848"/>
      </w:r>
      <w:r>
        <w:rPr>
          <w:rFonts w:ascii="Amiri" w:hAnsi="Amiri" w:eastAsia="Amiri" w:cs="Amiri"/>
          <w:color w:val="111111"/>
          <w:sz w:val="28"/>
          <w:sz w:val="28"/>
          <w:szCs w:val="28"/>
          <w:rtl w:val="true"/>
          <w:lang w:bidi="ar-SA"/>
        </w:rPr>
        <w:t>قليب</w:t>
      </w:r>
    </w:p>
    <w:p>
      <w:pPr>
        <w:pStyle w:val="BookText"/>
        <w:rPr/>
      </w:pPr>
      <w:r>
        <w:rPr>
          <w:rFonts w:ascii="Amiri" w:hAnsi="Amiri" w:eastAsia="Amiri" w:cs="Amiri"/>
          <w:color w:val="111111"/>
          <w:sz w:val="28"/>
          <w:sz w:val="28"/>
          <w:szCs w:val="28"/>
          <w:rtl w:val="true"/>
          <w:lang w:bidi="ar-SA"/>
        </w:rPr>
        <w:t>و كان كريحان الغصون</w:t>
      </w:r>
      <w:r>
        <w:rPr>
          <w:rStyle w:val="FootnoteAnchor"/>
          <w:rtl w:val="true"/>
        </w:rPr>
        <w:footnoteReference w:id="849"/>
      </w:r>
      <w:r>
        <w:rPr>
          <w:rFonts w:ascii="Amiri" w:hAnsi="Amiri" w:eastAsia="Amiri" w:cs="Amiri"/>
          <w:color w:val="111111"/>
          <w:sz w:val="28"/>
          <w:sz w:val="28"/>
          <w:szCs w:val="28"/>
          <w:rtl w:val="true"/>
          <w:lang w:bidi="ar-SA"/>
        </w:rPr>
        <w:t xml:space="preserve">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بعد إشراق يسرّ و 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أصيب بنيّ حين أورق غصنه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عليّ الهمّ كلّ قريب</w:t>
      </w:r>
    </w:p>
    <w:p>
      <w:pPr>
        <w:pStyle w:val="BookText"/>
        <w:rPr/>
      </w:pPr>
      <w:r>
        <w:rPr>
          <w:rFonts w:ascii="Amiri" w:hAnsi="Amiri" w:eastAsia="Amiri" w:cs="Amiri"/>
          <w:color w:val="111111"/>
          <w:sz w:val="28"/>
          <w:sz w:val="28"/>
          <w:szCs w:val="28"/>
          <w:rtl w:val="true"/>
          <w:lang w:bidi="ar-SA"/>
        </w:rPr>
        <w:t xml:space="preserve">عجبت لإسراع المنيّة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لو ملّيته</w:t>
      </w:r>
      <w:r>
        <w:rPr>
          <w:rStyle w:val="FootnoteAnchor"/>
          <w:rtl w:val="true"/>
        </w:rPr>
        <w:footnoteReference w:id="850"/>
      </w:r>
      <w:r>
        <w:rPr>
          <w:rFonts w:ascii="Amiri" w:hAnsi="Amiri" w:eastAsia="Amiri" w:cs="Amiri"/>
          <w:color w:val="111111"/>
          <w:sz w:val="28"/>
          <w:sz w:val="28"/>
          <w:szCs w:val="28"/>
          <w:rtl w:val="true"/>
          <w:lang w:bidi="ar-SA"/>
        </w:rPr>
        <w:t>بعجيب</w:t>
      </w:r>
    </w:p>
    <w:p>
      <w:pPr>
        <w:pStyle w:val="Heading4"/>
        <w:numPr>
          <w:ilvl w:val="3"/>
          <w:numId w:val="1"/>
        </w:numPr>
        <w:rPr/>
      </w:pPr>
      <w:bookmarkStart w:id="492" w:name="__RefHeading___Toc1176733_1280447820"/>
      <w:bookmarkStart w:id="493" w:name="_Toc200"/>
      <w:bookmarkEnd w:id="492"/>
      <w:r>
        <w:rPr>
          <w:rtl w:val="true"/>
        </w:rPr>
        <w:t>نوادره</w:t>
      </w:r>
      <w:r>
        <w:rPr>
          <w:rtl w:val="true"/>
        </w:rPr>
        <w:t>:</w:t>
      </w:r>
      <w:bookmarkEnd w:id="493"/>
    </w:p>
    <w:p>
      <w:pPr>
        <w:pStyle w:val="BookText"/>
        <w:rPr/>
      </w:pPr>
      <w:r>
        <w:rPr>
          <w:rFonts w:ascii="Amiri" w:hAnsi="Amiri" w:eastAsia="Amiri" w:cs="Amiri"/>
          <w:color w:val="111111"/>
          <w:sz w:val="28"/>
          <w:sz w:val="28"/>
          <w:szCs w:val="28"/>
          <w:rtl w:val="true"/>
          <w:lang w:bidi="ar-SA"/>
        </w:rPr>
        <w:t>أخبرني يحيى بن عليّ قال ذكر عافية بن شبيب عن أبي عثمان اللّيثيّ، و حدّثني به الحسن بن عليّ عن ابن مهرويه عن أبي مسلم،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غلام بشّار إليه في حساب نفقته جلاء مرآة عشرة دراهم، فصاح به بشّار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في الدنيا أعجب من جلاء مرآة أعمى بعشرة دراهم، و اللّه لو صدئت عين الشمس حتى يبقى العالم في ظلمة ما بلغت أجرة من يجلوها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يحيى الصّوليّ قال حدّثني المغيرة بن محمد المهلّبيّ قال حدّثنا أبو معاذ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مدحت يزيد بن حاتم ثم هجوته؟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أن أنيكه فلم أفعل؛ فضحكت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كان ينبغي له أن يغضب، فما موضع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تحبّ أن تكون شريكه؛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ويلك</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1176735_1280447820"/>
      <w:bookmarkStart w:id="495" w:name="_Toc201"/>
      <w:bookmarkEnd w:id="494"/>
      <w:r>
        <w:rPr>
          <w:rtl w:val="true"/>
        </w:rPr>
        <w:t>سئل عن شعره الغث فأجاب</w:t>
      </w:r>
      <w:r>
        <w:rPr>
          <w:rtl w:val="true"/>
        </w:rPr>
        <w:t>:</w:t>
      </w:r>
      <w:bookmarkEnd w:id="495"/>
    </w:p>
    <w:p>
      <w:pPr>
        <w:pStyle w:val="BookText"/>
        <w:rPr/>
      </w:pPr>
      <w:r>
        <w:rPr>
          <w:rFonts w:ascii="Amiri" w:hAnsi="Amiri" w:eastAsia="Amiri" w:cs="Amiri"/>
          <w:color w:val="111111"/>
          <w:sz w:val="28"/>
          <w:sz w:val="28"/>
          <w:szCs w:val="28"/>
          <w:rtl w:val="true"/>
          <w:lang w:bidi="ar-SA"/>
        </w:rPr>
        <w:t>حدّثني الحسن بن عليّ قال حدّثنا ابن مهرويه قال حدّثنا أحمد بن خلاّد، و أخبرنا يحيى بن عليّ و محمد بن عمران الصّيرفيّ، قالا حدّثنا العنزيّ قال حدّثنا أحمد بن خلاّد قال حدّثني أبي قال قلت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لتجيء بالشيء الهجين</w:t>
      </w:r>
      <w:r>
        <w:rPr>
          <w:rStyle w:val="FootnoteAnchor"/>
          <w:rtl w:val="true"/>
        </w:rPr>
        <w:footnoteReference w:id="852"/>
      </w:r>
      <w:r>
        <w:rPr>
          <w:rFonts w:ascii="Amiri" w:hAnsi="Amiri" w:eastAsia="Amiri" w:cs="Amiri"/>
          <w:color w:val="111111"/>
          <w:sz w:val="28"/>
          <w:sz w:val="28"/>
          <w:szCs w:val="28"/>
          <w:rtl w:val="true"/>
          <w:lang w:bidi="ar-SA"/>
        </w:rPr>
        <w:t>المتفاوت،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تقول شعرا تثير</w:t>
      </w:r>
      <w:r>
        <w:rPr>
          <w:rStyle w:val="FootnoteAnchor"/>
          <w:rtl w:val="true"/>
        </w:rPr>
        <w:footnoteReference w:id="853"/>
      </w:r>
      <w:r>
        <w:rPr>
          <w:rFonts w:ascii="Amiri" w:hAnsi="Amiri" w:eastAsia="Amiri" w:cs="Amiri"/>
          <w:color w:val="111111"/>
          <w:sz w:val="28"/>
          <w:sz w:val="28"/>
          <w:szCs w:val="28"/>
          <w:rtl w:val="true"/>
          <w:lang w:bidi="ar-SA"/>
        </w:rPr>
        <w:t>به النقع و تخلع به القلوب، مثل قولك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غضبنا غضبة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هتكنا حجاب الشمس أو تمطر الدما </w:t>
      </w:r>
      <w:bookmarkStart w:id="496" w:name="pg16107_164164"/>
    </w:p>
    <w:p>
      <w:pPr>
        <w:pStyle w:val="BookText"/>
        <w:rPr/>
      </w:pPr>
      <w:bookmarkEnd w:id="496"/>
      <w:r>
        <w:rPr>
          <w:rFonts w:ascii="Amiri" w:hAnsi="Amiri" w:eastAsia="Amiri" w:cs="Amiri"/>
          <w:color w:val="111111"/>
          <w:sz w:val="28"/>
          <w:sz w:val="28"/>
          <w:szCs w:val="28"/>
          <w:rtl w:val="true"/>
          <w:lang w:bidi="ar-SA"/>
        </w:rPr>
        <w:t xml:space="preserve">إذا ما أعرنا سيّدا من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منبر صلّى علينا و سلّما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ربابة ربّة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الخلّ في الزّيت</w:t>
      </w:r>
    </w:p>
    <w:p>
      <w:pPr>
        <w:pStyle w:val="BookText"/>
        <w:rPr/>
      </w:pPr>
      <w:r>
        <w:rPr>
          <w:rFonts w:ascii="Amiri" w:hAnsi="Amiri" w:eastAsia="Amiri" w:cs="Amiri"/>
          <w:color w:val="111111"/>
          <w:sz w:val="28"/>
          <w:sz w:val="28"/>
          <w:szCs w:val="28"/>
          <w:rtl w:val="true"/>
          <w:lang w:bidi="ar-SA"/>
        </w:rPr>
        <w:t xml:space="preserve">لها عشر دجاجات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ديك حسن الصّوت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وجه و موضع، فالقول الأوّل جدّ، و هذا قلته في ربابة جاريتي، و أنا لا آكل البيض من السّوق، و ربابة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لها عشر دجاجات و ديك فهي تجمع لي البيض </w:t>
      </w:r>
      <w:r>
        <w:rPr>
          <w:rFonts w:ascii="IRNazanin" w:hAnsi="IRNazanin" w:eastAsia="IRNazanin"/>
          <w:color w:val="111111"/>
          <w:sz w:val="28"/>
          <w:sz w:val="28"/>
          <w:szCs w:val="28"/>
          <w:rtl w:val="true"/>
          <w:lang w:bidi="fa-IR"/>
        </w:rPr>
        <w:t>و تحفظه عندها</w:t>
      </w:r>
      <w:r>
        <w:rPr>
          <w:rFonts w:ascii="Amiri" w:hAnsi="Amiri" w:eastAsia="Amiri" w:cs="Amiri"/>
          <w:color w:val="111111"/>
          <w:sz w:val="28"/>
          <w:sz w:val="28"/>
          <w:szCs w:val="28"/>
          <w:rtl w:val="true"/>
          <w:lang w:bidi="ar-SA"/>
        </w:rPr>
        <w:t>، فهذا عندها من قولي أحسن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قفا نبك من ذكرى حبيب و منزل</w:t>
      </w:r>
    </w:p>
    <w:p>
      <w:pPr>
        <w:pStyle w:val="BookText"/>
        <w:rPr/>
      </w:pP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176737_1280447820"/>
      <w:bookmarkStart w:id="498" w:name="_Toc202"/>
      <w:bookmarkEnd w:id="497"/>
      <w:r>
        <w:rPr>
          <w:rtl w:val="true"/>
        </w:rPr>
        <w:t>كان يحشو شعره بما لا حقيقة له تكميلا للقافية</w:t>
      </w:r>
      <w:r>
        <w:rPr>
          <w:rtl w:val="true"/>
        </w:rPr>
        <w:t>:</w:t>
      </w:r>
      <w:bookmarkEnd w:id="498"/>
    </w:p>
    <w:p>
      <w:pPr>
        <w:pStyle w:val="BookText"/>
        <w:rPr/>
      </w:pPr>
      <w:r>
        <w:rPr>
          <w:rFonts w:ascii="Amiri" w:hAnsi="Amiri" w:eastAsia="Amiri" w:cs="Amiri"/>
          <w:color w:val="111111"/>
          <w:sz w:val="28"/>
          <w:sz w:val="28"/>
          <w:szCs w:val="28"/>
          <w:rtl w:val="true"/>
          <w:lang w:bidi="ar-SA"/>
        </w:rPr>
        <w:t xml:space="preserve">أخبرني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قال حدّثني أحمد بن محمد جدار قال حدّثني قدامة 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بشّار يحشو شعره إذا أعوزته القافية و المعنى بالأشياء التي لا حقيقة لها، فمن ذلك أنه أنشد يوما شعرا له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غنّني للغريض يا بن قنان</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قنان هذا، لسنا نعرفه من مغنّي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قبله دين فتطالبوه به، أو ثأر تريدون أن تدركوه، أو كفلت لكم به فإذا غاب طالبتموني بإحضاره؟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 بينه شيء من هذا، و إنما أردنا أن نعرفه،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يغنّي لي و لا يخرج من بيتي؛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يوم ولد و إلى يوم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أيضا في هذه القصيدة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r>
        <w:rPr>
          <w:rFonts w:ascii="Amiri" w:hAnsi="Amiri" w:eastAsia="Amiri" w:cs="Amiri"/>
          <w:color w:val="111111"/>
          <w:sz w:val="28"/>
          <w:sz w:val="28"/>
          <w:szCs w:val="28"/>
          <w:rtl w:val="true"/>
          <w:lang w:bidi="ar-SA"/>
        </w:rPr>
        <w:t xml:space="preserve">و وافا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هلال السماء في البردان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البردان هذا؟ لسنا نعرفه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في بيتي سمّيته البردان، أ فعليكم من تسميتي داري و بيوتها شيء فتسألوني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هاشم بن محمد الخزاعيّ قال حدّثني أبو غسّان دماذ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رفيع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يحيى بن الجون العبديّ راوية بشّار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بشّار يوما فأنشدنا قوله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جارية خلقت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النساء لديها خدم </w:t>
      </w:r>
      <w:bookmarkStart w:id="499" w:name="pg16107_164165"/>
    </w:p>
    <w:p>
      <w:pPr>
        <w:pStyle w:val="BookText"/>
        <w:rPr/>
      </w:pPr>
      <w:bookmarkEnd w:id="499"/>
      <w:r>
        <w:rPr>
          <w:rFonts w:ascii="IRNazanin" w:hAnsi="IRNazanin" w:eastAsia="IRNazanin"/>
          <w:color w:val="111111"/>
          <w:sz w:val="28"/>
          <w:sz w:val="28"/>
          <w:szCs w:val="28"/>
          <w:rtl w:val="true"/>
          <w:lang w:bidi="fa-IR"/>
        </w:rPr>
        <w:t>دوار</w:t>
      </w:r>
      <w:r>
        <w:rPr>
          <w:rStyle w:val="FootnoteAnchor"/>
          <w:rtl w:val="true"/>
        </w:rPr>
        <w:footnoteReference w:id="857"/>
      </w:r>
      <w:r>
        <w:rPr>
          <w:rFonts w:ascii="IRNazanin" w:hAnsi="IRNazanin" w:eastAsia="IRNazanin"/>
          <w:color w:val="111111"/>
          <w:sz w:val="28"/>
          <w:sz w:val="28"/>
          <w:szCs w:val="28"/>
          <w:rtl w:val="true"/>
          <w:lang w:bidi="fa-IR"/>
        </w:rPr>
        <w:t xml:space="preserve">العذارى إذا زرنها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أطفن بحوراء مثل الصّنم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ظمئت إليها فلم تسقني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و لم تشفني من سقم</w:t>
      </w:r>
    </w:p>
    <w:p>
      <w:pPr>
        <w:pStyle w:val="BookText"/>
        <w:rPr/>
      </w:pPr>
      <w:r>
        <w:rPr>
          <w:rFonts w:ascii="Amiri" w:hAnsi="Amiri" w:eastAsia="Amiri" w:cs="Amiri"/>
          <w:color w:val="111111"/>
          <w:sz w:val="28"/>
          <w:sz w:val="28"/>
          <w:szCs w:val="28"/>
          <w:rtl w:val="true"/>
          <w:lang w:bidi="ar-SA"/>
        </w:rPr>
        <w:t xml:space="preserve">و قالت هويت فمت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مات عروة</w:t>
      </w:r>
      <w:r>
        <w:rPr>
          <w:rStyle w:val="FootnoteAnchor"/>
          <w:rtl w:val="true"/>
        </w:rPr>
        <w:footnoteReference w:id="859"/>
      </w:r>
      <w:r>
        <w:rPr>
          <w:rFonts w:ascii="Amiri" w:hAnsi="Amiri" w:eastAsia="Amiri" w:cs="Amiri"/>
          <w:color w:val="111111"/>
          <w:sz w:val="28"/>
          <w:sz w:val="28"/>
          <w:szCs w:val="28"/>
          <w:rtl w:val="true"/>
          <w:lang w:bidi="ar-SA"/>
        </w:rPr>
        <w:t>غمّا بغمّ</w:t>
      </w:r>
    </w:p>
    <w:p>
      <w:pPr>
        <w:pStyle w:val="BookText"/>
        <w:rPr/>
      </w:pPr>
      <w:r>
        <w:rPr>
          <w:rFonts w:ascii="Amiri" w:hAnsi="Amiri" w:eastAsia="Amiri" w:cs="Amiri"/>
          <w:color w:val="111111"/>
          <w:sz w:val="28"/>
          <w:sz w:val="28"/>
          <w:szCs w:val="28"/>
          <w:rtl w:val="true"/>
          <w:lang w:bidi="ar-SA"/>
        </w:rPr>
        <w:t xml:space="preserve">فلما رأيت الهوى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بجار و لا بابن عمّ</w:t>
      </w:r>
    </w:p>
    <w:p>
      <w:pPr>
        <w:pStyle w:val="BookText"/>
        <w:rPr/>
      </w:pPr>
      <w:r>
        <w:rPr>
          <w:rFonts w:ascii="Amiri" w:hAnsi="Amiri" w:eastAsia="Amiri" w:cs="Amiri"/>
          <w:color w:val="111111"/>
          <w:sz w:val="28"/>
          <w:sz w:val="28"/>
          <w:szCs w:val="28"/>
          <w:rtl w:val="true"/>
          <w:lang w:bidi="ar-SA"/>
        </w:rPr>
        <w:t xml:space="preserve">دسست إليها أبا مجلز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فتى إن أصاب اعتزم</w:t>
      </w:r>
    </w:p>
    <w:p>
      <w:pPr>
        <w:pStyle w:val="BookText"/>
        <w:rPr/>
      </w:pPr>
      <w:r>
        <w:rPr>
          <w:rFonts w:ascii="IRNazanin" w:hAnsi="IRNazanin" w:eastAsia="IRNazanin"/>
          <w:color w:val="111111"/>
          <w:sz w:val="28"/>
          <w:sz w:val="28"/>
          <w:szCs w:val="28"/>
          <w:rtl w:val="true"/>
          <w:lang w:bidi="fa-IR"/>
        </w:rPr>
        <w:t xml:space="preserve">فما زال حتى أنابت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 و حلّ لنا ما حرم</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أبو مجلز هذا يا أبا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عليه دين أو تطالبه بطائلة</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يتردّد بيني و بين معارفي في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كثيرا ما يحشو شعره بمثل هذا</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176739_1280447820"/>
      <w:bookmarkStart w:id="501" w:name="_Toc203"/>
      <w:bookmarkEnd w:id="500"/>
      <w:r>
        <w:rPr>
          <w:rtl w:val="true"/>
        </w:rPr>
        <w:t>شعره في قينة</w:t>
      </w:r>
      <w:r>
        <w:rPr>
          <w:rtl w:val="true"/>
        </w:rPr>
        <w:t>:</w:t>
      </w:r>
      <w:bookmarkEnd w:id="501"/>
    </w:p>
    <w:p>
      <w:pPr>
        <w:pStyle w:val="BookText"/>
        <w:rPr/>
      </w:pPr>
      <w:r>
        <w:rPr>
          <w:rFonts w:ascii="Amiri" w:hAnsi="Amiri" w:eastAsia="Amiri" w:cs="Amiri"/>
          <w:color w:val="111111"/>
          <w:sz w:val="28"/>
          <w:sz w:val="28"/>
          <w:szCs w:val="28"/>
          <w:rtl w:val="true"/>
          <w:lang w:bidi="ar-SA"/>
        </w:rPr>
        <w:t>أخبرني محمد بن مزيد بن أبي الأزهر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بالبصرة قينة لبعض ولد سليمان بن عليّ و كانت محسنة بارعة الظّرف، و كان بشّار صديقا لسيّدها و مدّاحا له، فحضر مجلسه يوما و الجارية تغنّي؛ فسرّ بحضوره و شرب حتى سكر و نام، و نهض بشّار؛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أحبّ أن تذكر يومنا هذا في قصيدة و لا تذكر فيها اسمي و لا اسم سيّدي و تكتب بها إليه؛ فانصرف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دلّ كأن البدر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تغنّي عميد</w:t>
      </w:r>
      <w:r>
        <w:rPr>
          <w:rStyle w:val="FootnoteAnchor"/>
          <w:rtl w:val="true"/>
        </w:rPr>
        <w:footnoteReference w:id="861"/>
      </w:r>
      <w:r>
        <w:rPr>
          <w:rFonts w:ascii="Amiri" w:hAnsi="Amiri" w:eastAsia="Amiri" w:cs="Amiri"/>
          <w:color w:val="111111"/>
          <w:sz w:val="28"/>
          <w:sz w:val="28"/>
          <w:szCs w:val="28"/>
          <w:rtl w:val="true"/>
          <w:lang w:bidi="ar-SA"/>
        </w:rPr>
        <w:t>القلب سكرانا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العيون التي في طرفها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أحسنت يا سؤلي و 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فأسمعيني جزاك اللّه إحسانا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 جبل الرّيان</w:t>
      </w:r>
      <w:r>
        <w:rPr>
          <w:rStyle w:val="FootnoteAnchor"/>
          <w:rtl w:val="true"/>
        </w:rPr>
        <w:footnoteReference w:id="862"/>
      </w:r>
      <w:r>
        <w:rPr>
          <w:rFonts w:ascii="Amiri" w:hAnsi="Amiri" w:eastAsia="Amiri" w:cs="Amiri"/>
          <w:color w:val="111111"/>
          <w:sz w:val="28"/>
          <w:sz w:val="28"/>
          <w:szCs w:val="28"/>
          <w:rtl w:val="true"/>
          <w:lang w:bidi="ar-SA"/>
        </w:rPr>
        <w:t xml:space="preserve">من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حبّذا ساكن الريّان من 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فهلا، فدتك النفس، أحسن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كان صبّ القلب حيرانا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أذني لبعض الحيّ عاشقة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الأذن تعشق قبل العين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أحسنت أنت الشمس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أضرمت في القلب و الأحشاء نيرانا</w:t>
      </w:r>
    </w:p>
    <w:p>
      <w:pPr>
        <w:pStyle w:val="BookText"/>
        <w:rPr/>
      </w:pPr>
      <w:r>
        <w:rPr>
          <w:rFonts w:ascii="Amiri" w:hAnsi="Amiri" w:eastAsia="Amiri" w:cs="Amiri"/>
          <w:color w:val="111111"/>
          <w:sz w:val="28"/>
          <w:sz w:val="28"/>
          <w:szCs w:val="28"/>
          <w:rtl w:val="true"/>
          <w:lang w:bidi="ar-SA"/>
        </w:rPr>
        <w:t>فأسمعيني صوتا مطربا هزجا</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صبّا محبّا فيك أشجانا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ليتني كنت تفّاحا مفلّجة</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كنت من قضب الريحان ريحانا </w:t>
      </w:r>
      <w:bookmarkStart w:id="502" w:name="pg16107_164166"/>
    </w:p>
    <w:p>
      <w:pPr>
        <w:pStyle w:val="BookText"/>
        <w:rPr/>
      </w:pPr>
      <w:bookmarkEnd w:id="502"/>
      <w:r>
        <w:rPr>
          <w:rFonts w:ascii="Amiri" w:hAnsi="Amiri" w:eastAsia="Amiri" w:cs="Amiri"/>
          <w:color w:val="111111"/>
          <w:sz w:val="28"/>
          <w:sz w:val="28"/>
          <w:szCs w:val="28"/>
          <w:rtl w:val="true"/>
          <w:lang w:bidi="ar-SA"/>
        </w:rPr>
        <w:t xml:space="preserve">حتى إذا وجدت ريحي فأعجبها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خلوة مثلّث إنسانا</w:t>
      </w:r>
    </w:p>
    <w:p>
      <w:pPr>
        <w:pStyle w:val="BookText"/>
        <w:rPr/>
      </w:pPr>
      <w:r>
        <w:rPr>
          <w:rFonts w:ascii="Amiri" w:hAnsi="Amiri" w:eastAsia="Amiri" w:cs="Amiri"/>
          <w:color w:val="111111"/>
          <w:sz w:val="28"/>
          <w:sz w:val="28"/>
          <w:szCs w:val="28"/>
          <w:rtl w:val="true"/>
          <w:lang w:bidi="ar-SA"/>
        </w:rPr>
        <w:t xml:space="preserve">فحرّكت عودها ثم انثنت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تشدو به ثم لا تخفيه كتمانا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أطوع خلق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لأكثر الخلق لي في الحبّ عصيانا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أطربتنا يا زين مجلسنا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إنك بالإحسان أولانا</w:t>
      </w:r>
    </w:p>
    <w:p>
      <w:pPr>
        <w:pStyle w:val="BookText"/>
        <w:rPr/>
      </w:pPr>
      <w:r>
        <w:rPr>
          <w:rFonts w:ascii="Amiri" w:hAnsi="Amiri" w:eastAsia="Amiri" w:cs="Amiri"/>
          <w:color w:val="111111"/>
          <w:sz w:val="28"/>
          <w:sz w:val="28"/>
          <w:szCs w:val="28"/>
          <w:rtl w:val="true"/>
          <w:lang w:bidi="ar-SA"/>
        </w:rPr>
        <w:t xml:space="preserve">لو كنت أعلم أنّ الحبّ 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لي قبل أن ألقاك أكفانا</w:t>
      </w:r>
    </w:p>
    <w:p>
      <w:pPr>
        <w:pStyle w:val="BookText"/>
        <w:rPr/>
      </w:pPr>
      <w:r>
        <w:rPr>
          <w:rFonts w:ascii="Amiri" w:hAnsi="Amiri" w:eastAsia="Amiri" w:cs="Amiri"/>
          <w:color w:val="111111"/>
          <w:sz w:val="28"/>
          <w:sz w:val="28"/>
          <w:szCs w:val="28"/>
          <w:rtl w:val="true"/>
          <w:lang w:bidi="ar-SA"/>
        </w:rPr>
        <w:t>فغنّت الشّرب صوتا مؤنقا</w:t>
      </w:r>
      <w:r>
        <w:rPr>
          <w:rStyle w:val="FootnoteAnchor"/>
          <w:rtl w:val="true"/>
        </w:rPr>
        <w:footnoteReference w:id="865"/>
      </w:r>
      <w:r>
        <w:rPr>
          <w:rFonts w:ascii="Amiri" w:hAnsi="Amiri" w:eastAsia="Amiri" w:cs="Amiri"/>
          <w:color w:val="111111"/>
          <w:sz w:val="28"/>
          <w:sz w:val="28"/>
          <w:szCs w:val="28"/>
          <w:rtl w:val="true"/>
          <w:lang w:bidi="ar-SA"/>
        </w:rPr>
        <w:t xml:space="preserve">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يذكي السّرور و يبكي العين ألوانا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اللّه من دامت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يقتل أهل الغدر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بالأبيات إليها، فبعث إليه سيّدها بألفي دينار و سرّ بها سرورا شديدا</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176741_1280447820"/>
      <w:bookmarkStart w:id="504" w:name="_Toc204"/>
      <w:bookmarkEnd w:id="503"/>
      <w:r>
        <w:rPr>
          <w:rtl w:val="true"/>
        </w:rPr>
        <w:t>أغضبه أعرابيّ عند مجزأة بن ثور فهجاه</w:t>
      </w:r>
      <w:r>
        <w:rPr>
          <w:rtl w:val="true"/>
        </w:rPr>
        <w:t>:</w:t>
      </w:r>
      <w:bookmarkEnd w:id="504"/>
    </w:p>
    <w:p>
      <w:pPr>
        <w:pStyle w:val="BookText"/>
        <w:rPr/>
      </w:pPr>
      <w:r>
        <w:rPr>
          <w:rFonts w:ascii="Amiri" w:hAnsi="Amiri" w:eastAsia="Amiri" w:cs="Amiri"/>
          <w:color w:val="111111"/>
          <w:sz w:val="28"/>
          <w:sz w:val="28"/>
          <w:szCs w:val="28"/>
          <w:rtl w:val="true"/>
          <w:lang w:bidi="ar-SA"/>
        </w:rPr>
        <w:t>أخبرني أحمد بن العباس العسكريّ قال حدثني الحسن بن عليل قال حدثني عليّ بن منصور أبو الحسن الباهليّ قال حدّثني أبو عبد اللّه المقرئ الجحدريّ الذي كان يقرأ في المسجد الجامع بالبصرة،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أعرابيّ على مجزأة بن ثور السّدوسيّ و بشّار عنده و عليه بزّة الشعراء،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مولى هو أم عربيّ؟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مولى؛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للموالي و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بشّار و سكت هنيهة،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يا أبا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يا أبا معاذ؛ فأنشأ بشّار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لا أنام على اقتسار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آبى على مولى و جار</w:t>
      </w:r>
    </w:p>
    <w:p>
      <w:pPr>
        <w:pStyle w:val="BookText"/>
        <w:rPr/>
      </w:pPr>
      <w:r>
        <w:rPr>
          <w:rFonts w:ascii="Amiri" w:hAnsi="Amiri" w:eastAsia="Amiri" w:cs="Amiri"/>
          <w:color w:val="111111"/>
          <w:sz w:val="28"/>
          <w:sz w:val="28"/>
          <w:szCs w:val="28"/>
          <w:rtl w:val="true"/>
          <w:lang w:bidi="ar-SA"/>
        </w:rPr>
        <w:t xml:space="preserve">سأخبر فاخر الأعراب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حين تأذن بالفخار</w:t>
      </w:r>
    </w:p>
    <w:p>
      <w:pPr>
        <w:pStyle w:val="BookText"/>
        <w:rPr/>
      </w:pPr>
      <w:r>
        <w:rPr>
          <w:rFonts w:ascii="Amiri" w:hAnsi="Amiri" w:eastAsia="Amiri" w:cs="Amiri"/>
          <w:color w:val="111111"/>
          <w:sz w:val="28"/>
          <w:sz w:val="28"/>
          <w:szCs w:val="28"/>
          <w:rtl w:val="true"/>
          <w:lang w:bidi="ar-SA"/>
        </w:rPr>
        <w:t xml:space="preserve">أ حين كسيت بعد العري خزّا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نادمت الكرام على العقار</w:t>
      </w:r>
    </w:p>
    <w:p>
      <w:pPr>
        <w:pStyle w:val="BookText"/>
        <w:rPr/>
      </w:pPr>
      <w:r>
        <w:rPr>
          <w:rFonts w:ascii="Amiri" w:hAnsi="Amiri" w:eastAsia="Amiri" w:cs="Amiri"/>
          <w:color w:val="111111"/>
          <w:sz w:val="28"/>
          <w:sz w:val="28"/>
          <w:szCs w:val="28"/>
          <w:rtl w:val="true"/>
          <w:lang w:bidi="ar-SA"/>
        </w:rPr>
        <w:t xml:space="preserve">تفاخر يا ابن راعية و 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الأحرار حسبك من خسار</w:t>
      </w:r>
    </w:p>
    <w:p>
      <w:pPr>
        <w:pStyle w:val="BookText"/>
        <w:rPr/>
      </w:pPr>
      <w:r>
        <w:rPr>
          <w:rFonts w:ascii="Amiri" w:hAnsi="Amiri" w:eastAsia="Amiri" w:cs="Amiri"/>
          <w:color w:val="111111"/>
          <w:sz w:val="28"/>
          <w:sz w:val="28"/>
          <w:szCs w:val="28"/>
          <w:rtl w:val="true"/>
          <w:lang w:bidi="ar-SA"/>
        </w:rPr>
        <w:t xml:space="preserve">و كنت إذا ظمئت إلى 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الكلب في ولغ الإطار</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تريغ</w:t>
      </w:r>
      <w:r>
        <w:rPr>
          <w:rStyle w:val="FootnoteAnchor"/>
          <w:rtl w:val="true"/>
        </w:rPr>
        <w:footnoteReference w:id="867"/>
      </w:r>
      <w:r>
        <w:rPr>
          <w:rFonts w:ascii="Amiri" w:hAnsi="Amiri" w:eastAsia="Amiri" w:cs="Amiri"/>
          <w:color w:val="111111"/>
          <w:sz w:val="28"/>
          <w:sz w:val="28"/>
          <w:szCs w:val="28"/>
          <w:rtl w:val="true"/>
          <w:lang w:bidi="ar-SA"/>
        </w:rPr>
        <w:t xml:space="preserve">بخطبة كسر المواني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ينسيك المكارم صيد 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تغدو</w:t>
      </w:r>
      <w:r>
        <w:rPr>
          <w:rStyle w:val="FootnoteAnchor"/>
          <w:rtl w:val="true"/>
        </w:rPr>
        <w:footnoteReference w:id="868"/>
      </w:r>
      <w:r>
        <w:rPr>
          <w:rFonts w:ascii="Amiri" w:hAnsi="Amiri" w:eastAsia="Amiri" w:cs="Amiri"/>
          <w:color w:val="111111"/>
          <w:sz w:val="28"/>
          <w:sz w:val="28"/>
          <w:szCs w:val="28"/>
          <w:rtl w:val="true"/>
          <w:lang w:bidi="ar-SA"/>
        </w:rPr>
        <w:t>للقنافذ تدّريها</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تعقل</w:t>
      </w:r>
      <w:r>
        <w:rPr>
          <w:rStyle w:val="FootnoteAnchor"/>
          <w:rtl w:val="true"/>
        </w:rPr>
        <w:footnoteReference w:id="870"/>
      </w:r>
      <w:r>
        <w:rPr>
          <w:rFonts w:ascii="Amiri" w:hAnsi="Amiri" w:eastAsia="Amiri" w:cs="Amiri"/>
          <w:color w:val="111111"/>
          <w:sz w:val="28"/>
          <w:sz w:val="28"/>
          <w:szCs w:val="28"/>
          <w:rtl w:val="true"/>
          <w:lang w:bidi="ar-SA"/>
        </w:rPr>
        <w:t>بدرّاج</w:t>
      </w:r>
      <w:r>
        <w:rPr>
          <w:rStyle w:val="FootnoteAnchor"/>
          <w:rtl w:val="true"/>
        </w:rPr>
        <w:footnoteReference w:id="871"/>
      </w:r>
      <w:r>
        <w:rPr>
          <w:rFonts w:ascii="Amiri" w:hAnsi="Amiri" w:eastAsia="Amiri" w:cs="Amiri"/>
          <w:color w:val="111111"/>
          <w:sz w:val="28"/>
          <w:sz w:val="28"/>
          <w:szCs w:val="28"/>
          <w:rtl w:val="true"/>
          <w:lang w:bidi="ar-SA"/>
        </w:rPr>
        <w:t>الدّيار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تتّشح</w:t>
      </w:r>
      <w:r>
        <w:rPr>
          <w:rStyle w:val="FootnoteAnchor"/>
          <w:rtl w:val="true"/>
        </w:rPr>
        <w:footnoteReference w:id="872"/>
      </w:r>
      <w:r>
        <w:rPr>
          <w:rFonts w:ascii="Amiri" w:hAnsi="Amiri" w:eastAsia="Amiri" w:cs="Amiri"/>
          <w:color w:val="111111"/>
          <w:sz w:val="28"/>
          <w:sz w:val="28"/>
          <w:szCs w:val="28"/>
          <w:rtl w:val="true"/>
          <w:lang w:bidi="ar-SA"/>
        </w:rPr>
        <w:t xml:space="preserve">الشّمال للابسيها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ترعى الضأن بالبلد القفار </w:t>
      </w:r>
      <w:bookmarkStart w:id="505" w:name="pg16107_164167"/>
    </w:p>
    <w:p>
      <w:pPr>
        <w:pStyle w:val="BookText"/>
        <w:rPr/>
      </w:pPr>
      <w:bookmarkEnd w:id="505"/>
      <w:r>
        <w:rPr>
          <w:rFonts w:ascii="Amiri" w:hAnsi="Amiri" w:eastAsia="Amiri" w:cs="Amiri"/>
          <w:color w:val="111111"/>
          <w:sz w:val="28"/>
          <w:sz w:val="28"/>
          <w:szCs w:val="28"/>
          <w:rtl w:val="true"/>
          <w:lang w:bidi="ar-SA"/>
        </w:rPr>
        <w:t xml:space="preserve">مقامك بيننا دنس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 غائب في حرّ 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فخرك بين خنزير و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مثلي من الحدث الكبار</w:t>
      </w:r>
    </w:p>
    <w:p>
      <w:pPr>
        <w:pStyle w:val="BookText"/>
        <w:rPr/>
      </w:pPr>
      <w:r>
        <w:rPr>
          <w:rFonts w:ascii="Amiri" w:hAnsi="Amiri" w:eastAsia="Amiri" w:cs="Amiri"/>
          <w:color w:val="111111"/>
          <w:sz w:val="28"/>
          <w:sz w:val="28"/>
          <w:szCs w:val="28"/>
          <w:rtl w:val="true"/>
          <w:lang w:bidi="ar-SA"/>
        </w:rPr>
        <w:t>فقال مجزأة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كسبت هذا الشرّ لنفسك و لأمثالك</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176743_1280447820"/>
      <w:bookmarkStart w:id="507" w:name="_Toc205"/>
      <w:bookmarkEnd w:id="506"/>
      <w:r>
        <w:rPr>
          <w:rtl w:val="true"/>
        </w:rPr>
        <w:t>خشي لسانه حاجب محمد بن سليمان فأذن له بالدخول</w:t>
      </w:r>
      <w:r>
        <w:rPr>
          <w:rtl w:val="true"/>
        </w:rPr>
        <w:t>:</w:t>
      </w:r>
      <w:bookmarkEnd w:id="507"/>
    </w:p>
    <w:p>
      <w:pPr>
        <w:pStyle w:val="BookText"/>
        <w:rPr/>
      </w:pPr>
      <w:r>
        <w:rPr>
          <w:rFonts w:ascii="Amiri" w:hAnsi="Amiri" w:eastAsia="Amiri" w:cs="Amiri"/>
          <w:color w:val="111111"/>
          <w:sz w:val="28"/>
          <w:sz w:val="28"/>
          <w:szCs w:val="28"/>
          <w:rtl w:val="true"/>
          <w:lang w:bidi="ar-SA"/>
        </w:rPr>
        <w:t>أخبرني أحمد بن العباس العسكريّ قال حدّثني العنزيّ عن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بشّار باب محمد بن سليمان، فقال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لا يكون إلا على بليّة؛ فقال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أنّ وراء قولك هذا شرّا و لن أتعرّض له، فقم فادخل</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176745_1280447820"/>
      <w:bookmarkStart w:id="509" w:name="_Toc206"/>
      <w:bookmarkEnd w:id="508"/>
      <w:r>
        <w:rPr>
          <w:rtl w:val="true"/>
        </w:rPr>
        <w:t>بشار و هلال الرأي</w:t>
      </w:r>
      <w:r>
        <w:rPr>
          <w:rtl w:val="true"/>
        </w:rPr>
        <w:t>:</w:t>
      </w:r>
      <w:bookmarkEnd w:id="509"/>
    </w:p>
    <w:p>
      <w:pPr>
        <w:pStyle w:val="BookText"/>
        <w:rPr/>
      </w:pPr>
      <w:r>
        <w:rPr>
          <w:rFonts w:ascii="Amiri" w:hAnsi="Amiri" w:eastAsia="Amiri" w:cs="Amiri"/>
          <w:color w:val="111111"/>
          <w:sz w:val="28"/>
          <w:sz w:val="28"/>
          <w:szCs w:val="28"/>
          <w:rtl w:val="true"/>
          <w:lang w:bidi="ar-SA"/>
        </w:rPr>
        <w:t>أخبرني وكيع قال حدّثنا أبو أيّوب المدينيّ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هلال الرأي</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هلال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 و كان له صديقا يمازحه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يذهب بصر أحد إلا عوّضه بشيء، فما عوّضك؟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العريض؛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و لا أمثالك من الثقلاء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هلال أ تطيعني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نصيحة أخصّك بها؟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تسرق الحمير زمانا ثم تبت و صرت رافضيّا، فعد إلى سرقة الحمير، فهي و اللّه خير لك من الرّفض</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هلال يستثقل، و فيه يقول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يخفّ لي بصري و 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حولي عسكران من الثّقال</w:t>
      </w:r>
    </w:p>
    <w:p>
      <w:pPr>
        <w:pStyle w:val="BookText"/>
        <w:rPr/>
      </w:pPr>
      <w:r>
        <w:rPr>
          <w:rFonts w:ascii="Amiri" w:hAnsi="Amiri" w:eastAsia="Amiri" w:cs="Amiri"/>
          <w:color w:val="111111"/>
          <w:sz w:val="28"/>
          <w:sz w:val="28"/>
          <w:szCs w:val="28"/>
          <w:rtl w:val="true"/>
          <w:lang w:bidi="ar-SA"/>
        </w:rPr>
        <w:t>قعودا حول دسكرتي</w:t>
      </w:r>
      <w:r>
        <w:rPr>
          <w:rStyle w:val="FootnoteAnchor"/>
          <w:rtl w:val="true"/>
        </w:rPr>
        <w:footnoteReference w:id="875"/>
      </w:r>
      <w:r>
        <w:rPr>
          <w:rFonts w:ascii="Amiri" w:hAnsi="Amiri" w:eastAsia="Amiri" w:cs="Amiri"/>
          <w:color w:val="111111"/>
          <w:sz w:val="28"/>
          <w:sz w:val="28"/>
          <w:szCs w:val="28"/>
          <w:rtl w:val="true"/>
          <w:lang w:bidi="ar-SA"/>
        </w:rPr>
        <w:t xml:space="preserve">و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لهم عليّ فضول مال</w:t>
      </w:r>
    </w:p>
    <w:p>
      <w:pPr>
        <w:pStyle w:val="BookText"/>
        <w:rPr/>
      </w:pPr>
      <w:r>
        <w:rPr>
          <w:rFonts w:ascii="Amiri" w:hAnsi="Amiri" w:eastAsia="Amiri" w:cs="Amiri"/>
          <w:color w:val="111111"/>
          <w:sz w:val="28"/>
          <w:sz w:val="28"/>
          <w:szCs w:val="28"/>
          <w:rtl w:val="true"/>
          <w:lang w:bidi="ar-SA"/>
        </w:rPr>
        <w:t xml:space="preserve">إذا ما شئت صبّحني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الناس أثقل من هلال</w:t>
      </w:r>
    </w:p>
    <w:p>
      <w:pPr>
        <w:pStyle w:val="BookText"/>
        <w:rPr/>
      </w:pPr>
      <w:r>
        <w:rPr>
          <w:rFonts w:ascii="Amiri" w:hAnsi="Amiri" w:eastAsia="Amiri" w:cs="Amiri"/>
          <w:color w:val="111111"/>
          <w:sz w:val="28"/>
          <w:sz w:val="28"/>
          <w:szCs w:val="28"/>
          <w:rtl w:val="true"/>
          <w:lang w:bidi="ar-SA"/>
        </w:rPr>
        <w:t>و أخبرني أبو دلف الخزاعيّ بهذا الخبر عن عيسى بن إسماعيل عن ابن عائشة، فذكر أنّ الذي خاطب بشّارا بهذه المخاطبة ابن سيّابة، فلما أجابه بشّار بالجواب المذكور،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سيّابة؛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سيّابة، لو نكح الأسد ما افترس؛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يتّهم بالأبنة</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176747_1280447820"/>
      <w:bookmarkStart w:id="511" w:name="_Toc207"/>
      <w:bookmarkEnd w:id="510"/>
      <w:r>
        <w:rPr>
          <w:rtl w:val="true"/>
        </w:rPr>
        <w:t>ذم أناسا كانوا مع ابن أخيه</w:t>
      </w:r>
      <w:r>
        <w:rPr>
          <w:rtl w:val="true"/>
        </w:rPr>
        <w:t>:</w:t>
      </w:r>
      <w:bookmarkEnd w:id="51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أيوب و حدّثني محمد بن سلاّم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ابن أخي بشّار به و معه قوم؛ فقال لرجل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أصحابه أنذال؛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لهم نعال</w:t>
      </w:r>
      <w:r>
        <w:rPr>
          <w:rFonts w:eastAsia="Amiri" w:cs="Amiri" w:ascii="Amiri" w:hAnsi="Amiri"/>
          <w:color w:val="111111"/>
          <w:sz w:val="28"/>
          <w:szCs w:val="28"/>
          <w:rtl w:val="true"/>
          <w:lang w:bidi="ar-SA"/>
        </w:rPr>
        <w:t xml:space="preserve">. </w:t>
      </w:r>
      <w:bookmarkStart w:id="512" w:name="pg16107_164168"/>
    </w:p>
    <w:p>
      <w:pPr>
        <w:pStyle w:val="Heading4"/>
        <w:numPr>
          <w:ilvl w:val="3"/>
          <w:numId w:val="1"/>
        </w:numPr>
        <w:rPr/>
      </w:pPr>
      <w:bookmarkStart w:id="513" w:name="__RefHeading___Toc1176749_1280447820"/>
      <w:bookmarkStart w:id="514" w:name="_Toc208"/>
      <w:bookmarkEnd w:id="512"/>
      <w:bookmarkEnd w:id="513"/>
      <w:r>
        <w:rPr>
          <w:rtl w:val="true"/>
        </w:rPr>
        <w:t>كان دقيق الحس</w:t>
      </w:r>
      <w:r>
        <w:rPr>
          <w:rtl w:val="true"/>
        </w:rPr>
        <w:t>:</w:t>
      </w:r>
      <w:bookmarkEnd w:id="514"/>
    </w:p>
    <w:p>
      <w:pPr>
        <w:pStyle w:val="BookText"/>
        <w:rPr/>
      </w:pPr>
      <w:r>
        <w:rPr>
          <w:rFonts w:ascii="Amiri" w:hAnsi="Amiri" w:eastAsia="Amiri" w:cs="Amiri"/>
          <w:color w:val="111111"/>
          <w:sz w:val="28"/>
          <w:sz w:val="28"/>
          <w:szCs w:val="28"/>
          <w:rtl w:val="true"/>
          <w:lang w:bidi="ar-SA"/>
        </w:rPr>
        <w:t>أخبرنا محمد بن عليّ قال حدّثني أبي قال حدّثني عافية بن شبيب عن أبي دهمان الغلابيّ</w:t>
      </w:r>
      <w:r>
        <w:rPr>
          <w:rStyle w:val="FootnoteAnchor"/>
          <w:rtl w:val="true"/>
        </w:rPr>
        <w:footnoteReference w:id="8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مررت ببشّار يوما و هو جالس على بابه وحده و ليس معه خلق و بيده مخصرة</w:t>
      </w:r>
      <w:r>
        <w:rPr>
          <w:rStyle w:val="FootnoteAnchor"/>
          <w:rtl w:val="true"/>
        </w:rPr>
        <w:footnoteReference w:id="877"/>
      </w:r>
      <w:r>
        <w:rPr>
          <w:rFonts w:ascii="Amiri" w:hAnsi="Amiri" w:eastAsia="Amiri" w:cs="Amiri"/>
          <w:color w:val="111111"/>
          <w:sz w:val="28"/>
          <w:sz w:val="28"/>
          <w:szCs w:val="28"/>
          <w:rtl w:val="true"/>
          <w:lang w:bidi="ar-SA"/>
        </w:rPr>
        <w:t>يلعب بها و قدّامه طبق فيه تفّاح و أترجّ</w:t>
      </w:r>
      <w:r>
        <w:rPr>
          <w:rStyle w:val="FootnoteAnchor"/>
          <w:rtl w:val="true"/>
        </w:rPr>
        <w:footnoteReference w:id="878"/>
      </w:r>
      <w:r>
        <w:rPr>
          <w:rFonts w:ascii="Amiri" w:hAnsi="Amiri" w:eastAsia="Amiri" w:cs="Amiri"/>
          <w:color w:val="111111"/>
          <w:sz w:val="28"/>
          <w:sz w:val="28"/>
          <w:szCs w:val="28"/>
          <w:rtl w:val="true"/>
          <w:lang w:bidi="ar-SA"/>
        </w:rPr>
        <w:t>، فلما رأيته و ليس عنده أحد تاقت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أسرق ما بين يديه، فجئت قليلا قليلا و هو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حتى مددت يدي لأتناول منه، فرفع القضيب و ضرب به يدي ضربة كاد يكسرها، فقلت </w:t>
      </w:r>
      <w:r>
        <w:rPr>
          <w:rFonts w:ascii="IRNazanin" w:hAnsi="IRNazanin" w:eastAsia="IRNazanin"/>
          <w:color w:val="111111"/>
          <w:sz w:val="28"/>
          <w:sz w:val="28"/>
          <w:szCs w:val="28"/>
          <w:rtl w:val="true"/>
          <w:lang w:bidi="fa-IR"/>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يدك يا ابن الفاعلة، أنت الآن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فأين الحسّ</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176751_1280447820"/>
      <w:bookmarkStart w:id="516" w:name="_Toc209"/>
      <w:bookmarkEnd w:id="515"/>
      <w:r>
        <w:rPr>
          <w:rtl w:val="true"/>
        </w:rPr>
        <w:t>حديثه مع نسوة أتينه يأخذن شعره لينحن به</w:t>
      </w:r>
      <w:r>
        <w:rPr>
          <w:rtl w:val="true"/>
        </w:rPr>
        <w:t>:</w:t>
      </w:r>
      <w:bookmarkEnd w:id="516"/>
    </w:p>
    <w:p>
      <w:pPr>
        <w:pStyle w:val="Heading5"/>
        <w:numPr>
          <w:ilvl w:val="4"/>
          <w:numId w:val="1"/>
        </w:numPr>
        <w:rPr/>
      </w:pPr>
      <w:bookmarkStart w:id="517" w:name="__RefHeading___Toc1176753_1280447820"/>
      <w:bookmarkStart w:id="518" w:name="_Toc210"/>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أخبرني يحيى بن عليّ قال حدّثني العنزيّ قال حدّثني خالد بن يزيد بن وهب بن جرير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لبشّار في داره مجلسان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يجلس فيه بالغداة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 يجلس فيه بالعشيّ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فأصبح ذات يوم فاحتجم و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 بابي و اطبخ لي من طيّب طعامي و صفّ نبيذي؛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لكذلك إذ قرع الباب قرعا عنيفا؛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يدقّ الباب دقّ الشّرط؛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الغلام،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نسوة خمس بالباب يسألن أن تقول لهنّ شعرا ينحن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أدخلهنّ، فلمّا دخلن نظرن إلى النبيذ مصفّى في قنانيّه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زبيب و عسل، و قالت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بقائل لكنّ حرفا أو تطعمن من طعامي و تشربن من شرابي؛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فتماسكن ساعة، ثم قالت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أعمى فكلن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طعامه و اشربن من شرابه و خذن شعره؛ فبلغ ذلك الحسن البصريّ فعابه و هتف ببشّار؛ فبلغه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بشّار يسمّي الحسن البصريّ القسّ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طلعن من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عليّ بالبردان خمسا</w:t>
      </w:r>
    </w:p>
    <w:p>
      <w:pPr>
        <w:pStyle w:val="BookText"/>
        <w:rPr/>
      </w:pPr>
      <w:r>
        <w:rPr>
          <w:rFonts w:ascii="Amiri" w:hAnsi="Amiri" w:eastAsia="Amiri" w:cs="Amiri"/>
          <w:color w:val="111111"/>
          <w:sz w:val="28"/>
          <w:sz w:val="28"/>
          <w:szCs w:val="28"/>
          <w:rtl w:val="true"/>
          <w:lang w:bidi="ar-SA"/>
        </w:rPr>
        <w:t xml:space="preserve">و كأنهنّ 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الثياب زففن شمسا</w:t>
      </w:r>
    </w:p>
    <w:p>
      <w:pPr>
        <w:pStyle w:val="BookText"/>
        <w:rPr/>
      </w:pPr>
      <w:r>
        <w:rPr>
          <w:rFonts w:ascii="Amiri" w:hAnsi="Amiri" w:eastAsia="Amiri" w:cs="Amiri"/>
          <w:color w:val="111111"/>
          <w:sz w:val="28"/>
          <w:sz w:val="28"/>
          <w:szCs w:val="28"/>
          <w:rtl w:val="true"/>
          <w:lang w:bidi="ar-SA"/>
        </w:rPr>
        <w:t>باكرن عطر لطيمة</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غمسن في الجاديّ</w:t>
      </w:r>
      <w:r>
        <w:rPr>
          <w:rStyle w:val="FootnoteAnchor"/>
          <w:rtl w:val="true"/>
        </w:rPr>
        <w:footnoteReference w:id="882"/>
      </w:r>
      <w:r>
        <w:rPr>
          <w:rFonts w:ascii="IRNazanin" w:hAnsi="IRNazanin" w:eastAsia="IRNazanin"/>
          <w:color w:val="111111"/>
          <w:sz w:val="28"/>
          <w:sz w:val="28"/>
          <w:szCs w:val="28"/>
          <w:rtl w:val="true"/>
          <w:lang w:bidi="fa-IR"/>
        </w:rPr>
        <w:t>غمسا</w:t>
      </w:r>
    </w:p>
    <w:p>
      <w:pPr>
        <w:pStyle w:val="Heading5"/>
        <w:numPr>
          <w:ilvl w:val="4"/>
          <w:numId w:val="1"/>
        </w:numPr>
        <w:rPr/>
      </w:pPr>
      <w:bookmarkStart w:id="519" w:name="__RefHeading___Toc1176755_1280447820"/>
      <w:bookmarkStart w:id="520" w:name="_Toc211"/>
      <w:bookmarkEnd w:id="519"/>
      <w:r>
        <w:rPr>
          <w:rtl w:val="true"/>
        </w:rPr>
        <w:t>صوت</w:t>
      </w:r>
      <w:bookmarkEnd w:id="520"/>
    </w:p>
    <w:p>
      <w:pPr>
        <w:pStyle w:val="BookText"/>
        <w:rPr/>
      </w:pPr>
      <w:r>
        <w:rPr>
          <w:rFonts w:ascii="Amiri" w:hAnsi="Amiri" w:eastAsia="Amiri" w:cs="Amiri"/>
          <w:color w:val="111111"/>
          <w:sz w:val="28"/>
          <w:sz w:val="28"/>
          <w:szCs w:val="28"/>
          <w:rtl w:val="true"/>
          <w:lang w:bidi="ar-SA"/>
        </w:rPr>
        <w:t xml:space="preserve">لمّا طلعن حففنها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أصخن ما يهمسن همسا</w:t>
      </w:r>
    </w:p>
    <w:p>
      <w:pPr>
        <w:pStyle w:val="BookText"/>
        <w:rPr/>
      </w:pPr>
      <w:r>
        <w:rPr>
          <w:rFonts w:ascii="Amiri" w:hAnsi="Amiri" w:eastAsia="Amiri" w:cs="Amiri"/>
          <w:color w:val="111111"/>
          <w:sz w:val="28"/>
          <w:sz w:val="28"/>
          <w:szCs w:val="28"/>
          <w:rtl w:val="true"/>
          <w:lang w:bidi="ar-SA"/>
        </w:rPr>
        <w:t xml:space="preserve">فسألنني من في البيو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فقلت ما يؤوين إنسا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العيون الطارفا</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طمسن عنّا اليوم طمسا </w:t>
      </w:r>
      <w:bookmarkStart w:id="521" w:name="pg16107_164169"/>
    </w:p>
    <w:p>
      <w:pPr>
        <w:pStyle w:val="BookText"/>
        <w:rPr/>
      </w:pPr>
      <w:bookmarkEnd w:id="521"/>
      <w:r>
        <w:rPr>
          <w:rFonts w:ascii="Amiri" w:hAnsi="Amiri" w:eastAsia="Amiri" w:cs="Amiri"/>
          <w:color w:val="111111"/>
          <w:sz w:val="28"/>
          <w:sz w:val="28"/>
          <w:szCs w:val="28"/>
          <w:rtl w:val="true"/>
          <w:lang w:bidi="ar-SA"/>
        </w:rPr>
        <w:t xml:space="preserve">فأصبن من طرف الحدي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لذاذة و خرجن ملسا</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لو لا تعرّضهنّ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قسّ كنت كأنت قسّا</w:t>
      </w:r>
    </w:p>
    <w:p>
      <w:pPr>
        <w:pStyle w:val="BookText"/>
        <w:rPr/>
      </w:pPr>
      <w:r>
        <w:rPr>
          <w:rFonts w:ascii="Amiri" w:hAnsi="Amiri" w:eastAsia="Amiri" w:cs="Amiri"/>
          <w:color w:val="111111"/>
          <w:sz w:val="28"/>
          <w:sz w:val="28"/>
          <w:szCs w:val="28"/>
          <w:rtl w:val="true"/>
          <w:lang w:bidi="ar-SA"/>
        </w:rPr>
        <w:t>غنّى في هذه الأبيات يحيى المكّي، و لحنه رمل بالبنصر عن عمرو</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176757_1280447820"/>
      <w:bookmarkStart w:id="523" w:name="_Toc212"/>
      <w:bookmarkEnd w:id="522"/>
      <w:r>
        <w:rPr>
          <w:rtl w:val="true"/>
        </w:rPr>
        <w:t>نهاه مالك بن دينار عن التشبيب بالنساء فقال شعرا</w:t>
      </w:r>
      <w:r>
        <w:rPr>
          <w:rtl w:val="true"/>
        </w:rPr>
        <w:t>:</w:t>
      </w:r>
      <w:bookmarkEnd w:id="523"/>
    </w:p>
    <w:p>
      <w:pPr>
        <w:pStyle w:val="BookText"/>
        <w:rPr/>
      </w:pPr>
      <w:r>
        <w:rPr>
          <w:rFonts w:ascii="Amiri" w:hAnsi="Amiri" w:eastAsia="Amiri" w:cs="Amiri"/>
          <w:color w:val="111111"/>
          <w:sz w:val="28"/>
          <w:sz w:val="28"/>
          <w:szCs w:val="28"/>
          <w:rtl w:val="true"/>
          <w:lang w:bidi="ar-SA"/>
        </w:rPr>
        <w:t xml:space="preserve">أخبرنا يحيى قال حدّثني العنزيّ قال حدّثنا عليّ بن محمد قال حدّثني جعفر بن محمد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يروي شعر بشّار بن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بشّارا ذات يوم 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منذ أيّام إلا بقارع يقرع بابي مع الصّبح،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انظري من هذا، فرجعت إليّ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بن دينار؛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أشكالي و لا أضرابي،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ائذني 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أ تشتم أعراض الناس و تشبّب بنسائهم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عندي إلاّ أن دفعت عن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فخرج عنّي، و قلت في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 مالك بملاماته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ما بات من باليه</w:t>
      </w:r>
    </w:p>
    <w:p>
      <w:pPr>
        <w:pStyle w:val="BookText"/>
        <w:rPr/>
      </w:pPr>
      <w:r>
        <w:rPr>
          <w:rFonts w:ascii="Amiri" w:hAnsi="Amiri" w:eastAsia="Amiri" w:cs="Amiri"/>
          <w:color w:val="111111"/>
          <w:sz w:val="28"/>
          <w:sz w:val="28"/>
          <w:szCs w:val="28"/>
          <w:rtl w:val="true"/>
          <w:lang w:bidi="ar-SA"/>
        </w:rPr>
        <w:t xml:space="preserve">تناول خودا هضيم الحشي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الحور محظوظة</w:t>
      </w:r>
      <w:r>
        <w:rPr>
          <w:rStyle w:val="FootnoteAnchor"/>
          <w:rtl w:val="true"/>
        </w:rPr>
        <w:footnoteReference w:id="885"/>
      </w:r>
      <w:r>
        <w:rPr>
          <w:rFonts w:ascii="Amiri" w:hAnsi="Amiri" w:eastAsia="Amiri" w:cs="Amiri"/>
          <w:color w:val="111111"/>
          <w:sz w:val="28"/>
          <w:sz w:val="28"/>
          <w:szCs w:val="28"/>
          <w:rtl w:val="true"/>
          <w:lang w:bidi="ar-SA"/>
        </w:rPr>
        <w:t>عاليه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دع اللّوم في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فقبلك أعييت عذّاليه</w:t>
      </w:r>
    </w:p>
    <w:p>
      <w:pPr>
        <w:pStyle w:val="BookText"/>
        <w:rPr/>
      </w:pPr>
      <w:r>
        <w:rPr>
          <w:rFonts w:ascii="Amiri" w:hAnsi="Amiri" w:eastAsia="Amiri" w:cs="Amiri"/>
          <w:color w:val="111111"/>
          <w:sz w:val="28"/>
          <w:sz w:val="28"/>
          <w:szCs w:val="28"/>
          <w:rtl w:val="true"/>
          <w:lang w:bidi="ar-SA"/>
        </w:rPr>
        <w:t xml:space="preserve">و إنّي لأكتمهم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تقول لها الجالية</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عبيدة مالك مسلوبة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معطّرة حاليه</w:t>
      </w:r>
    </w:p>
    <w:p>
      <w:pPr>
        <w:pStyle w:val="BookText"/>
        <w:rPr/>
      </w:pPr>
      <w:r>
        <w:rPr>
          <w:rFonts w:ascii="Amiri" w:hAnsi="Amiri" w:eastAsia="Amiri" w:cs="Amiri"/>
          <w:color w:val="111111"/>
          <w:sz w:val="28"/>
          <w:sz w:val="28"/>
          <w:szCs w:val="28"/>
          <w:rtl w:val="true"/>
          <w:lang w:bidi="ar-SA"/>
        </w:rPr>
        <w:t>فقالت على رقبة</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 المرعّث</w:t>
      </w:r>
      <w:r>
        <w:rPr>
          <w:rStyle w:val="FootnoteAnchor"/>
          <w:rtl w:val="true"/>
        </w:rPr>
        <w:footnoteReference w:id="888"/>
      </w:r>
      <w:r>
        <w:rPr>
          <w:rFonts w:ascii="Amiri" w:hAnsi="Amiri" w:eastAsia="Amiri" w:cs="Amiri"/>
          <w:color w:val="111111"/>
          <w:sz w:val="28"/>
          <w:sz w:val="28"/>
          <w:szCs w:val="28"/>
          <w:rtl w:val="true"/>
          <w:lang w:bidi="ar-SA"/>
        </w:rPr>
        <w:t>خلخاليه</w:t>
      </w:r>
    </w:p>
    <w:p>
      <w:pPr>
        <w:pStyle w:val="BookText"/>
        <w:rPr/>
      </w:pPr>
      <w:r>
        <w:rPr>
          <w:rFonts w:ascii="Amiri" w:hAnsi="Amiri" w:eastAsia="Amiri" w:cs="Amiri"/>
          <w:color w:val="111111"/>
          <w:sz w:val="28"/>
          <w:sz w:val="28"/>
          <w:szCs w:val="28"/>
          <w:rtl w:val="true"/>
          <w:lang w:bidi="ar-SA"/>
        </w:rPr>
        <w:t xml:space="preserve">بمجلس يوم سأوفي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أجلب الناس أحواليه</w:t>
      </w:r>
      <w:r>
        <w:rPr>
          <w:rStyle w:val="FootnoteAnchor"/>
          <w:rtl w:val="true"/>
        </w:rPr>
        <w:footnoteReference w:id="889"/>
      </w:r>
    </w:p>
    <w:p>
      <w:pPr>
        <w:pStyle w:val="Heading4"/>
        <w:numPr>
          <w:ilvl w:val="3"/>
          <w:numId w:val="1"/>
        </w:numPr>
        <w:rPr/>
      </w:pPr>
      <w:bookmarkStart w:id="524" w:name="__RefHeading___Toc1176759_1280447820"/>
      <w:bookmarkStart w:id="525" w:name="_Toc213"/>
      <w:bookmarkEnd w:id="524"/>
      <w:r>
        <w:rPr>
          <w:rtl w:val="true"/>
        </w:rPr>
        <w:t>شعره في محبوبته فاطمة</w:t>
      </w:r>
      <w:r>
        <w:rPr>
          <w:rtl w:val="true"/>
        </w:rPr>
        <w:t>:</w:t>
      </w:r>
      <w:bookmarkEnd w:id="52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يحيى بن عليّ قال حدّثنا العنزيّ قال حدّثني السّميدع</w:t>
      </w:r>
      <w:r>
        <w:rPr>
          <w:rStyle w:val="FootnoteAnchor"/>
          <w:rtl w:val="true"/>
        </w:rPr>
        <w:footnoteReference w:id="890"/>
      </w:r>
      <w:r>
        <w:rPr>
          <w:rFonts w:ascii="Amiri" w:hAnsi="Amiri" w:eastAsia="Amiri" w:cs="Amiri"/>
          <w:color w:val="111111"/>
          <w:sz w:val="28"/>
          <w:sz w:val="28"/>
          <w:szCs w:val="28"/>
          <w:rtl w:val="true"/>
          <w:lang w:bidi="ar-SA"/>
        </w:rPr>
        <w:t xml:space="preserve">بن محمّد الأزديّ قال حدّثني عبد الرحمن بن </w:t>
      </w:r>
      <w:bookmarkStart w:id="526" w:name="pg16107_164170"/>
    </w:p>
    <w:p>
      <w:pPr>
        <w:pStyle w:val="BookText"/>
        <w:rPr/>
      </w:pPr>
      <w:bookmarkEnd w:id="526"/>
      <w:r>
        <w:rPr>
          <w:rFonts w:ascii="Amiri" w:hAnsi="Amiri" w:eastAsia="Amiri" w:cs="Amiri"/>
          <w:color w:val="111111"/>
          <w:sz w:val="28"/>
          <w:sz w:val="28"/>
          <w:szCs w:val="28"/>
          <w:rtl w:val="true"/>
          <w:lang w:bidi="ar-SA"/>
        </w:rPr>
        <w:t>الجهم عن هشام بن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بدء بشّار أنّه عشق جارية يقال لها فاطمة، و كان قد كفّ و ذهب بصره، فسمعها تغنّي فهويها و أنشأ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درّة بحريّة مكنونة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مازها التّاجر من بين الدّرر</w:t>
      </w:r>
    </w:p>
    <w:p>
      <w:pPr>
        <w:pStyle w:val="BookText"/>
        <w:rPr/>
      </w:pPr>
      <w:r>
        <w:rPr>
          <w:rFonts w:ascii="Amiri" w:hAnsi="Amiri" w:eastAsia="Amiri" w:cs="Amiri"/>
          <w:color w:val="111111"/>
          <w:sz w:val="28"/>
          <w:sz w:val="28"/>
          <w:szCs w:val="28"/>
          <w:rtl w:val="true"/>
          <w:lang w:bidi="ar-SA"/>
        </w:rPr>
        <w:t xml:space="preserve">عجبت فطمة من نعتي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يجيد النّعت مكفوف البصر</w:t>
      </w:r>
    </w:p>
    <w:p>
      <w:pPr>
        <w:pStyle w:val="BookText"/>
        <w:rPr/>
      </w:pPr>
      <w:r>
        <w:rPr>
          <w:rFonts w:ascii="IRNazanin" w:hAnsi="IRNazanin" w:eastAsia="IRNazanin"/>
          <w:color w:val="111111"/>
          <w:sz w:val="28"/>
          <w:sz w:val="28"/>
          <w:szCs w:val="28"/>
          <w:rtl w:val="true"/>
          <w:lang w:bidi="fa-IR"/>
        </w:rPr>
        <w:t>أمتا</w:t>
      </w:r>
      <w:r>
        <w:rPr>
          <w:rStyle w:val="FootnoteAnchor"/>
          <w:rtl w:val="true"/>
        </w:rPr>
        <w:footnoteReference w:id="891"/>
      </w:r>
      <w:r>
        <w:rPr>
          <w:rFonts w:ascii="Amiri" w:hAnsi="Amiri" w:eastAsia="Amiri" w:cs="Amiri"/>
          <w:color w:val="111111"/>
          <w:sz w:val="28"/>
          <w:sz w:val="28"/>
          <w:szCs w:val="28"/>
          <w:rtl w:val="true"/>
          <w:lang w:bidi="ar-SA"/>
        </w:rPr>
        <w:t xml:space="preserve">بدّد هذا لعبي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وشاحي حلّه حتّى انتثر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فدعيني معه يا أمتا</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 في خلوة نقضي الوطر</w:t>
      </w:r>
    </w:p>
    <w:p>
      <w:pPr>
        <w:pStyle w:val="BookText"/>
        <w:rPr/>
      </w:pPr>
      <w:r>
        <w:rPr>
          <w:rFonts w:ascii="Amiri" w:hAnsi="Amiri" w:eastAsia="Amiri" w:cs="Amiri"/>
          <w:color w:val="111111"/>
          <w:sz w:val="28"/>
          <w:sz w:val="28"/>
          <w:szCs w:val="28"/>
          <w:rtl w:val="true"/>
          <w:lang w:bidi="ar-SA"/>
        </w:rPr>
        <w:t xml:space="preserve">أقبلت مغضبة تضربها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اعتراها كجنون مستعر</w:t>
      </w:r>
    </w:p>
    <w:p>
      <w:pPr>
        <w:pStyle w:val="BookText"/>
        <w:rPr/>
      </w:pPr>
      <w:r>
        <w:rPr>
          <w:rFonts w:ascii="Amiri" w:hAnsi="Amiri" w:eastAsia="Amiri" w:cs="Amiri"/>
          <w:color w:val="111111"/>
          <w:sz w:val="28"/>
          <w:sz w:val="28"/>
          <w:szCs w:val="28"/>
          <w:rtl w:val="true"/>
          <w:lang w:bidi="ar-SA"/>
        </w:rPr>
        <w:t xml:space="preserve">بأبي و اللّه ما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عين يغسل الكحل قطر</w:t>
      </w:r>
    </w:p>
    <w:p>
      <w:pPr>
        <w:pStyle w:val="BookText"/>
        <w:rPr/>
      </w:pPr>
      <w:r>
        <w:rPr>
          <w:rFonts w:ascii="Amiri" w:hAnsi="Amiri" w:eastAsia="Amiri" w:cs="Amiri"/>
          <w:color w:val="111111"/>
          <w:sz w:val="28"/>
          <w:sz w:val="28"/>
          <w:szCs w:val="28"/>
          <w:rtl w:val="true"/>
          <w:lang w:bidi="ar-SA"/>
        </w:rPr>
        <w:t xml:space="preserve">أيّها النّوّام هبّوا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اسألوني اليوم ما طعم السّهر</w:t>
      </w:r>
    </w:p>
    <w:p>
      <w:pPr>
        <w:pStyle w:val="Heading4"/>
        <w:numPr>
          <w:ilvl w:val="3"/>
          <w:numId w:val="1"/>
        </w:numPr>
        <w:rPr/>
      </w:pPr>
      <w:bookmarkStart w:id="527" w:name="__RefHeading___Toc1176761_1280447820"/>
      <w:bookmarkStart w:id="528" w:name="_Toc214"/>
      <w:bookmarkEnd w:id="527"/>
      <w:r>
        <w:rPr>
          <w:rtl w:val="true"/>
        </w:rPr>
        <w:t>عبث به رجل من آل سوّار فلم يجبه</w:t>
      </w:r>
      <w:r>
        <w:rPr>
          <w:rtl w:val="true"/>
        </w:rPr>
        <w:t>:</w:t>
      </w:r>
      <w:bookmarkEnd w:id="528"/>
    </w:p>
    <w:p>
      <w:pPr>
        <w:pStyle w:val="BookText"/>
        <w:rPr/>
      </w:pPr>
      <w:r>
        <w:rPr>
          <w:rFonts w:ascii="Amiri" w:hAnsi="Amiri" w:eastAsia="Amiri" w:cs="Amiri"/>
          <w:color w:val="111111"/>
          <w:sz w:val="28"/>
          <w:sz w:val="28"/>
          <w:szCs w:val="28"/>
          <w:rtl w:val="true"/>
          <w:lang w:bidi="ar-SA"/>
        </w:rPr>
        <w:t>أخبرني محمد بن عمران الصّيرفيّ قال حدّثنا العنزيّ قال حدّثني خالد بن يزيد بن وهب بن جرير قال حدّثني أبي عن الحكم بن مخلد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أنا و رجل من عكل من أبناء سوّار بن عبد اللّه بقصر أوس</w:t>
      </w:r>
      <w:r>
        <w:rPr>
          <w:rStyle w:val="FootnoteAnchor"/>
          <w:rtl w:val="true"/>
        </w:rPr>
        <w:footnoteReference w:id="893"/>
      </w:r>
      <w:r>
        <w:rPr>
          <w:rFonts w:ascii="Amiri" w:hAnsi="Amiri" w:eastAsia="Amiri" w:cs="Amiri"/>
          <w:color w:val="111111"/>
          <w:sz w:val="28"/>
          <w:sz w:val="28"/>
          <w:szCs w:val="28"/>
          <w:rtl w:val="true"/>
          <w:lang w:bidi="ar-SA"/>
        </w:rPr>
        <w:t>، فإذا نحن ببشّار في ظلّ القصر وحده، فقال لي العكليّ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من أن أعبث ببشّار؛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مه لا تعرّض بنفسك و عرضك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أجده في وقت أخلى منه في هذا الوقت؛ قال فوقفت ناحية و دنا منه فقال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بشّار؛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لا يكنيني و يدعوني باسمي؟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من أنا، فأخبرني أنت عن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ولدتك أعمى أم عميت بعد ما ولدتك؟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فسح</w:t>
      </w:r>
      <w:r>
        <w:rPr>
          <w:rStyle w:val="FootnoteAnchor"/>
          <w:rtl w:val="true"/>
        </w:rPr>
        <w:footnoteReference w:id="894"/>
      </w:r>
      <w:r>
        <w:rPr>
          <w:rFonts w:ascii="Amiri" w:hAnsi="Amiri" w:eastAsia="Amiri" w:cs="Amiri"/>
          <w:color w:val="111111"/>
          <w:sz w:val="28"/>
          <w:sz w:val="28"/>
          <w:szCs w:val="28"/>
          <w:rtl w:val="true"/>
          <w:lang w:bidi="ar-SA"/>
        </w:rPr>
        <w:t>لك في بصرك ساعة لتنظر إلى وجهك في المرآة، فعسى أن تمسك عن هجاء الناس و تعرف قدرك؛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 ما أحد يخبرني من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أنا رجل من عكل و خالي يبيع الفحم بالعبلاء</w:t>
      </w:r>
      <w:r>
        <w:rPr>
          <w:rStyle w:val="FootnoteAnchor"/>
          <w:rtl w:val="true"/>
        </w:rPr>
        <w:footnoteReference w:id="895"/>
      </w:r>
      <w:r>
        <w:rPr>
          <w:rFonts w:ascii="Amiri" w:hAnsi="Amiri" w:eastAsia="Amiri" w:cs="Amiri"/>
          <w:color w:val="111111"/>
          <w:sz w:val="28"/>
          <w:sz w:val="28"/>
          <w:szCs w:val="28"/>
          <w:rtl w:val="true"/>
          <w:lang w:bidi="ar-SA"/>
        </w:rPr>
        <w:t>فما تقدر أن تقول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اذهب، بأبي أنت، في حفظ اللّه</w:t>
      </w:r>
      <w:r>
        <w:rPr>
          <w:rFonts w:eastAsia="Amiri" w:cs="Amiri" w:ascii="Amiri" w:hAnsi="Amiri"/>
          <w:color w:val="111111"/>
          <w:sz w:val="28"/>
          <w:szCs w:val="28"/>
          <w:rtl w:val="true"/>
          <w:lang w:bidi="ar-SA"/>
        </w:rPr>
        <w:t xml:space="preserve">. </w:t>
      </w:r>
      <w:bookmarkStart w:id="529" w:name="pg16107_164171"/>
    </w:p>
    <w:p>
      <w:pPr>
        <w:pStyle w:val="Heading4"/>
        <w:numPr>
          <w:ilvl w:val="3"/>
          <w:numId w:val="1"/>
        </w:numPr>
        <w:rPr/>
      </w:pPr>
      <w:bookmarkStart w:id="530" w:name="__RefHeading___Toc1176763_1280447820"/>
      <w:bookmarkStart w:id="531" w:name="_Toc215"/>
      <w:bookmarkEnd w:id="529"/>
      <w:bookmarkEnd w:id="530"/>
      <w:r>
        <w:rPr>
          <w:rtl w:val="true"/>
        </w:rPr>
        <w:t>مدح خالد البرمكي</w:t>
      </w:r>
      <w:r>
        <w:rPr>
          <w:rtl w:val="true"/>
        </w:rPr>
        <w:t>:</w:t>
      </w:r>
      <w:bookmarkEnd w:id="531"/>
    </w:p>
    <w:p>
      <w:pPr>
        <w:pStyle w:val="BookText"/>
        <w:rPr/>
      </w:pPr>
      <w:r>
        <w:rPr>
          <w:rFonts w:ascii="Amiri" w:hAnsi="Amiri" w:eastAsia="Amiri" w:cs="Amiri"/>
          <w:color w:val="111111"/>
          <w:sz w:val="28"/>
          <w:sz w:val="28"/>
          <w:szCs w:val="28"/>
          <w:rtl w:val="true"/>
          <w:lang w:bidi="ar-SA"/>
        </w:rPr>
        <w:t>أخبرني عليّ بن سليمان الأخفش قال حدّثني هارون بن عليّ بن يحيى المنجّم قال حدّثني عليّ بن مهديّ قال حدّثني العبّاس بن خالد البرمكيّ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الزّوّار يسمّون في قديم الدّهر إلى أيّام خالد بن برمك السّؤّال؛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أستثقله</w:t>
      </w:r>
      <w:r>
        <w:rPr>
          <w:rStyle w:val="FootnoteAnchor"/>
          <w:rtl w:val="true"/>
        </w:rPr>
        <w:footnoteReference w:id="896"/>
      </w:r>
      <w:r>
        <w:rPr>
          <w:rFonts w:ascii="Amiri" w:hAnsi="Amiri" w:eastAsia="Amiri" w:cs="Amiri"/>
          <w:color w:val="111111"/>
          <w:sz w:val="28"/>
          <w:sz w:val="28"/>
          <w:szCs w:val="28"/>
          <w:rtl w:val="true"/>
          <w:lang w:bidi="ar-SA"/>
        </w:rPr>
        <w:t>لطلاّب الخير، و أرفع قدر الكريم عن أن يسمّي به أمثال هؤلاء المؤمّلين، لأنّ فيهم الأشراف و الأحرار و أبناء النّعيم و من لعلّه خير ممن يقصد و أفضل أدبا، و لكنّا نسمّيهم الزّوّار؛ فقال بشّار يمدحه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حذا خالد في فعله حذو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فمجد له مستطرف و أصيل</w:t>
      </w:r>
    </w:p>
    <w:p>
      <w:pPr>
        <w:pStyle w:val="BookText"/>
        <w:rPr/>
      </w:pPr>
      <w:r>
        <w:rPr>
          <w:rFonts w:ascii="Amiri" w:hAnsi="Amiri" w:eastAsia="Amiri" w:cs="Amiri"/>
          <w:color w:val="111111"/>
          <w:sz w:val="28"/>
          <w:sz w:val="28"/>
          <w:szCs w:val="28"/>
          <w:rtl w:val="true"/>
          <w:lang w:bidi="ar-SA"/>
        </w:rPr>
        <w:t xml:space="preserve">و كان ذوو الآمال يدعون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على الإعدام فيه دليل</w:t>
      </w:r>
    </w:p>
    <w:p>
      <w:pPr>
        <w:pStyle w:val="BookText"/>
        <w:rPr/>
      </w:pPr>
      <w:r>
        <w:rPr>
          <w:rFonts w:ascii="Amiri" w:hAnsi="Amiri" w:eastAsia="Amiri" w:cs="Amiri"/>
          <w:color w:val="111111"/>
          <w:sz w:val="28"/>
          <w:sz w:val="28"/>
          <w:szCs w:val="28"/>
          <w:rtl w:val="true"/>
          <w:lang w:bidi="ar-SA"/>
        </w:rPr>
        <w:t xml:space="preserve">يسمّون بالسّؤال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فيهم نابه و جليل</w:t>
      </w:r>
    </w:p>
    <w:p>
      <w:pPr>
        <w:pStyle w:val="BookText"/>
        <w:rPr/>
      </w:pPr>
      <w:r>
        <w:rPr>
          <w:rFonts w:ascii="Amiri" w:hAnsi="Amiri" w:eastAsia="Amiri" w:cs="Amiri"/>
          <w:color w:val="111111"/>
          <w:sz w:val="28"/>
          <w:sz w:val="28"/>
          <w:szCs w:val="28"/>
          <w:rtl w:val="true"/>
          <w:lang w:bidi="ar-SA"/>
        </w:rPr>
        <w:t xml:space="preserve">فسمّاهم الزّوّار سترا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فأستاره في المجتدين</w:t>
      </w:r>
      <w:r>
        <w:rPr>
          <w:rStyle w:val="FootnoteAnchor"/>
          <w:rtl w:val="true"/>
        </w:rPr>
        <w:footnoteReference w:id="897"/>
      </w:r>
      <w:r>
        <w:rPr>
          <w:rFonts w:ascii="IRNazanin" w:hAnsi="IRNazanin" w:eastAsia="IRNazanin"/>
          <w:color w:val="111111"/>
          <w:sz w:val="28"/>
          <w:sz w:val="28"/>
          <w:szCs w:val="28"/>
          <w:rtl w:val="true"/>
          <w:lang w:bidi="fa-IR"/>
        </w:rPr>
        <w:t>سدول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بشّار هذا الشعر في مجلس خالد في الساعة التي تكلّم خالد بهذا الكلام في أمر الزوّار، فأعطاه لكلّ بيت ألف درهم</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176765_1280447820"/>
      <w:bookmarkStart w:id="533" w:name="_Toc216"/>
      <w:bookmarkEnd w:id="532"/>
      <w:r>
        <w:rPr>
          <w:rtl w:val="true"/>
        </w:rPr>
        <w:t>بشار و صديقه تسنيم بن الحواري</w:t>
      </w:r>
      <w:r>
        <w:rPr>
          <w:rtl w:val="true"/>
        </w:rPr>
        <w:t>:</w:t>
      </w:r>
      <w:bookmarkEnd w:id="533"/>
    </w:p>
    <w:p>
      <w:pPr>
        <w:pStyle w:val="BookText"/>
        <w:rPr/>
      </w:pPr>
      <w:r>
        <w:rPr>
          <w:rFonts w:ascii="Amiri" w:hAnsi="Amiri" w:eastAsia="Amiri" w:cs="Amiri"/>
          <w:color w:val="111111"/>
          <w:sz w:val="28"/>
          <w:sz w:val="28"/>
          <w:szCs w:val="28"/>
          <w:rtl w:val="true"/>
          <w:lang w:bidi="ar-SA"/>
        </w:rPr>
        <w:t>أخبرني عمّي قال حدّثني محمد بن القاسم بن مهرويه قال حدّثني أبو شبل عاصم</w:t>
      </w:r>
      <w:r>
        <w:rPr>
          <w:rStyle w:val="FootnoteAnchor"/>
          <w:rtl w:val="true"/>
        </w:rPr>
        <w:footnoteReference w:id="898"/>
      </w:r>
      <w:r>
        <w:rPr>
          <w:rFonts w:ascii="Amiri" w:hAnsi="Amiri" w:eastAsia="Amiri" w:cs="Amiri"/>
          <w:color w:val="111111"/>
          <w:sz w:val="28"/>
          <w:sz w:val="28"/>
          <w:szCs w:val="28"/>
          <w:rtl w:val="true"/>
          <w:lang w:bidi="ar-SA"/>
        </w:rPr>
        <w:t>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نهق حمار ذات يوم بقرب بشّار، فخطر بباله بيت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قام أير حمار فامتلا شبقا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تحرّك عرق في است تسنيم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تسنيما بالهجاء؛ و لكنه 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تحرّك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 من؟ و مرّ به تسنيم بن الحواري</w:t>
      </w:r>
      <w:r>
        <w:rPr>
          <w:rStyle w:val="FootnoteAnchor"/>
          <w:rtl w:val="true"/>
        </w:rPr>
        <w:footnoteReference w:id="899"/>
      </w:r>
      <w:r>
        <w:rPr>
          <w:rFonts w:ascii="Amiri" w:hAnsi="Amiri" w:eastAsia="Amiri" w:cs="Amiri"/>
          <w:color w:val="111111"/>
          <w:sz w:val="28"/>
          <w:sz w:val="28"/>
          <w:szCs w:val="28"/>
          <w:rtl w:val="true"/>
          <w:lang w:bidi="ar-SA"/>
        </w:rPr>
        <w:t>و كان صديقه، فسلّم عليه و 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 تسنيم علم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w:t>
      </w:r>
      <w:r>
        <w:rPr>
          <w:rStyle w:val="FootnoteAnchor"/>
          <w:rtl w:val="true"/>
        </w:rPr>
        <w:footnoteReference w:id="900"/>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فأنشده 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فرق بين صديقك و عدوّك، أيّ شيء حملك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است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هجاك و فضحك و أعياك، و ليست قافيتك على الميم فأعذرك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في هذا كلّه، و لكن ما زلت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 من؟ في است من؟ و لا يخطر ببالي أحد حتّى مررت و سلّمت فرزقته؛ فقال له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جواب السّلام عليك فلا سلّم اللّه عليك و لا عليّ حين سلّمت عليك؛ و جعل بشّار يضحك و يصفّق بيديه و تسنيم يشتمه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عيسى بن الحسين قال حدّثنا عليّ بن محمّد النّوفليّ عن عمّه قال</w:t>
      </w:r>
      <w:r>
        <w:rPr>
          <w:rFonts w:eastAsia="Amiri" w:cs="Amiri" w:ascii="Amiri" w:hAnsi="Amiri"/>
          <w:color w:val="111111"/>
          <w:sz w:val="28"/>
          <w:szCs w:val="28"/>
          <w:rtl w:val="true"/>
          <w:lang w:bidi="ar-SA"/>
        </w:rPr>
        <w:t xml:space="preserve">: </w:t>
      </w:r>
      <w:bookmarkStart w:id="534" w:name="pg16107_164172"/>
    </w:p>
    <w:p>
      <w:pPr>
        <w:pStyle w:val="BookText"/>
        <w:rPr/>
      </w:pPr>
      <w:bookmarkEnd w:id="534"/>
      <w:r>
        <w:rPr>
          <w:rFonts w:ascii="Amiri" w:hAnsi="Amiri" w:eastAsia="Amiri" w:cs="Amiri"/>
          <w:color w:val="111111"/>
          <w:sz w:val="28"/>
          <w:sz w:val="28"/>
          <w:szCs w:val="28"/>
          <w:rtl w:val="true"/>
          <w:lang w:bidi="ar-SA"/>
        </w:rPr>
        <w:t>قالت امرأة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لم يهابك الناس مع قبح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حسنه يهاب الأسد</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176767_1280447820"/>
      <w:bookmarkStart w:id="536" w:name="_Toc217"/>
      <w:bookmarkEnd w:id="535"/>
      <w:r>
        <w:rPr>
          <w:rtl w:val="true"/>
        </w:rPr>
        <w:t>الملاحاة بينه و بين عقبة بن رؤبة في حضرة عقبة بن سلّم</w:t>
      </w:r>
      <w:r>
        <w:rPr>
          <w:rtl w:val="true"/>
        </w:rPr>
        <w:t>:</w:t>
      </w:r>
      <w:bookmarkEnd w:id="536"/>
    </w:p>
    <w:p>
      <w:pPr>
        <w:pStyle w:val="BookText"/>
        <w:rPr/>
      </w:pPr>
      <w:r>
        <w:rPr>
          <w:rFonts w:ascii="Amiri" w:hAnsi="Amiri" w:eastAsia="Amiri" w:cs="Amiri"/>
          <w:color w:val="111111"/>
          <w:sz w:val="28"/>
          <w:sz w:val="28"/>
          <w:szCs w:val="28"/>
          <w:rtl w:val="true"/>
          <w:lang w:bidi="ar-SA"/>
        </w:rPr>
        <w:t>أخبرني حبيب بن نصر المهلّبيّ قال حدّثنا عمر بن شبّة قال حدّثنا محمد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بشار على عقبة</w:t>
      </w:r>
      <w:r>
        <w:rPr>
          <w:rStyle w:val="FootnoteAnchor"/>
          <w:rtl w:val="true"/>
        </w:rPr>
        <w:footnoteReference w:id="901"/>
      </w:r>
      <w:r>
        <w:rPr>
          <w:rFonts w:ascii="Amiri" w:hAnsi="Amiri" w:eastAsia="Amiri" w:cs="Amiri"/>
          <w:color w:val="111111"/>
          <w:sz w:val="28"/>
          <w:sz w:val="28"/>
          <w:szCs w:val="28"/>
          <w:rtl w:val="true"/>
          <w:lang w:bidi="ar-SA"/>
        </w:rPr>
        <w:t>بن سلّم، فأنشده بعض مدائحه فيه و عنده عقبة بن رؤبة ينشده رجزا يمدحه به، فسمعه بشّار و جعل يستحسن ما قاله إلى أن فرغ؛ ثم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بشّار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طراز لا تحسنه أنت يا أبا معاذ؛ فقال له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يقال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أرجز منك و من أبيك و جدّك؛ فقال له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و أبي فتحنا للناس باب الغريب و باب الرّجز، و و اللّه إني لخليق أن أسدّه عليهم؛ 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ارحمهم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تستخفّ بي يا أبا معاذ و أنا شاعر ابن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أهل البيت الذين أذهب اللّه عنهم الرّجس و طهّرهم تطهيرا؛ ثمّ خرج من عنده عقبة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غدا على عقبة بن سلّم و عنده عقبة بن رؤبة، فأنشده أرجوزته التي مدحه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طلل الحيّ بذات الصّمد</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خبّر كيف كنت بعدي</w:t>
      </w:r>
    </w:p>
    <w:p>
      <w:pPr>
        <w:pStyle w:val="BookText"/>
        <w:rPr/>
      </w:pPr>
      <w:r>
        <w:rPr>
          <w:rFonts w:ascii="Amiri" w:hAnsi="Amiri" w:eastAsia="Amiri" w:cs="Amiri"/>
          <w:color w:val="111111"/>
          <w:sz w:val="28"/>
          <w:sz w:val="28"/>
          <w:szCs w:val="28"/>
          <w:rtl w:val="true"/>
          <w:lang w:bidi="ar-SA"/>
        </w:rPr>
        <w:t xml:space="preserve">أوحشت من دعد و ترب دعد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لأسماء ابنة الأشدّ</w:t>
      </w:r>
    </w:p>
    <w:p>
      <w:pPr>
        <w:pStyle w:val="BookText"/>
        <w:rPr/>
      </w:pPr>
      <w:r>
        <w:rPr>
          <w:rFonts w:ascii="Amiri" w:hAnsi="Amiri" w:eastAsia="Amiri" w:cs="Amiri"/>
          <w:color w:val="111111"/>
          <w:sz w:val="28"/>
          <w:sz w:val="28"/>
          <w:szCs w:val="28"/>
          <w:rtl w:val="true"/>
          <w:lang w:bidi="ar-SA"/>
        </w:rPr>
        <w:t xml:space="preserve">قامت تراءى إذ رأتني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تحت الزّبرج</w:t>
      </w:r>
      <w:r>
        <w:rPr>
          <w:rStyle w:val="FootnoteAnchor"/>
          <w:rtl w:val="true"/>
        </w:rPr>
        <w:footnoteReference w:id="903"/>
      </w:r>
      <w:r>
        <w:rPr>
          <w:rFonts w:ascii="Amiri" w:hAnsi="Amiri" w:eastAsia="Amiri" w:cs="Amiri"/>
          <w:color w:val="111111"/>
          <w:sz w:val="28"/>
          <w:sz w:val="28"/>
          <w:szCs w:val="28"/>
          <w:rtl w:val="true"/>
          <w:lang w:bidi="ar-SA"/>
        </w:rPr>
        <w:t>المنقدّ</w:t>
      </w:r>
    </w:p>
    <w:p>
      <w:pPr>
        <w:pStyle w:val="BookText"/>
        <w:rPr/>
      </w:pPr>
      <w:r>
        <w:rPr>
          <w:rFonts w:ascii="Amiri" w:hAnsi="Amiri" w:eastAsia="Amiri" w:cs="Amiri"/>
          <w:color w:val="111111"/>
          <w:sz w:val="28"/>
          <w:sz w:val="28"/>
          <w:szCs w:val="28"/>
          <w:rtl w:val="true"/>
          <w:lang w:bidi="ar-SA"/>
        </w:rPr>
        <w:t xml:space="preserve">صدّت بخدّ و جلت عن 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انثنت كالنّفس المرتدّ</w:t>
      </w:r>
    </w:p>
    <w:p>
      <w:pPr>
        <w:pStyle w:val="BookText"/>
        <w:rPr/>
      </w:pPr>
      <w:r>
        <w:rPr>
          <w:rFonts w:ascii="Amiri" w:hAnsi="Amiri" w:eastAsia="Amiri" w:cs="Amiri"/>
          <w:color w:val="111111"/>
          <w:sz w:val="28"/>
          <w:sz w:val="28"/>
          <w:szCs w:val="28"/>
          <w:rtl w:val="true"/>
          <w:lang w:bidi="ar-SA"/>
        </w:rPr>
        <w:t xml:space="preserve">عهدي بها سقيا له من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وعدا و تفي بوعد</w:t>
      </w:r>
    </w:p>
    <w:p>
      <w:pPr>
        <w:pStyle w:val="BookText"/>
        <w:rPr/>
      </w:pPr>
      <w:r>
        <w:rPr>
          <w:rFonts w:ascii="Amiri" w:hAnsi="Amiri" w:eastAsia="Amiri" w:cs="Amiri"/>
          <w:color w:val="111111"/>
          <w:sz w:val="28"/>
          <w:sz w:val="28"/>
          <w:szCs w:val="28"/>
          <w:rtl w:val="true"/>
          <w:lang w:bidi="ar-SA"/>
        </w:rPr>
        <w:t xml:space="preserve">فنحن من جهد الهوى في 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زاهر من سبط و جعد</w:t>
      </w:r>
    </w:p>
    <w:p>
      <w:pPr>
        <w:pStyle w:val="BookText"/>
        <w:rPr/>
      </w:pPr>
      <w:r>
        <w:rPr>
          <w:rFonts w:ascii="Amiri" w:hAnsi="Amiri" w:eastAsia="Amiri" w:cs="Amiri"/>
          <w:color w:val="111111"/>
          <w:sz w:val="28"/>
          <w:sz w:val="28"/>
          <w:szCs w:val="28"/>
          <w:rtl w:val="true"/>
          <w:lang w:bidi="ar-SA"/>
        </w:rPr>
        <w:t>أهدى له الدّهر و لم يستهد</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أفواف</w:t>
      </w:r>
      <w:r>
        <w:rPr>
          <w:rStyle w:val="FootnoteAnchor"/>
          <w:rtl w:val="true"/>
        </w:rPr>
        <w:footnoteReference w:id="905"/>
      </w:r>
      <w:r>
        <w:rPr>
          <w:rFonts w:ascii="IRNazanin" w:hAnsi="IRNazanin" w:eastAsia="IRNazanin"/>
          <w:color w:val="111111"/>
          <w:sz w:val="28"/>
          <w:sz w:val="28"/>
          <w:szCs w:val="28"/>
          <w:rtl w:val="true"/>
          <w:lang w:bidi="fa-IR"/>
        </w:rPr>
        <w:t>نور الحبر المجدّ</w:t>
      </w:r>
    </w:p>
    <w:p>
      <w:pPr>
        <w:pStyle w:val="BookText"/>
        <w:rPr/>
      </w:pPr>
      <w:r>
        <w:rPr>
          <w:rFonts w:ascii="Amiri" w:hAnsi="Amiri" w:eastAsia="Amiri" w:cs="Amiri"/>
          <w:color w:val="111111"/>
          <w:sz w:val="28"/>
          <w:sz w:val="28"/>
          <w:szCs w:val="28"/>
          <w:rtl w:val="true"/>
          <w:lang w:bidi="ar-SA"/>
        </w:rPr>
        <w:t xml:space="preserve">يلقى الضّحى ريحانه بسجد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 من ذاك بكى لا يجدي</w:t>
      </w:r>
    </w:p>
    <w:p>
      <w:pPr>
        <w:pStyle w:val="BookText"/>
        <w:rPr/>
      </w:pPr>
      <w:r>
        <w:rPr>
          <w:rFonts w:ascii="Amiri" w:hAnsi="Amiri" w:eastAsia="Amiri" w:cs="Amiri"/>
          <w:color w:val="111111"/>
          <w:sz w:val="28"/>
          <w:sz w:val="28"/>
          <w:szCs w:val="28"/>
          <w:rtl w:val="true"/>
          <w:lang w:bidi="ar-SA"/>
        </w:rPr>
        <w:t xml:space="preserve">وافق حظّا من سعى 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أهل النّوك ضعف الجدّ</w:t>
      </w:r>
    </w:p>
    <w:p>
      <w:pPr>
        <w:pStyle w:val="BookText"/>
        <w:rPr/>
      </w:pPr>
      <w:r>
        <w:rPr>
          <w:rFonts w:ascii="Amiri" w:hAnsi="Amiri" w:eastAsia="Amiri" w:cs="Amiri"/>
          <w:color w:val="111111"/>
          <w:sz w:val="28"/>
          <w:sz w:val="28"/>
          <w:szCs w:val="28"/>
          <w:rtl w:val="true"/>
          <w:lang w:bidi="ar-SA"/>
        </w:rPr>
        <w:t xml:space="preserve">الحرّ يلحى و العصا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للملحف مثل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النّصف</w:t>
      </w:r>
      <w:r>
        <w:rPr>
          <w:rStyle w:val="FootnoteAnchor"/>
          <w:rtl w:val="true"/>
        </w:rPr>
        <w:footnoteReference w:id="906"/>
      </w:r>
      <w:r>
        <w:rPr>
          <w:rFonts w:ascii="Amiri" w:hAnsi="Amiri" w:eastAsia="Amiri" w:cs="Amiri"/>
          <w:color w:val="111111"/>
          <w:sz w:val="28"/>
          <w:sz w:val="28"/>
          <w:szCs w:val="28"/>
          <w:rtl w:val="true"/>
          <w:lang w:bidi="ar-SA"/>
        </w:rPr>
        <w:t xml:space="preserve">يكفيك من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كالدّمّل الممدّ</w:t>
      </w:r>
      <w:r>
        <w:rPr>
          <w:rStyle w:val="FootnoteAnchor"/>
          <w:rtl w:val="true"/>
        </w:rPr>
        <w:footnoteReference w:id="9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حملته في رقعة من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 منه مثل يوم الورد</w:t>
      </w:r>
      <w:r>
        <w:rPr>
          <w:rStyle w:val="FootnoteAnchor"/>
          <w:rtl w:val="true"/>
        </w:rPr>
        <w:footnoteReference w:id="90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مضى غير فقيد الفقد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درى ما رغبتي من زهدي </w:t>
      </w:r>
      <w:bookmarkStart w:id="537" w:name="pg16107_164173"/>
    </w:p>
    <w:p>
      <w:pPr>
        <w:pStyle w:val="BookText"/>
        <w:rPr/>
      </w:pPr>
      <w:bookmarkEnd w:id="537"/>
      <w:r>
        <w:rPr>
          <w:rFonts w:ascii="Amiri" w:hAnsi="Amiri" w:eastAsia="Amiri" w:cs="Amiri"/>
          <w:color w:val="111111"/>
          <w:sz w:val="28"/>
          <w:sz w:val="28"/>
          <w:szCs w:val="28"/>
          <w:rtl w:val="true"/>
          <w:lang w:bidi="ar-SA"/>
        </w:rPr>
        <w:t xml:space="preserve">اسلم و حيّيت أبا الملدّ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باب الحدث المنسدّ</w:t>
      </w:r>
    </w:p>
    <w:p>
      <w:pPr>
        <w:pStyle w:val="BookText"/>
        <w:rPr/>
      </w:pPr>
      <w:r>
        <w:rPr>
          <w:rFonts w:ascii="Amiri" w:hAnsi="Amiri" w:eastAsia="Amiri" w:cs="Amiri"/>
          <w:color w:val="111111"/>
          <w:sz w:val="28"/>
          <w:sz w:val="28"/>
          <w:szCs w:val="28"/>
          <w:rtl w:val="true"/>
          <w:lang w:bidi="ar-SA"/>
        </w:rPr>
        <w:t xml:space="preserve">مشترك النّيل وريّ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لباس ثياب الحمد</w:t>
      </w:r>
    </w:p>
    <w:p>
      <w:pPr>
        <w:pStyle w:val="BookText"/>
        <w:rPr/>
      </w:pPr>
      <w:r>
        <w:rPr>
          <w:rFonts w:ascii="Amiri" w:hAnsi="Amiri" w:eastAsia="Amiri" w:cs="Amiri"/>
          <w:color w:val="111111"/>
          <w:sz w:val="28"/>
          <w:sz w:val="28"/>
          <w:szCs w:val="28"/>
          <w:rtl w:val="true"/>
          <w:lang w:bidi="ar-SA"/>
        </w:rPr>
        <w:t xml:space="preserve">ما كان منّي لك غير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ثناء مثل ريح الورد</w:t>
      </w:r>
    </w:p>
    <w:p>
      <w:pPr>
        <w:pStyle w:val="BookText"/>
        <w:rPr/>
      </w:pPr>
      <w:r>
        <w:rPr>
          <w:rFonts w:ascii="Amiri" w:hAnsi="Amiri" w:eastAsia="Amiri" w:cs="Amiri"/>
          <w:color w:val="111111"/>
          <w:sz w:val="28"/>
          <w:sz w:val="28"/>
          <w:szCs w:val="28"/>
          <w:rtl w:val="true"/>
          <w:lang w:bidi="ar-SA"/>
        </w:rPr>
        <w:t xml:space="preserve">نسجته في محكمات 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 طرازي</w:t>
      </w:r>
      <w:r>
        <w:rPr>
          <w:rStyle w:val="FootnoteAnchor"/>
          <w:rtl w:val="true"/>
        </w:rPr>
        <w:footnoteReference w:id="909"/>
      </w:r>
      <w:r>
        <w:rPr>
          <w:rFonts w:ascii="Amiri" w:hAnsi="Amiri" w:eastAsia="Amiri" w:cs="Amiri"/>
          <w:color w:val="111111"/>
          <w:sz w:val="28"/>
          <w:sz w:val="28"/>
          <w:szCs w:val="28"/>
          <w:rtl w:val="true"/>
          <w:lang w:bidi="ar-SA"/>
        </w:rPr>
        <w:t>غير مستردّ</w:t>
      </w:r>
    </w:p>
    <w:p>
      <w:pPr>
        <w:pStyle w:val="BookText"/>
        <w:rPr/>
      </w:pPr>
      <w:r>
        <w:rPr>
          <w:rFonts w:ascii="Amiri" w:hAnsi="Amiri" w:eastAsia="Amiri" w:cs="Amiri"/>
          <w:color w:val="111111"/>
          <w:sz w:val="28"/>
          <w:sz w:val="28"/>
          <w:szCs w:val="28"/>
          <w:rtl w:val="true"/>
          <w:lang w:bidi="ar-SA"/>
        </w:rPr>
        <w:t xml:space="preserve">للّه أيامك في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بني قحطان غير عدّ</w:t>
      </w:r>
    </w:p>
    <w:p>
      <w:pPr>
        <w:pStyle w:val="BookText"/>
        <w:rPr/>
      </w:pPr>
      <w:r>
        <w:rPr>
          <w:rFonts w:ascii="Amiri" w:hAnsi="Amiri" w:eastAsia="Amiri" w:cs="Amiri"/>
          <w:color w:val="111111"/>
          <w:sz w:val="28"/>
          <w:sz w:val="28"/>
          <w:szCs w:val="28"/>
          <w:rtl w:val="true"/>
          <w:lang w:bidi="ar-SA"/>
        </w:rPr>
        <w:t>يوما بذي طخفة</w:t>
      </w:r>
      <w:r>
        <w:rPr>
          <w:rStyle w:val="FootnoteAnchor"/>
          <w:rtl w:val="true"/>
        </w:rPr>
        <w:footnoteReference w:id="910"/>
      </w:r>
      <w:r>
        <w:rPr>
          <w:rFonts w:ascii="IRNazanin" w:hAnsi="IRNazanin" w:eastAsia="IRNazanin"/>
          <w:color w:val="111111"/>
          <w:sz w:val="28"/>
          <w:sz w:val="28"/>
          <w:szCs w:val="28"/>
          <w:rtl w:val="true"/>
          <w:lang w:bidi="fa-IR"/>
        </w:rPr>
        <w:t xml:space="preserve">عند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أودعت أرض الهند</w:t>
      </w:r>
    </w:p>
    <w:p>
      <w:pPr>
        <w:pStyle w:val="BookText"/>
        <w:rPr/>
      </w:pPr>
      <w:r>
        <w:rPr>
          <w:rFonts w:ascii="Amiri" w:hAnsi="Amiri" w:eastAsia="Amiri" w:cs="Amiri"/>
          <w:color w:val="111111"/>
          <w:sz w:val="28"/>
          <w:sz w:val="28"/>
          <w:szCs w:val="28"/>
          <w:rtl w:val="true"/>
          <w:lang w:bidi="ar-SA"/>
        </w:rPr>
        <w:t>بالمرهفات و الحديد السّرد</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المقربات المبعدات الجرد</w:t>
      </w:r>
    </w:p>
    <w:p>
      <w:pPr>
        <w:pStyle w:val="BookText"/>
        <w:rPr/>
      </w:pPr>
      <w:r>
        <w:rPr>
          <w:rFonts w:ascii="Amiri" w:hAnsi="Amiri" w:eastAsia="Amiri" w:cs="Amiri"/>
          <w:color w:val="111111"/>
          <w:sz w:val="28"/>
          <w:sz w:val="28"/>
          <w:szCs w:val="28"/>
          <w:rtl w:val="true"/>
          <w:lang w:bidi="ar-SA"/>
        </w:rPr>
        <w:t>إذا الحيا</w:t>
      </w:r>
      <w:r>
        <w:rPr>
          <w:rStyle w:val="FootnoteAnchor"/>
          <w:rtl w:val="true"/>
        </w:rPr>
        <w:footnoteReference w:id="912"/>
      </w:r>
      <w:r>
        <w:rPr>
          <w:rFonts w:ascii="Amiri" w:hAnsi="Amiri" w:eastAsia="Amiri" w:cs="Amiri"/>
          <w:color w:val="111111"/>
          <w:sz w:val="28"/>
          <w:sz w:val="28"/>
          <w:szCs w:val="28"/>
          <w:rtl w:val="true"/>
          <w:lang w:bidi="ar-SA"/>
        </w:rPr>
        <w:t xml:space="preserve">أكدى بها لا تكدي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تلحم أمرا و أمورا تسدي</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ابن حكيم إن أتاك يردي</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لا يسمع صوت الرعد</w:t>
      </w:r>
    </w:p>
    <w:p>
      <w:pPr>
        <w:pStyle w:val="BookText"/>
        <w:rPr/>
      </w:pPr>
      <w:r>
        <w:rPr>
          <w:rFonts w:ascii="Amiri" w:hAnsi="Amiri" w:eastAsia="Amiri" w:cs="Amiri"/>
          <w:color w:val="111111"/>
          <w:sz w:val="28"/>
          <w:sz w:val="28"/>
          <w:szCs w:val="28"/>
          <w:rtl w:val="true"/>
          <w:lang w:bidi="ar-SA"/>
        </w:rPr>
        <w:t>حيّيته</w:t>
      </w:r>
      <w:r>
        <w:rPr>
          <w:rStyle w:val="FootnoteAnchor"/>
          <w:rtl w:val="true"/>
        </w:rPr>
        <w:footnoteReference w:id="915"/>
      </w:r>
      <w:r>
        <w:rPr>
          <w:rFonts w:ascii="Amiri" w:hAnsi="Amiri" w:eastAsia="Amiri" w:cs="Amiri"/>
          <w:color w:val="111111"/>
          <w:sz w:val="28"/>
          <w:sz w:val="28"/>
          <w:szCs w:val="28"/>
          <w:rtl w:val="true"/>
          <w:lang w:bidi="ar-SA"/>
        </w:rPr>
        <w:t xml:space="preserve">بتحفة 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فانهدّ مثل الجبل المنهدّ</w:t>
      </w:r>
    </w:p>
    <w:p>
      <w:pPr>
        <w:pStyle w:val="BookText"/>
        <w:rPr/>
      </w:pPr>
      <w:r>
        <w:rPr>
          <w:rFonts w:ascii="Amiri" w:hAnsi="Amiri" w:eastAsia="Amiri" w:cs="Amiri"/>
          <w:color w:val="111111"/>
          <w:sz w:val="28"/>
          <w:sz w:val="28"/>
          <w:szCs w:val="28"/>
          <w:rtl w:val="true"/>
          <w:lang w:bidi="ar-SA"/>
        </w:rPr>
        <w:t xml:space="preserve">كلّ امرئ رهن بما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ذي تاج كريم الجدّ</w:t>
      </w:r>
    </w:p>
    <w:p>
      <w:pPr>
        <w:pStyle w:val="BookText"/>
        <w:rPr/>
      </w:pPr>
      <w:r>
        <w:rPr>
          <w:rFonts w:ascii="Amiri" w:hAnsi="Amiri" w:eastAsia="Amiri" w:cs="Amiri"/>
          <w:color w:val="111111"/>
          <w:sz w:val="28"/>
          <w:sz w:val="28"/>
          <w:szCs w:val="28"/>
          <w:rtl w:val="true"/>
          <w:lang w:bidi="ar-SA"/>
        </w:rPr>
        <w:t xml:space="preserve">كآل كسرى و كآل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أنكب</w:t>
      </w:r>
      <w:r>
        <w:rPr>
          <w:rStyle w:val="FootnoteAnchor"/>
          <w:rtl w:val="true"/>
        </w:rPr>
        <w:footnoteReference w:id="916"/>
      </w:r>
      <w:r>
        <w:rPr>
          <w:rFonts w:ascii="Amiri" w:hAnsi="Amiri" w:eastAsia="Amiri" w:cs="Amiri"/>
          <w:color w:val="111111"/>
          <w:sz w:val="28"/>
          <w:sz w:val="28"/>
          <w:szCs w:val="28"/>
          <w:rtl w:val="true"/>
          <w:lang w:bidi="ar-SA"/>
        </w:rPr>
        <w:t>جاف عن سبيل القصد</w:t>
      </w:r>
    </w:p>
    <w:p>
      <w:pPr>
        <w:pStyle w:val="BookText"/>
        <w:rPr/>
      </w:pPr>
      <w:r>
        <w:rPr>
          <w:rFonts w:ascii="IRNazanin" w:hAnsi="IRNazanin" w:eastAsia="IRNazanin"/>
          <w:color w:val="111111"/>
          <w:sz w:val="28"/>
          <w:sz w:val="28"/>
          <w:szCs w:val="28"/>
          <w:rtl w:val="true"/>
          <w:lang w:bidi="fa-IR"/>
        </w:rPr>
        <w:t>فصلته عن ماله و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 عقبة بن سلّم و أجزل صلته، و قام عقبة بن رؤبة فخرج عن المجلس بخزي، و هرب من تحت ليلته فلم يعد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 أبو دلف هاشم بن محمد الخزاعيّ هذا الخبر عن الجاحظ، و زاد فيه 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سوء أدب عقبة بن رؤبة و قد أجمل بشّار محضره و عشرته، فقابله بهذه المقابلة القبيحة، و كان أبوه أعلم خلق اللّه به، لأنه قال له و قد فاخره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بنيّ ذهبان</w:t>
      </w:r>
      <w:r>
        <w:rPr>
          <w:rStyle w:val="FootnoteAnchor"/>
          <w:rtl w:val="true"/>
        </w:rPr>
        <w:footnoteReference w:id="917"/>
      </w:r>
      <w:r>
        <w:rPr>
          <w:rFonts w:ascii="Amiri" w:hAnsi="Amiri" w:eastAsia="Amiri" w:cs="Amiri"/>
          <w:color w:val="111111"/>
          <w:sz w:val="28"/>
          <w:sz w:val="28"/>
          <w:szCs w:val="28"/>
          <w:rtl w:val="true"/>
          <w:lang w:bidi="ar-SA"/>
        </w:rPr>
        <w:t>الشّعر إذا متّ مات شعرك معك، فلم يوجد من يرويه بعدك؛ فكان كما قال له، ما يعرف له بيت واحد و لا خبر غير هذا الخبر القبيح الإخبار عنه الدالّ على سخفه و سقوطه و سوء أدبه</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176769_1280447820"/>
      <w:bookmarkStart w:id="539" w:name="_Toc218"/>
      <w:bookmarkEnd w:id="538"/>
      <w:r>
        <w:rPr>
          <w:rtl w:val="true"/>
        </w:rPr>
        <w:t>كان يهوى امرأة من البصرة و قال فيها الشعر لما رحلت</w:t>
      </w:r>
      <w:r>
        <w:rPr>
          <w:rtl w:val="true"/>
        </w:rPr>
        <w:t>:</w:t>
      </w:r>
      <w:bookmarkEnd w:id="53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0" w:name="__RefHeading___Toc1176771_1280447820"/>
      <w:bookmarkStart w:id="541" w:name="_Toc219"/>
      <w:bookmarkEnd w:id="540"/>
      <w:r>
        <w:rPr>
          <w:rtl w:val="true"/>
        </w:rPr>
        <w:t>اشارة</w:t>
      </w:r>
      <w:bookmarkStart w:id="542" w:name="pg16107_164174"/>
      <w:bookmarkEnd w:id="541"/>
    </w:p>
    <w:p>
      <w:pPr>
        <w:pStyle w:val="BookText"/>
        <w:rPr/>
      </w:pPr>
      <w:bookmarkEnd w:id="542"/>
      <w:r>
        <w:rPr>
          <w:rFonts w:ascii="Amiri" w:hAnsi="Amiri" w:eastAsia="Amiri" w:cs="Amiri"/>
          <w:color w:val="111111"/>
          <w:sz w:val="28"/>
          <w:sz w:val="28"/>
          <w:szCs w:val="28"/>
          <w:rtl w:val="true"/>
          <w:lang w:bidi="ar-SA"/>
        </w:rPr>
        <w:t>أخبرني هاشم بن محمد قال حدّثنا أبو غسّان دماذ قال حدّثنا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بشّار يهوى امرأة من أهل البصرة يقال لها عبيدة</w:t>
      </w:r>
      <w:r>
        <w:rPr>
          <w:rStyle w:val="FootnoteAnchor"/>
          <w:rtl w:val="true"/>
        </w:rPr>
        <w:footnoteReference w:id="918"/>
      </w:r>
      <w:r>
        <w:rPr>
          <w:rFonts w:ascii="Amiri" w:hAnsi="Amiri" w:eastAsia="Amiri" w:cs="Amiri"/>
          <w:color w:val="111111"/>
          <w:sz w:val="28"/>
          <w:sz w:val="28"/>
          <w:szCs w:val="28"/>
          <w:rtl w:val="true"/>
          <w:lang w:bidi="ar-SA"/>
        </w:rPr>
        <w:t>، فخرجت عن البصرة إلى عمان</w:t>
      </w:r>
      <w:r>
        <w:rPr>
          <w:rStyle w:val="FootnoteAnchor"/>
          <w:rtl w:val="true"/>
        </w:rPr>
        <w:footnoteReference w:id="919"/>
      </w:r>
      <w:r>
        <w:rPr>
          <w:rFonts w:ascii="Amiri" w:hAnsi="Amiri" w:eastAsia="Amiri" w:cs="Amiri"/>
          <w:color w:val="111111"/>
          <w:sz w:val="28"/>
          <w:sz w:val="28"/>
          <w:szCs w:val="28"/>
          <w:rtl w:val="true"/>
          <w:lang w:bidi="ar-SA"/>
        </w:rPr>
        <w:t>مع زوجها، فقال بشار فيها</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176773_1280447820"/>
      <w:bookmarkStart w:id="544" w:name="_Toc220"/>
      <w:bookmarkEnd w:id="543"/>
      <w:r>
        <w:rPr>
          <w:rtl w:val="true"/>
        </w:rPr>
        <w:t>صوت</w:t>
      </w:r>
      <w:bookmarkEnd w:id="544"/>
    </w:p>
    <w:p>
      <w:pPr>
        <w:pStyle w:val="BookText"/>
        <w:rPr/>
      </w:pPr>
      <w:r>
        <w:rPr>
          <w:rFonts w:ascii="Amiri" w:hAnsi="Amiri" w:eastAsia="Amiri" w:cs="Amiri"/>
          <w:color w:val="111111"/>
          <w:sz w:val="28"/>
          <w:sz w:val="28"/>
          <w:szCs w:val="28"/>
          <w:rtl w:val="true"/>
          <w:lang w:bidi="ar-SA"/>
        </w:rPr>
        <w:t xml:space="preserve">هوى صاحبي ريح الشّمال إذا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أشفى لقلبي أن تهبّ جنوب</w:t>
      </w:r>
    </w:p>
    <w:p>
      <w:pPr>
        <w:pStyle w:val="BookText"/>
        <w:rPr/>
      </w:pPr>
      <w:r>
        <w:rPr>
          <w:rFonts w:ascii="Amiri" w:hAnsi="Amiri" w:eastAsia="Amiri" w:cs="Amiri"/>
          <w:color w:val="111111"/>
          <w:sz w:val="28"/>
          <w:sz w:val="28"/>
          <w:szCs w:val="28"/>
          <w:rtl w:val="true"/>
          <w:lang w:bidi="ar-SA"/>
        </w:rPr>
        <w:t xml:space="preserve">و ما ذاك إلا أنها حين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تناهى و فيها من عبيدة طيب</w:t>
      </w:r>
    </w:p>
    <w:p>
      <w:pPr>
        <w:pStyle w:val="BookText"/>
        <w:rPr/>
      </w:pPr>
      <w:r>
        <w:rPr>
          <w:rFonts w:ascii="Amiri" w:hAnsi="Amiri" w:eastAsia="Amiri" w:cs="Amiri"/>
          <w:color w:val="111111"/>
          <w:sz w:val="28"/>
          <w:sz w:val="28"/>
          <w:szCs w:val="28"/>
          <w:rtl w:val="true"/>
          <w:lang w:bidi="ar-SA"/>
        </w:rPr>
        <w:t xml:space="preserve">عذيري من العذّال إذ يعذلونني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و ما في العاذلين لبيب</w:t>
      </w:r>
    </w:p>
    <w:p>
      <w:pPr>
        <w:pStyle w:val="Heading5"/>
        <w:numPr>
          <w:ilvl w:val="4"/>
          <w:numId w:val="1"/>
        </w:numPr>
        <w:rPr/>
      </w:pPr>
      <w:bookmarkStart w:id="545" w:name="__RefHeading___Toc1176775_1280447820"/>
      <w:bookmarkStart w:id="546" w:name="_Toc221"/>
      <w:bookmarkEnd w:id="545"/>
      <w:r>
        <w:rPr>
          <w:rtl w:val="true"/>
        </w:rPr>
        <w:t>صوت</w:t>
      </w:r>
      <w:bookmarkEnd w:id="546"/>
    </w:p>
    <w:p>
      <w:pPr>
        <w:pStyle w:val="BookText"/>
        <w:rPr/>
      </w:pPr>
      <w:r>
        <w:rPr>
          <w:rFonts w:ascii="Amiri" w:hAnsi="Amiri" w:eastAsia="Amiri" w:cs="Amiri"/>
          <w:color w:val="111111"/>
          <w:sz w:val="28"/>
          <w:sz w:val="28"/>
          <w:szCs w:val="28"/>
          <w:rtl w:val="true"/>
          <w:lang w:bidi="ar-SA"/>
        </w:rPr>
        <w:t xml:space="preserve">يقولون لو عزّيت قلبك لارعوى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هل للعاشقين قلوب</w:t>
      </w:r>
    </w:p>
    <w:p>
      <w:pPr>
        <w:pStyle w:val="BookText"/>
        <w:rPr/>
      </w:pPr>
      <w:r>
        <w:rPr>
          <w:rFonts w:ascii="Amiri" w:hAnsi="Amiri" w:eastAsia="Amiri" w:cs="Amiri"/>
          <w:color w:val="111111"/>
          <w:sz w:val="28"/>
          <w:sz w:val="28"/>
          <w:szCs w:val="28"/>
          <w:rtl w:val="true"/>
          <w:lang w:bidi="ar-SA"/>
        </w:rPr>
        <w:t xml:space="preserve">إذا نطق القوم الجلوس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w:t>
      </w:r>
      <w:r>
        <w:rPr>
          <w:rStyle w:val="FootnoteAnchor"/>
          <w:rtl w:val="true"/>
        </w:rPr>
        <w:footnoteReference w:id="920"/>
      </w:r>
      <w:r>
        <w:rPr>
          <w:rFonts w:ascii="Amiri" w:hAnsi="Amiri" w:eastAsia="Amiri" w:cs="Amiri"/>
          <w:color w:val="111111"/>
          <w:sz w:val="28"/>
          <w:sz w:val="28"/>
          <w:szCs w:val="28"/>
          <w:rtl w:val="true"/>
          <w:lang w:bidi="ar-SA"/>
        </w:rPr>
        <w:t>كأني في الجميع غريب</w:t>
      </w:r>
    </w:p>
    <w:p>
      <w:pPr>
        <w:pStyle w:val="Heading4"/>
        <w:numPr>
          <w:ilvl w:val="3"/>
          <w:numId w:val="1"/>
        </w:numPr>
        <w:rPr/>
      </w:pPr>
      <w:bookmarkStart w:id="547" w:name="__RefHeading___Toc1176777_1280447820"/>
      <w:bookmarkStart w:id="548" w:name="_Toc222"/>
      <w:bookmarkEnd w:id="547"/>
      <w:r>
        <w:rPr>
          <w:rtl w:val="true"/>
        </w:rPr>
        <w:t>بشار و أبو الشمقمق</w:t>
      </w:r>
      <w:r>
        <w:rPr>
          <w:rtl w:val="true"/>
        </w:rPr>
        <w:t>:</w:t>
      </w:r>
      <w:bookmarkEnd w:id="548"/>
    </w:p>
    <w:p>
      <w:pPr>
        <w:pStyle w:val="BookText"/>
        <w:rPr/>
      </w:pPr>
      <w:r>
        <w:rPr>
          <w:rFonts w:ascii="Amiri" w:hAnsi="Amiri" w:eastAsia="Amiri" w:cs="Amiri"/>
          <w:color w:val="111111"/>
          <w:sz w:val="28"/>
          <w:sz w:val="28"/>
          <w:szCs w:val="28"/>
          <w:rtl w:val="true"/>
          <w:lang w:bidi="ar-SA"/>
        </w:rPr>
        <w:t>أخبرني هاشم قال حدّثني دماذ قال حدّثني رجل من الأنصار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أبو الشّمقمق إلى بشّار يشكو إليه الضّيقة</w:t>
      </w:r>
      <w:r>
        <w:rPr>
          <w:rStyle w:val="FootnoteAnchor"/>
          <w:rtl w:val="true"/>
        </w:rPr>
        <w:footnoteReference w:id="921"/>
      </w:r>
      <w:r>
        <w:rPr>
          <w:rFonts w:ascii="Amiri" w:hAnsi="Amiri" w:eastAsia="Amiri" w:cs="Amiri"/>
          <w:color w:val="111111"/>
          <w:sz w:val="28"/>
          <w:sz w:val="28"/>
          <w:szCs w:val="28"/>
          <w:rtl w:val="true"/>
          <w:lang w:bidi="ar-SA"/>
        </w:rPr>
        <w:t>و يحلف له أنه ما عنده شيء؛ فقال له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شيء يغنيك و لكن قم معي إلى عقبة بن سلّم، فقام معه فذكر له أبا الشمقمق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شاعر و له شكر و ثناء، فأمر له بخمسمائة درهم؛ فقال له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واحد العرب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 ليس له نظير</w:t>
      </w:r>
    </w:p>
    <w:p>
      <w:pPr>
        <w:pStyle w:val="BookText"/>
        <w:rPr/>
      </w:pPr>
      <w:r>
        <w:rPr>
          <w:rFonts w:ascii="Amiri" w:hAnsi="Amiri" w:eastAsia="Amiri" w:cs="Amiri"/>
          <w:color w:val="111111"/>
          <w:sz w:val="28"/>
          <w:sz w:val="28"/>
          <w:szCs w:val="28"/>
          <w:rtl w:val="true"/>
          <w:lang w:bidi="ar-SA"/>
        </w:rPr>
        <w:t xml:space="preserve">لو كان مثلك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الدنيا فقير</w:t>
      </w:r>
    </w:p>
    <w:p>
      <w:pPr>
        <w:pStyle w:val="BookText"/>
        <w:rPr/>
      </w:pPr>
      <w:r>
        <w:rPr>
          <w:rFonts w:ascii="Amiri" w:hAnsi="Amiri" w:eastAsia="Amiri" w:cs="Amiri"/>
          <w:color w:val="111111"/>
          <w:sz w:val="28"/>
          <w:sz w:val="28"/>
          <w:szCs w:val="28"/>
          <w:rtl w:val="true"/>
          <w:lang w:bidi="ar-SA"/>
        </w:rPr>
        <w:t>فأمر لبشّار بألفي درهم؛ فقال له أبو الشمقمق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نفعتنا و نفعناك يا أبا معاذ؛ فجعل بشّار يضحك</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176779_1280447820"/>
      <w:bookmarkStart w:id="550" w:name="_Toc223"/>
      <w:bookmarkEnd w:id="549"/>
      <w:r>
        <w:rPr>
          <w:rtl w:val="true"/>
        </w:rPr>
        <w:t>بشار و أبو جعفر المنصور</w:t>
      </w:r>
      <w:r>
        <w:rPr>
          <w:rtl w:val="true"/>
        </w:rPr>
        <w:t>:</w:t>
      </w:r>
      <w:bookmarkEnd w:id="550"/>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حدّثنا زكريّا بن يحيى أبو السّكين</w:t>
      </w:r>
      <w:r>
        <w:rPr>
          <w:rStyle w:val="FootnoteAnchor"/>
          <w:rtl w:val="true"/>
        </w:rPr>
        <w:footnoteReference w:id="922"/>
      </w:r>
      <w:r>
        <w:rPr>
          <w:rFonts w:ascii="Amiri" w:hAnsi="Amiri" w:eastAsia="Amiri" w:cs="Amiri"/>
          <w:color w:val="111111"/>
          <w:sz w:val="28"/>
          <w:sz w:val="28"/>
          <w:szCs w:val="28"/>
          <w:rtl w:val="true"/>
          <w:lang w:bidi="ar-SA"/>
        </w:rPr>
        <w:t>الطائيّ قال حدّثني زحر بن حصن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المنصور فاستقبلناه بالرّضم الذي بين زبالة</w:t>
      </w:r>
      <w:r>
        <w:rPr>
          <w:rStyle w:val="FootnoteAnchor"/>
          <w:rtl w:val="true"/>
        </w:rPr>
        <w:footnoteReference w:id="923"/>
      </w:r>
      <w:r>
        <w:rPr>
          <w:rFonts w:ascii="Amiri" w:hAnsi="Amiri" w:eastAsia="Amiri" w:cs="Amiri"/>
          <w:color w:val="111111"/>
          <w:sz w:val="28"/>
          <w:sz w:val="28"/>
          <w:szCs w:val="28"/>
          <w:rtl w:val="true"/>
          <w:lang w:bidi="ar-SA"/>
        </w:rPr>
        <w:t xml:space="preserve">و الشّقوق، فلما رحل من الشّقوق رحل في وقت الهاجرة </w:t>
      </w:r>
      <w:bookmarkStart w:id="551" w:name="pg16107_164175"/>
    </w:p>
    <w:p>
      <w:pPr>
        <w:pStyle w:val="BookText"/>
        <w:rPr/>
      </w:pPr>
      <w:bookmarkEnd w:id="551"/>
      <w:r>
        <w:rPr>
          <w:rFonts w:ascii="Amiri" w:hAnsi="Amiri" w:eastAsia="Amiri" w:cs="Amiri"/>
          <w:color w:val="111111"/>
          <w:sz w:val="28"/>
          <w:sz w:val="28"/>
          <w:szCs w:val="28"/>
          <w:rtl w:val="true"/>
          <w:lang w:bidi="ar-SA"/>
        </w:rPr>
        <w:t>فلم يركب القبّة</w:t>
      </w:r>
      <w:r>
        <w:rPr>
          <w:rStyle w:val="FootnoteAnchor"/>
          <w:rtl w:val="true"/>
        </w:rPr>
        <w:footnoteReference w:id="924"/>
      </w:r>
      <w:r>
        <w:rPr>
          <w:rFonts w:ascii="Amiri" w:hAnsi="Amiri" w:eastAsia="Amiri" w:cs="Amiri"/>
          <w:color w:val="111111"/>
          <w:sz w:val="28"/>
          <w:sz w:val="28"/>
          <w:szCs w:val="28"/>
          <w:rtl w:val="true"/>
          <w:lang w:bidi="ar-SA"/>
        </w:rPr>
        <w:t>و ركب نجيبا فسار بيننا، فجعلت الشمس تضحك</w:t>
      </w:r>
      <w:r>
        <w:rPr>
          <w:rStyle w:val="FootnoteAnchor"/>
          <w:rtl w:val="true"/>
        </w:rPr>
        <w:footnoteReference w:id="925"/>
      </w:r>
      <w:r>
        <w:rPr>
          <w:rFonts w:ascii="Amiri" w:hAnsi="Amiri" w:eastAsia="Amiri" w:cs="Amiri"/>
          <w:color w:val="111111"/>
          <w:sz w:val="28"/>
          <w:sz w:val="28"/>
          <w:szCs w:val="28"/>
          <w:rtl w:val="true"/>
          <w:lang w:bidi="ar-SA"/>
        </w:rPr>
        <w:t>بين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قائل بيتا فمن أجازه وهبت له جبّتي هذه؛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هاجرة نصبت لها جبيني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ظهرها ظهر العظايه</w:t>
      </w:r>
      <w:r>
        <w:rPr>
          <w:rStyle w:val="FootnoteAnchor"/>
          <w:rtl w:val="true"/>
        </w:rPr>
        <w:footnoteReference w:id="9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فبدر بشار الأعمى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وقفت بها القلوص ففاض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خدّي و أقصر واعظايه</w:t>
      </w:r>
    </w:p>
    <w:p>
      <w:pPr>
        <w:pStyle w:val="BookText"/>
        <w:rPr/>
      </w:pPr>
      <w:r>
        <w:rPr>
          <w:rFonts w:ascii="Amiri" w:hAnsi="Amiri" w:eastAsia="Amiri" w:cs="Amiri"/>
          <w:color w:val="111111"/>
          <w:sz w:val="28"/>
          <w:sz w:val="28"/>
          <w:szCs w:val="28"/>
          <w:rtl w:val="true"/>
          <w:lang w:bidi="ar-SA"/>
        </w:rPr>
        <w:t>فنزع الجبّة و هو راكب فدفعها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لبشّار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بالجبّة؟ 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بعتها و اللّه بأربعمائة دينار</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176781_1280447820"/>
      <w:bookmarkStart w:id="553" w:name="_Toc224"/>
      <w:bookmarkEnd w:id="552"/>
      <w:r>
        <w:rPr>
          <w:rtl w:val="true"/>
        </w:rPr>
        <w:t>كان له شعر غث يعير به</w:t>
      </w:r>
      <w:r>
        <w:rPr>
          <w:rtl w:val="true"/>
        </w:rPr>
        <w:t>:</w:t>
      </w:r>
      <w:bookmarkEnd w:id="553"/>
    </w:p>
    <w:p>
      <w:pPr>
        <w:pStyle w:val="Heading5"/>
        <w:numPr>
          <w:ilvl w:val="4"/>
          <w:numId w:val="1"/>
        </w:numPr>
        <w:rPr/>
      </w:pPr>
      <w:bookmarkStart w:id="554" w:name="__RefHeading___Toc1176783_1280447820"/>
      <w:bookmarkStart w:id="555" w:name="_Toc225"/>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أخبرني أحمد بن العباس العسكريّ قال حدّثنا الحسن بن عليل العنزيّ قال حدّثني عليّ بن محمد النّوفليّ قال حدّثني عبد الرحمن بن العباس بن الفضل بن عبد الرحمن بن عيّاش بن أبي ربيعة</w:t>
      </w:r>
      <w:r>
        <w:rPr>
          <w:rStyle w:val="FootnoteAnchor"/>
          <w:rtl w:val="true"/>
        </w:rPr>
        <w:footnoteReference w:id="92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بشّار منقطعا إليّ و إلى إخوتي فكان يغشانا كثيرا، ثم خرج إبراهيم بن عبد اللّه فخرج معه عدّة منّا، فلما قتل إبراهيم توارينا، و حبس المنصور منّا عدّة من إخوتي، فلما ولي المهديّ أمّن الناس جميعا و أطلق المحبوسين، فقدمت بغداد أنا و إخوتي نلتمس أمانا من المهديّ، و كان الشعراء يجلسون بالليل في مسجد</w:t>
      </w:r>
      <w:r>
        <w:rPr>
          <w:rStyle w:val="FootnoteAnchor"/>
          <w:rtl w:val="true"/>
        </w:rPr>
        <w:footnoteReference w:id="928"/>
      </w:r>
      <w:r>
        <w:rPr>
          <w:rFonts w:ascii="Amiri" w:hAnsi="Amiri" w:eastAsia="Amiri" w:cs="Amiri"/>
          <w:color w:val="111111"/>
          <w:sz w:val="28"/>
          <w:sz w:val="28"/>
          <w:szCs w:val="28"/>
          <w:rtl w:val="true"/>
          <w:lang w:bidi="ar-SA"/>
        </w:rPr>
        <w:t>الرّصافة ينشدون و يتحدّثون، فلم أطلع بشّارا على نفسي إلا بعد أن أظهر لنا المهديّ الأمان، و كتب أخي إلى خليفته بالليل، فصحت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الخاتم الأحم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من حبّ مواليه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عنّي و أخذ في بعض إنشاده شعره، ثم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من الذي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سلمى خلقت من قصب</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السكّر لا عظيم الجمل</w:t>
      </w:r>
    </w:p>
    <w:p>
      <w:pPr>
        <w:pStyle w:val="BookText"/>
        <w:rPr/>
      </w:pPr>
      <w:r>
        <w:rPr>
          <w:rFonts w:ascii="Amiri" w:hAnsi="Amiri" w:eastAsia="Amiri" w:cs="Amiri"/>
          <w:color w:val="111111"/>
          <w:sz w:val="28"/>
          <w:sz w:val="28"/>
          <w:szCs w:val="28"/>
          <w:rtl w:val="true"/>
          <w:lang w:bidi="ar-SA"/>
        </w:rPr>
        <w:t xml:space="preserve">و إذا أدنيت منها بصلا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المسك على ريح البصل</w:t>
      </w:r>
    </w:p>
    <w:p>
      <w:pPr>
        <w:pStyle w:val="BookText"/>
        <w:rPr/>
      </w:pPr>
      <w:r>
        <w:rPr>
          <w:rFonts w:ascii="Amiri" w:hAnsi="Amiri" w:eastAsia="Amiri" w:cs="Amiri"/>
          <w:color w:val="111111"/>
          <w:sz w:val="28"/>
          <w:sz w:val="28"/>
          <w:szCs w:val="28"/>
          <w:rtl w:val="true"/>
          <w:lang w:bidi="ar-SA"/>
        </w:rPr>
        <w:t>فغضب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يقرّعنا بأشياء كنا نعبث بها في الحداثة فهو يعيّرنا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ساعة ثم صحت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معاذ من الذي يقول</w:t>
      </w:r>
      <w:r>
        <w:rPr>
          <w:rFonts w:eastAsia="Amiri" w:cs="Amiri" w:ascii="Amiri" w:hAnsi="Amiri"/>
          <w:color w:val="111111"/>
          <w:sz w:val="28"/>
          <w:szCs w:val="28"/>
          <w:rtl w:val="true"/>
          <w:lang w:bidi="ar-SA"/>
        </w:rPr>
        <w:t xml:space="preserve">: </w:t>
      </w:r>
      <w:bookmarkStart w:id="556" w:name="pg16107_164176"/>
    </w:p>
    <w:p>
      <w:pPr>
        <w:pStyle w:val="BookText"/>
        <w:rPr/>
      </w:pPr>
      <w:bookmarkEnd w:id="5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خشّاب حقّا أنّ دارك تزعج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 بيني و بينك ينهج</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هذا فسل، ثم أنشدها حتى أتى على آخرها، و هي من جيّد شعره، و فيه غناء</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1176785_1280447820"/>
      <w:bookmarkStart w:id="558" w:name="_Toc226"/>
      <w:bookmarkEnd w:id="557"/>
      <w:r>
        <w:rPr>
          <w:rtl w:val="true"/>
        </w:rPr>
        <w:t>صوت</w:t>
      </w:r>
      <w:bookmarkEnd w:id="558"/>
    </w:p>
    <w:p>
      <w:pPr>
        <w:pStyle w:val="BookText"/>
        <w:rPr/>
      </w:pPr>
      <w:r>
        <w:rPr>
          <w:rFonts w:ascii="Amiri" w:hAnsi="Amiri" w:eastAsia="Amiri" w:cs="Amiri"/>
          <w:color w:val="111111"/>
          <w:sz w:val="28"/>
          <w:sz w:val="28"/>
          <w:szCs w:val="28"/>
          <w:rtl w:val="true"/>
          <w:lang w:bidi="ar-SA"/>
        </w:rPr>
        <w:t xml:space="preserve">فوا كبدا قد أنضج الشوق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على نار الصّبابة ينضج</w:t>
      </w:r>
    </w:p>
    <w:p>
      <w:pPr>
        <w:pStyle w:val="BookText"/>
        <w:rPr/>
      </w:pPr>
      <w:r>
        <w:rPr>
          <w:rFonts w:ascii="Amiri" w:hAnsi="Amiri" w:eastAsia="Amiri" w:cs="Amiri"/>
          <w:color w:val="111111"/>
          <w:sz w:val="28"/>
          <w:sz w:val="28"/>
          <w:szCs w:val="28"/>
          <w:rtl w:val="true"/>
          <w:lang w:bidi="ar-SA"/>
        </w:rPr>
        <w:t xml:space="preserve">و وا حزنا منهنّ يحففن هودجا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الهودج المحفوف بدر متوّج</w:t>
      </w:r>
    </w:p>
    <w:p>
      <w:pPr>
        <w:pStyle w:val="BookText"/>
        <w:rPr/>
      </w:pPr>
      <w:r>
        <w:rPr>
          <w:rFonts w:ascii="Amiri" w:hAnsi="Amiri" w:eastAsia="Amiri" w:cs="Amiri"/>
          <w:color w:val="111111"/>
          <w:sz w:val="28"/>
          <w:sz w:val="28"/>
          <w:szCs w:val="28"/>
          <w:rtl w:val="true"/>
          <w:lang w:bidi="ar-SA"/>
        </w:rPr>
        <w:t xml:space="preserve">فإن جئتها بين النساء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مات من يتزوّج</w:t>
      </w:r>
    </w:p>
    <w:p>
      <w:pPr>
        <w:pStyle w:val="BookText"/>
        <w:rPr/>
      </w:pPr>
      <w:r>
        <w:rPr>
          <w:rFonts w:ascii="Amiri" w:hAnsi="Amiri" w:eastAsia="Amiri" w:cs="Amiri"/>
          <w:color w:val="111111"/>
          <w:sz w:val="28"/>
          <w:sz w:val="28"/>
          <w:szCs w:val="28"/>
          <w:rtl w:val="true"/>
          <w:lang w:bidi="ar-SA"/>
        </w:rPr>
        <w:t xml:space="preserve">بكيت و ما في الدمع منك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أحزاني عليك توهّج</w:t>
      </w:r>
    </w:p>
    <w:p>
      <w:pPr>
        <w:pStyle w:val="BookText"/>
        <w:rPr/>
      </w:pPr>
      <w:r>
        <w:rPr>
          <w:rFonts w:ascii="Amiri" w:hAnsi="Amiri" w:eastAsia="Amiri" w:cs="Amiri"/>
          <w:color w:val="111111"/>
          <w:sz w:val="28"/>
          <w:sz w:val="28"/>
          <w:szCs w:val="28"/>
          <w:rtl w:val="true"/>
          <w:lang w:bidi="ar-SA"/>
        </w:rPr>
        <w:t>الغناء لسليم بن سلاّم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هذا الخبر بخط ابن مهرويه فذكر أنه قال هذه القصيدة في امرأة كانت تغشى مجلسه و كان إليها مائلا يقال لها خشّابة، فارسيّة، فزوّجت و أخرجت عن البصرة</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176787_1280447820"/>
      <w:bookmarkStart w:id="560" w:name="_Toc227"/>
      <w:bookmarkEnd w:id="559"/>
      <w:r>
        <w:rPr>
          <w:rtl w:val="true"/>
        </w:rPr>
        <w:t>أنشده أبو النضير شعره فاستحسنه</w:t>
      </w:r>
      <w:r>
        <w:rPr>
          <w:rtl w:val="true"/>
        </w:rPr>
        <w:t>:</w:t>
      </w:r>
      <w:bookmarkEnd w:id="560"/>
    </w:p>
    <w:p>
      <w:pPr>
        <w:pStyle w:val="BookText"/>
        <w:rPr/>
      </w:pPr>
      <w:r>
        <w:rPr>
          <w:rFonts w:ascii="Amiri" w:hAnsi="Amiri" w:eastAsia="Amiri" w:cs="Amiri"/>
          <w:color w:val="111111"/>
          <w:sz w:val="28"/>
          <w:sz w:val="28"/>
          <w:szCs w:val="28"/>
          <w:rtl w:val="true"/>
          <w:lang w:bidi="ar-SA"/>
        </w:rPr>
        <w:t>أخبرني عمّي قال حدّثني الكرانيّ قال حدّثني أبو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النّضير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بشّارا قصيدة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يجيئك شعرك هذا كلّما شئت أم هذا شيء يجيئك في الفينة</w:t>
      </w:r>
      <w:r>
        <w:rPr>
          <w:rStyle w:val="FootnoteAnchor"/>
          <w:rtl w:val="true"/>
        </w:rPr>
        <w:footnoteReference w:id="931"/>
      </w:r>
      <w:r>
        <w:rPr>
          <w:rFonts w:ascii="Amiri" w:hAnsi="Amiri" w:eastAsia="Amiri" w:cs="Amiri"/>
          <w:color w:val="111111"/>
          <w:sz w:val="28"/>
          <w:sz w:val="28"/>
          <w:szCs w:val="28"/>
          <w:rtl w:val="true"/>
          <w:lang w:bidi="ar-SA"/>
        </w:rPr>
        <w:t>بعد الفينة إذا تعمّلت</w:t>
      </w:r>
      <w:r>
        <w:rPr>
          <w:rStyle w:val="FootnoteAnchor"/>
          <w:rtl w:val="true"/>
        </w:rPr>
        <w:footnoteReference w:id="932"/>
      </w:r>
      <w:r>
        <w:rPr>
          <w:rFonts w:ascii="Amiri" w:hAnsi="Amiri" w:eastAsia="Amiri" w:cs="Amiri"/>
          <w:color w:val="111111"/>
          <w:sz w:val="28"/>
          <w:sz w:val="28"/>
          <w:szCs w:val="28"/>
          <w:rtl w:val="true"/>
          <w:lang w:bidi="ar-SA"/>
        </w:rPr>
        <w:t>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شعر يجيئني كلما أردته؛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فإنك شاعر؛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حابيتني أبا معاذ و تحمّلت</w:t>
      </w:r>
      <w:r>
        <w:rPr>
          <w:rStyle w:val="FootnoteAnchor"/>
          <w:rtl w:val="true"/>
        </w:rPr>
        <w:footnoteReference w:id="933"/>
      </w:r>
      <w:r>
        <w:rPr>
          <w:rFonts w:ascii="Amiri" w:hAnsi="Amiri" w:eastAsia="Amiri" w:cs="Amiri"/>
          <w:color w:val="111111"/>
          <w:sz w:val="28"/>
          <w:sz w:val="28"/>
          <w:szCs w:val="28"/>
          <w:rtl w:val="true"/>
          <w:lang w:bidi="ar-SA"/>
        </w:rPr>
        <w:t>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أبقاك اللّه أهون عليّ من ذلك</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176789_1280447820"/>
      <w:bookmarkStart w:id="562" w:name="_Toc228"/>
      <w:bookmarkEnd w:id="561"/>
      <w:r>
        <w:rPr>
          <w:rtl w:val="true"/>
        </w:rPr>
        <w:t>حاول تقبيل جارية لصديق له و قال شعرا يعتذر فيه عن ذلك</w:t>
      </w:r>
      <w:r>
        <w:rPr>
          <w:rtl w:val="true"/>
        </w:rPr>
        <w:t>:</w:t>
      </w:r>
      <w:bookmarkEnd w:id="562"/>
    </w:p>
    <w:p>
      <w:pPr>
        <w:pStyle w:val="BookText"/>
        <w:rPr/>
      </w:pPr>
      <w:r>
        <w:rPr>
          <w:rFonts w:ascii="Amiri" w:hAnsi="Amiri" w:eastAsia="Amiri" w:cs="Amiri"/>
          <w:color w:val="111111"/>
          <w:sz w:val="28"/>
          <w:sz w:val="28"/>
          <w:szCs w:val="28"/>
          <w:rtl w:val="true"/>
          <w:lang w:bidi="ar-SA"/>
        </w:rPr>
        <w:t>أخبرني عمّي قال حدّثنا الكرانيّ عن العمريّ عن عبّاس بن عبّاس الزّناديّ عن رجل من باهلة،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بشّار الأعمى فأتاه رجل فسلّم عليه، فسأله عن خبر جارية عنده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عافية، تدعوك اليوم؛ 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باهليّ انهض بنا، فجئنا إلى منزل نظيف و فرش سريّ</w:t>
      </w:r>
      <w:r>
        <w:rPr>
          <w:rStyle w:val="FootnoteAnchor"/>
          <w:rtl w:val="true"/>
        </w:rPr>
        <w:footnoteReference w:id="934"/>
      </w:r>
      <w:r>
        <w:rPr>
          <w:rFonts w:ascii="Amiri" w:hAnsi="Amiri" w:eastAsia="Amiri" w:cs="Amiri"/>
          <w:color w:val="111111"/>
          <w:sz w:val="28"/>
          <w:sz w:val="28"/>
          <w:szCs w:val="28"/>
          <w:rtl w:val="true"/>
          <w:lang w:bidi="ar-SA"/>
        </w:rPr>
        <w:t>، فأكلنا، ثم جيء بالنبيذ فشربنا مع الجارية، فلمّا أراد الانصراف قامت فأخذت بيد بشّار، فلما صار في الصحن أومأ إليها ليقبّلها، فأرسلت يدها من يده، فجعل يجول في العرصة</w:t>
      </w:r>
      <w:r>
        <w:rPr>
          <w:rStyle w:val="FootnoteAnchor"/>
          <w:rtl w:val="true"/>
        </w:rPr>
        <w:footnoteReference w:id="935"/>
      </w:r>
      <w:r>
        <w:rPr>
          <w:rFonts w:ascii="Amiri" w:hAnsi="Amiri" w:eastAsia="Amiri" w:cs="Amiri"/>
          <w:color w:val="111111"/>
          <w:sz w:val="28"/>
          <w:sz w:val="28"/>
          <w:szCs w:val="28"/>
          <w:rtl w:val="true"/>
          <w:lang w:bidi="ar-SA"/>
        </w:rPr>
        <w:t>و خرج المولى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أذنبت ذنبا و لا أبرح أو أقول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أتوب إليك من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أستغفر اللّه من فعلتي</w:t>
      </w:r>
    </w:p>
    <w:p>
      <w:pPr>
        <w:pStyle w:val="BookText"/>
        <w:rPr/>
      </w:pPr>
      <w:r>
        <w:rPr>
          <w:rFonts w:ascii="Amiri" w:hAnsi="Amiri" w:eastAsia="Amiri" w:cs="Amiri"/>
          <w:color w:val="111111"/>
          <w:sz w:val="28"/>
          <w:sz w:val="28"/>
          <w:szCs w:val="28"/>
          <w:rtl w:val="true"/>
          <w:lang w:bidi="ar-SA"/>
        </w:rPr>
        <w:t xml:space="preserve">تناولت ما لم أرد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جهل أمري و في سكرتي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 اللّه و اللّه ما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لعمد و لا كان من همّتي </w:t>
      </w:r>
      <w:bookmarkStart w:id="563" w:name="pg16107_164177"/>
    </w:p>
    <w:p>
      <w:pPr>
        <w:pStyle w:val="BookText"/>
        <w:rPr/>
      </w:pPr>
      <w:bookmarkEnd w:id="563"/>
      <w:r>
        <w:rPr>
          <w:rFonts w:ascii="Amiri" w:hAnsi="Amiri" w:eastAsia="Amiri" w:cs="Amiri"/>
          <w:color w:val="111111"/>
          <w:sz w:val="28"/>
          <w:sz w:val="28"/>
          <w:szCs w:val="28"/>
          <w:rtl w:val="true"/>
          <w:lang w:bidi="ar-SA"/>
        </w:rPr>
        <w:t xml:space="preserve">و إلا فمتّ إذا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عذّبني اللّه في ميتتي</w:t>
      </w:r>
    </w:p>
    <w:p>
      <w:pPr>
        <w:pStyle w:val="BookText"/>
        <w:rPr/>
      </w:pPr>
      <w:r>
        <w:rPr>
          <w:rFonts w:ascii="Amiri" w:hAnsi="Amiri" w:eastAsia="Amiri" w:cs="Amiri"/>
          <w:color w:val="111111"/>
          <w:sz w:val="28"/>
          <w:sz w:val="28"/>
          <w:szCs w:val="28"/>
          <w:rtl w:val="true"/>
          <w:lang w:bidi="ar-SA"/>
        </w:rPr>
        <w:t xml:space="preserve">فمن نال خيرا على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بارك اللّه في قبلتي</w:t>
      </w:r>
    </w:p>
    <w:p>
      <w:pPr>
        <w:pStyle w:val="Heading4"/>
        <w:numPr>
          <w:ilvl w:val="3"/>
          <w:numId w:val="1"/>
        </w:numPr>
        <w:rPr/>
      </w:pPr>
      <w:bookmarkStart w:id="564" w:name="__RefHeading___Toc1176791_1280447820"/>
      <w:bookmarkStart w:id="565" w:name="_Toc229"/>
      <w:bookmarkEnd w:id="564"/>
      <w:r>
        <w:rPr>
          <w:rtl w:val="true"/>
        </w:rPr>
        <w:t>كتب شعرا على باب عقبة يستنجزه وعده</w:t>
      </w:r>
      <w:r>
        <w:rPr>
          <w:rtl w:val="true"/>
        </w:rPr>
        <w:t>:</w:t>
      </w:r>
      <w:bookmarkEnd w:id="565"/>
    </w:p>
    <w:p>
      <w:pPr>
        <w:pStyle w:val="BookText"/>
        <w:rPr/>
      </w:pPr>
      <w:r>
        <w:rPr>
          <w:rFonts w:ascii="Amiri" w:hAnsi="Amiri" w:eastAsia="Amiri" w:cs="Amiri"/>
          <w:color w:val="111111"/>
          <w:sz w:val="28"/>
          <w:sz w:val="28"/>
          <w:szCs w:val="28"/>
          <w:rtl w:val="true"/>
          <w:lang w:bidi="ar-SA"/>
        </w:rPr>
        <w:t>أخبرنا هاشم بن محمد الخزاعيّ قال حدّثنا الرّياشيّ عن الأصمعيّ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أنشد بشّار أرجوزته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طلل الحيّ بذات الصّمد</w:t>
      </w:r>
    </w:p>
    <w:p>
      <w:pPr>
        <w:pStyle w:val="BookText"/>
        <w:rPr/>
      </w:pPr>
      <w:r>
        <w:rPr>
          <w:rFonts w:ascii="Amiri" w:hAnsi="Amiri" w:eastAsia="Amiri" w:cs="Amiri"/>
          <w:color w:val="111111"/>
          <w:sz w:val="28"/>
          <w:sz w:val="28"/>
          <w:szCs w:val="28"/>
          <w:rtl w:val="true"/>
          <w:lang w:bidi="ar-SA"/>
        </w:rPr>
        <w:t>أبا الملدّ</w:t>
      </w:r>
      <w:r>
        <w:rPr>
          <w:rStyle w:val="FootnoteAnchor"/>
          <w:rtl w:val="true"/>
        </w:rPr>
        <w:footnoteReference w:id="936"/>
      </w:r>
      <w:r>
        <w:rPr>
          <w:rFonts w:ascii="Amiri" w:hAnsi="Amiri" w:eastAsia="Amiri" w:cs="Amiri"/>
          <w:color w:val="111111"/>
          <w:sz w:val="28"/>
          <w:sz w:val="28"/>
          <w:szCs w:val="28"/>
          <w:rtl w:val="true"/>
          <w:lang w:bidi="ar-SA"/>
        </w:rPr>
        <w:t>عقبة بن سلّم أمر له بخمسين ألف درهم، فأخّرها عنه وكيله ثلاثة أيام، فأمر غلامه بشّار أن يكتب على باب عقبة عن يمين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ما منّيتني من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الوعد غمّ فأزح من غمّي</w:t>
      </w:r>
    </w:p>
    <w:p>
      <w:pPr>
        <w:pStyle w:val="BookText"/>
        <w:rPr/>
      </w:pPr>
      <w:r>
        <w:rPr>
          <w:rFonts w:ascii="Amiri" w:hAnsi="Amiri" w:eastAsia="Amiri" w:cs="Amiri"/>
          <w:color w:val="111111"/>
          <w:sz w:val="28"/>
          <w:sz w:val="28"/>
          <w:szCs w:val="28"/>
          <w:rtl w:val="true"/>
          <w:lang w:bidi="ar-SA"/>
        </w:rPr>
        <w:t>إن لم ترد حمدي فراقب ذمّي</w:t>
      </w:r>
    </w:p>
    <w:p>
      <w:pPr>
        <w:pStyle w:val="BookText"/>
        <w:rPr/>
      </w:pPr>
      <w:r>
        <w:rPr>
          <w:rFonts w:ascii="Amiri" w:hAnsi="Amiri" w:eastAsia="Amiri" w:cs="Amiri"/>
          <w:color w:val="111111"/>
          <w:sz w:val="28"/>
          <w:sz w:val="28"/>
          <w:szCs w:val="28"/>
          <w:rtl w:val="true"/>
          <w:lang w:bidi="ar-SA"/>
        </w:rPr>
        <w:t>فلما خرج عقبة رأى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فعلات بشّار، ثم دعا بالقهرمان</w:t>
      </w:r>
      <w:r>
        <w:rPr>
          <w:rStyle w:val="FootnoteAnchor"/>
          <w:rtl w:val="true"/>
        </w:rPr>
        <w:footnoteReference w:id="93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بشّار ما أمرت 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نحن مضيقون</w:t>
      </w:r>
      <w:r>
        <w:rPr>
          <w:rStyle w:val="FootnoteAnchor"/>
          <w:rtl w:val="true"/>
        </w:rPr>
        <w:footnoteReference w:id="938"/>
      </w:r>
      <w:r>
        <w:rPr>
          <w:rFonts w:ascii="Amiri" w:hAnsi="Amiri" w:eastAsia="Amiri" w:cs="Amiri"/>
          <w:color w:val="111111"/>
          <w:sz w:val="28"/>
          <w:sz w:val="28"/>
          <w:szCs w:val="28"/>
          <w:rtl w:val="true"/>
          <w:lang w:bidi="ar-SA"/>
        </w:rPr>
        <w:t>و غدا أحملها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فيها عشرة آلاف درهم و احملها إليه الساعة؛ فحملها من وقته</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176793_1280447820"/>
      <w:bookmarkStart w:id="567" w:name="_Toc230"/>
      <w:bookmarkEnd w:id="566"/>
      <w:r>
        <w:rPr>
          <w:rtl w:val="true"/>
        </w:rPr>
        <w:t>نهي المهدي له عن التشبيب بالنساء و سبب ذلك</w:t>
      </w:r>
      <w:r>
        <w:rPr>
          <w:rtl w:val="true"/>
        </w:rPr>
        <w:t>:</w:t>
      </w:r>
      <w:bookmarkEnd w:id="567"/>
    </w:p>
    <w:p>
      <w:pPr>
        <w:pStyle w:val="BookText"/>
        <w:rPr/>
      </w:pPr>
      <w:r>
        <w:rPr>
          <w:rFonts w:ascii="Amiri" w:hAnsi="Amiri" w:eastAsia="Amiri" w:cs="Amiri"/>
          <w:color w:val="111111"/>
          <w:sz w:val="28"/>
          <w:sz w:val="28"/>
          <w:szCs w:val="28"/>
          <w:rtl w:val="true"/>
          <w:lang w:bidi="ar-SA"/>
        </w:rPr>
        <w:t>أخبرني هاشم قال حدّثنا أبو غسّان دماذ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عبيدة عن السبب الذي من أجله نهى المهديّ بشّارا عن ذكر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ذلك استهتار نساء البصرة و شبّانها بشعره، حتى قال سوّار بن عبد اللّه الأكبر و مالك بن دينار؛ ما شيء أدعى لأهل هذه المدينة إلى الفسق من أشعار هذا الأعمى؛ و ما زالا يعظانه؛ و كان واصل بن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أخدع حبائل الشيطان و أغواها لكلمات هذا الأعمى 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ذلك و انتهى خبره من وجوه كثيرة إلى المهديّ، و أنشد المهديّ ما مدحه به، نهاه عن ذكر النساء و قول التشبيب، و كان المهديّ من أشدّ الناس 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أبلغ في هذه المعاني من شعر كثيّر و جميل و عروة بن حزام و قيس بن ذريح و تلك الطبقة؛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يسمع تلك الأشعار يعرف المراد منها، و بشّار يقارب النساء حتى لا يخفى عليهنّ ما يقول و ما يريد، و أيّ حرّة حصان تسمع قول بشّار فلا يؤثّر في قلبها، فكيف بالمرأة الغزلة و الفتاة التي لا همّ لها إلا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لامني في خليلتي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اللّوم في غير كنهه ضجر</w:t>
      </w:r>
      <w:r>
        <w:rPr>
          <w:rStyle w:val="FootnoteAnchor"/>
          <w:rtl w:val="true"/>
        </w:rPr>
        <w:footnoteReference w:id="93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أفق قلت لا فقال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شاع في الناس منكما الخبر </w:t>
      </w:r>
    </w:p>
    <w:p>
      <w:pPr>
        <w:pStyle w:val="BookText"/>
        <w:rPr/>
      </w:pPr>
      <w:r>
        <w:rPr>
          <w:rFonts w:ascii="Amiri" w:hAnsi="Amiri" w:eastAsia="Amiri" w:cs="Amiri"/>
          <w:color w:val="111111"/>
          <w:sz w:val="28"/>
          <w:sz w:val="28"/>
          <w:szCs w:val="28"/>
          <w:rtl w:val="true"/>
          <w:lang w:bidi="ar-SA"/>
        </w:rPr>
        <w:t xml:space="preserve">قلت و إذ شاع ما اعتذارك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لي فيه عندهم عذر</w:t>
      </w:r>
    </w:p>
    <w:p>
      <w:pPr>
        <w:pStyle w:val="BookText"/>
        <w:rPr/>
      </w:pPr>
      <w:r>
        <w:rPr>
          <w:rFonts w:ascii="Amiri" w:hAnsi="Amiri" w:eastAsia="Amiri" w:cs="Amiri"/>
          <w:color w:val="111111"/>
          <w:sz w:val="28"/>
          <w:sz w:val="28"/>
          <w:szCs w:val="28"/>
          <w:rtl w:val="true"/>
          <w:lang w:bidi="ar-SA"/>
        </w:rPr>
        <w:t xml:space="preserve">ما ذا عليهم و ما لهم خرسوا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في عيوبهم نظروا</w:t>
      </w:r>
    </w:p>
    <w:p>
      <w:pPr>
        <w:pStyle w:val="BookText"/>
        <w:rPr/>
      </w:pPr>
      <w:r>
        <w:rPr>
          <w:rFonts w:ascii="Amiri" w:hAnsi="Amiri" w:eastAsia="Amiri" w:cs="Amiri"/>
          <w:color w:val="111111"/>
          <w:sz w:val="28"/>
          <w:sz w:val="28"/>
          <w:szCs w:val="28"/>
          <w:rtl w:val="true"/>
          <w:lang w:bidi="ar-SA"/>
        </w:rPr>
        <w:t xml:space="preserve">أعشق وحدي و يؤخذون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كالتّرك تغزو فتؤخذ الحزر</w:t>
      </w:r>
    </w:p>
    <w:p>
      <w:pPr>
        <w:pStyle w:val="BookText"/>
        <w:rPr/>
      </w:pPr>
      <w:r>
        <w:rPr>
          <w:rFonts w:ascii="Amiri" w:hAnsi="Amiri" w:eastAsia="Amiri" w:cs="Amiri"/>
          <w:color w:val="111111"/>
          <w:sz w:val="28"/>
          <w:sz w:val="28"/>
          <w:szCs w:val="28"/>
          <w:rtl w:val="true"/>
          <w:lang w:bidi="ar-SA"/>
        </w:rPr>
        <w:t xml:space="preserve">يا عجبا للخلاف 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 الذي لام في الهوى الحجر</w:t>
      </w:r>
    </w:p>
    <w:p>
      <w:pPr>
        <w:pStyle w:val="BookText"/>
        <w:rPr/>
      </w:pPr>
      <w:r>
        <w:rPr>
          <w:rFonts w:ascii="Amiri" w:hAnsi="Amiri" w:eastAsia="Amiri" w:cs="Amiri"/>
          <w:color w:val="111111"/>
          <w:sz w:val="28"/>
          <w:sz w:val="28"/>
          <w:szCs w:val="28"/>
          <w:rtl w:val="true"/>
          <w:lang w:bidi="ar-SA"/>
        </w:rPr>
        <w:t xml:space="preserve">حسبيّ و حسب الذي كلفت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منه الحديث و النّظر</w:t>
      </w:r>
    </w:p>
    <w:p>
      <w:pPr>
        <w:pStyle w:val="BookText"/>
        <w:rPr/>
      </w:pPr>
      <w:r>
        <w:rPr>
          <w:rFonts w:ascii="Amiri" w:hAnsi="Amiri" w:eastAsia="Amiri" w:cs="Amiri"/>
          <w:color w:val="111111"/>
          <w:sz w:val="28"/>
          <w:sz w:val="28"/>
          <w:szCs w:val="28"/>
          <w:rtl w:val="true"/>
          <w:lang w:bidi="ar-SA"/>
        </w:rPr>
        <w:t xml:space="preserve">أو قبلة في خلال ذاك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إذا لم تحلّ لي الأزر</w:t>
      </w:r>
    </w:p>
    <w:p>
      <w:pPr>
        <w:pStyle w:val="BookText"/>
        <w:rPr/>
      </w:pPr>
      <w:r>
        <w:rPr>
          <w:rFonts w:ascii="Amiri" w:hAnsi="Amiri" w:eastAsia="Amiri" w:cs="Amiri"/>
          <w:color w:val="111111"/>
          <w:sz w:val="28"/>
          <w:sz w:val="28"/>
          <w:szCs w:val="28"/>
          <w:rtl w:val="true"/>
          <w:lang w:bidi="ar-SA"/>
        </w:rPr>
        <w:t xml:space="preserve">أو عضّة في ذراعها 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ذراعي من عضّها أثر</w:t>
      </w:r>
    </w:p>
    <w:p>
      <w:pPr>
        <w:pStyle w:val="BookText"/>
        <w:rPr/>
      </w:pPr>
      <w:r>
        <w:rPr>
          <w:rFonts w:ascii="Amiri" w:hAnsi="Amiri" w:eastAsia="Amiri" w:cs="Amiri"/>
          <w:color w:val="111111"/>
          <w:sz w:val="28"/>
          <w:sz w:val="28"/>
          <w:szCs w:val="28"/>
          <w:rtl w:val="true"/>
          <w:lang w:bidi="ar-SA"/>
        </w:rPr>
        <w:t>أو لمسة دون مرطها</w:t>
      </w:r>
      <w:r>
        <w:rPr>
          <w:rStyle w:val="FootnoteAnchor"/>
          <w:rtl w:val="true"/>
        </w:rPr>
        <w:footnoteReference w:id="940"/>
      </w:r>
      <w:r>
        <w:rPr>
          <w:rFonts w:ascii="Amiri" w:hAnsi="Amiri" w:eastAsia="Amiri" w:cs="Amiri"/>
          <w:color w:val="111111"/>
          <w:sz w:val="28"/>
          <w:sz w:val="28"/>
          <w:szCs w:val="28"/>
          <w:rtl w:val="true"/>
          <w:lang w:bidi="ar-SA"/>
        </w:rPr>
        <w:t xml:space="preserve">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قد حال دونه السّتر</w:t>
      </w:r>
    </w:p>
    <w:p>
      <w:pPr>
        <w:pStyle w:val="BookText"/>
        <w:rPr/>
      </w:pPr>
      <w:r>
        <w:rPr>
          <w:rFonts w:ascii="Amiri" w:hAnsi="Amiri" w:eastAsia="Amiri" w:cs="Amiri"/>
          <w:color w:val="111111"/>
          <w:sz w:val="28"/>
          <w:sz w:val="28"/>
          <w:szCs w:val="28"/>
          <w:rtl w:val="true"/>
          <w:lang w:bidi="ar-SA"/>
        </w:rPr>
        <w:t xml:space="preserve">و الساق برّاقة مخلخلها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 ريق و قد علا البهر</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 استرخت الكفّ للعراك و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إيه عنّي و الدّمع منحدر</w:t>
      </w:r>
    </w:p>
    <w:p>
      <w:pPr>
        <w:pStyle w:val="BookText"/>
        <w:rPr/>
      </w:pPr>
      <w:r>
        <w:rPr>
          <w:rFonts w:ascii="Amiri" w:hAnsi="Amiri" w:eastAsia="Amiri" w:cs="Amiri"/>
          <w:color w:val="111111"/>
          <w:sz w:val="28"/>
          <w:sz w:val="28"/>
          <w:szCs w:val="28"/>
          <w:rtl w:val="true"/>
          <w:lang w:bidi="ar-SA"/>
        </w:rPr>
        <w:t xml:space="preserve">انهض فما أنت كالذي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ربّي مغازل أشر</w:t>
      </w:r>
    </w:p>
    <w:p>
      <w:pPr>
        <w:pStyle w:val="BookText"/>
        <w:rPr/>
      </w:pPr>
      <w:r>
        <w:rPr>
          <w:rFonts w:ascii="Amiri" w:hAnsi="Amiri" w:eastAsia="Amiri" w:cs="Amiri"/>
          <w:color w:val="111111"/>
          <w:sz w:val="28"/>
          <w:sz w:val="28"/>
          <w:szCs w:val="28"/>
          <w:rtl w:val="true"/>
          <w:lang w:bidi="ar-SA"/>
        </w:rPr>
        <w:t xml:space="preserve">قد غابت اليوم عنك حاضنتي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 منك فيك ينتصر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خذ لي فقد ترى ضرعي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فاسق جاء ما به سكر</w:t>
      </w:r>
    </w:p>
    <w:p>
      <w:pPr>
        <w:pStyle w:val="BookText"/>
        <w:rPr/>
      </w:pPr>
      <w:r>
        <w:rPr>
          <w:rFonts w:ascii="Amiri" w:hAnsi="Amiri" w:eastAsia="Amiri" w:cs="Amiri"/>
          <w:color w:val="111111"/>
          <w:sz w:val="28"/>
          <w:sz w:val="28"/>
          <w:szCs w:val="28"/>
          <w:rtl w:val="true"/>
          <w:lang w:bidi="ar-SA"/>
        </w:rPr>
        <w:t>أهوى إلى معضدي</w:t>
      </w:r>
      <w:r>
        <w:rPr>
          <w:rStyle w:val="FootnoteAnchor"/>
          <w:rtl w:val="true"/>
        </w:rPr>
        <w:footnoteReference w:id="942"/>
      </w:r>
      <w:r>
        <w:rPr>
          <w:rFonts w:ascii="Amiri" w:hAnsi="Amiri" w:eastAsia="Amiri" w:cs="Amiri"/>
          <w:color w:val="111111"/>
          <w:sz w:val="28"/>
          <w:sz w:val="28"/>
          <w:szCs w:val="28"/>
          <w:rtl w:val="true"/>
          <w:lang w:bidi="ar-SA"/>
        </w:rPr>
        <w:t xml:space="preserve">فرضّضه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قوّة ما يطاق مقتدر</w:t>
      </w:r>
    </w:p>
    <w:p>
      <w:pPr>
        <w:pStyle w:val="BookText"/>
        <w:rPr/>
      </w:pPr>
      <w:r>
        <w:rPr>
          <w:rFonts w:ascii="Amiri" w:hAnsi="Amiri" w:eastAsia="Amiri" w:cs="Amiri"/>
          <w:color w:val="111111"/>
          <w:sz w:val="28"/>
          <w:sz w:val="28"/>
          <w:szCs w:val="28"/>
          <w:rtl w:val="true"/>
          <w:lang w:bidi="ar-SA"/>
        </w:rPr>
        <w:t xml:space="preserve">ألصق بي لحية له خشنت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سواد كأنها الإبر</w:t>
      </w:r>
    </w:p>
    <w:p>
      <w:pPr>
        <w:pStyle w:val="BookText"/>
        <w:rPr/>
      </w:pPr>
      <w:r>
        <w:rPr>
          <w:rFonts w:ascii="Amiri" w:hAnsi="Amiri" w:eastAsia="Amiri" w:cs="Amiri"/>
          <w:color w:val="111111"/>
          <w:sz w:val="28"/>
          <w:sz w:val="28"/>
          <w:szCs w:val="28"/>
          <w:rtl w:val="true"/>
          <w:lang w:bidi="ar-SA"/>
        </w:rPr>
        <w:t>حتّى علاني و أسرتي غيب</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عليهم لو أنّهم حضروا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أقسم باللّه لا نجوت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فأنت المساور الظّفر</w:t>
      </w:r>
    </w:p>
    <w:p>
      <w:pPr>
        <w:pStyle w:val="BookText"/>
        <w:rPr/>
      </w:pPr>
      <w:r>
        <w:rPr>
          <w:rFonts w:ascii="Amiri" w:hAnsi="Amiri" w:eastAsia="Amiri" w:cs="Amiri"/>
          <w:color w:val="111111"/>
          <w:sz w:val="28"/>
          <w:sz w:val="28"/>
          <w:szCs w:val="28"/>
          <w:rtl w:val="true"/>
          <w:lang w:bidi="ar-SA"/>
        </w:rPr>
        <w:t xml:space="preserve">كيف بأمّي إذا رأت 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إن شاع منك ذا الخبر</w:t>
      </w:r>
    </w:p>
    <w:p>
      <w:pPr>
        <w:pStyle w:val="BookText"/>
        <w:rPr/>
      </w:pPr>
      <w:r>
        <w:rPr>
          <w:rFonts w:ascii="Amiri" w:hAnsi="Amiri" w:eastAsia="Amiri" w:cs="Amiri"/>
          <w:color w:val="111111"/>
          <w:sz w:val="28"/>
          <w:sz w:val="28"/>
          <w:szCs w:val="28"/>
          <w:rtl w:val="true"/>
          <w:lang w:bidi="ar-SA"/>
        </w:rPr>
        <w:t xml:space="preserve">قد كنت أخشى الذي ابتليت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فما ذا أقول يا عبر</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قلت لها عند ذاك يا 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إني مجرّب</w:t>
      </w:r>
      <w:r>
        <w:rPr>
          <w:rStyle w:val="FootnoteAnchor"/>
          <w:rtl w:val="true"/>
        </w:rPr>
        <w:footnoteReference w:id="945"/>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 xml:space="preserve">قولي لها بقّة لها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البقّ ما له ظفر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الشعر تميل القلوب و يلين الصّعب</w:t>
      </w:r>
      <w:r>
        <w:rPr>
          <w:rFonts w:eastAsia="Amiri" w:cs="Amiri" w:ascii="Amiri" w:hAnsi="Amiri"/>
          <w:color w:val="111111"/>
          <w:sz w:val="28"/>
          <w:szCs w:val="28"/>
          <w:rtl w:val="true"/>
          <w:lang w:bidi="ar-SA"/>
        </w:rPr>
        <w:t xml:space="preserve">. </w:t>
      </w:r>
      <w:bookmarkStart w:id="568" w:name="pg16107_164179"/>
    </w:p>
    <w:p>
      <w:pPr>
        <w:pStyle w:val="BookText"/>
        <w:rPr/>
      </w:pPr>
      <w:bookmarkEnd w:id="568"/>
      <w:r>
        <w:rPr>
          <w:rFonts w:ascii="Amiri" w:hAnsi="Amiri" w:eastAsia="Amiri" w:cs="Amiri"/>
          <w:color w:val="111111"/>
          <w:sz w:val="28"/>
          <w:sz w:val="28"/>
          <w:szCs w:val="28"/>
          <w:rtl w:val="true"/>
          <w:lang w:bidi="ar-SA"/>
        </w:rPr>
        <w:t>قال دماذ قال لي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يوما لبشّار في المسجد الجامع يعابثه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أ يعجبك الغلام الجادل</w:t>
      </w:r>
      <w:r>
        <w:rPr>
          <w:rStyle w:val="FootnoteAnchor"/>
          <w:rtl w:val="true"/>
        </w:rPr>
        <w:footnoteReference w:id="946"/>
      </w:r>
      <w:r>
        <w:rPr>
          <w:rFonts w:ascii="Amiri" w:hAnsi="Amiri" w:eastAsia="Amiri" w:cs="Amiri"/>
          <w:color w:val="111111"/>
          <w:sz w:val="28"/>
          <w:sz w:val="28"/>
          <w:szCs w:val="28"/>
          <w:rtl w:val="true"/>
          <w:lang w:bidi="ar-SA"/>
        </w:rPr>
        <w:t>؟ فقال غير محتشم و لا مكترث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تعجبني أمّه</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176795_1280447820"/>
      <w:bookmarkStart w:id="570" w:name="_Toc231"/>
      <w:bookmarkEnd w:id="569"/>
      <w:r>
        <w:rPr>
          <w:rtl w:val="true"/>
        </w:rPr>
        <w:t>ورد على خالد البرمكيّ بفارس و امتدحه</w:t>
      </w:r>
      <w:r>
        <w:rPr>
          <w:rtl w:val="true"/>
        </w:rPr>
        <w:t>:</w:t>
      </w:r>
      <w:bookmarkEnd w:id="570"/>
    </w:p>
    <w:p>
      <w:pPr>
        <w:pStyle w:val="BookText"/>
        <w:rPr/>
      </w:pPr>
      <w:r>
        <w:rPr>
          <w:rFonts w:ascii="Amiri" w:hAnsi="Amiri" w:eastAsia="Amiri" w:cs="Amiri"/>
          <w:color w:val="111111"/>
          <w:sz w:val="28"/>
          <w:sz w:val="28"/>
          <w:szCs w:val="28"/>
          <w:rtl w:val="true"/>
          <w:lang w:bidi="ar-SA"/>
        </w:rPr>
        <w:t>أخبرني عمّي قال حدّثنا العنزيّ قال حدّثني محمد بن سهل عن محمد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بشّار على خالد بن برمك و هو بفارس فامتدحه؛ فوعده و مطله؛ فوقف على طريقه و هو يريد المسجد، فأخذ بلجام بغلته و أنشده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أظلّت علينا منك يوما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لنا برقا و أبطأ رشاشها</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فلا غيمها يجلي فييأس 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غيثها يأتي فيروى عطاشها</w:t>
      </w:r>
    </w:p>
    <w:p>
      <w:pPr>
        <w:pStyle w:val="BookText"/>
        <w:rPr/>
      </w:pPr>
      <w:r>
        <w:rPr>
          <w:rFonts w:ascii="Amiri" w:hAnsi="Amiri" w:eastAsia="Amiri" w:cs="Amiri"/>
          <w:color w:val="111111"/>
          <w:sz w:val="28"/>
          <w:sz w:val="28"/>
          <w:szCs w:val="28"/>
          <w:rtl w:val="true"/>
          <w:lang w:bidi="ar-SA"/>
        </w:rPr>
        <w:t>فحبس بغلته و أمر له بعشرة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تنصرف السحابة حتى تبلّك إن شاء اللّه</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176797_1280447820"/>
      <w:bookmarkStart w:id="572" w:name="_Toc232"/>
      <w:bookmarkEnd w:id="571"/>
      <w:r>
        <w:rPr>
          <w:rtl w:val="true"/>
        </w:rPr>
        <w:t>تظاهر بالحج و خرج لذلك مع سعد بن القعقاع</w:t>
      </w:r>
      <w:r>
        <w:rPr>
          <w:rtl w:val="true"/>
        </w:rPr>
        <w:t>:</w:t>
      </w:r>
      <w:bookmarkEnd w:id="572"/>
    </w:p>
    <w:p>
      <w:pPr>
        <w:pStyle w:val="BookText"/>
        <w:rPr/>
      </w:pPr>
      <w:r>
        <w:rPr>
          <w:rFonts w:ascii="Amiri" w:hAnsi="Amiri" w:eastAsia="Amiri" w:cs="Amiri"/>
          <w:color w:val="111111"/>
          <w:sz w:val="28"/>
          <w:sz w:val="28"/>
          <w:szCs w:val="28"/>
          <w:rtl w:val="true"/>
          <w:lang w:bidi="ar-SA"/>
        </w:rPr>
        <w:t>أخبرني يحيى بن عليّ قال حدّثنا الحسن بن عليل قال حدّثني عليّ بن حرب الطائيّ قال حدّثني إسماعيل بن زياد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منا يقال له سعد بن القعقاع يتندّم</w:t>
      </w:r>
      <w:r>
        <w:rPr>
          <w:rStyle w:val="FootnoteAnchor"/>
          <w:rtl w:val="true"/>
        </w:rPr>
        <w:footnoteReference w:id="948"/>
      </w:r>
      <w:r>
        <w:rPr>
          <w:rFonts w:ascii="Amiri" w:hAnsi="Amiri" w:eastAsia="Amiri" w:cs="Amiri"/>
          <w:color w:val="111111"/>
          <w:sz w:val="28"/>
          <w:sz w:val="28"/>
          <w:szCs w:val="28"/>
          <w:rtl w:val="true"/>
          <w:lang w:bidi="ar-SA"/>
        </w:rPr>
        <w:t>بشّارا في المجانة، فقال لبشّار و هو ينادمه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نسبنا الناس إلى الزّندقة، فهل لك أن تحجّ بنا حجّة تنفي ذلك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فاشتريا بعيرا و محملا و ركبا، فلما مرّا بزرارة</w:t>
      </w:r>
      <w:r>
        <w:rPr>
          <w:rStyle w:val="FootnoteAnchor"/>
          <w:rtl w:val="true"/>
        </w:rPr>
        <w:footnoteReference w:id="949"/>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فرسخ متى نقطعها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بنا إلى زرارة نتنعّم فيها، فإذا قفل الحاجّ عارضناهم بالقادسيّة</w:t>
      </w:r>
      <w:r>
        <w:rPr>
          <w:rStyle w:val="FootnoteAnchor"/>
          <w:rtl w:val="true"/>
        </w:rPr>
        <w:footnoteReference w:id="950"/>
      </w:r>
      <w:r>
        <w:rPr>
          <w:rFonts w:ascii="Amiri" w:hAnsi="Amiri" w:eastAsia="Amiri" w:cs="Amiri"/>
          <w:color w:val="111111"/>
          <w:sz w:val="28"/>
          <w:sz w:val="28"/>
          <w:szCs w:val="28"/>
          <w:rtl w:val="true"/>
          <w:lang w:bidi="ar-SA"/>
        </w:rPr>
        <w:t>و جززنا رءوسنا فلم يشكّ الناس أنّا جئنا من الحجّ؛ فقال له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رأيت لو لا خبث لسانك، و إني أخاف أن تفضحنا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فمالا إلى زرارة فما زالا يشربان الخمر و يفسقان، فلما نزل الحاجّ بالقادسية راجعين، أخذا بعيرا و محملا و جزّا رءوسهما و أقبلا و تلقّاهما الناس يهنّئونهما؛ فقال سعد بن القعقاع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ترني و بشّارا حججنا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الحجّ من خير التّجارة</w:t>
      </w:r>
    </w:p>
    <w:p>
      <w:pPr>
        <w:pStyle w:val="BookText"/>
        <w:rPr/>
      </w:pPr>
      <w:r>
        <w:rPr>
          <w:rFonts w:ascii="Amiri" w:hAnsi="Amiri" w:eastAsia="Amiri" w:cs="Amiri"/>
          <w:color w:val="111111"/>
          <w:sz w:val="28"/>
          <w:sz w:val="28"/>
          <w:szCs w:val="28"/>
          <w:rtl w:val="true"/>
          <w:lang w:bidi="ar-SA"/>
        </w:rPr>
        <w:t xml:space="preserve">خرجنا طالبي سفر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بنا الطريق إلى زرارة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فآب الناس قد حجّوا و 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أبنا موقرين من الخساره </w:t>
      </w:r>
      <w:bookmarkStart w:id="573" w:name="pg16107_164180"/>
    </w:p>
    <w:p>
      <w:pPr>
        <w:pStyle w:val="Heading4"/>
        <w:numPr>
          <w:ilvl w:val="3"/>
          <w:numId w:val="1"/>
        </w:numPr>
        <w:rPr/>
      </w:pPr>
      <w:bookmarkStart w:id="574" w:name="__RefHeading___Toc1176799_1280447820"/>
      <w:bookmarkStart w:id="575" w:name="_Toc233"/>
      <w:bookmarkEnd w:id="573"/>
      <w:bookmarkEnd w:id="574"/>
      <w:r>
        <w:rPr>
          <w:rtl w:val="true"/>
        </w:rPr>
        <w:t>أنكر عليه داود بن رزين أشياء فأجابه</w:t>
      </w:r>
      <w:r>
        <w:rPr>
          <w:rtl w:val="true"/>
        </w:rPr>
        <w:t>:</w:t>
      </w:r>
      <w:bookmarkEnd w:id="575"/>
    </w:p>
    <w:p>
      <w:pPr>
        <w:pStyle w:val="BookText"/>
        <w:rPr/>
      </w:pPr>
      <w:r>
        <w:rPr>
          <w:rFonts w:ascii="Amiri" w:hAnsi="Amiri" w:eastAsia="Amiri" w:cs="Amiri"/>
          <w:color w:val="111111"/>
          <w:sz w:val="28"/>
          <w:sz w:val="28"/>
          <w:szCs w:val="28"/>
          <w:rtl w:val="true"/>
          <w:lang w:bidi="ar-SA"/>
        </w:rPr>
        <w:t>أخبرنا يحيى بن عليّ قال حدّثني محمد بن القاسم الدّينوريّ قال حدّثني محمد بن عمران بن مطر الشاميّ قال حدّثني محمد بن الحسّان</w:t>
      </w:r>
      <w:r>
        <w:rPr>
          <w:rStyle w:val="FootnoteAnchor"/>
          <w:rtl w:val="true"/>
        </w:rPr>
        <w:footnoteReference w:id="951"/>
      </w:r>
      <w:r>
        <w:rPr>
          <w:rFonts w:ascii="Amiri" w:hAnsi="Amiri" w:eastAsia="Amiri" w:cs="Amiri"/>
          <w:color w:val="111111"/>
          <w:sz w:val="28"/>
          <w:sz w:val="28"/>
          <w:szCs w:val="28"/>
          <w:rtl w:val="true"/>
          <w:lang w:bidi="ar-SA"/>
        </w:rPr>
        <w:t>الضّبّيّ قال حدّثني محمود الورّاق قال حدّثني داود بن 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بشّارا فأذن لنا و المائدة موضوعة بين يديه فلم يدعنا إلى طعامه، فلما أكل دعا بطست فكشف عن سوأته فبال؛ ثم حضرت الظهر و العصر فلم يصلّ، فدنونا منه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أستاذنا و قد رأينا منك أشياء أنكرناها؛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و الطعام بين يديك فلم تدعنا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أذنت لكم أن تأكلوا و لو لم أرد أن تأكلوا لما أذنت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Style w:val="FootnoteAnchor"/>
          <w:rtl w:val="true"/>
        </w:rPr>
        <w:footnoteReference w:id="9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 بطست و نحن حضور فبلت و نحن نراك؛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مكفوف و أنتم بصراء و أنتم المأمورون بغضّ الأبصار،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w:t>
      </w:r>
      <w:r>
        <w:rPr>
          <w:rStyle w:val="FootnoteAnchor"/>
          <w:rtl w:val="true"/>
        </w:rPr>
        <w:footnoteReference w:id="953"/>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الظهر و العصر و المغرب فلم تصلّ؛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يقبلها تفاريق يقبلها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يحيى قال حدّثني أبو أيّوب المدينيّ عن بعض أصحاب بشّار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إذا حضرت الصلاة نقوم و يقعد بشّار فنجعل حول ثيابه ترابا لننظر هل يصلّي، فنعود و التراب بحاله</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176801_1280447820"/>
      <w:bookmarkStart w:id="577" w:name="_Toc234"/>
      <w:bookmarkEnd w:id="576"/>
      <w:r>
        <w:rPr>
          <w:rtl w:val="true"/>
        </w:rPr>
        <w:t>بشار و الثقلاء</w:t>
      </w:r>
      <w:r>
        <w:rPr>
          <w:rtl w:val="true"/>
        </w:rPr>
        <w:t>:</w:t>
      </w:r>
      <w:bookmarkEnd w:id="577"/>
    </w:p>
    <w:p>
      <w:pPr>
        <w:pStyle w:val="BookText"/>
        <w:rPr/>
      </w:pPr>
      <w:r>
        <w:rPr>
          <w:rFonts w:ascii="Amiri" w:hAnsi="Amiri" w:eastAsia="Amiri" w:cs="Amiri"/>
          <w:color w:val="111111"/>
          <w:sz w:val="28"/>
          <w:sz w:val="28"/>
          <w:szCs w:val="28"/>
          <w:rtl w:val="true"/>
          <w:lang w:bidi="ar-SA"/>
        </w:rPr>
        <w:t>أخبرنا يحيى قال أخبرنا أبو أيّوب عن الحرمازيّ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 إلى بشّار رجل فاستثقله فضرط عليه ضرطة، فظنّ الرجل أنّها أفلتت منه، ثم ضرط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أفلتت، ثم ضرط ثالثة</w:t>
      </w:r>
      <w:r>
        <w:rPr>
          <w:rStyle w:val="FootnoteAnchor"/>
          <w:rtl w:val="true"/>
        </w:rPr>
        <w:footnoteReference w:id="95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أم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سمعت صوتا قبيحا،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تصدّق حتى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أيّوب لبشّار في رجل استثقله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يثقل الجليس و إن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خفيفا في كفّة الميزان</w:t>
      </w:r>
    </w:p>
    <w:p>
      <w:pPr>
        <w:pStyle w:val="BookText"/>
        <w:rPr/>
      </w:pPr>
      <w:r>
        <w:rPr>
          <w:rFonts w:ascii="Amiri" w:hAnsi="Amiri" w:eastAsia="Amiri" w:cs="Amiri"/>
          <w:color w:val="111111"/>
          <w:sz w:val="28"/>
          <w:sz w:val="28"/>
          <w:szCs w:val="28"/>
          <w:rtl w:val="true"/>
          <w:lang w:bidi="ar-SA"/>
        </w:rPr>
        <w:t xml:space="preserve">كيف لا تحمل الأمانة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فوقها أبا سفيان</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في مالي و عرضي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يملك جيرانيه</w:t>
      </w:r>
    </w:p>
    <w:p>
      <w:pPr>
        <w:pStyle w:val="BookText"/>
        <w:rPr/>
      </w:pPr>
      <w:r>
        <w:rPr>
          <w:rFonts w:ascii="Amiri" w:hAnsi="Amiri" w:eastAsia="Amiri" w:cs="Amiri"/>
          <w:color w:val="111111"/>
          <w:sz w:val="28"/>
          <w:sz w:val="28"/>
          <w:szCs w:val="28"/>
          <w:rtl w:val="true"/>
          <w:lang w:bidi="ar-SA"/>
        </w:rPr>
        <w:t>و اذهب إلى أبعد ما ينتوى</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ردّك اللّه و لا ماليه</w:t>
      </w:r>
    </w:p>
    <w:p>
      <w:pPr>
        <w:pStyle w:val="Heading4"/>
        <w:numPr>
          <w:ilvl w:val="3"/>
          <w:numId w:val="1"/>
        </w:numPr>
        <w:rPr/>
      </w:pPr>
      <w:bookmarkStart w:id="578" w:name="__RefHeading___Toc1176803_1280447820"/>
      <w:bookmarkStart w:id="579" w:name="_Toc235"/>
      <w:bookmarkEnd w:id="578"/>
      <w:r>
        <w:rPr>
          <w:rtl w:val="true"/>
        </w:rPr>
        <w:t>أنشد الوليد بن يزيد شعره في المزاج بالريق فطرب</w:t>
      </w:r>
      <w:r>
        <w:rPr>
          <w:rtl w:val="true"/>
        </w:rPr>
        <w:t>:</w:t>
      </w:r>
      <w:bookmarkEnd w:id="57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عيسى بن الحسين الورّاق قال حدّثني محمد بن إبراهيم الجيليّ</w:t>
      </w:r>
      <w:r>
        <w:rPr>
          <w:rStyle w:val="FootnoteAnchor"/>
          <w:rtl w:val="true"/>
        </w:rPr>
        <w:footnoteReference w:id="956"/>
      </w:r>
      <w:r>
        <w:rPr>
          <w:rFonts w:ascii="Amiri" w:hAnsi="Amiri" w:eastAsia="Amiri" w:cs="Amiri"/>
          <w:color w:val="111111"/>
          <w:sz w:val="28"/>
          <w:sz w:val="28"/>
          <w:szCs w:val="28"/>
          <w:rtl w:val="true"/>
          <w:lang w:bidi="ar-SA"/>
        </w:rPr>
        <w:t xml:space="preserve">قال حدّثني محمد بن عمران </w:t>
      </w:r>
      <w:bookmarkStart w:id="580" w:name="pg16107_164181"/>
    </w:p>
    <w:p>
      <w:pPr>
        <w:pStyle w:val="BookText"/>
        <w:rPr/>
      </w:pPr>
      <w:bookmarkEnd w:id="580"/>
      <w:r>
        <w:rPr>
          <w:rFonts w:ascii="Amiri" w:hAnsi="Amiri" w:eastAsia="Amiri" w:cs="Amiri"/>
          <w:color w:val="111111"/>
          <w:sz w:val="28"/>
          <w:sz w:val="28"/>
          <w:szCs w:val="28"/>
          <w:rtl w:val="true"/>
          <w:lang w:bidi="ar-SA"/>
        </w:rPr>
        <w:t>الضّبّيّ قال أنشدنا الوليد بن يزيد قول بشّار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الساقيان صبّا 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من ريق بيضاء رود</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إن دائي الظّما و إن دوائي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من رضاب ثغر برود</w:t>
      </w:r>
    </w:p>
    <w:p>
      <w:pPr>
        <w:pStyle w:val="BookText"/>
        <w:rPr/>
      </w:pPr>
      <w:r>
        <w:rPr>
          <w:rFonts w:ascii="Amiri" w:hAnsi="Amiri" w:eastAsia="Amiri" w:cs="Amiri"/>
          <w:color w:val="111111"/>
          <w:sz w:val="28"/>
          <w:sz w:val="28"/>
          <w:szCs w:val="28"/>
          <w:rtl w:val="true"/>
          <w:lang w:bidi="ar-SA"/>
        </w:rPr>
        <w:t xml:space="preserve">و لها مضحك كغرّ الأقاحي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كالوشي وشي البرود</w:t>
      </w:r>
    </w:p>
    <w:p>
      <w:pPr>
        <w:pStyle w:val="BookText"/>
        <w:rPr/>
      </w:pPr>
      <w:r>
        <w:rPr>
          <w:rFonts w:ascii="Amiri" w:hAnsi="Amiri" w:eastAsia="Amiri" w:cs="Amiri"/>
          <w:color w:val="111111"/>
          <w:sz w:val="28"/>
          <w:sz w:val="28"/>
          <w:szCs w:val="28"/>
          <w:rtl w:val="true"/>
          <w:lang w:bidi="ar-SA"/>
        </w:rPr>
        <w:t xml:space="preserve">نزلت في السّواد من حبّة 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نالت زيادة المستزيد</w:t>
      </w:r>
    </w:p>
    <w:p>
      <w:pPr>
        <w:pStyle w:val="BookText"/>
        <w:rPr/>
      </w:pPr>
      <w:r>
        <w:rPr>
          <w:rFonts w:ascii="Amiri" w:hAnsi="Amiri" w:eastAsia="Amiri" w:cs="Amiri"/>
          <w:color w:val="111111"/>
          <w:sz w:val="28"/>
          <w:sz w:val="28"/>
          <w:szCs w:val="28"/>
          <w:rtl w:val="true"/>
          <w:lang w:bidi="ar-SA"/>
        </w:rPr>
        <w:t xml:space="preserve">ثم قالت نلقاك بعد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الليالي يبلين كلّ جديد</w:t>
      </w:r>
    </w:p>
    <w:p>
      <w:pPr>
        <w:pStyle w:val="BookText"/>
        <w:rPr/>
      </w:pPr>
      <w:r>
        <w:rPr>
          <w:rFonts w:ascii="Amiri" w:hAnsi="Amiri" w:eastAsia="Amiri" w:cs="Amiri"/>
          <w:color w:val="111111"/>
          <w:sz w:val="28"/>
          <w:sz w:val="28"/>
          <w:szCs w:val="28"/>
          <w:rtl w:val="true"/>
          <w:lang w:bidi="ar-SA"/>
        </w:rPr>
        <w:t xml:space="preserve">عندها الصبر عن لقائي و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زفرات يأكلن قلب الحديد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الوليد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بمزاج كاسي هذه من ريق سلمى فيروى ظمئي و تطفأ غلّتي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مزج كأسه بدمعه،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فاتنا ذاك فهذا</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176805_1280447820"/>
      <w:bookmarkStart w:id="582" w:name="_Toc236"/>
      <w:bookmarkEnd w:id="581"/>
      <w:r>
        <w:rPr>
          <w:rtl w:val="true"/>
        </w:rPr>
        <w:t>هجا جاره أبا زيد فهجاه</w:t>
      </w:r>
      <w:r>
        <w:rPr>
          <w:rtl w:val="true"/>
        </w:rPr>
        <w:t>:</w:t>
      </w:r>
      <w:bookmarkEnd w:id="582"/>
    </w:p>
    <w:p>
      <w:pPr>
        <w:pStyle w:val="BookText"/>
        <w:rPr/>
      </w:pPr>
      <w:r>
        <w:rPr>
          <w:rFonts w:ascii="Amiri" w:hAnsi="Amiri" w:eastAsia="Amiri" w:cs="Amiri"/>
          <w:color w:val="111111"/>
          <w:sz w:val="28"/>
          <w:sz w:val="28"/>
          <w:szCs w:val="28"/>
          <w:rtl w:val="true"/>
          <w:lang w:bidi="ar-SA"/>
        </w:rPr>
        <w:t xml:space="preserve">أخبرني عمّي قال حدّثنا عبد اللّه بن أبي سعد قال حدّثني محمد بن محمد بن سليمان الطّفاويّ قال حدّثني عبد اللّه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جليسا لبشّار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جار يكنى أبا زيد و كان صديقا لبشّار، فبعث إليه يوما يطلب منه ثيابا بنسيئة</w:t>
      </w:r>
      <w:r>
        <w:rPr>
          <w:rStyle w:val="FootnoteAnchor"/>
          <w:rtl w:val="true"/>
        </w:rPr>
        <w:footnoteReference w:id="958"/>
      </w:r>
      <w:r>
        <w:rPr>
          <w:rFonts w:ascii="Amiri" w:hAnsi="Amiri" w:eastAsia="Amiri" w:cs="Amiri"/>
          <w:color w:val="111111"/>
          <w:sz w:val="28"/>
          <w:sz w:val="28"/>
          <w:szCs w:val="28"/>
          <w:rtl w:val="true"/>
          <w:lang w:bidi="ar-SA"/>
        </w:rPr>
        <w:t>فلم يصادفها عنده،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أبا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في ليلة القدر</w:t>
      </w:r>
    </w:p>
    <w:p>
      <w:pPr>
        <w:pStyle w:val="BookText"/>
        <w:rPr/>
      </w:pPr>
      <w:r>
        <w:rPr>
          <w:rFonts w:ascii="Amiri" w:hAnsi="Amiri" w:eastAsia="Amiri" w:cs="Amiri"/>
          <w:color w:val="111111"/>
          <w:sz w:val="28"/>
          <w:sz w:val="28"/>
          <w:szCs w:val="28"/>
          <w:rtl w:val="true"/>
          <w:lang w:bidi="ar-SA"/>
        </w:rPr>
        <w:t xml:space="preserve">و لم يرع، تعالى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ربّي، حرمة الشّهر</w:t>
      </w:r>
    </w:p>
    <w:p>
      <w:pPr>
        <w:pStyle w:val="BookText"/>
        <w:rPr/>
      </w:pPr>
      <w:r>
        <w:rPr>
          <w:rFonts w:ascii="Amiri" w:hAnsi="Amiri" w:eastAsia="Amiri" w:cs="Amiri"/>
          <w:color w:val="111111"/>
          <w:sz w:val="28"/>
          <w:sz w:val="28"/>
          <w:szCs w:val="28"/>
          <w:rtl w:val="true"/>
          <w:lang w:bidi="ar-SA"/>
        </w:rPr>
        <w:t>و كتبها في رقعة و بعث بها إليه، و لم يكن أبو زيد ممن يقول الشعر، فقلبها و كتب في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أبا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ذلكم عذر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أتته أمّ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ضاق بها الأمر</w:t>
      </w:r>
    </w:p>
    <w:p>
      <w:pPr>
        <w:pStyle w:val="BookText"/>
        <w:rPr/>
      </w:pPr>
      <w:r>
        <w:rPr>
          <w:rFonts w:ascii="IRNazanin" w:hAnsi="IRNazanin" w:eastAsia="IRNazanin"/>
          <w:color w:val="111111"/>
          <w:sz w:val="28"/>
          <w:sz w:val="28"/>
          <w:szCs w:val="28"/>
          <w:rtl w:val="true"/>
          <w:lang w:bidi="fa-IR"/>
        </w:rPr>
        <w:t xml:space="preserve">فواثبها فجامعها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ساعده الصّبر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قرئت على بشّار غضب و ندم على تعرّضه لرجل لا نباهة له، فجعل ينطح الحائط برأسه غيظا،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تعرّضت لهجاء سفلة</w:t>
      </w:r>
      <w:r>
        <w:rPr>
          <w:rStyle w:val="FootnoteAnchor"/>
          <w:rtl w:val="true"/>
        </w:rPr>
        <w:footnoteReference w:id="959"/>
      </w:r>
      <w:r>
        <w:rPr>
          <w:rFonts w:ascii="IRNazanin" w:hAnsi="IRNazanin" w:eastAsia="IRNazanin"/>
          <w:color w:val="111111"/>
          <w:sz w:val="28"/>
          <w:sz w:val="28"/>
          <w:szCs w:val="28"/>
          <w:rtl w:val="true"/>
          <w:lang w:bidi="fa-IR"/>
        </w:rPr>
        <w:t>مثل هذا أبدا</w:t>
      </w:r>
      <w:r>
        <w:rPr>
          <w:rFonts w:eastAsia="IRNazanin" w:cs="IRNazanin"/>
          <w:color w:val="111111"/>
          <w:sz w:val="28"/>
          <w:szCs w:val="28"/>
          <w:rtl w:val="true"/>
          <w:lang w:bidi="fa-IR"/>
        </w:rPr>
        <w:t>.</w:t>
      </w:r>
    </w:p>
    <w:p>
      <w:pPr>
        <w:pStyle w:val="Heading4"/>
        <w:numPr>
          <w:ilvl w:val="3"/>
          <w:numId w:val="1"/>
        </w:numPr>
        <w:rPr/>
      </w:pPr>
      <w:bookmarkStart w:id="583" w:name="__RefHeading___Toc1176807_1280447820"/>
      <w:bookmarkStart w:id="584" w:name="_Toc237"/>
      <w:bookmarkEnd w:id="583"/>
      <w:r>
        <w:rPr>
          <w:rtl w:val="true"/>
        </w:rPr>
        <w:t>شعره في قينة</w:t>
      </w:r>
      <w:r>
        <w:rPr>
          <w:rtl w:val="true"/>
        </w:rPr>
        <w:t>:</w:t>
      </w:r>
      <w:bookmarkEnd w:id="584"/>
    </w:p>
    <w:p>
      <w:pPr>
        <w:pStyle w:val="BookText"/>
        <w:rPr/>
      </w:pPr>
      <w:r>
        <w:rPr>
          <w:rFonts w:ascii="Amiri" w:hAnsi="Amiri" w:eastAsia="Amiri" w:cs="Amiri"/>
          <w:color w:val="111111"/>
          <w:sz w:val="28"/>
          <w:sz w:val="28"/>
          <w:szCs w:val="28"/>
          <w:rtl w:val="true"/>
          <w:lang w:bidi="ar-SA"/>
        </w:rPr>
        <w:t>أخبرني عمّي قال حدّثنا ابن مهرويه قال حدّثني بعض ولد أبي عبيد اللّه وزير المهديّ،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بشّار على المهديّ و قد عرضت عليه</w:t>
      </w:r>
      <w:r>
        <w:rPr>
          <w:rStyle w:val="FootnoteAnchor"/>
          <w:rtl w:val="true"/>
        </w:rPr>
        <w:footnoteReference w:id="960"/>
      </w:r>
      <w:r>
        <w:rPr>
          <w:rFonts w:ascii="Amiri" w:hAnsi="Amiri" w:eastAsia="Amiri" w:cs="Amiri"/>
          <w:color w:val="111111"/>
          <w:sz w:val="28"/>
          <w:sz w:val="28"/>
          <w:szCs w:val="28"/>
          <w:rtl w:val="true"/>
          <w:lang w:bidi="ar-SA"/>
        </w:rPr>
        <w:t>جارية مغنّية فسمع غناءها فأطربه و قال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صفتها شعرا؛ فقال</w:t>
      </w:r>
      <w:r>
        <w:rPr>
          <w:rFonts w:eastAsia="Amiri" w:cs="Amiri" w:ascii="Amiri" w:hAnsi="Amiri"/>
          <w:color w:val="111111"/>
          <w:sz w:val="28"/>
          <w:szCs w:val="28"/>
          <w:rtl w:val="true"/>
          <w:lang w:bidi="ar-SA"/>
        </w:rPr>
        <w:t xml:space="preserve">: </w:t>
      </w:r>
      <w:bookmarkStart w:id="585" w:name="pg16107_164182"/>
    </w:p>
    <w:p>
      <w:pPr>
        <w:pStyle w:val="BookText"/>
        <w:rPr/>
      </w:pPr>
      <w:bookmarkEnd w:id="5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رائحة</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للعين فيها محيلة</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برقت لم تسق بطن صعيد</w:t>
      </w:r>
    </w:p>
    <w:p>
      <w:pPr>
        <w:pStyle w:val="BookText"/>
        <w:rPr/>
      </w:pPr>
      <w:r>
        <w:rPr>
          <w:rFonts w:ascii="IRNazanin" w:hAnsi="IRNazanin" w:eastAsia="IRNazanin"/>
          <w:color w:val="111111"/>
          <w:sz w:val="28"/>
          <w:sz w:val="28"/>
          <w:szCs w:val="28"/>
          <w:rtl w:val="true"/>
          <w:lang w:bidi="fa-IR"/>
        </w:rPr>
        <w:t xml:space="preserve">من المستهلاّت السّرور على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w:t>
      </w:r>
      <w:r>
        <w:rPr>
          <w:rStyle w:val="FootnoteAnchor"/>
          <w:rtl w:val="true"/>
        </w:rPr>
        <w:footnoteReference w:id="963"/>
      </w:r>
      <w:r>
        <w:rPr>
          <w:rFonts w:ascii="Amiri" w:hAnsi="Amiri" w:eastAsia="Amiri" w:cs="Amiri"/>
          <w:color w:val="111111"/>
          <w:sz w:val="28"/>
          <w:sz w:val="28"/>
          <w:szCs w:val="28"/>
          <w:rtl w:val="true"/>
          <w:lang w:bidi="ar-SA"/>
        </w:rPr>
        <w:t>برقها في عبقر</w:t>
      </w:r>
      <w:r>
        <w:rPr>
          <w:rStyle w:val="FootnoteAnchor"/>
          <w:rtl w:val="true"/>
        </w:rPr>
        <w:footnoteReference w:id="964"/>
      </w:r>
      <w:r>
        <w:rPr>
          <w:rFonts w:ascii="IRNazanin" w:hAnsi="IRNazanin" w:eastAsia="IRNazanin"/>
          <w:color w:val="111111"/>
          <w:sz w:val="28"/>
          <w:sz w:val="28"/>
          <w:szCs w:val="28"/>
          <w:rtl w:val="true"/>
          <w:lang w:bidi="fa-IR"/>
        </w:rPr>
        <w:t>و عقود</w:t>
      </w:r>
    </w:p>
    <w:p>
      <w:pPr>
        <w:pStyle w:val="BookText"/>
        <w:rPr/>
      </w:pPr>
      <w:r>
        <w:rPr>
          <w:rFonts w:ascii="Amiri" w:hAnsi="Amiri" w:eastAsia="Amiri" w:cs="Amiri"/>
          <w:color w:val="111111"/>
          <w:sz w:val="28"/>
          <w:sz w:val="28"/>
          <w:szCs w:val="28"/>
          <w:rtl w:val="true"/>
          <w:lang w:bidi="ar-SA"/>
        </w:rPr>
        <w:t xml:space="preserve">كأن لسانا ساحرا في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بصوت للقلوب صيود</w:t>
      </w:r>
    </w:p>
    <w:p>
      <w:pPr>
        <w:pStyle w:val="BookText"/>
        <w:rPr/>
      </w:pPr>
      <w:r>
        <w:rPr>
          <w:rFonts w:ascii="Amiri" w:hAnsi="Amiri" w:eastAsia="Amiri" w:cs="Amiri"/>
          <w:color w:val="111111"/>
          <w:sz w:val="28"/>
          <w:sz w:val="28"/>
          <w:szCs w:val="28"/>
          <w:rtl w:val="true"/>
          <w:lang w:bidi="ar-SA"/>
        </w:rPr>
        <w:t xml:space="preserve">تميت به ألبابنا و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 تحييهنّ بعد همود</w:t>
      </w:r>
    </w:p>
    <w:p>
      <w:pPr>
        <w:pStyle w:val="Heading4"/>
        <w:numPr>
          <w:ilvl w:val="3"/>
          <w:numId w:val="1"/>
        </w:numPr>
        <w:rPr/>
      </w:pPr>
      <w:bookmarkStart w:id="586" w:name="__RefHeading___Toc1176809_1280447820"/>
      <w:bookmarkStart w:id="587" w:name="_Toc238"/>
      <w:bookmarkEnd w:id="586"/>
      <w:r>
        <w:rPr>
          <w:rtl w:val="true"/>
        </w:rPr>
        <w:t>شعره في عقبة بن سلّم</w:t>
      </w:r>
      <w:r>
        <w:rPr>
          <w:rtl w:val="true"/>
        </w:rPr>
        <w:t>:</w:t>
      </w:r>
      <w:bookmarkEnd w:id="587"/>
    </w:p>
    <w:p>
      <w:pPr>
        <w:pStyle w:val="Heading5"/>
        <w:numPr>
          <w:ilvl w:val="4"/>
          <w:numId w:val="1"/>
        </w:numPr>
        <w:rPr/>
      </w:pPr>
      <w:bookmarkStart w:id="588" w:name="__RefHeading___Toc1176811_1280447820"/>
      <w:bookmarkStart w:id="589" w:name="_Toc239"/>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أخبرني عمّي قال حدّثنا أبو أيّوب المدينيّ قال قال أبو عدنان حدّثني يحيى بن الجون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بشّار يوما على عقبة بن سلّم فأنشده قوله فيه</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176813_1280447820"/>
      <w:bookmarkStart w:id="591" w:name="_Toc240"/>
      <w:bookmarkEnd w:id="590"/>
      <w:r>
        <w:rPr>
          <w:rtl w:val="true"/>
        </w:rPr>
        <w:t>صوت</w:t>
      </w:r>
      <w:bookmarkEnd w:id="591"/>
    </w:p>
    <w:p>
      <w:pPr>
        <w:pStyle w:val="BookText"/>
        <w:rPr/>
      </w:pPr>
      <w:r>
        <w:rPr>
          <w:rFonts w:ascii="Amiri" w:hAnsi="Amiri" w:eastAsia="Amiri" w:cs="Amiri"/>
          <w:color w:val="111111"/>
          <w:sz w:val="28"/>
          <w:sz w:val="28"/>
          <w:szCs w:val="28"/>
          <w:rtl w:val="true"/>
          <w:lang w:bidi="ar-SA"/>
        </w:rPr>
        <w:t xml:space="preserve">إنّما لذّة الجواد ابن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عطاء و مركب للّقاء</w:t>
      </w:r>
    </w:p>
    <w:p>
      <w:pPr>
        <w:pStyle w:val="BookText"/>
        <w:rPr/>
      </w:pPr>
      <w:r>
        <w:rPr>
          <w:rFonts w:ascii="Amiri" w:hAnsi="Amiri" w:eastAsia="Amiri" w:cs="Amiri"/>
          <w:color w:val="111111"/>
          <w:sz w:val="28"/>
          <w:sz w:val="28"/>
          <w:szCs w:val="28"/>
          <w:rtl w:val="true"/>
          <w:lang w:bidi="ar-SA"/>
        </w:rPr>
        <w:t xml:space="preserve">ليس يعطيك للرجاء و لا الخو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 لكن يلذّ طعم العطاء</w:t>
      </w:r>
    </w:p>
    <w:p>
      <w:pPr>
        <w:pStyle w:val="BookText"/>
        <w:rPr/>
      </w:pPr>
      <w:r>
        <w:rPr>
          <w:rFonts w:ascii="Amiri" w:hAnsi="Amiri" w:eastAsia="Amiri" w:cs="Amiri"/>
          <w:color w:val="111111"/>
          <w:sz w:val="28"/>
          <w:sz w:val="28"/>
          <w:szCs w:val="28"/>
          <w:rtl w:val="true"/>
          <w:lang w:bidi="ar-SA"/>
        </w:rPr>
        <w:t xml:space="preserve">يسقط الطير حيث ينتثر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تغشى منازل الكرماء</w:t>
      </w:r>
    </w:p>
    <w:p>
      <w:pPr>
        <w:pStyle w:val="BookText"/>
        <w:rPr/>
      </w:pPr>
      <w:r>
        <w:rPr>
          <w:rFonts w:ascii="Amiri" w:hAnsi="Amiri" w:eastAsia="Amiri" w:cs="Amiri"/>
          <w:color w:val="111111"/>
          <w:sz w:val="28"/>
          <w:sz w:val="28"/>
          <w:szCs w:val="28"/>
          <w:rtl w:val="true"/>
          <w:lang w:bidi="ar-SA"/>
        </w:rPr>
        <w:t xml:space="preserve">لا أبالي صفح اللئيم و لا 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دموعي على الحرون الصّفاء</w:t>
      </w:r>
    </w:p>
    <w:p>
      <w:pPr>
        <w:pStyle w:val="BookText"/>
        <w:rPr/>
      </w:pPr>
      <w:r>
        <w:rPr>
          <w:rFonts w:ascii="Amiri" w:hAnsi="Amiri" w:eastAsia="Amiri" w:cs="Amiri"/>
          <w:color w:val="111111"/>
          <w:sz w:val="28"/>
          <w:sz w:val="28"/>
          <w:szCs w:val="28"/>
          <w:rtl w:val="true"/>
          <w:lang w:bidi="ar-SA"/>
        </w:rPr>
        <w:t xml:space="preserve">فعلى عقبة السلام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سار تحت ظلّ اللواء</w:t>
      </w:r>
    </w:p>
    <w:p>
      <w:pPr>
        <w:pStyle w:val="BookText"/>
        <w:rPr/>
      </w:pPr>
      <w:r>
        <w:rPr>
          <w:rFonts w:ascii="IRNazanin" w:hAnsi="IRNazanin" w:eastAsia="IRNazanin"/>
          <w:color w:val="111111"/>
          <w:sz w:val="28"/>
          <w:sz w:val="28"/>
          <w:szCs w:val="28"/>
          <w:rtl w:val="true"/>
          <w:lang w:bidi="fa-IR"/>
        </w:rPr>
        <w:t>فوصله</w:t>
      </w:r>
      <w:r>
        <w:rPr>
          <w:rStyle w:val="FootnoteAnchor"/>
          <w:rtl w:val="true"/>
        </w:rPr>
        <w:footnoteReference w:id="965"/>
      </w:r>
      <w:r>
        <w:rPr>
          <w:rFonts w:ascii="Amiri" w:hAnsi="Amiri" w:eastAsia="Amiri" w:cs="Amiri"/>
          <w:color w:val="111111"/>
          <w:sz w:val="28"/>
          <w:sz w:val="28"/>
          <w:szCs w:val="28"/>
          <w:rtl w:val="true"/>
          <w:lang w:bidi="ar-SA"/>
        </w:rPr>
        <w:t>بعشرة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الأبيات خفيف رمل مطلق في مجرى البنصر لرذاذ، و هو من مختار صنعته و صدورها و مما تشبّه فيه بالقدماء و مذاهبهم</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176815_1280447820"/>
      <w:bookmarkStart w:id="593" w:name="_Toc241"/>
      <w:bookmarkEnd w:id="592"/>
      <w:r>
        <w:rPr>
          <w:rtl w:val="true"/>
        </w:rPr>
        <w:t>كان خلف الأحمر و خلف بن أبي عمرو يرويان عنه شعره</w:t>
      </w:r>
      <w:r>
        <w:rPr>
          <w:rtl w:val="true"/>
        </w:rPr>
        <w:t>:</w:t>
      </w:r>
      <w:bookmarkEnd w:id="593"/>
    </w:p>
    <w:p>
      <w:pPr>
        <w:pStyle w:val="BookText"/>
        <w:rPr/>
      </w:pPr>
      <w:r>
        <w:rPr>
          <w:rFonts w:ascii="Amiri" w:hAnsi="Amiri" w:eastAsia="Amiri" w:cs="Amiri"/>
          <w:color w:val="111111"/>
          <w:sz w:val="28"/>
          <w:sz w:val="28"/>
          <w:szCs w:val="28"/>
          <w:rtl w:val="true"/>
          <w:lang w:bidi="ar-SA"/>
        </w:rPr>
        <w:t>أخبرني أحمد بن العباس العسكريّ قال حدّثنا الحسن بن عليل العنزيّ قال حدّثنا أحمد بن خلاّد عن الأصمعيّ، و أخبرني به الحسن بن عليّ قال حدّثنا محمد بن القاسم بن مهرويه قال حدّثني أحمد بن خلاّد عن الأصمعيّ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أشهد خلف بن أبي عمرو بن العلاء و خلفا الأحمر يأتيان بشّارا و يسلّمان عليه بغاية التعظيم 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ما أحدثت؟ فيخبرهما و ينشدهما و يسألانه و يكتبان عنه متواضعين له حتى يأتي وقت الظهر ثم ينصرفان عنه، فأتياه يوما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القصيدة التي أحدثتها في سلّم</w:t>
      </w:r>
      <w:r>
        <w:rPr>
          <w:rStyle w:val="FootnoteAnchor"/>
          <w:rtl w:val="true"/>
        </w:rPr>
        <w:footnoteReference w:id="966"/>
      </w:r>
      <w:r>
        <w:rPr>
          <w:rFonts w:ascii="Amiri" w:hAnsi="Amiri" w:eastAsia="Amiri" w:cs="Amiri"/>
          <w:color w:val="111111"/>
          <w:sz w:val="28"/>
          <w:sz w:val="28"/>
          <w:szCs w:val="28"/>
          <w:rtl w:val="true"/>
          <w:lang w:bidi="ar-SA"/>
        </w:rPr>
        <w:t>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بلغتكما؛ </w:t>
      </w:r>
      <w:bookmarkStart w:id="594" w:name="pg16107_164183"/>
    </w:p>
    <w:p>
      <w:pPr>
        <w:pStyle w:val="BookText"/>
        <w:rPr/>
      </w:pPr>
      <w:bookmarkEnd w:id="594"/>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أكثرت فيها من الغريب؛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بلغني أنّ سلما يتباصر</w:t>
      </w:r>
      <w:r>
        <w:rPr>
          <w:rStyle w:val="FootnoteAnchor"/>
          <w:rtl w:val="true"/>
        </w:rPr>
        <w:footnoteReference w:id="967"/>
      </w:r>
      <w:r>
        <w:rPr>
          <w:rFonts w:ascii="Amiri" w:hAnsi="Amiri" w:eastAsia="Amiri" w:cs="Amiri"/>
          <w:color w:val="111111"/>
          <w:sz w:val="28"/>
          <w:sz w:val="28"/>
          <w:szCs w:val="28"/>
          <w:rtl w:val="true"/>
          <w:lang w:bidi="ar-SA"/>
        </w:rPr>
        <w:t>بالغريب فأحببت أن أورد عليه ما لا يعرفه؛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فأنشدناها، فأنشدهما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بكّرا صاحبيّ قبل الهجير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النجاح في التّبكير</w:t>
      </w:r>
    </w:p>
    <w:p>
      <w:pPr>
        <w:pStyle w:val="BookText"/>
        <w:rPr/>
      </w:pPr>
      <w:r>
        <w:rPr>
          <w:rFonts w:ascii="Amiri" w:hAnsi="Amiri" w:eastAsia="Amiri" w:cs="Amiri"/>
          <w:color w:val="111111"/>
          <w:sz w:val="28"/>
          <w:sz w:val="28"/>
          <w:szCs w:val="28"/>
          <w:rtl w:val="true"/>
          <w:lang w:bidi="ar-SA"/>
        </w:rPr>
        <w:t>حتى فرغ منها؛ فقال 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يا أبا معاذ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ذاك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بكّرا فالنجاح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التبكير</w:t>
      </w:r>
    </w:p>
    <w:p>
      <w:pPr>
        <w:pStyle w:val="BookText"/>
        <w:rPr/>
      </w:pPr>
      <w:r>
        <w:rPr>
          <w:rFonts w:ascii="Amiri" w:hAnsi="Amiri" w:eastAsia="Amiri" w:cs="Amiri"/>
          <w:color w:val="111111"/>
          <w:sz w:val="28"/>
          <w:sz w:val="28"/>
          <w:szCs w:val="28"/>
          <w:rtl w:val="true"/>
          <w:lang w:bidi="ar-SA"/>
        </w:rPr>
        <w:t>كان أحسن؛ 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بنيتها أعرابيّة و حشيّة،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ذاك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الأعراب البدويّون، و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بكّرا فالنجاح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من كلام المولّدين و لا يشبه ذلك الكلام و لا يدخل في معنى القصيدة؛ فقام خلف فقبّل بين عينيه؛ و قال له خلف بن أبي عمرو يمازحه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علاثة</w:t>
      </w:r>
      <w:r>
        <w:rPr>
          <w:rStyle w:val="FootnoteAnchor"/>
          <w:rtl w:val="true"/>
        </w:rPr>
        <w:footnoteReference w:id="968"/>
      </w:r>
      <w:r>
        <w:rPr>
          <w:rFonts w:ascii="Amiri" w:hAnsi="Amiri" w:eastAsia="Amiri" w:cs="Amiri"/>
          <w:color w:val="111111"/>
          <w:sz w:val="28"/>
          <w:sz w:val="28"/>
          <w:szCs w:val="28"/>
          <w:rtl w:val="true"/>
          <w:lang w:bidi="ar-SA"/>
        </w:rPr>
        <w:t>ولدك يا أبا معاذ لفعلت كما فعل أخي، و لكنّك مولى، فمدّ بشار يده فضرب بها فخذ خلف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أرفق بعمرو إذا حرّكت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عربيّ من قوارير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فعلتها يا أبا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عمرو يغمز في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ببعض هذا الخبر حبيب بن نصر عن عمر بن شبّة عن أبي عبيدة، فذكر نحوه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 يعجبه الغريب</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176817_1280447820"/>
      <w:bookmarkStart w:id="596" w:name="_Toc242"/>
      <w:bookmarkEnd w:id="595"/>
      <w:r>
        <w:rPr>
          <w:rtl w:val="true"/>
        </w:rPr>
        <w:t>قيل له إن فلانا سبك عند الأمير فهجاه</w:t>
      </w:r>
      <w:r>
        <w:rPr>
          <w:rtl w:val="true"/>
        </w:rPr>
        <w:t>:</w:t>
      </w:r>
      <w:bookmarkEnd w:id="596"/>
    </w:p>
    <w:p>
      <w:pPr>
        <w:pStyle w:val="BookText"/>
        <w:rPr/>
      </w:pPr>
      <w:r>
        <w:rPr>
          <w:rFonts w:ascii="Amiri" w:hAnsi="Amiri" w:eastAsia="Amiri" w:cs="Amiri"/>
          <w:color w:val="111111"/>
          <w:sz w:val="28"/>
          <w:sz w:val="28"/>
          <w:szCs w:val="28"/>
          <w:rtl w:val="true"/>
          <w:lang w:bidi="ar-SA"/>
        </w:rPr>
        <w:t>أخبرني هاشم بن محمد الخزاعيّ قال حدّثنا عيسى بن إسماعيل تينة قال قال حدّثنا محمد بن سلاّم قال قال لي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أسمع ببشّار قبل أن أراه، فذكروه لي يوما و ذكروا بيانه و سرعة جوابه و جودة شعره، فاستنشدتهم شيئا من شعره، فأنشدوني شيئا لم يكن بالمحمود عندي،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لآتينّه و لأطأطأنّ منه، فأتيته و هو جالس على بابه، فرأيته</w:t>
      </w:r>
      <w:r>
        <w:rPr>
          <w:rStyle w:val="FootnoteAnchor"/>
          <w:rtl w:val="true"/>
        </w:rPr>
        <w:footnoteReference w:id="969"/>
      </w:r>
      <w:r>
        <w:rPr>
          <w:rFonts w:ascii="Amiri" w:hAnsi="Amiri" w:eastAsia="Amiri" w:cs="Amiri"/>
          <w:color w:val="111111"/>
          <w:sz w:val="28"/>
          <w:sz w:val="28"/>
          <w:szCs w:val="28"/>
          <w:rtl w:val="true"/>
          <w:lang w:bidi="ar-SA"/>
        </w:rPr>
        <w:t>أعمى قبيح المنظر عظيم الجثة،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يبالي بهذا، فوقفت أتأمّله طويلا، فبينما أنا كذلك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سبّك عند الأمير محمد بن سليمان و وضع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فأطرق، و جلس الرجل عنده و جلست، و جاء قوم فسلّموا عليه فلم يردد عليهم، فجعلوا ينظرون إليه و قد درّت</w:t>
      </w:r>
      <w:r>
        <w:rPr>
          <w:rStyle w:val="FootnoteAnchor"/>
          <w:rtl w:val="true"/>
        </w:rPr>
        <w:footnoteReference w:id="970"/>
      </w:r>
      <w:r>
        <w:rPr>
          <w:rFonts w:ascii="Amiri" w:hAnsi="Amiri" w:eastAsia="Amiri" w:cs="Amiri"/>
          <w:color w:val="111111"/>
          <w:sz w:val="28"/>
          <w:sz w:val="28"/>
          <w:szCs w:val="28"/>
          <w:rtl w:val="true"/>
          <w:lang w:bidi="ar-SA"/>
        </w:rPr>
        <w:t>أوداجه، فلم يلبث إلا ساعة حتى أنشدنا بأعلى صوته و أفخمه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نائك أمّه يغتابني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الأمير و هل عليّ أمير</w:t>
      </w:r>
    </w:p>
    <w:p>
      <w:pPr>
        <w:pStyle w:val="BookText"/>
        <w:rPr/>
      </w:pPr>
      <w:r>
        <w:rPr>
          <w:rFonts w:ascii="Amiri" w:hAnsi="Amiri" w:eastAsia="Amiri" w:cs="Amiri"/>
          <w:color w:val="111111"/>
          <w:sz w:val="28"/>
          <w:sz w:val="28"/>
          <w:szCs w:val="28"/>
          <w:rtl w:val="true"/>
          <w:lang w:bidi="ar-SA"/>
        </w:rPr>
        <w:t xml:space="preserve">ناري محرّقة و بيتي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للمعتفين و مجلسي معمور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 المهابة في الأحبّة و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كأنني أسد له تامور</w:t>
      </w:r>
      <w:r>
        <w:rPr>
          <w:rStyle w:val="FootnoteAnchor"/>
          <w:rtl w:val="true"/>
        </w:rPr>
        <w:footnoteReference w:id="971"/>
      </w:r>
      <w:bookmarkStart w:id="597" w:name="pg16107_164184"/>
    </w:p>
    <w:p>
      <w:pPr>
        <w:pStyle w:val="BookText"/>
        <w:rPr/>
      </w:pPr>
      <w:bookmarkEnd w:id="597"/>
      <w:r>
        <w:rPr>
          <w:rFonts w:ascii="IRNazanin" w:hAnsi="IRNazanin" w:eastAsia="IRNazanin"/>
          <w:color w:val="111111"/>
          <w:sz w:val="28"/>
          <w:sz w:val="28"/>
          <w:szCs w:val="28"/>
          <w:rtl w:val="true"/>
          <w:lang w:bidi="fa-IR"/>
        </w:rPr>
        <w:t>غرثت</w:t>
      </w:r>
      <w:r>
        <w:rPr>
          <w:rStyle w:val="FootnoteAnchor"/>
          <w:rtl w:val="true"/>
        </w:rPr>
        <w:footnoteReference w:id="972"/>
      </w:r>
      <w:r>
        <w:rPr>
          <w:rFonts w:ascii="Amiri" w:hAnsi="Amiri" w:eastAsia="Amiri" w:cs="Amiri"/>
          <w:color w:val="111111"/>
          <w:sz w:val="28"/>
          <w:sz w:val="28"/>
          <w:szCs w:val="28"/>
          <w:rtl w:val="true"/>
          <w:lang w:bidi="ar-SA"/>
        </w:rPr>
        <w:t xml:space="preserve">حليلته و أخطأ 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على لقم</w:t>
      </w:r>
      <w:r>
        <w:rPr>
          <w:rStyle w:val="FootnoteAnchor"/>
          <w:rtl w:val="true"/>
        </w:rPr>
        <w:footnoteReference w:id="973"/>
      </w:r>
      <w:r>
        <w:rPr>
          <w:rFonts w:ascii="Amiri" w:hAnsi="Amiri" w:eastAsia="Amiri" w:cs="Amiri"/>
          <w:color w:val="111111"/>
          <w:sz w:val="28"/>
          <w:sz w:val="28"/>
          <w:szCs w:val="28"/>
          <w:rtl w:val="true"/>
          <w:lang w:bidi="ar-SA"/>
        </w:rPr>
        <w:t>الطريق زئير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و اللّه فرائصي و اقشعرّ جلدي و عظم في عيني جدّا، حتى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أبعدني من شرّك</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176819_1280447820"/>
      <w:bookmarkStart w:id="599" w:name="_Toc243"/>
      <w:bookmarkEnd w:id="598"/>
      <w:r>
        <w:rPr>
          <w:rtl w:val="true"/>
        </w:rPr>
        <w:t>شعر له في مدح خالد بن برمك</w:t>
      </w:r>
      <w:r>
        <w:rPr>
          <w:rtl w:val="true"/>
        </w:rPr>
        <w:t>:</w:t>
      </w:r>
      <w:bookmarkEnd w:id="599"/>
    </w:p>
    <w:p>
      <w:pPr>
        <w:pStyle w:val="BookText"/>
        <w:rPr/>
      </w:pPr>
      <w:r>
        <w:rPr>
          <w:rFonts w:ascii="Amiri" w:hAnsi="Amiri" w:eastAsia="Amiri" w:cs="Amiri"/>
          <w:color w:val="111111"/>
          <w:sz w:val="28"/>
          <w:sz w:val="28"/>
          <w:szCs w:val="28"/>
          <w:rtl w:val="true"/>
          <w:lang w:bidi="ar-SA"/>
        </w:rPr>
        <w:t>نسخت من كتاب هارون بن عليّ بن يحيى قال حدّثني عليّ بن مهديّ قال حدّثنا العباس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بشّار خالد بن برمك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أجدى عليّ ابن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كان الغنى عنده يجدي</w:t>
      </w:r>
    </w:p>
    <w:p>
      <w:pPr>
        <w:pStyle w:val="BookText"/>
        <w:rPr/>
      </w:pPr>
      <w:r>
        <w:rPr>
          <w:rFonts w:ascii="Amiri" w:hAnsi="Amiri" w:eastAsia="Amiri" w:cs="Amiri"/>
          <w:color w:val="111111"/>
          <w:sz w:val="28"/>
          <w:sz w:val="28"/>
          <w:szCs w:val="28"/>
          <w:rtl w:val="true"/>
          <w:lang w:bidi="ar-SA"/>
        </w:rPr>
        <w:t xml:space="preserve">حلبت بشعري راحتيه فدرّتا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سماحا كما درّ السّحاب مع الرّعد</w:t>
      </w:r>
    </w:p>
    <w:p>
      <w:pPr>
        <w:pStyle w:val="BookText"/>
        <w:rPr/>
      </w:pPr>
      <w:r>
        <w:rPr>
          <w:rFonts w:ascii="Amiri" w:hAnsi="Amiri" w:eastAsia="Amiri" w:cs="Amiri"/>
          <w:color w:val="111111"/>
          <w:sz w:val="28"/>
          <w:sz w:val="28"/>
          <w:szCs w:val="28"/>
          <w:rtl w:val="true"/>
          <w:lang w:bidi="ar-SA"/>
        </w:rPr>
        <w:t xml:space="preserve">إذا جئته للحمد أشرق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أعطاك الكرامة بالحمد</w:t>
      </w:r>
    </w:p>
    <w:p>
      <w:pPr>
        <w:pStyle w:val="BookText"/>
        <w:rPr/>
      </w:pPr>
      <w:r>
        <w:rPr>
          <w:rFonts w:ascii="Amiri" w:hAnsi="Amiri" w:eastAsia="Amiri" w:cs="Amiri"/>
          <w:color w:val="111111"/>
          <w:sz w:val="28"/>
          <w:sz w:val="28"/>
          <w:szCs w:val="28"/>
          <w:rtl w:val="true"/>
          <w:lang w:bidi="ar-SA"/>
        </w:rPr>
        <w:t xml:space="preserve">له نعم في القوم لا يستثيبها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وكيل التاجر المدّ بالمدّ</w:t>
      </w:r>
    </w:p>
    <w:p>
      <w:pPr>
        <w:pStyle w:val="BookText"/>
        <w:rPr/>
      </w:pPr>
      <w:r>
        <w:rPr>
          <w:rFonts w:ascii="Amiri" w:hAnsi="Amiri" w:eastAsia="Amiri" w:cs="Amiri"/>
          <w:color w:val="111111"/>
          <w:sz w:val="28"/>
          <w:sz w:val="28"/>
          <w:szCs w:val="28"/>
          <w:rtl w:val="true"/>
          <w:lang w:bidi="ar-SA"/>
        </w:rPr>
        <w:t>مفيد و متلاف، سبيل تراثه</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غدا أو راح كالجزر و المدّ</w:t>
      </w:r>
    </w:p>
    <w:p>
      <w:pPr>
        <w:pStyle w:val="BookText"/>
        <w:rPr/>
      </w:pPr>
      <w:r>
        <w:rPr>
          <w:rFonts w:ascii="Amiri" w:hAnsi="Amiri" w:eastAsia="Amiri" w:cs="Amiri"/>
          <w:color w:val="111111"/>
          <w:sz w:val="28"/>
          <w:sz w:val="28"/>
          <w:szCs w:val="28"/>
          <w:rtl w:val="true"/>
          <w:lang w:bidi="ar-SA"/>
        </w:rPr>
        <w:t xml:space="preserve">أ خالد إنّ الحمد يبقى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جمالا و لا تبقى الكنوز على الكدّ</w:t>
      </w:r>
    </w:p>
    <w:p>
      <w:pPr>
        <w:pStyle w:val="BookText"/>
        <w:rPr/>
      </w:pPr>
      <w:r>
        <w:rPr>
          <w:rFonts w:ascii="Amiri" w:hAnsi="Amiri" w:eastAsia="Amiri" w:cs="Amiri"/>
          <w:color w:val="111111"/>
          <w:sz w:val="28"/>
          <w:sz w:val="28"/>
          <w:szCs w:val="28"/>
          <w:rtl w:val="true"/>
          <w:lang w:bidi="ar-SA"/>
        </w:rPr>
        <w:t xml:space="preserve">فأطعم و كل من عارة مستردّة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تبقها، إن العواري للرّدّ</w:t>
      </w:r>
    </w:p>
    <w:p>
      <w:pPr>
        <w:pStyle w:val="BookText"/>
        <w:rPr/>
      </w:pPr>
      <w:r>
        <w:rPr>
          <w:rFonts w:ascii="Amiri" w:hAnsi="Amiri" w:eastAsia="Amiri" w:cs="Amiri"/>
          <w:color w:val="111111"/>
          <w:sz w:val="28"/>
          <w:sz w:val="28"/>
          <w:szCs w:val="28"/>
          <w:rtl w:val="true"/>
          <w:lang w:bidi="ar-SA"/>
        </w:rPr>
        <w:t xml:space="preserve">فأعطاه خالد ثلاثين ألف درهم، و كان قبل ذلك يعطيه في كلّ وفادة خمسة آلاف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خالد أن يكتب هذان البيتان</w:t>
      </w:r>
      <w:r>
        <w:rPr>
          <w:rStyle w:val="FootnoteAnchor"/>
          <w:rtl w:val="true"/>
        </w:rPr>
        <w:footnoteReference w:id="975"/>
      </w:r>
      <w:r>
        <w:rPr>
          <w:rFonts w:ascii="Amiri" w:hAnsi="Amiri" w:eastAsia="Amiri" w:cs="Amiri"/>
          <w:color w:val="111111"/>
          <w:sz w:val="28"/>
          <w:sz w:val="28"/>
          <w:szCs w:val="28"/>
          <w:rtl w:val="true"/>
          <w:lang w:bidi="ar-SA"/>
        </w:rPr>
        <w:t>في صدر مجلسه الذي كان يجلس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ابنه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أوصاني به أبي العمل بهذين البيتين</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176821_1280447820"/>
      <w:bookmarkStart w:id="601" w:name="_Toc244"/>
      <w:bookmarkEnd w:id="600"/>
      <w:r>
        <w:rPr>
          <w:rtl w:val="true"/>
        </w:rPr>
        <w:t>عمر بن العلاء و مدائح الشعراء فيه</w:t>
      </w:r>
      <w:r>
        <w:rPr>
          <w:rtl w:val="true"/>
        </w:rPr>
        <w:t>:</w:t>
      </w:r>
      <w:bookmarkEnd w:id="601"/>
    </w:p>
    <w:p>
      <w:pPr>
        <w:pStyle w:val="Heading5"/>
        <w:numPr>
          <w:ilvl w:val="4"/>
          <w:numId w:val="1"/>
        </w:numPr>
        <w:rPr/>
      </w:pPr>
      <w:bookmarkStart w:id="602" w:name="__RefHeading___Toc1176823_1280447820"/>
      <w:bookmarkStart w:id="603" w:name="_Toc245"/>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أخبرني عمّي قال حدّثنا عبد اللّه بن عمر بن أبي سعد قال حدّثني محمد بن عبد اللّه بن عثمان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الوزير مولى عبد القيس من عمّال الخراج، و كان عفيفا بخيلا، فسأل عمر</w:t>
      </w:r>
      <w:r>
        <w:rPr>
          <w:rStyle w:val="FootnoteAnchor"/>
          <w:rtl w:val="true"/>
        </w:rPr>
        <w:footnoteReference w:id="976"/>
      </w:r>
      <w:r>
        <w:rPr>
          <w:rFonts w:ascii="Amiri" w:hAnsi="Amiri" w:eastAsia="Amiri" w:cs="Amiri"/>
          <w:color w:val="111111"/>
          <w:sz w:val="28"/>
          <w:sz w:val="28"/>
          <w:szCs w:val="28"/>
          <w:rtl w:val="true"/>
          <w:lang w:bidi="ar-SA"/>
        </w:rPr>
        <w:t>بن العلاء، و كان جوادا شجاعا، في رجل فوهب له مائة ألف درهم؛ فدخل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الوزير على المهديّ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عمر بن العلاء خائن؛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في رجل كان أقصى أمله ألف درهم فوهب له مائة ألف درهم؛ فضحك المهديّ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أ ما سمعت قول بشّار في عمر</w:t>
      </w:r>
      <w:r>
        <w:rPr>
          <w:rFonts w:eastAsia="Amiri" w:cs="Amiri" w:ascii="Amiri" w:hAnsi="Amiri"/>
          <w:color w:val="111111"/>
          <w:sz w:val="28"/>
          <w:szCs w:val="28"/>
          <w:rtl w:val="true"/>
          <w:lang w:bidi="ar-SA"/>
        </w:rPr>
        <w:t xml:space="preserve">: </w:t>
      </w:r>
      <w:bookmarkStart w:id="604" w:name="pg16107_164185"/>
    </w:p>
    <w:p>
      <w:pPr>
        <w:pStyle w:val="BookText"/>
        <w:rPr/>
      </w:pPr>
      <w:bookmarkEnd w:id="604"/>
      <w:r>
        <w:rPr>
          <w:rFonts w:ascii="Amiri" w:hAnsi="Amiri" w:eastAsia="Amiri" w:cs="Amiri"/>
          <w:color w:val="111111"/>
          <w:sz w:val="28"/>
          <w:sz w:val="28"/>
          <w:szCs w:val="28"/>
          <w:rtl w:val="true"/>
          <w:lang w:bidi="ar-SA"/>
        </w:rPr>
        <w:t xml:space="preserve">إذا دهمتك عظام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 لها عمرا ثم نم</w:t>
      </w:r>
    </w:p>
    <w:p>
      <w:pPr>
        <w:pStyle w:val="BookText"/>
        <w:rPr/>
      </w:pPr>
      <w:r>
        <w:rPr>
          <w:rFonts w:ascii="Amiri" w:hAnsi="Amiri" w:eastAsia="Amiri" w:cs="Amiri"/>
          <w:color w:val="111111"/>
          <w:sz w:val="28"/>
          <w:sz w:val="28"/>
          <w:szCs w:val="28"/>
          <w:rtl w:val="true"/>
          <w:lang w:bidi="ar-SA"/>
        </w:rPr>
        <w:t>فتى لا ينام على دمنة</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يشرب الماء إلا بدم</w:t>
      </w:r>
    </w:p>
    <w:p>
      <w:pPr>
        <w:pStyle w:val="BookText"/>
        <w:rPr/>
      </w:pPr>
      <w:r>
        <w:rPr>
          <w:rFonts w:ascii="Amiri" w:hAnsi="Amiri" w:eastAsia="Amiri" w:cs="Amiri"/>
          <w:color w:val="111111"/>
          <w:sz w:val="28"/>
          <w:sz w:val="28"/>
          <w:szCs w:val="28"/>
          <w:rtl w:val="true"/>
          <w:lang w:bidi="ar-SA"/>
        </w:rPr>
        <w:t>أ و ما سمعت قول أبي العتاهيّة فيه</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176825_1280447820"/>
      <w:bookmarkStart w:id="606" w:name="_Toc246"/>
      <w:bookmarkEnd w:id="605"/>
      <w:r>
        <w:rPr>
          <w:rtl w:val="true"/>
        </w:rPr>
        <w:t>صوت</w:t>
      </w:r>
      <w:bookmarkEnd w:id="606"/>
    </w:p>
    <w:p>
      <w:pPr>
        <w:pStyle w:val="BookText"/>
        <w:rPr/>
      </w:pPr>
      <w:r>
        <w:rPr>
          <w:rFonts w:ascii="Amiri" w:hAnsi="Amiri" w:eastAsia="Amiri" w:cs="Amiri"/>
          <w:color w:val="111111"/>
          <w:sz w:val="28"/>
          <w:sz w:val="28"/>
          <w:szCs w:val="28"/>
          <w:rtl w:val="true"/>
          <w:lang w:bidi="ar-SA"/>
        </w:rPr>
        <w:t xml:space="preserve">إنّ المطايا تشتكيك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إليك سباسبا و رمالا</w:t>
      </w:r>
    </w:p>
    <w:p>
      <w:pPr>
        <w:pStyle w:val="BookText"/>
        <w:rPr/>
      </w:pPr>
      <w:r>
        <w:rPr>
          <w:rFonts w:ascii="Amiri" w:hAnsi="Amiri" w:eastAsia="Amiri" w:cs="Amiri"/>
          <w:color w:val="111111"/>
          <w:sz w:val="28"/>
          <w:sz w:val="28"/>
          <w:szCs w:val="28"/>
          <w:rtl w:val="true"/>
          <w:lang w:bidi="ar-SA"/>
        </w:rPr>
        <w:t xml:space="preserve">فإذا وردن بنا وردن مخفّة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رجعن بنا رجعن ثقالا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لإبراهيم ثاني ثقيل بالوسطى عن عمرو بن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الذي يقول فيه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العلاء و يا ابن القرم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لأطريك في صحبي و جلاّسي</w:t>
      </w:r>
    </w:p>
    <w:p>
      <w:pPr>
        <w:pStyle w:val="BookText"/>
        <w:rPr/>
      </w:pPr>
      <w:r>
        <w:rPr>
          <w:rFonts w:ascii="Amiri" w:hAnsi="Amiri" w:eastAsia="Amiri" w:cs="Amiri"/>
          <w:color w:val="111111"/>
          <w:sz w:val="28"/>
          <w:sz w:val="28"/>
          <w:szCs w:val="28"/>
          <w:rtl w:val="true"/>
          <w:lang w:bidi="ar-SA"/>
        </w:rPr>
        <w:t xml:space="preserve">حتى إذا قيل ما أعطاك من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من عظم ما أسديت كالناسي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اجتمعت ألسن الناس على مدحه كان حقيقا أن يصدّقها بفعله</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176827_1280447820"/>
      <w:bookmarkStart w:id="608" w:name="_Toc247"/>
      <w:bookmarkEnd w:id="607"/>
      <w:r>
        <w:rPr>
          <w:rtl w:val="true"/>
        </w:rPr>
        <w:t>شعره في جارية له سوداء كان يفترشها</w:t>
      </w:r>
      <w:r>
        <w:rPr>
          <w:rtl w:val="true"/>
        </w:rPr>
        <w:t>:</w:t>
      </w:r>
      <w:bookmarkEnd w:id="608"/>
    </w:p>
    <w:p>
      <w:pPr>
        <w:pStyle w:val="BookText"/>
        <w:rPr/>
      </w:pPr>
      <w:r>
        <w:rPr>
          <w:rFonts w:ascii="Amiri" w:hAnsi="Amiri" w:eastAsia="Amiri" w:cs="Amiri"/>
          <w:color w:val="111111"/>
          <w:sz w:val="28"/>
          <w:sz w:val="28"/>
          <w:szCs w:val="28"/>
          <w:rtl w:val="true"/>
          <w:lang w:bidi="ar-SA"/>
        </w:rPr>
        <w:t>أخبرني محمد بن خلف بن المرزبان قال حدّثني أبو بكر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لبشّار جارية سوداء و كان يقع عليها،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غادة سوداء برّاقة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في طيب و في لين</w:t>
      </w:r>
    </w:p>
    <w:p>
      <w:pPr>
        <w:pStyle w:val="BookText"/>
        <w:rPr/>
      </w:pPr>
      <w:r>
        <w:rPr>
          <w:rFonts w:ascii="Amiri" w:hAnsi="Amiri" w:eastAsia="Amiri" w:cs="Amiri"/>
          <w:color w:val="111111"/>
          <w:sz w:val="28"/>
          <w:sz w:val="28"/>
          <w:szCs w:val="28"/>
          <w:rtl w:val="true"/>
          <w:lang w:bidi="ar-SA"/>
        </w:rPr>
        <w:t xml:space="preserve">كأنها صيغت لمن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عنبر بالمسك معجون</w:t>
      </w:r>
    </w:p>
    <w:p>
      <w:pPr>
        <w:pStyle w:val="Heading4"/>
        <w:numPr>
          <w:ilvl w:val="3"/>
          <w:numId w:val="1"/>
        </w:numPr>
        <w:rPr/>
      </w:pPr>
      <w:bookmarkStart w:id="609" w:name="__RefHeading___Toc1176829_1280447820"/>
      <w:bookmarkStart w:id="610" w:name="_Toc248"/>
      <w:bookmarkEnd w:id="609"/>
      <w:r>
        <w:rPr>
          <w:rtl w:val="true"/>
        </w:rPr>
        <w:t>ليم في مبالغته في مدح عقبة بن سلّم فأجاب</w:t>
      </w:r>
      <w:r>
        <w:rPr>
          <w:rtl w:val="true"/>
        </w:rPr>
        <w:t>:</w:t>
      </w:r>
      <w:bookmarkEnd w:id="610"/>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حدّثني أبو الشّبل البرجميّ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مدائحك عقبة بن سلّم فوق مدائحك كلّ أحد؛ 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عطاياه إيّاي كانت فوق عطاء كلّ أحد، دخلت إليه يوما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 اللّه أن ترى كابن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الخير مطعم الفقراء</w:t>
      </w:r>
    </w:p>
    <w:p>
      <w:pPr>
        <w:pStyle w:val="BookText"/>
        <w:rPr/>
      </w:pPr>
      <w:r>
        <w:rPr>
          <w:rFonts w:ascii="Amiri" w:hAnsi="Amiri" w:eastAsia="Amiri" w:cs="Amiri"/>
          <w:color w:val="111111"/>
          <w:sz w:val="28"/>
          <w:sz w:val="28"/>
          <w:szCs w:val="28"/>
          <w:rtl w:val="true"/>
          <w:lang w:bidi="ar-SA"/>
        </w:rPr>
        <w:t xml:space="preserve">ليس يعطيك للرّجاء و لا الخو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 لكن يلذّ طعم العطاء</w:t>
      </w:r>
    </w:p>
    <w:p>
      <w:pPr>
        <w:pStyle w:val="BookText"/>
        <w:rPr/>
      </w:pPr>
      <w:r>
        <w:rPr>
          <w:rFonts w:ascii="Amiri" w:hAnsi="Amiri" w:eastAsia="Amiri" w:cs="Amiri"/>
          <w:color w:val="111111"/>
          <w:sz w:val="28"/>
          <w:sz w:val="28"/>
          <w:szCs w:val="28"/>
          <w:rtl w:val="true"/>
          <w:lang w:bidi="ar-SA"/>
        </w:rPr>
        <w:t xml:space="preserve">يسقط الطير حيث ينتثر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تغشى منازل الكرماء</w:t>
      </w:r>
    </w:p>
    <w:p>
      <w:pPr>
        <w:pStyle w:val="BookText"/>
        <w:rPr/>
      </w:pPr>
      <w:r>
        <w:rPr>
          <w:rFonts w:ascii="Amiri" w:hAnsi="Amiri" w:eastAsia="Amiri" w:cs="Amiri"/>
          <w:color w:val="111111"/>
          <w:sz w:val="28"/>
          <w:sz w:val="28"/>
          <w:szCs w:val="28"/>
          <w:rtl w:val="true"/>
          <w:lang w:bidi="ar-SA"/>
        </w:rPr>
        <w:t xml:space="preserve">فأمر لي بثلاثة آلاف دينار، و ها أنا قد مدحت المهديّ و أبا عبيد اللّه 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يعقوب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أقمت بأبوابهما حولا فلم يعطياني شيئا، أ فألام على مدحي هذا</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176831_1280447820"/>
      <w:bookmarkStart w:id="612" w:name="_Toc249"/>
      <w:bookmarkEnd w:id="611"/>
      <w:r>
        <w:rPr>
          <w:rtl w:val="true"/>
        </w:rPr>
        <w:t>طلب منه أبو الشمقمق الجزية فرده فهجاه فأعطاه</w:t>
      </w:r>
      <w:r>
        <w:rPr>
          <w:rtl w:val="true"/>
        </w:rPr>
        <w:t>:</w:t>
      </w:r>
      <w:bookmarkEnd w:id="61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نسخت من كتاب هارون بن عليّ أيضا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قال حدّثني</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عبيد اللّه بن أبي الشّيص عن دعبل بن عليّ قال</w:t>
      </w:r>
      <w:r>
        <w:rPr>
          <w:rFonts w:eastAsia="Amiri" w:cs="Amiri" w:ascii="Amiri" w:hAnsi="Amiri"/>
          <w:color w:val="111111"/>
          <w:sz w:val="28"/>
          <w:szCs w:val="28"/>
          <w:rtl w:val="true"/>
          <w:lang w:bidi="ar-SA"/>
        </w:rPr>
        <w:t xml:space="preserve">: </w:t>
      </w:r>
      <w:bookmarkStart w:id="613" w:name="pg16107_164186"/>
    </w:p>
    <w:p>
      <w:pPr>
        <w:pStyle w:val="BookText"/>
        <w:rPr/>
      </w:pPr>
      <w:bookmarkEnd w:id="613"/>
      <w:r>
        <w:rPr>
          <w:rFonts w:ascii="Amiri" w:hAnsi="Amiri" w:eastAsia="Amiri" w:cs="Amiri"/>
          <w:color w:val="111111"/>
          <w:sz w:val="28"/>
          <w:sz w:val="28"/>
          <w:szCs w:val="28"/>
          <w:rtl w:val="true"/>
          <w:lang w:bidi="ar-SA"/>
        </w:rPr>
        <w:t>كان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أبا الشّمقمق في كلّ سنة مائتي درهم، فأتاه أبو الشمقمق في بعض تلك السنين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الجزية يا أبا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جزية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تسمع؛ فقال له بشّار يمازحه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أفصح منّي؟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منّي بمثالب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فأشعر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أعطيك؟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أهجوك؛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هجوتني هجوتك؛ فقال له أبو الشمقمق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 ما بدا لك؛ فقال أبو الشمقمق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ما شاعر هجانيه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 في القول له لسانيه</w:t>
      </w:r>
    </w:p>
    <w:p>
      <w:pPr>
        <w:pStyle w:val="BookText"/>
        <w:rPr/>
      </w:pPr>
      <w:r>
        <w:rPr>
          <w:rFonts w:ascii="Amiri" w:hAnsi="Amiri" w:eastAsia="Amiri" w:cs="Amiri"/>
          <w:color w:val="111111"/>
          <w:sz w:val="28"/>
          <w:sz w:val="28"/>
          <w:szCs w:val="28"/>
          <w:rtl w:val="true"/>
          <w:lang w:bidi="ar-SA"/>
        </w:rPr>
        <w:t xml:space="preserve">أدخلته في است أمّه علانيه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يا بشّار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فوثب بشّار فأمسك فاه،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 اللّه أن يشتمني، ثم دفع إليه مائتي درهم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يسمعنّ هذا منك الصّبيان يا أبا الشمقمق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العباس العسكريّ قال حدّثني الحسن بن عليل العنزيّ قال حدّثني محمد بن بكر قال حدّثني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عقبة بن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الهنائيّ</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لبشّار بعشرة آلاف درهم، فأخبر أبو الشمقمق بذلك فوافى بشّارا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معاذ، إني مررت بصبيان فسمعتهم ينشدون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هلّلينه هلّلينه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قثّاة لتينه</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إنّ بشّار بن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 أعمى في سفينه</w:t>
      </w:r>
    </w:p>
    <w:p>
      <w:pPr>
        <w:pStyle w:val="BookText"/>
        <w:rPr/>
      </w:pPr>
      <w:r>
        <w:rPr>
          <w:rFonts w:ascii="Amiri" w:hAnsi="Amiri" w:eastAsia="Amiri" w:cs="Amiri"/>
          <w:color w:val="111111"/>
          <w:sz w:val="28"/>
          <w:sz w:val="28"/>
          <w:szCs w:val="28"/>
          <w:rtl w:val="true"/>
          <w:lang w:bidi="ar-SA"/>
        </w:rPr>
        <w:t>فأخرج إليه بشّار مائتي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و لا تكن راوية الصبيان يا أبا الشمقمق</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176833_1280447820"/>
      <w:bookmarkStart w:id="615" w:name="_Toc250"/>
      <w:bookmarkEnd w:id="614"/>
      <w:r>
        <w:rPr>
          <w:rtl w:val="true"/>
        </w:rPr>
        <w:t>شعره في هجاء العباس بن محمد بن علي</w:t>
      </w:r>
      <w:r>
        <w:rPr>
          <w:rtl w:val="true"/>
        </w:rPr>
        <w:t>:</w:t>
      </w:r>
      <w:bookmarkEnd w:id="615"/>
    </w:p>
    <w:p>
      <w:pPr>
        <w:pStyle w:val="BookText"/>
        <w:rPr/>
      </w:pPr>
      <w:r>
        <w:rPr>
          <w:rFonts w:ascii="Amiri" w:hAnsi="Amiri" w:eastAsia="Amiri" w:cs="Amiri"/>
          <w:color w:val="111111"/>
          <w:sz w:val="28"/>
          <w:sz w:val="28"/>
          <w:szCs w:val="28"/>
          <w:rtl w:val="true"/>
          <w:lang w:bidi="ar-SA"/>
        </w:rPr>
        <w:t>أخبرني أحمد قال حدّثنا أبو محمد الصّعتريّ قال حدّثنا محمد بن عثمان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استمنح بشّار بن برد العباس بن محمد بن عليّ بن عبد اللّه بن عباس فلم يمنحه،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 اليسار على العباس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 أبدا في البخل معقود</w:t>
      </w:r>
    </w:p>
    <w:p>
      <w:pPr>
        <w:pStyle w:val="BookText"/>
        <w:rPr/>
      </w:pPr>
      <w:r>
        <w:rPr>
          <w:rFonts w:ascii="Amiri" w:hAnsi="Amiri" w:eastAsia="Amiri" w:cs="Amiri"/>
          <w:color w:val="111111"/>
          <w:sz w:val="28"/>
          <w:sz w:val="28"/>
          <w:szCs w:val="28"/>
          <w:rtl w:val="true"/>
          <w:lang w:bidi="ar-SA"/>
        </w:rPr>
        <w:t xml:space="preserve">إنّ الكريم ليخفي عنك عسرته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تراه غنيّا و هو مجهود</w:t>
      </w:r>
    </w:p>
    <w:p>
      <w:pPr>
        <w:pStyle w:val="BookText"/>
        <w:rPr/>
      </w:pPr>
      <w:r>
        <w:rPr>
          <w:rFonts w:ascii="Amiri" w:hAnsi="Amiri" w:eastAsia="Amiri" w:cs="Amiri"/>
          <w:color w:val="111111"/>
          <w:sz w:val="28"/>
          <w:sz w:val="28"/>
          <w:szCs w:val="28"/>
          <w:rtl w:val="true"/>
          <w:lang w:bidi="ar-SA"/>
        </w:rPr>
        <w:t xml:space="preserve">و للبخيل على أمواله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العيون عليها أوجه سود</w:t>
      </w:r>
    </w:p>
    <w:p>
      <w:pPr>
        <w:pStyle w:val="BookText"/>
        <w:rPr/>
      </w:pPr>
      <w:r>
        <w:rPr>
          <w:rFonts w:ascii="Amiri" w:hAnsi="Amiri" w:eastAsia="Amiri" w:cs="Amiri"/>
          <w:color w:val="111111"/>
          <w:sz w:val="28"/>
          <w:sz w:val="28"/>
          <w:szCs w:val="28"/>
          <w:rtl w:val="true"/>
          <w:lang w:bidi="ar-SA"/>
        </w:rPr>
        <w:t xml:space="preserve">إذا تكرهت أن تعطي القليل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على سعة لم يظهر الجود</w:t>
      </w:r>
    </w:p>
    <w:p>
      <w:pPr>
        <w:pStyle w:val="BookText"/>
        <w:rPr/>
      </w:pPr>
      <w:r>
        <w:rPr>
          <w:rFonts w:ascii="Amiri" w:hAnsi="Amiri" w:eastAsia="Amiri" w:cs="Amiri"/>
          <w:color w:val="111111"/>
          <w:sz w:val="28"/>
          <w:sz w:val="28"/>
          <w:szCs w:val="28"/>
          <w:rtl w:val="true"/>
          <w:lang w:bidi="ar-SA"/>
        </w:rPr>
        <w:t xml:space="preserve">أورق بخير ترجّى للنّوال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ترجى الثمار إذا لم يورق العود</w:t>
      </w:r>
    </w:p>
    <w:p>
      <w:pPr>
        <w:pStyle w:val="BookText"/>
        <w:rPr/>
      </w:pPr>
      <w:r>
        <w:rPr>
          <w:rFonts w:ascii="Amiri" w:hAnsi="Amiri" w:eastAsia="Amiri" w:cs="Amiri"/>
          <w:color w:val="111111"/>
          <w:sz w:val="28"/>
          <w:sz w:val="28"/>
          <w:szCs w:val="28"/>
          <w:rtl w:val="true"/>
          <w:lang w:bidi="ar-SA"/>
        </w:rPr>
        <w:t xml:space="preserve">بثّ النّوال و لا تمنعك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سدّ فقرا فهو محمود</w:t>
      </w:r>
    </w:p>
    <w:p>
      <w:pPr>
        <w:pStyle w:val="Heading4"/>
        <w:numPr>
          <w:ilvl w:val="3"/>
          <w:numId w:val="1"/>
        </w:numPr>
        <w:rPr/>
      </w:pPr>
      <w:bookmarkStart w:id="616" w:name="__RefHeading___Toc1176835_1280447820"/>
      <w:bookmarkStart w:id="617" w:name="_Toc251"/>
      <w:bookmarkEnd w:id="616"/>
      <w:r>
        <w:rPr>
          <w:rtl w:val="true"/>
        </w:rPr>
        <w:t>اجتمع بعباد بن عباد و سلّم عليه</w:t>
      </w:r>
      <w:r>
        <w:rPr>
          <w:rtl w:val="true"/>
        </w:rPr>
        <w:t>:</w:t>
      </w:r>
      <w:bookmarkEnd w:id="61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قال حدّثنا العنزيّ قال حدّثني المغيرة بن محمد المهلّبيّ قال حدّثني أبي عن عبّاد بن عبّاد قال</w:t>
      </w:r>
      <w:r>
        <w:rPr>
          <w:rFonts w:eastAsia="Amiri" w:cs="Amiri" w:ascii="Amiri" w:hAnsi="Amiri"/>
          <w:color w:val="111111"/>
          <w:sz w:val="28"/>
          <w:szCs w:val="28"/>
          <w:rtl w:val="true"/>
          <w:lang w:bidi="ar-SA"/>
        </w:rPr>
        <w:t xml:space="preserve">: </w:t>
      </w:r>
      <w:bookmarkStart w:id="618" w:name="pg16107_164187"/>
    </w:p>
    <w:p>
      <w:pPr>
        <w:pStyle w:val="BookText"/>
        <w:rPr/>
      </w:pPr>
      <w:bookmarkEnd w:id="618"/>
      <w:r>
        <w:rPr>
          <w:rFonts w:ascii="Amiri" w:hAnsi="Amiri" w:eastAsia="Amiri" w:cs="Amiri"/>
          <w:color w:val="111111"/>
          <w:sz w:val="28"/>
          <w:sz w:val="28"/>
          <w:szCs w:val="28"/>
          <w:rtl w:val="true"/>
          <w:lang w:bidi="ar-SA"/>
        </w:rPr>
        <w:t>مررت ببشّار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أ عبّاد؟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لحسن الرأي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 منك يا أبا معاذ</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176837_1280447820"/>
      <w:bookmarkStart w:id="620" w:name="_Toc252"/>
      <w:bookmarkEnd w:id="619"/>
      <w:r>
        <w:rPr>
          <w:rtl w:val="true"/>
        </w:rPr>
        <w:t>جارى امرأ القيس في تشبيهه شيئين بشيئين</w:t>
      </w:r>
      <w:r>
        <w:rPr>
          <w:rtl w:val="true"/>
        </w:rPr>
        <w:t>:</w:t>
      </w:r>
      <w:bookmarkEnd w:id="620"/>
    </w:p>
    <w:p>
      <w:pPr>
        <w:pStyle w:val="BookText"/>
        <w:rPr/>
      </w:pPr>
      <w:r>
        <w:rPr>
          <w:rFonts w:ascii="Amiri" w:hAnsi="Amiri" w:eastAsia="Amiri" w:cs="Amiri"/>
          <w:color w:val="111111"/>
          <w:sz w:val="28"/>
          <w:sz w:val="28"/>
          <w:szCs w:val="28"/>
          <w:rtl w:val="true"/>
          <w:lang w:bidi="ar-SA"/>
        </w:rPr>
        <w:t>أخبرني يحيى بن عليّ قال أخبرني محمد بن عمر الجرجانيّ عن أبي يعقوب الخريميّ</w:t>
      </w:r>
      <w:r>
        <w:rPr>
          <w:rStyle w:val="FootnoteAnchor"/>
          <w:rtl w:val="true"/>
        </w:rPr>
        <w:footnoteReference w:id="982"/>
      </w:r>
      <w:r>
        <w:rPr>
          <w:rFonts w:ascii="Amiri" w:hAnsi="Amiri" w:eastAsia="Amiri" w:cs="Amiri"/>
          <w:color w:val="111111"/>
          <w:sz w:val="28"/>
          <w:sz w:val="28"/>
          <w:szCs w:val="28"/>
          <w:rtl w:val="true"/>
          <w:lang w:bidi="ar-SA"/>
        </w:rPr>
        <w:t>الشاعر أنّ بشّارا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منذ سمعت قول امرئ القيس في تشبيهه شيئين بشيئين في بيت واحد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قلوب الطير رطبا و 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 كرها العنّاب و الحشف البالي</w:t>
      </w:r>
    </w:p>
    <w:p>
      <w:pPr>
        <w:pStyle w:val="BookText"/>
        <w:rPr/>
      </w:pPr>
      <w:r>
        <w:rPr>
          <w:rFonts w:ascii="Amiri" w:hAnsi="Amiri" w:eastAsia="Amiri" w:cs="Amiri"/>
          <w:color w:val="111111"/>
          <w:sz w:val="28"/>
          <w:sz w:val="28"/>
          <w:szCs w:val="28"/>
          <w:rtl w:val="true"/>
          <w:lang w:bidi="ar-SA"/>
        </w:rPr>
        <w:t>أعمل نفسي في تشبيه شيئين بشيئين في بيت حتى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مثار النّقع فوق رءوسنا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ليل تهاوى كواكبه</w:t>
      </w:r>
    </w:p>
    <w:p>
      <w:pPr>
        <w:pStyle w:val="Heading4"/>
        <w:numPr>
          <w:ilvl w:val="3"/>
          <w:numId w:val="1"/>
        </w:numPr>
        <w:rPr/>
      </w:pPr>
      <w:bookmarkStart w:id="621" w:name="__RefHeading___Toc1176839_1280447820"/>
      <w:bookmarkStart w:id="622" w:name="_Toc253"/>
      <w:bookmarkEnd w:id="621"/>
      <w:r>
        <w:rPr>
          <w:rtl w:val="true"/>
        </w:rPr>
        <w:t>قال يحيى</w:t>
      </w:r>
      <w:r>
        <w:rPr>
          <w:rtl w:val="true"/>
        </w:rPr>
        <w:t xml:space="preserve">: </w:t>
      </w:r>
      <w:r>
        <w:rPr>
          <w:rtl w:val="true"/>
        </w:rPr>
        <w:t>و قد أخذ هذا المعنى منصور النّمريّ فقال و أحسن</w:t>
      </w:r>
      <w:r>
        <w:rPr>
          <w:rtl w:val="true"/>
        </w:rPr>
        <w:t>:</w:t>
      </w:r>
      <w:bookmarkEnd w:id="622"/>
    </w:p>
    <w:p>
      <w:pPr>
        <w:pStyle w:val="BookText"/>
        <w:rPr/>
      </w:pPr>
      <w:r>
        <w:rPr>
          <w:rFonts w:ascii="Amiri" w:hAnsi="Amiri" w:eastAsia="Amiri" w:cs="Amiri"/>
          <w:color w:val="111111"/>
          <w:sz w:val="28"/>
          <w:sz w:val="28"/>
          <w:szCs w:val="28"/>
          <w:rtl w:val="true"/>
          <w:lang w:bidi="ar-SA"/>
        </w:rPr>
        <w:t xml:space="preserve">ليل من النّقع لا شمس و لا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جبينك و المذروبة الشّرع</w:t>
      </w:r>
      <w:r>
        <w:rPr>
          <w:rStyle w:val="FootnoteAnchor"/>
          <w:rtl w:val="true"/>
        </w:rPr>
        <w:footnoteReference w:id="983"/>
      </w:r>
    </w:p>
    <w:p>
      <w:pPr>
        <w:pStyle w:val="Heading4"/>
        <w:numPr>
          <w:ilvl w:val="3"/>
          <w:numId w:val="1"/>
        </w:numPr>
        <w:rPr/>
      </w:pPr>
      <w:bookmarkStart w:id="623" w:name="__RefHeading___Toc1176841_1280447820"/>
      <w:bookmarkStart w:id="624" w:name="_Toc254"/>
      <w:bookmarkEnd w:id="623"/>
      <w:r>
        <w:rPr>
          <w:rtl w:val="true"/>
        </w:rPr>
        <w:t>كان إسحاق الموصليّ يطعن في شعره و لما أنشد منه سكت</w:t>
      </w:r>
      <w:r>
        <w:rPr>
          <w:rtl w:val="true"/>
        </w:rPr>
        <w:t>:</w:t>
      </w:r>
      <w:bookmarkEnd w:id="624"/>
    </w:p>
    <w:p>
      <w:pPr>
        <w:pStyle w:val="Heading5"/>
        <w:numPr>
          <w:ilvl w:val="4"/>
          <w:numId w:val="1"/>
        </w:numPr>
        <w:rPr/>
      </w:pPr>
      <w:bookmarkStart w:id="625" w:name="__RefHeading___Toc1176843_1280447820"/>
      <w:bookmarkStart w:id="626" w:name="_Toc255"/>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أخبرني يحيى بن عليّ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إسحاق الموصليّ يطعن على شعر بشّار و يضع منه و يذكر أنّ كلامه مختلف لا يشبه بعضه بعضا؛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 القول لمن يقول</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176845_1280447820"/>
      <w:bookmarkStart w:id="628" w:name="_Toc256"/>
      <w:bookmarkEnd w:id="627"/>
      <w:r>
        <w:rPr>
          <w:rtl w:val="true"/>
        </w:rPr>
        <w:t>صوت</w:t>
      </w:r>
      <w:bookmarkEnd w:id="628"/>
    </w:p>
    <w:p>
      <w:pPr>
        <w:pStyle w:val="BookText"/>
        <w:rPr/>
      </w:pPr>
      <w:r>
        <w:rPr>
          <w:rFonts w:ascii="Amiri" w:hAnsi="Amiri" w:eastAsia="Amiri" w:cs="Amiri"/>
          <w:color w:val="111111"/>
          <w:sz w:val="28"/>
          <w:sz w:val="28"/>
          <w:szCs w:val="28"/>
          <w:rtl w:val="true"/>
          <w:lang w:bidi="ar-SA"/>
        </w:rPr>
        <w:t xml:space="preserve">إذا كنت في كلّ الأمور معاتبا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لم تلق الذي لا تعاتبه</w:t>
      </w:r>
    </w:p>
    <w:p>
      <w:pPr>
        <w:pStyle w:val="BookText"/>
        <w:rPr/>
      </w:pPr>
      <w:r>
        <w:rPr>
          <w:rFonts w:ascii="Amiri" w:hAnsi="Amiri" w:eastAsia="Amiri" w:cs="Amiri"/>
          <w:color w:val="111111"/>
          <w:sz w:val="28"/>
          <w:sz w:val="28"/>
          <w:szCs w:val="28"/>
          <w:rtl w:val="true"/>
          <w:lang w:bidi="ar-SA"/>
        </w:rPr>
        <w:t xml:space="preserve">فعش واحدا أوصل أخاك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مقارف</w:t>
      </w:r>
      <w:r>
        <w:rPr>
          <w:rStyle w:val="FootnoteAnchor"/>
          <w:rtl w:val="true"/>
        </w:rPr>
        <w:footnoteReference w:id="984"/>
      </w:r>
      <w:r>
        <w:rPr>
          <w:rFonts w:ascii="Amiri" w:hAnsi="Amiri" w:eastAsia="Amiri" w:cs="Amiri"/>
          <w:color w:val="111111"/>
          <w:sz w:val="28"/>
          <w:sz w:val="28"/>
          <w:szCs w:val="28"/>
          <w:rtl w:val="true"/>
          <w:lang w:bidi="ar-SA"/>
        </w:rPr>
        <w:t>ذنب مرّة و مجانبه</w:t>
      </w:r>
    </w:p>
    <w:p>
      <w:pPr>
        <w:pStyle w:val="BookText"/>
        <w:rPr/>
      </w:pPr>
      <w:r>
        <w:rPr>
          <w:rFonts w:ascii="Amiri" w:hAnsi="Amiri" w:eastAsia="Amiri" w:cs="Amiri"/>
          <w:color w:val="111111"/>
          <w:sz w:val="28"/>
          <w:sz w:val="28"/>
          <w:szCs w:val="28"/>
          <w:rtl w:val="true"/>
          <w:lang w:bidi="ar-SA"/>
        </w:rPr>
        <w:t xml:space="preserve">إذا أنت لم تشرب مرارا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ظمئت و أيّ الناس تصفو مشاربه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لأبي العبيس بن حمدون في هذه الأبيات خفيف ثقيل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الذي ليس فوقه كلام من الشعر و لا حشو فيه؛ فقال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عبيدة معمر بن المثنّى أن شبيل بن عزرة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الضّبعيّ أنشده هذه الأبيات للمتلمّس، و كان عالما بشعره لأنهما جميعا من بني ضبيعة؛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قد ذكر أبو عبيدة أنه قال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شبيلا أخبره أنها للمتلمّس؛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شبيل، هذا شعري، و لقد مدحت به ابن هبيرة فأعطاني عليه 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صدق بشّار، 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مدح في هذه القصيدة ابن هبيرة، و قال فيها</w:t>
      </w:r>
      <w:r>
        <w:rPr>
          <w:rFonts w:eastAsia="Amiri" w:cs="Amiri" w:ascii="Amiri" w:hAnsi="Amiri"/>
          <w:color w:val="111111"/>
          <w:sz w:val="28"/>
          <w:szCs w:val="28"/>
          <w:rtl w:val="true"/>
          <w:lang w:bidi="ar-SA"/>
        </w:rPr>
        <w:t>:</w:t>
      </w:r>
      <w:bookmarkStart w:id="629" w:name="pg16107_164188"/>
    </w:p>
    <w:p>
      <w:pPr>
        <w:pStyle w:val="BookText"/>
        <w:rPr/>
      </w:pPr>
      <w:bookmarkEnd w:id="629"/>
      <w:r>
        <w:rPr>
          <w:rFonts w:ascii="Amiri" w:hAnsi="Amiri" w:eastAsia="Amiri" w:cs="Amiri"/>
          <w:color w:val="111111"/>
          <w:sz w:val="28"/>
          <w:sz w:val="28"/>
          <w:szCs w:val="28"/>
          <w:rtl w:val="true"/>
          <w:lang w:bidi="ar-SA"/>
        </w:rPr>
        <w:t>رويد</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تصاهل بالعراق جيادنا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بالضّحاك قد قام نادبه</w:t>
      </w:r>
    </w:p>
    <w:p>
      <w:pPr>
        <w:pStyle w:val="BookText"/>
        <w:rPr/>
      </w:pPr>
      <w:r>
        <w:rPr>
          <w:rFonts w:ascii="Amiri" w:hAnsi="Amiri" w:eastAsia="Amiri" w:cs="Amiri"/>
          <w:color w:val="111111"/>
          <w:sz w:val="28"/>
          <w:sz w:val="28"/>
          <w:szCs w:val="28"/>
          <w:rtl w:val="true"/>
          <w:lang w:bidi="ar-SA"/>
        </w:rPr>
        <w:t xml:space="preserve">وسام لمروان و من دونه 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هول كلجّ البحر جاشت غواربه</w:t>
      </w:r>
    </w:p>
    <w:p>
      <w:pPr>
        <w:pStyle w:val="BookText"/>
        <w:rPr/>
      </w:pPr>
      <w:r>
        <w:rPr>
          <w:rFonts w:ascii="Amiri" w:hAnsi="Amiri" w:eastAsia="Amiri" w:cs="Amiri"/>
          <w:color w:val="111111"/>
          <w:sz w:val="28"/>
          <w:sz w:val="28"/>
          <w:szCs w:val="28"/>
          <w:rtl w:val="true"/>
          <w:lang w:bidi="ar-SA"/>
        </w:rPr>
        <w:t xml:space="preserve">أحلّت به أمّ المنايا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إنّا ردى من نحاربه</w:t>
      </w:r>
    </w:p>
    <w:p>
      <w:pPr>
        <w:pStyle w:val="BookText"/>
        <w:rPr/>
      </w:pPr>
      <w:r>
        <w:rPr>
          <w:rFonts w:ascii="Amiri" w:hAnsi="Amiri" w:eastAsia="Amiri" w:cs="Amiri"/>
          <w:color w:val="111111"/>
          <w:sz w:val="28"/>
          <w:sz w:val="28"/>
          <w:szCs w:val="28"/>
          <w:rtl w:val="true"/>
          <w:lang w:bidi="ar-SA"/>
        </w:rPr>
        <w:t xml:space="preserve">و كنّا إذا دبّ العدوّ لسخطنا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راقبنا في ظاهر لا نراقبه</w:t>
      </w:r>
    </w:p>
    <w:p>
      <w:pPr>
        <w:pStyle w:val="BookText"/>
        <w:rPr/>
      </w:pPr>
      <w:r>
        <w:rPr>
          <w:rFonts w:ascii="Amiri" w:hAnsi="Amiri" w:eastAsia="Amiri" w:cs="Amiri"/>
          <w:color w:val="111111"/>
          <w:sz w:val="28"/>
          <w:sz w:val="28"/>
          <w:szCs w:val="28"/>
          <w:rtl w:val="true"/>
          <w:lang w:bidi="ar-SA"/>
        </w:rPr>
        <w:t xml:space="preserve">ركبنا له جهرا بكلّ 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أبيض تستسقي الدّماء مضاربه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بشّار في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تولّى الحرّ و اعتصر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الصّيف من نجم توقّد لاهبه</w:t>
      </w:r>
    </w:p>
    <w:p>
      <w:pPr>
        <w:pStyle w:val="BookText"/>
        <w:rPr/>
      </w:pPr>
      <w:r>
        <w:rPr>
          <w:rFonts w:ascii="Amiri" w:hAnsi="Amiri" w:eastAsia="Amiri" w:cs="Amiri"/>
          <w:color w:val="111111"/>
          <w:sz w:val="28"/>
          <w:sz w:val="28"/>
          <w:szCs w:val="28"/>
          <w:rtl w:val="true"/>
          <w:lang w:bidi="ar-SA"/>
        </w:rPr>
        <w:t>و طارت عصافير الشّقائق</w:t>
      </w:r>
      <w:r>
        <w:rPr>
          <w:rStyle w:val="FootnoteAnchor"/>
          <w:rtl w:val="true"/>
        </w:rPr>
        <w:footnoteReference w:id="986"/>
      </w:r>
      <w:r>
        <w:rPr>
          <w:rFonts w:ascii="Amiri" w:hAnsi="Amiri" w:eastAsia="Amiri" w:cs="Amiri"/>
          <w:color w:val="111111"/>
          <w:sz w:val="28"/>
          <w:sz w:val="28"/>
          <w:szCs w:val="28"/>
          <w:rtl w:val="true"/>
          <w:lang w:bidi="ar-SA"/>
        </w:rPr>
        <w:t xml:space="preserve">و اكتسى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الآل</w:t>
      </w:r>
      <w:r>
        <w:rPr>
          <w:rStyle w:val="FootnoteAnchor"/>
          <w:rtl w:val="true"/>
        </w:rPr>
        <w:footnoteReference w:id="987"/>
      </w:r>
      <w:r>
        <w:rPr>
          <w:rFonts w:ascii="Amiri" w:hAnsi="Amiri" w:eastAsia="Amiri" w:cs="Amiri"/>
          <w:color w:val="111111"/>
          <w:sz w:val="28"/>
          <w:sz w:val="28"/>
          <w:szCs w:val="28"/>
          <w:rtl w:val="true"/>
          <w:lang w:bidi="ar-SA"/>
        </w:rPr>
        <w:t>أمثال المجرّة</w:t>
      </w:r>
      <w:r>
        <w:rPr>
          <w:rStyle w:val="FootnoteAnchor"/>
          <w:rtl w:val="true"/>
        </w:rPr>
        <w:footnoteReference w:id="988"/>
      </w:r>
      <w:r>
        <w:rPr>
          <w:rFonts w:ascii="IRNazanin" w:hAnsi="IRNazanin" w:eastAsia="IRNazanin"/>
          <w:color w:val="111111"/>
          <w:sz w:val="28"/>
          <w:sz w:val="28"/>
          <w:szCs w:val="28"/>
          <w:rtl w:val="true"/>
          <w:lang w:bidi="fa-IR"/>
        </w:rPr>
        <w:t>ناضبه</w:t>
      </w:r>
    </w:p>
    <w:p>
      <w:pPr>
        <w:pStyle w:val="BookText"/>
        <w:rPr/>
      </w:pPr>
      <w:r>
        <w:rPr>
          <w:rFonts w:ascii="Amiri" w:hAnsi="Amiri" w:eastAsia="Amiri" w:cs="Amiri"/>
          <w:color w:val="111111"/>
          <w:sz w:val="28"/>
          <w:sz w:val="28"/>
          <w:szCs w:val="28"/>
          <w:rtl w:val="true"/>
          <w:lang w:bidi="ar-SA"/>
        </w:rPr>
        <w:t xml:space="preserve">غدت عانة تشكو بأبصارها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الجأب إلا أنها لا تخاطبه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الحمير، و الجأب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شكواها الصدى بأبصارها أن العطش قد تبيّن في أحداقها فغارت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أحسن ما وصف به الحمار و الأتن، أ فهذا للمتلمّس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هو في غاية الجودة و شبيه بسائر الشعر، فكيف قصد بشّار لسرقة تلك الأبيات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خصه بالسرقة منه وحده من بين الشعراء و هو قبله بعصر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الرّواة شعره و علم بشّار أنّ ذلك لا يخفى، و لم يعثر على بشّار أنه سرق شعرا قطّ جاهليّا و لا إسلاميا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فإنّ شعر المتلمّس يعرف في بعض شعر بشّار؛ فلم يردد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بهذا الخبر هاشم بن محمد الخزاعيّ قال حدّثنا أبو غسّان دماذ عن أبي عبيدة أنّ بشّارا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في كلّ الأمور معاتبا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لم تلق</w:t>
      </w:r>
      <w:r>
        <w:rPr>
          <w:rStyle w:val="FootnoteAnchor"/>
          <w:rtl w:val="true"/>
        </w:rPr>
        <w:footnoteReference w:id="989"/>
      </w:r>
      <w:r>
        <w:rPr>
          <w:rFonts w:ascii="Amiri" w:hAnsi="Amiri" w:eastAsia="Amiri" w:cs="Amiri"/>
          <w:color w:val="111111"/>
          <w:sz w:val="28"/>
          <w:sz w:val="28"/>
          <w:szCs w:val="28"/>
          <w:rtl w:val="true"/>
          <w:lang w:bidi="ar-SA"/>
        </w:rPr>
        <w:t>الذي لا تعاتبه</w:t>
      </w:r>
    </w:p>
    <w:p>
      <w:pPr>
        <w:pStyle w:val="BookText"/>
        <w:rPr/>
      </w:pP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أنشدتها شبيل بن عزرة الضّبعيّ،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للمتلمّس؛ فأخبرت بذلك بشّارا،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و اللّه شبيل، لقد مدحت ابن هبيرة بهذه القصيدة و أعطاني عليها أربعين ألفا</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176847_1280447820"/>
      <w:bookmarkStart w:id="631" w:name="_Toc257"/>
      <w:bookmarkEnd w:id="630"/>
      <w:r>
        <w:rPr>
          <w:rtl w:val="true"/>
        </w:rPr>
        <w:t>لما صار طاهر إلى العراق في حرب الأمين سأل عن ولد بشار ليبرّهم</w:t>
      </w:r>
      <w:r>
        <w:rPr>
          <w:rtl w:val="true"/>
        </w:rPr>
        <w:t>:</w:t>
      </w:r>
      <w:bookmarkEnd w:id="631"/>
    </w:p>
    <w:p>
      <w:pPr>
        <w:pStyle w:val="BookText"/>
        <w:rPr/>
      </w:pPr>
      <w:r>
        <w:rPr>
          <w:rFonts w:ascii="Amiri" w:hAnsi="Amiri" w:eastAsia="Amiri" w:cs="Amiri"/>
          <w:color w:val="111111"/>
          <w:sz w:val="28"/>
          <w:sz w:val="28"/>
          <w:szCs w:val="28"/>
          <w:rtl w:val="true"/>
          <w:lang w:bidi="ar-SA"/>
        </w:rPr>
        <w:t>أخبرنا يحيى بن عليّ قال حدّثنا عليّ بن مهديّ قال حدّثنا عليّ بن إبراهيم المروزيّ، و كان أبوه من قوّاد طاهر، قال حدّثني أبي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خلع محمّد المأمون و ندب له عليّ بن عيسى، ندب المأمون للقاء عليّ بن عيسى طاهر بن الحسين </w:t>
      </w:r>
      <w:bookmarkStart w:id="632" w:name="pg16107_164189"/>
    </w:p>
    <w:p>
      <w:pPr>
        <w:pStyle w:val="BookText"/>
        <w:rPr/>
      </w:pPr>
      <w:bookmarkEnd w:id="632"/>
      <w:r>
        <w:rPr>
          <w:rFonts w:ascii="Amiri" w:hAnsi="Amiri" w:eastAsia="Amiri" w:cs="Amiri"/>
          <w:color w:val="111111"/>
          <w:sz w:val="28"/>
          <w:sz w:val="28"/>
          <w:szCs w:val="28"/>
          <w:rtl w:val="true"/>
          <w:lang w:bidi="ar-SA"/>
        </w:rPr>
        <w:t>ذا اليمينين</w:t>
      </w:r>
      <w:r>
        <w:rPr>
          <w:rStyle w:val="FootnoteAnchor"/>
          <w:rtl w:val="true"/>
        </w:rPr>
        <w:footnoteReference w:id="990"/>
      </w:r>
      <w:r>
        <w:rPr>
          <w:rFonts w:ascii="Amiri" w:hAnsi="Amiri" w:eastAsia="Amiri" w:cs="Amiri"/>
          <w:color w:val="111111"/>
          <w:sz w:val="28"/>
          <w:sz w:val="28"/>
          <w:szCs w:val="28"/>
          <w:rtl w:val="true"/>
          <w:lang w:bidi="ar-SA"/>
        </w:rPr>
        <w:t>و جلس له لعرضه و عرض أصحابه، فمرّ به ذو اليمينين معترضا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w:t>
      </w:r>
      <w:r>
        <w:rPr>
          <w:rStyle w:val="FootnoteAnchor"/>
          <w:rtl w:val="true"/>
        </w:rPr>
        <w:footnoteReference w:id="991"/>
      </w:r>
      <w:r>
        <w:rPr>
          <w:rFonts w:ascii="Amiri" w:hAnsi="Amiri" w:eastAsia="Amiri" w:cs="Amiri"/>
          <w:color w:val="111111"/>
          <w:sz w:val="28"/>
          <w:sz w:val="28"/>
          <w:szCs w:val="28"/>
          <w:rtl w:val="true"/>
          <w:lang w:bidi="ar-SA"/>
        </w:rPr>
        <w:t xml:space="preserve">تصاهل بالعراق جيادنا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بالضحّاك قد قام نادبه</w:t>
      </w:r>
    </w:p>
    <w:p>
      <w:pPr>
        <w:pStyle w:val="BookText"/>
        <w:rPr/>
      </w:pPr>
      <w:r>
        <w:rPr>
          <w:rFonts w:ascii="Amiri" w:hAnsi="Amiri" w:eastAsia="Amiri" w:cs="Amiri"/>
          <w:color w:val="111111"/>
          <w:sz w:val="28"/>
          <w:sz w:val="28"/>
          <w:szCs w:val="28"/>
          <w:rtl w:val="true"/>
          <w:lang w:bidi="ar-SA"/>
        </w:rPr>
        <w:t>فتفاءل المأمون بذلك فاستدناه فاستعاده البيت فأعاد عليه؛ فقال ذو الرّئاستين</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هو حجر</w:t>
      </w:r>
      <w:r>
        <w:rPr>
          <w:rStyle w:val="FootnoteAnchor"/>
          <w:rtl w:val="true"/>
        </w:rPr>
        <w:footnoteReference w:id="993"/>
      </w:r>
      <w:r>
        <w:rPr>
          <w:rFonts w:ascii="Amiri" w:hAnsi="Amiri" w:eastAsia="Amiri" w:cs="Amiri"/>
          <w:color w:val="111111"/>
          <w:sz w:val="28"/>
          <w:sz w:val="28"/>
          <w:szCs w:val="28"/>
          <w:rtl w:val="true"/>
          <w:lang w:bidi="ar-SA"/>
        </w:rPr>
        <w:t>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ذو اليمينين إلى العراق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ولد بشّار أحد؟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فتوهّمت أنه قد كان همّ لهم بخير</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176849_1280447820"/>
      <w:bookmarkStart w:id="634" w:name="_Toc258"/>
      <w:bookmarkEnd w:id="633"/>
      <w:r>
        <w:rPr>
          <w:rtl w:val="true"/>
        </w:rPr>
        <w:t>غضب على سلّم الخاسر لأنه سرق من معانيه</w:t>
      </w:r>
      <w:r>
        <w:rPr>
          <w:rtl w:val="true"/>
        </w:rPr>
        <w:t>:</w:t>
      </w:r>
      <w:bookmarkEnd w:id="634"/>
    </w:p>
    <w:p>
      <w:pPr>
        <w:pStyle w:val="Heading5"/>
        <w:numPr>
          <w:ilvl w:val="4"/>
          <w:numId w:val="1"/>
        </w:numPr>
        <w:rPr/>
      </w:pPr>
      <w:bookmarkStart w:id="635" w:name="__RefHeading___Toc1176851_1280447820"/>
      <w:bookmarkStart w:id="636" w:name="_Toc259"/>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 xml:space="preserve">أخبرنا يحيى قال حدّثنا أبي قال أخبرني أحمد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أحد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بشّار على سلّم الخاسر و كان من تلامذته و رواته، فاستشفع عليه بجماعة من إخوانه فجاءوه في أمره؛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حاجة لكم مقضيّة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سلما؛ قالوا ما جئناك إلا في سلّم و لا بدّ من أن ترضى عنه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الخبيث؟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هذا؛ فقام إليه سلّم فقبّل رأسه و مثل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خرّيجك و أديبك؛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لم يظفر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بالطيّبات الفاتك اللّهج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أبا معاذ، جعلني اللّه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باللّذّة الجسور</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خرّيجك يقول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فتأخذ معانيّ التي قد عنيت بها و تعبت في استنباطها، فتكسوها ألفاظا أخفّ من ألفاظي حتى يروى ما تقول و يذهب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عنك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يتضرّع إليه، و يشفع له القوم حتى 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القصيدة يقول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تلقين ما نلقى قسمت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نعيش به منكم و نبتهج</w:t>
      </w:r>
    </w:p>
    <w:p>
      <w:pPr>
        <w:pStyle w:val="Heading5"/>
        <w:numPr>
          <w:ilvl w:val="4"/>
          <w:numId w:val="1"/>
        </w:numPr>
        <w:rPr/>
      </w:pPr>
      <w:bookmarkStart w:id="637" w:name="__RefHeading___Toc1176853_1280447820"/>
      <w:bookmarkStart w:id="638" w:name="_Toc260"/>
      <w:bookmarkEnd w:id="637"/>
      <w:r>
        <w:rPr>
          <w:rtl w:val="true"/>
        </w:rPr>
        <w:t>صوت</w:t>
      </w:r>
      <w:bookmarkEnd w:id="63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خير في العيش إن كنّا</w:t>
      </w:r>
      <w:r>
        <w:rPr>
          <w:rStyle w:val="FootnoteAnchor"/>
          <w:rtl w:val="true"/>
        </w:rPr>
        <w:footnoteReference w:id="995"/>
      </w:r>
      <w:r>
        <w:rPr>
          <w:rFonts w:ascii="Amiri" w:hAnsi="Amiri" w:eastAsia="Amiri" w:cs="Amiri"/>
          <w:color w:val="111111"/>
          <w:sz w:val="28"/>
          <w:sz w:val="28"/>
          <w:szCs w:val="28"/>
          <w:rtl w:val="true"/>
          <w:lang w:bidi="ar-SA"/>
        </w:rPr>
        <w:t xml:space="preserve">كذا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نلتقي و سبيل الملتقى نهج</w:t>
      </w:r>
      <w:r>
        <w:rPr>
          <w:rStyle w:val="FootnoteAnchor"/>
          <w:rtl w:val="true"/>
        </w:rPr>
        <w:footnoteReference w:id="996"/>
      </w:r>
      <w:bookmarkStart w:id="639" w:name="pg16107_164190"/>
    </w:p>
    <w:p>
      <w:pPr>
        <w:pStyle w:val="BookText"/>
        <w:rPr/>
      </w:pPr>
      <w:bookmarkEnd w:id="639"/>
      <w:r>
        <w:rPr>
          <w:rFonts w:ascii="Amiri" w:hAnsi="Amiri" w:eastAsia="Amiri" w:cs="Amiri"/>
          <w:color w:val="111111"/>
          <w:sz w:val="28"/>
          <w:sz w:val="28"/>
          <w:szCs w:val="28"/>
          <w:rtl w:val="true"/>
          <w:lang w:bidi="ar-SA"/>
        </w:rPr>
        <w:t xml:space="preserve">قالوا حرام تلاقينا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التّلاقي و لا في قبلة حرج</w:t>
      </w:r>
    </w:p>
    <w:p>
      <w:pPr>
        <w:pStyle w:val="BookText"/>
        <w:rPr/>
      </w:pPr>
      <w:r>
        <w:rPr>
          <w:rFonts w:ascii="Amiri" w:hAnsi="Amiri" w:eastAsia="Amiri" w:cs="Amiri"/>
          <w:color w:val="111111"/>
          <w:sz w:val="28"/>
          <w:sz w:val="28"/>
          <w:szCs w:val="28"/>
          <w:rtl w:val="true"/>
          <w:lang w:bidi="ar-SA"/>
        </w:rPr>
        <w:t xml:space="preserve">من راقب الناس لم يظفر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بالطّيّبات الفاتك اللّهج</w:t>
      </w:r>
    </w:p>
    <w:p>
      <w:pPr>
        <w:pStyle w:val="BookText"/>
        <w:rPr/>
      </w:pPr>
      <w:r>
        <w:rPr>
          <w:rFonts w:ascii="Amiri" w:hAnsi="Amiri" w:eastAsia="Amiri" w:cs="Amiri"/>
          <w:color w:val="111111"/>
          <w:sz w:val="28"/>
          <w:sz w:val="28"/>
          <w:szCs w:val="28"/>
          <w:rtl w:val="true"/>
          <w:lang w:bidi="ar-SA"/>
        </w:rPr>
        <w:t xml:space="preserve">أشكو إلى اللّه هما ما يفارقني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شرّعا</w:t>
      </w:r>
      <w:r>
        <w:rPr>
          <w:rStyle w:val="FootnoteAnchor"/>
          <w:rtl w:val="true"/>
        </w:rPr>
        <w:footnoteReference w:id="997"/>
      </w:r>
      <w:r>
        <w:rPr>
          <w:rFonts w:ascii="Amiri" w:hAnsi="Amiri" w:eastAsia="Amiri" w:cs="Amiri"/>
          <w:color w:val="111111"/>
          <w:sz w:val="28"/>
          <w:sz w:val="28"/>
          <w:szCs w:val="28"/>
          <w:rtl w:val="true"/>
          <w:lang w:bidi="ar-SA"/>
        </w:rPr>
        <w:t>في فؤادي الدّهر تعتلج</w:t>
      </w:r>
    </w:p>
    <w:p>
      <w:pPr>
        <w:pStyle w:val="Heading4"/>
        <w:numPr>
          <w:ilvl w:val="3"/>
          <w:numId w:val="1"/>
        </w:numPr>
        <w:rPr/>
      </w:pPr>
      <w:bookmarkStart w:id="640" w:name="__RefHeading___Toc1176855_1280447820"/>
      <w:bookmarkStart w:id="641" w:name="_Toc261"/>
      <w:bookmarkEnd w:id="640"/>
      <w:r>
        <w:rPr>
          <w:rtl w:val="true"/>
        </w:rPr>
        <w:t>أنشد الأصمعيّ شعره في هجو باهلة فغاظه فخره بنسبه</w:t>
      </w:r>
      <w:r>
        <w:rPr>
          <w:rtl w:val="true"/>
        </w:rPr>
        <w:t>:</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عمران الصيرفيّ قال حدّثنا الحسن بن عليل العنزيّ قال حدّثنا أحمد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الأصمعيّ قول بشّار يهجو باهلة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دعاني معشر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 دام لهم ذاك الحمق</w:t>
      </w:r>
    </w:p>
    <w:p>
      <w:pPr>
        <w:pStyle w:val="BookText"/>
        <w:rPr/>
      </w:pPr>
      <w:r>
        <w:rPr>
          <w:rFonts w:ascii="Amiri" w:hAnsi="Amiri" w:eastAsia="Amiri" w:cs="Amiri"/>
          <w:color w:val="111111"/>
          <w:sz w:val="28"/>
          <w:sz w:val="28"/>
          <w:szCs w:val="28"/>
          <w:rtl w:val="true"/>
          <w:lang w:bidi="ar-SA"/>
        </w:rPr>
        <w:t xml:space="preserve">ليس من جرم و لكن غاظهم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شرفي العارض قد سدّ الأفق</w:t>
      </w:r>
    </w:p>
    <w:p>
      <w:pPr>
        <w:pStyle w:val="BookText"/>
        <w:rPr/>
      </w:pPr>
      <w:r>
        <w:rPr>
          <w:rFonts w:ascii="Amiri" w:hAnsi="Amiri" w:eastAsia="Amiri" w:cs="Amiri"/>
          <w:color w:val="111111"/>
          <w:sz w:val="28"/>
          <w:sz w:val="28"/>
          <w:szCs w:val="28"/>
          <w:rtl w:val="true"/>
          <w:lang w:bidi="ar-SA"/>
        </w:rPr>
        <w:t>فاغتاظ الأصمعيّ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هذا العبد القنّ ابن</w:t>
      </w:r>
      <w:r>
        <w:rPr>
          <w:rStyle w:val="FootnoteAnchor"/>
          <w:rtl w:val="true"/>
        </w:rPr>
        <w:footnoteReference w:id="998"/>
      </w:r>
      <w:r>
        <w:rPr>
          <w:rFonts w:ascii="Amiri" w:hAnsi="Amiri" w:eastAsia="Amiri" w:cs="Amiri"/>
          <w:color w:val="111111"/>
          <w:sz w:val="28"/>
          <w:sz w:val="28"/>
          <w:szCs w:val="28"/>
          <w:rtl w:val="true"/>
          <w:lang w:bidi="ar-SA"/>
        </w:rPr>
        <w:t>القنّ</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176857_1280447820"/>
      <w:bookmarkStart w:id="643" w:name="_Toc262"/>
      <w:bookmarkEnd w:id="642"/>
      <w:r>
        <w:rPr>
          <w:rtl w:val="true"/>
        </w:rPr>
        <w:t>حديثه مع امرأة في الشيب</w:t>
      </w:r>
      <w:r>
        <w:rPr>
          <w:rtl w:val="true"/>
        </w:rPr>
        <w:t>:</w:t>
      </w:r>
      <w:bookmarkEnd w:id="643"/>
    </w:p>
    <w:p>
      <w:pPr>
        <w:pStyle w:val="BookText"/>
        <w:rPr/>
      </w:pPr>
      <w:r>
        <w:rPr>
          <w:rFonts w:ascii="Amiri" w:hAnsi="Amiri" w:eastAsia="Amiri" w:cs="Amiri"/>
          <w:color w:val="111111"/>
          <w:sz w:val="28"/>
          <w:sz w:val="28"/>
          <w:szCs w:val="28"/>
          <w:rtl w:val="true"/>
          <w:lang w:bidi="ar-SA"/>
        </w:rPr>
        <w:t>نسخت من كتاب هارون بن عليّ بن يحيى قال حدّثني عليّ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عباس بن خالد قال سمعت غير واحد من أهل البصرة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قالت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أنت لو كنت أسود اللحية و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بيض البزاة أثمن من سود الغربان؛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فحسن في السّمع، و من لك بأن يحسن شيبك في العين كما حسن قولك في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بشّار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أفحمني قطّ غير هذه المرأة</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176859_1280447820"/>
      <w:bookmarkStart w:id="645" w:name="_Toc263"/>
      <w:bookmarkEnd w:id="644"/>
      <w:r>
        <w:rPr>
          <w:rtl w:val="true"/>
        </w:rPr>
        <w:t>أحب الأشياء إليه</w:t>
      </w:r>
      <w:r>
        <w:rPr>
          <w:rtl w:val="true"/>
        </w:rPr>
        <w:t>:</w:t>
      </w:r>
      <w:bookmarkEnd w:id="645"/>
    </w:p>
    <w:p>
      <w:pPr>
        <w:pStyle w:val="BookText"/>
        <w:rPr/>
      </w:pPr>
      <w:r>
        <w:rPr>
          <w:rFonts w:ascii="Amiri" w:hAnsi="Amiri" w:eastAsia="Amiri" w:cs="Amiri"/>
          <w:color w:val="111111"/>
          <w:sz w:val="28"/>
          <w:sz w:val="28"/>
          <w:szCs w:val="28"/>
          <w:rtl w:val="true"/>
          <w:lang w:bidi="ar-SA"/>
        </w:rPr>
        <w:t>و نسخت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مهديّ قال حدّثني إسحاق بن كلبة قال قال لي أبو عثمان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متاع الدنيا آثر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مزّ</w:t>
      </w:r>
      <w:r>
        <w:rPr>
          <w:rStyle w:val="FootnoteAnchor"/>
          <w:rtl w:val="true"/>
        </w:rPr>
        <w:footnoteReference w:id="999"/>
      </w:r>
      <w:r>
        <w:rPr>
          <w:rFonts w:ascii="Amiri" w:hAnsi="Amiri" w:eastAsia="Amiri" w:cs="Amiri"/>
          <w:color w:val="111111"/>
          <w:sz w:val="28"/>
          <w:sz w:val="28"/>
          <w:szCs w:val="28"/>
          <w:rtl w:val="true"/>
          <w:lang w:bidi="ar-SA"/>
        </w:rPr>
        <w:t>، و شراب مرّ، و بنت عشرين بكر</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176861_1280447820"/>
      <w:bookmarkStart w:id="647" w:name="_Toc264"/>
      <w:bookmarkEnd w:id="646"/>
      <w:r>
        <w:rPr>
          <w:rtl w:val="true"/>
        </w:rPr>
        <w:t>دخل إليه نسوة و طلب من إحداهنّ أن تواصله فأبت فقال شعرا</w:t>
      </w:r>
      <w:r>
        <w:rPr>
          <w:rtl w:val="true"/>
        </w:rPr>
        <w:t>:</w:t>
      </w:r>
      <w:bookmarkEnd w:id="647"/>
    </w:p>
    <w:p>
      <w:pPr>
        <w:pStyle w:val="BookText"/>
        <w:rPr/>
      </w:pPr>
      <w:r>
        <w:rPr>
          <w:rFonts w:ascii="Amiri" w:hAnsi="Amiri" w:eastAsia="Amiri" w:cs="Amiri"/>
          <w:color w:val="111111"/>
          <w:sz w:val="28"/>
          <w:sz w:val="28"/>
          <w:szCs w:val="28"/>
          <w:rtl w:val="true"/>
          <w:lang w:bidi="ar-SA"/>
        </w:rPr>
        <w:t>أخبرني عمي قال حدّثني عبد اللّه بن أبي سعد، و أخبرنا الحسن بن عليّ قال حدّثني أحمد بن أبي طاهر قال حدّثني عبد اللّه بن أبي سعد قال حدّثني أبو توبة عن صالح بن عطيّة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النساء المتظرّفات يدخلن إلى بشّار في كلّ جمعة يومين، فيجتمعن عنده و يسمعن من شعره، فسمع كلام امرأة منهنّ فعلقها قلبه و راسلها يسألها أن تواصله؛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معنى فيك لي أو 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أعمى لا تراني فتعرف حسني و مقداره، و أنت قبيح الوجه فلا حظّ 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لأيّ شيء تطلب وصال 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تهزأ به في المخاطبة؛ فأدّى الرّسول الرّسالة،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إليها فقل لها</w:t>
      </w:r>
      <w:r>
        <w:rPr>
          <w:rFonts w:eastAsia="Amiri" w:cs="Amiri" w:ascii="Amiri" w:hAnsi="Amiri"/>
          <w:color w:val="111111"/>
          <w:sz w:val="28"/>
          <w:szCs w:val="28"/>
          <w:rtl w:val="true"/>
          <w:lang w:bidi="ar-SA"/>
        </w:rPr>
        <w:t xml:space="preserve">: </w:t>
      </w:r>
      <w:bookmarkStart w:id="648" w:name="pg16107_164191"/>
    </w:p>
    <w:p>
      <w:pPr>
        <w:pStyle w:val="BookText"/>
        <w:rPr/>
      </w:pPr>
      <w:bookmarkEnd w:id="648"/>
      <w:r>
        <w:rPr>
          <w:rFonts w:ascii="Amiri" w:hAnsi="Amiri" w:eastAsia="Amiri" w:cs="Amiri"/>
          <w:color w:val="111111"/>
          <w:sz w:val="28"/>
          <w:sz w:val="28"/>
          <w:szCs w:val="28"/>
          <w:rtl w:val="true"/>
          <w:lang w:bidi="ar-SA"/>
        </w:rPr>
        <w:t xml:space="preserve">أ يرى له فضل على آيارهم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أشظّ</w:t>
      </w:r>
      <w:r>
        <w:rPr>
          <w:rStyle w:val="FootnoteAnchor"/>
          <w:rtl w:val="true"/>
        </w:rPr>
        <w:footnoteReference w:id="1000"/>
      </w:r>
      <w:r>
        <w:rPr>
          <w:rFonts w:ascii="Amiri" w:hAnsi="Amiri" w:eastAsia="Amiri" w:cs="Amiri"/>
          <w:color w:val="111111"/>
          <w:sz w:val="28"/>
          <w:sz w:val="28"/>
          <w:szCs w:val="28"/>
          <w:rtl w:val="true"/>
          <w:lang w:bidi="ar-SA"/>
        </w:rPr>
        <w:t>سجدن غير أوابي</w:t>
      </w:r>
    </w:p>
    <w:p>
      <w:pPr>
        <w:pStyle w:val="BookText"/>
        <w:rPr/>
      </w:pPr>
      <w:r>
        <w:rPr>
          <w:rFonts w:ascii="Amiri" w:hAnsi="Amiri" w:eastAsia="Amiri" w:cs="Amiri"/>
          <w:color w:val="111111"/>
          <w:sz w:val="28"/>
          <w:sz w:val="28"/>
          <w:szCs w:val="28"/>
          <w:rtl w:val="true"/>
          <w:lang w:bidi="ar-SA"/>
        </w:rPr>
        <w:t xml:space="preserve">تلقاه بعد ثلاث عشرة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المؤذّن شكّ يوم سحاب</w:t>
      </w:r>
    </w:p>
    <w:p>
      <w:pPr>
        <w:pStyle w:val="BookText"/>
        <w:rPr/>
      </w:pPr>
      <w:r>
        <w:rPr>
          <w:rFonts w:ascii="Amiri" w:hAnsi="Amiri" w:eastAsia="Amiri" w:cs="Amiri"/>
          <w:color w:val="111111"/>
          <w:sz w:val="28"/>
          <w:sz w:val="28"/>
          <w:szCs w:val="28"/>
          <w:rtl w:val="true"/>
          <w:lang w:bidi="ar-SA"/>
        </w:rPr>
        <w:t xml:space="preserve">و كأنّ هامة رأسه بطّيخة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إلى ملك بدجلة جابي</w:t>
      </w:r>
      <w:r>
        <w:rPr>
          <w:rStyle w:val="FootnoteAnchor"/>
          <w:rtl w:val="true"/>
        </w:rPr>
        <w:footnoteReference w:id="1001"/>
      </w:r>
    </w:p>
    <w:p>
      <w:pPr>
        <w:pStyle w:val="Heading4"/>
        <w:numPr>
          <w:ilvl w:val="3"/>
          <w:numId w:val="1"/>
        </w:numPr>
        <w:rPr/>
      </w:pPr>
      <w:bookmarkStart w:id="649" w:name="__RefHeading___Toc1176863_1280447820"/>
      <w:bookmarkStart w:id="650" w:name="_Toc265"/>
      <w:bookmarkEnd w:id="649"/>
      <w:r>
        <w:rPr>
          <w:rtl w:val="true"/>
        </w:rPr>
        <w:t>اعترض مروان بن أبي حفصة على بيت من شعره فأجابه</w:t>
      </w:r>
      <w:r>
        <w:rPr>
          <w:rtl w:val="true"/>
        </w:rPr>
        <w:t>:</w:t>
      </w:r>
      <w:bookmarkEnd w:id="650"/>
    </w:p>
    <w:p>
      <w:pPr>
        <w:pStyle w:val="BookText"/>
        <w:rPr/>
      </w:pPr>
      <w:r>
        <w:rPr>
          <w:rFonts w:ascii="Amiri" w:hAnsi="Amiri" w:eastAsia="Amiri" w:cs="Amiri"/>
          <w:color w:val="111111"/>
          <w:sz w:val="28"/>
          <w:sz w:val="28"/>
          <w:szCs w:val="28"/>
          <w:rtl w:val="true"/>
          <w:lang w:bidi="ar-SA"/>
        </w:rPr>
        <w:t>أخبرني عليّ بن صالح بن الهيثم قال حدّثنا أبو هفّان قال أخبرني أحمد بن عبد الأعلى الشيبانيّ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لبشّار لما أنشده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قلت لها جودي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بالصّمت من لا و نعم</w:t>
      </w:r>
    </w:p>
    <w:p>
      <w:pPr>
        <w:pStyle w:val="BookText"/>
        <w:rPr/>
      </w:pPr>
      <w:r>
        <w:rPr>
          <w:rFonts w:ascii="Amiri" w:hAnsi="Amiri" w:eastAsia="Amiri" w:cs="Amiri"/>
          <w:color w:val="111111"/>
          <w:sz w:val="28"/>
          <w:sz w:val="28"/>
          <w:szCs w:val="28"/>
          <w:rtl w:val="true"/>
          <w:lang w:bidi="ar-SA"/>
        </w:rPr>
        <w:t>جعلني اللّه فداءك يا أبا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خرست بالصّمت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في عقلك فضّ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أتطيّر على من أحبّ بالخرس</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176865_1280447820"/>
      <w:bookmarkStart w:id="652" w:name="_Toc266"/>
      <w:bookmarkEnd w:id="651"/>
      <w:r>
        <w:rPr>
          <w:rtl w:val="true"/>
        </w:rPr>
        <w:t>مدح خالدا البرمكي فأجازه</w:t>
      </w:r>
      <w:r>
        <w:rPr>
          <w:rtl w:val="true"/>
        </w:rPr>
        <w:t>:</w:t>
      </w:r>
      <w:bookmarkEnd w:id="652"/>
    </w:p>
    <w:p>
      <w:pPr>
        <w:pStyle w:val="BookText"/>
        <w:rPr/>
      </w:pPr>
      <w:r>
        <w:rPr>
          <w:rFonts w:ascii="Amiri" w:hAnsi="Amiri" w:eastAsia="Amiri" w:cs="Amiri"/>
          <w:color w:val="111111"/>
          <w:sz w:val="28"/>
          <w:sz w:val="28"/>
          <w:szCs w:val="28"/>
          <w:rtl w:val="true"/>
          <w:lang w:bidi="ar-SA"/>
        </w:rPr>
        <w:t>نسخت من كتاب هارون بن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بشّار إلى خالد بن برمك و هو على فارس فأنشده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خالد لم أخبط</w:t>
      </w:r>
      <w:r>
        <w:rPr>
          <w:rStyle w:val="FootnoteAnchor"/>
          <w:rtl w:val="true"/>
        </w:rPr>
        <w:footnoteReference w:id="1002"/>
      </w:r>
      <w:r>
        <w:rPr>
          <w:rFonts w:ascii="Amiri" w:hAnsi="Amiri" w:eastAsia="Amiri" w:cs="Amiri"/>
          <w:color w:val="111111"/>
          <w:sz w:val="28"/>
          <w:sz w:val="28"/>
          <w:szCs w:val="28"/>
          <w:rtl w:val="true"/>
          <w:lang w:bidi="ar-SA"/>
        </w:rPr>
        <w:t xml:space="preserve">إليك بذمّة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أنّني عاف و أنت جواد</w:t>
      </w:r>
    </w:p>
    <w:p>
      <w:pPr>
        <w:pStyle w:val="BookText"/>
        <w:rPr/>
      </w:pPr>
      <w:r>
        <w:rPr>
          <w:rFonts w:ascii="Amiri" w:hAnsi="Amiri" w:eastAsia="Amiri" w:cs="Amiri"/>
          <w:color w:val="111111"/>
          <w:sz w:val="28"/>
          <w:sz w:val="28"/>
          <w:szCs w:val="28"/>
          <w:rtl w:val="true"/>
          <w:lang w:bidi="ar-SA"/>
        </w:rPr>
        <w:t xml:space="preserve">أ خالد بين الأجر و الحمد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تأتي فأنت عماد</w:t>
      </w:r>
    </w:p>
    <w:p>
      <w:pPr>
        <w:pStyle w:val="BookText"/>
        <w:rPr/>
      </w:pPr>
      <w:r>
        <w:rPr>
          <w:rFonts w:ascii="Amiri" w:hAnsi="Amiri" w:eastAsia="Amiri" w:cs="Amiri"/>
          <w:color w:val="111111"/>
          <w:sz w:val="28"/>
          <w:sz w:val="28"/>
          <w:szCs w:val="28"/>
          <w:rtl w:val="true"/>
          <w:lang w:bidi="ar-SA"/>
        </w:rPr>
        <w:t xml:space="preserve">فإن تعطني أفرغ عليك مدائحي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تأب لم يضرب عليّ سداد</w:t>
      </w:r>
      <w:r>
        <w:rPr>
          <w:rStyle w:val="FootnoteAnchor"/>
          <w:rtl w:val="true"/>
        </w:rPr>
        <w:footnoteReference w:id="10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ركابي على حرف و قلبي مشيّع</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بأرض الباخلين بلاد</w:t>
      </w:r>
    </w:p>
    <w:p>
      <w:pPr>
        <w:pStyle w:val="BookText"/>
        <w:rPr/>
      </w:pPr>
      <w:r>
        <w:rPr>
          <w:rFonts w:ascii="Amiri" w:hAnsi="Amiri" w:eastAsia="Amiri" w:cs="Amiri"/>
          <w:color w:val="111111"/>
          <w:sz w:val="28"/>
          <w:sz w:val="28"/>
          <w:szCs w:val="28"/>
          <w:rtl w:val="true"/>
          <w:lang w:bidi="ar-SA"/>
        </w:rPr>
        <w:t xml:space="preserve">إذا أنكرتني بلدة أو نكرتها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البازي عليّ سواد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خالد بأربعة آلاف دينار في أربعة أكياس فوضع واحدا عن يمينه و واحدا عن شماله و آخر بين يديه و آخر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هل استقلّ العماد؟ فلمس الأكياس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و اللّه أيّها الأمير</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176867_1280447820"/>
      <w:bookmarkStart w:id="654" w:name="_Toc267"/>
      <w:bookmarkEnd w:id="653"/>
      <w:r>
        <w:rPr>
          <w:rtl w:val="true"/>
        </w:rPr>
        <w:t>مدح الهيثم بن معاوية و أخذ جائزته</w:t>
      </w:r>
      <w:r>
        <w:rPr>
          <w:rtl w:val="true"/>
        </w:rPr>
        <w:t>:</w:t>
      </w:r>
      <w:bookmarkEnd w:id="654"/>
    </w:p>
    <w:p>
      <w:pPr>
        <w:pStyle w:val="BookText"/>
        <w:rPr/>
      </w:pPr>
      <w:r>
        <w:rPr>
          <w:rFonts w:ascii="Amiri" w:hAnsi="Amiri" w:eastAsia="Amiri" w:cs="Amiri"/>
          <w:color w:val="111111"/>
          <w:sz w:val="28"/>
          <w:sz w:val="28"/>
          <w:szCs w:val="28"/>
          <w:rtl w:val="true"/>
          <w:lang w:bidi="ar-SA"/>
        </w:rPr>
        <w:t>أخبرني حبيب بن نصر المهلّبيّ قال حدّثنا عمر بن شبّة قال قال محمد بن الحجّاج حدّثني بشّار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الهيثم بن معاوية و هو أمير البصرة،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السّلام 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الرّحمة و السّرور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الأعمى لا يدعنا أو يأخذ من دراهمنا شيئا؛ فطمعت فيه فما برحت حتّى انصرفت بجائزته</w:t>
      </w:r>
      <w:r>
        <w:rPr>
          <w:rFonts w:eastAsia="Amiri" w:cs="Amiri" w:ascii="Amiri" w:hAnsi="Amiri"/>
          <w:color w:val="111111"/>
          <w:sz w:val="28"/>
          <w:szCs w:val="28"/>
          <w:rtl w:val="true"/>
          <w:lang w:bidi="ar-SA"/>
        </w:rPr>
        <w:t xml:space="preserve">. </w:t>
      </w:r>
      <w:bookmarkStart w:id="655" w:name="pg16107_164192"/>
    </w:p>
    <w:p>
      <w:pPr>
        <w:pStyle w:val="Heading4"/>
        <w:numPr>
          <w:ilvl w:val="3"/>
          <w:numId w:val="1"/>
        </w:numPr>
        <w:rPr/>
      </w:pPr>
      <w:bookmarkStart w:id="656" w:name="__RefHeading___Toc1176869_1280447820"/>
      <w:bookmarkStart w:id="657" w:name="_Toc268"/>
      <w:bookmarkEnd w:id="655"/>
      <w:bookmarkEnd w:id="656"/>
      <w:r>
        <w:rPr>
          <w:rtl w:val="true"/>
        </w:rPr>
        <w:t>طلب رجلا من بني زيد للمفاخرة و هجاه فانقطع عنه</w:t>
      </w:r>
      <w:r>
        <w:rPr>
          <w:rtl w:val="true"/>
        </w:rPr>
        <w:t>:</w:t>
      </w:r>
      <w:bookmarkEnd w:id="657"/>
    </w:p>
    <w:p>
      <w:pPr>
        <w:pStyle w:val="BookText"/>
        <w:rPr/>
      </w:pPr>
      <w:r>
        <w:rPr>
          <w:rFonts w:ascii="Amiri" w:hAnsi="Amiri" w:eastAsia="Amiri" w:cs="Amiri"/>
          <w:color w:val="111111"/>
          <w:sz w:val="28"/>
          <w:sz w:val="28"/>
          <w:szCs w:val="28"/>
          <w:rtl w:val="true"/>
          <w:lang w:bidi="ar-SA"/>
        </w:rPr>
        <w:t>أخبرني هاشم بن محمد قال حدّثنا عيسى بن إسماعيل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رجل من بني زيد شريف، لا أحبّ أن أسمّيه، على بشّار،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بشّار قد أفسدت علينا موالينا، تدعوهم إلى الانتفاء منّا و ترغّبهم في الرّجوع إلى أصولهم و ترك الولاء، و أنت غير زاكي الفرع و لا معروف الأصل؛ فقال له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لأصلي أكرم من الذّهب، و لفرعي أزكى من عمل الأبرار، و ما في الأرض كلب يودّ أنّ نسبك له بنسبه، و لو شئت أن أجعل جواب كلامك كلاما</w:t>
      </w:r>
      <w:r>
        <w:rPr>
          <w:rStyle w:val="FootnoteAnchor"/>
          <w:rtl w:val="true"/>
        </w:rPr>
        <w:footnoteReference w:id="1005"/>
      </w:r>
      <w:r>
        <w:rPr>
          <w:rFonts w:ascii="Amiri" w:hAnsi="Amiri" w:eastAsia="Amiri" w:cs="Amiri"/>
          <w:color w:val="111111"/>
          <w:sz w:val="28"/>
          <w:sz w:val="28"/>
          <w:szCs w:val="28"/>
          <w:rtl w:val="true"/>
          <w:lang w:bidi="ar-SA"/>
        </w:rPr>
        <w:t>لفعلت، و لكنّ موعدك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بالمربد؛ فرجع الرجل إلى منزله و هو يتوهّم أنّ بشّارا يحضر معه المربد ليفاخره، فخرج من الغد يريد المربد فإذا رجل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على الزّيديّ أنّ نساءه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w:t>
      </w:r>
      <w:r>
        <w:rPr>
          <w:rStyle w:val="FootnoteAnchor"/>
          <w:rtl w:val="true"/>
        </w:rPr>
        <w:footnoteReference w:id="1006"/>
      </w:r>
      <w:r>
        <w:rPr>
          <w:rFonts w:ascii="Amiri" w:hAnsi="Amiri" w:eastAsia="Amiri" w:cs="Amiri"/>
          <w:color w:val="111111"/>
          <w:sz w:val="28"/>
          <w:sz w:val="28"/>
          <w:szCs w:val="28"/>
          <w:rtl w:val="true"/>
          <w:lang w:bidi="ar-SA"/>
        </w:rPr>
        <w:t>إلى أير العقيليّ تزفر</w:t>
      </w:r>
    </w:p>
    <w:p>
      <w:pPr>
        <w:pStyle w:val="BookText"/>
        <w:rPr/>
      </w:pPr>
      <w:r>
        <w:rPr>
          <w:rFonts w:ascii="Amiri" w:hAnsi="Amiri" w:eastAsia="Amiri" w:cs="Amiri"/>
          <w:color w:val="111111"/>
          <w:sz w:val="28"/>
          <w:sz w:val="28"/>
          <w:szCs w:val="28"/>
          <w:rtl w:val="true"/>
          <w:lang w:bidi="ar-SA"/>
        </w:rPr>
        <w:t>فسأل عمّن قال هذا البيت؛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لبشّار فيك؛ فرجع إلى منزله من فوره و لم يدخل المربد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رجل يوما يونس في هذه القصيدة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بلوت بني زيد فما في كبارهم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و لا في الأصغرين مطهّر</w:t>
      </w:r>
    </w:p>
    <w:p>
      <w:pPr>
        <w:pStyle w:val="BookText"/>
        <w:rPr/>
      </w:pPr>
      <w:r>
        <w:rPr>
          <w:rFonts w:ascii="Amiri" w:hAnsi="Amiri" w:eastAsia="Amiri" w:cs="Amiri"/>
          <w:color w:val="111111"/>
          <w:sz w:val="28"/>
          <w:sz w:val="28"/>
          <w:szCs w:val="28"/>
          <w:rtl w:val="true"/>
          <w:lang w:bidi="ar-SA"/>
        </w:rPr>
        <w:t xml:space="preserve">فأبلغ بني زيد و قل لسراتهم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فيهم سراة توقّر</w:t>
      </w:r>
    </w:p>
    <w:p>
      <w:pPr>
        <w:pStyle w:val="BookText"/>
        <w:rPr/>
      </w:pPr>
      <w:r>
        <w:rPr>
          <w:rFonts w:ascii="Amiri" w:hAnsi="Amiri" w:eastAsia="Amiri" w:cs="Amiri"/>
          <w:color w:val="111111"/>
          <w:sz w:val="28"/>
          <w:sz w:val="28"/>
          <w:szCs w:val="28"/>
          <w:rtl w:val="true"/>
          <w:lang w:bidi="ar-SA"/>
        </w:rPr>
        <w:t xml:space="preserve">لأمّكم الويلات إنّ قصائدي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صواعق منها منجد و مغوّر</w:t>
      </w:r>
    </w:p>
    <w:p>
      <w:pPr>
        <w:pStyle w:val="BookText"/>
        <w:rPr/>
      </w:pPr>
      <w:r>
        <w:rPr>
          <w:rFonts w:ascii="Amiri" w:hAnsi="Amiri" w:eastAsia="Amiri" w:cs="Amiri"/>
          <w:color w:val="111111"/>
          <w:sz w:val="28"/>
          <w:sz w:val="28"/>
          <w:szCs w:val="28"/>
          <w:rtl w:val="true"/>
          <w:lang w:bidi="ar-SA"/>
        </w:rPr>
        <w:t>أجدّهم</w:t>
      </w:r>
      <w:r>
        <w:rPr>
          <w:rStyle w:val="FootnoteAnchor"/>
          <w:rtl w:val="true"/>
        </w:rPr>
        <w:footnoteReference w:id="1007"/>
      </w:r>
      <w:r>
        <w:rPr>
          <w:rFonts w:ascii="Amiri" w:hAnsi="Amiri" w:eastAsia="Amiri" w:cs="Amiri"/>
          <w:color w:val="111111"/>
          <w:sz w:val="28"/>
          <w:sz w:val="28"/>
          <w:szCs w:val="28"/>
          <w:rtl w:val="true"/>
          <w:lang w:bidi="ar-SA"/>
        </w:rPr>
        <w:t xml:space="preserve">لا يتّقون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يؤثرون الخير و الخير يؤثر</w:t>
      </w:r>
    </w:p>
    <w:p>
      <w:pPr>
        <w:pStyle w:val="BookText"/>
        <w:rPr/>
      </w:pPr>
      <w:r>
        <w:rPr>
          <w:rFonts w:ascii="Amiri" w:hAnsi="Amiri" w:eastAsia="Amiri" w:cs="Amiri"/>
          <w:color w:val="111111"/>
          <w:sz w:val="28"/>
          <w:sz w:val="28"/>
          <w:szCs w:val="28"/>
          <w:rtl w:val="true"/>
          <w:lang w:bidi="ar-SA"/>
        </w:rPr>
        <w:t>يلفّون</w:t>
      </w:r>
      <w:r>
        <w:rPr>
          <w:rStyle w:val="FootnoteAnchor"/>
          <w:rtl w:val="true"/>
        </w:rPr>
        <w:footnoteReference w:id="1008"/>
      </w:r>
      <w:r>
        <w:rPr>
          <w:rFonts w:ascii="Amiri" w:hAnsi="Amiri" w:eastAsia="Amiri" w:cs="Amiri"/>
          <w:color w:val="111111"/>
          <w:sz w:val="28"/>
          <w:sz w:val="28"/>
          <w:szCs w:val="28"/>
          <w:rtl w:val="true"/>
          <w:lang w:bidi="ar-SA"/>
        </w:rPr>
        <w:t xml:space="preserve">أولاد الزّنا في عدادهم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فعدّتهم من عدّة الناس أكثر</w:t>
      </w:r>
    </w:p>
    <w:p>
      <w:pPr>
        <w:pStyle w:val="BookText"/>
        <w:rPr/>
      </w:pPr>
      <w:r>
        <w:rPr>
          <w:rFonts w:ascii="Amiri" w:hAnsi="Amiri" w:eastAsia="Amiri" w:cs="Amiri"/>
          <w:color w:val="111111"/>
          <w:sz w:val="28"/>
          <w:sz w:val="28"/>
          <w:szCs w:val="28"/>
          <w:rtl w:val="true"/>
          <w:lang w:bidi="ar-SA"/>
        </w:rPr>
        <w:t xml:space="preserve">إذا ما رأوا من دأبه مثل دأبهم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أطافوا به، و الغيّ للغيّ أصور</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 لو فارقوا من فيهم من دعارة</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عرفتهم أمّهم حين تنظر</w:t>
      </w:r>
    </w:p>
    <w:p>
      <w:pPr>
        <w:pStyle w:val="BookText"/>
        <w:rPr/>
      </w:pPr>
      <w:r>
        <w:rPr>
          <w:rFonts w:ascii="Amiri" w:hAnsi="Amiri" w:eastAsia="Amiri" w:cs="Amiri"/>
          <w:color w:val="111111"/>
          <w:sz w:val="28"/>
          <w:sz w:val="28"/>
          <w:szCs w:val="28"/>
          <w:rtl w:val="true"/>
          <w:lang w:bidi="ar-SA"/>
        </w:rPr>
        <w:t>لقد فخروا بالملحقين</w:t>
      </w:r>
      <w:r>
        <w:rPr>
          <w:rStyle w:val="FootnoteAnchor"/>
          <w:rtl w:val="true"/>
        </w:rPr>
        <w:footnoteReference w:id="1011"/>
      </w:r>
      <w:r>
        <w:rPr>
          <w:rFonts w:ascii="Amiri" w:hAnsi="Amiri" w:eastAsia="Amiri" w:cs="Amiri"/>
          <w:color w:val="111111"/>
          <w:sz w:val="28"/>
          <w:sz w:val="28"/>
          <w:szCs w:val="28"/>
          <w:rtl w:val="true"/>
          <w:lang w:bidi="ar-SA"/>
        </w:rPr>
        <w:t xml:space="preserve">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افخروا إن كان في اللؤم مفخر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مسعاتي</w:t>
      </w:r>
      <w:r>
        <w:rPr>
          <w:rStyle w:val="FootnoteAnchor"/>
          <w:rtl w:val="true"/>
        </w:rPr>
        <w:footnoteReference w:id="1012"/>
      </w:r>
      <w:r>
        <w:rPr>
          <w:rFonts w:ascii="Amiri" w:hAnsi="Amiri" w:eastAsia="Amiri" w:cs="Amiri"/>
          <w:color w:val="111111"/>
          <w:sz w:val="28"/>
          <w:sz w:val="28"/>
          <w:szCs w:val="28"/>
          <w:rtl w:val="true"/>
          <w:lang w:bidi="ar-SA"/>
        </w:rPr>
        <w:t xml:space="preserve">و دون لقائها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قناديل أبواب السّماوات تزهر</w:t>
      </w:r>
      <w:r>
        <w:rPr>
          <w:rStyle w:val="FootnoteAnchor"/>
          <w:rtl w:val="true"/>
        </w:rPr>
        <w:footnoteReference w:id="1013"/>
      </w:r>
      <w:bookmarkStart w:id="658" w:name="pg16107_164193"/>
    </w:p>
    <w:p>
      <w:pPr>
        <w:pStyle w:val="BookText"/>
        <w:rPr/>
      </w:pPr>
      <w:bookmarkEnd w:id="658"/>
      <w:r>
        <w:rPr>
          <w:rFonts w:ascii="Amiri" w:hAnsi="Amiri" w:eastAsia="Amiri" w:cs="Amiri"/>
          <w:color w:val="111111"/>
          <w:sz w:val="28"/>
          <w:sz w:val="28"/>
          <w:szCs w:val="28"/>
          <w:rtl w:val="true"/>
          <w:lang w:bidi="ar-SA"/>
        </w:rPr>
        <w:t xml:space="preserve">فقل في بني زيد كما قال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 حجّام غدا تتكسّر</w:t>
      </w:r>
    </w:p>
    <w:p>
      <w:pPr>
        <w:pStyle w:val="BookText"/>
        <w:rPr/>
      </w:pPr>
      <w:r>
        <w:rPr>
          <w:rFonts w:ascii="Amiri" w:hAnsi="Amiri" w:eastAsia="Amiri" w:cs="Amiri"/>
          <w:color w:val="111111"/>
          <w:sz w:val="28"/>
          <w:sz w:val="28"/>
          <w:szCs w:val="28"/>
          <w:rtl w:val="true"/>
          <w:lang w:bidi="ar-SA"/>
        </w:rPr>
        <w:t>فقال يونس للذي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هيّج هذا الشيطان عليهم؟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سفيه قوم قد كسب لقومه شرّا عظيما</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176871_1280447820"/>
      <w:bookmarkStart w:id="660" w:name="_Toc269"/>
      <w:bookmarkEnd w:id="659"/>
      <w:r>
        <w:rPr>
          <w:rtl w:val="true"/>
        </w:rPr>
        <w:t>ضمن مثلا في شعره عند عقبة بن سلّم و استحق جائزته</w:t>
      </w:r>
      <w:r>
        <w:rPr>
          <w:rtl w:val="true"/>
        </w:rPr>
        <w:t>:</w:t>
      </w:r>
      <w:bookmarkEnd w:id="660"/>
    </w:p>
    <w:p>
      <w:pPr>
        <w:pStyle w:val="BookText"/>
        <w:rPr/>
      </w:pPr>
      <w:r>
        <w:rPr>
          <w:rFonts w:ascii="Amiri" w:hAnsi="Amiri" w:eastAsia="Amiri" w:cs="Amiri"/>
          <w:color w:val="111111"/>
          <w:sz w:val="28"/>
          <w:sz w:val="28"/>
          <w:szCs w:val="28"/>
          <w:rtl w:val="true"/>
          <w:lang w:bidi="ar-SA"/>
        </w:rPr>
        <w:t>أخبرني عمي قال حدّثنا ابن مهرويه قال حدّثني عبد اللّه بن بشر بن هلال قال حدّثني محمد بن محمد البصريّ قال حدّثني النضر بن طاهر أبو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عقبة بن سلّم و دعا بحمّاد عجرد و أعشى باهلة، فلما اجتمعنا عنده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خطر ببالي البارحة مثل يتمثّله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الحمار يطلب قرنين فجاء بلا 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من الشعر، و من أخرجه فله خمسة آلاف درهم، و إن لم تفعلوا جلدتكم كلّكم خمسمائة؛ فقال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أجّلنا أعزّ اللّه الأمير شهرا؛ و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أجّلنا أسبوعين؛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 ساكت لا يتكلّم؛ فقال له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Style w:val="FootnoteAnchor"/>
          <w:rtl w:val="true"/>
        </w:rPr>
        <w:footnoteReference w:id="1014"/>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اللّه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 قد حضرني شيء فإن أمرت قلته؛ فقال قل؛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شطّ بسلمى عاجل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جاورت أسد بني القين</w:t>
      </w:r>
    </w:p>
    <w:p>
      <w:pPr>
        <w:pStyle w:val="BookText"/>
        <w:rPr/>
      </w:pPr>
      <w:r>
        <w:rPr>
          <w:rFonts w:ascii="Amiri" w:hAnsi="Amiri" w:eastAsia="Amiri" w:cs="Amiri"/>
          <w:color w:val="111111"/>
          <w:sz w:val="28"/>
          <w:sz w:val="28"/>
          <w:szCs w:val="28"/>
          <w:rtl w:val="true"/>
          <w:lang w:bidi="ar-SA"/>
        </w:rPr>
        <w:t xml:space="preserve">و رنّت النفس لها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لها تنشقّ نصفين</w:t>
      </w:r>
    </w:p>
    <w:p>
      <w:pPr>
        <w:pStyle w:val="BookText"/>
        <w:rPr/>
      </w:pPr>
      <w:r>
        <w:rPr>
          <w:rFonts w:ascii="Amiri" w:hAnsi="Amiri" w:eastAsia="Amiri" w:cs="Amiri"/>
          <w:color w:val="111111"/>
          <w:sz w:val="28"/>
          <w:sz w:val="28"/>
          <w:szCs w:val="28"/>
          <w:rtl w:val="true"/>
          <w:lang w:bidi="ar-SA"/>
        </w:rPr>
        <w:t xml:space="preserve">يا ابنة من لا أشتهي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عليه علق الشّين</w:t>
      </w:r>
    </w:p>
    <w:p>
      <w:pPr>
        <w:pStyle w:val="BookText"/>
        <w:rPr/>
      </w:pPr>
      <w:r>
        <w:rPr>
          <w:rFonts w:ascii="Amiri" w:hAnsi="Amiri" w:eastAsia="Amiri" w:cs="Amiri"/>
          <w:color w:val="111111"/>
          <w:sz w:val="28"/>
          <w:sz w:val="28"/>
          <w:szCs w:val="28"/>
          <w:rtl w:val="true"/>
          <w:lang w:bidi="ar-SA"/>
        </w:rPr>
        <w:t xml:space="preserve">و اللّه لو ألقاك لا 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لقبّلتك ألفين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طالبتها ديني فراغت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علّقت قلبي مع الدّين</w:t>
      </w:r>
    </w:p>
    <w:p>
      <w:pPr>
        <w:pStyle w:val="BookText"/>
        <w:rPr/>
      </w:pPr>
      <w:r>
        <w:rPr>
          <w:rFonts w:ascii="Amiri" w:hAnsi="Amiri" w:eastAsia="Amiri" w:cs="Amiri"/>
          <w:color w:val="111111"/>
          <w:sz w:val="28"/>
          <w:sz w:val="28"/>
          <w:szCs w:val="28"/>
          <w:rtl w:val="true"/>
          <w:lang w:bidi="ar-SA"/>
        </w:rPr>
        <w:t xml:space="preserve">فصرت كالعير غدا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فلم يرجع بأذنين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بشّار بالجائزة</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176873_1280447820"/>
      <w:bookmarkStart w:id="662" w:name="_Toc270"/>
      <w:bookmarkEnd w:id="661"/>
      <w:r>
        <w:rPr>
          <w:rtl w:val="true"/>
        </w:rPr>
        <w:t>قصته مع قوم من قيس عيلان نزلوا بالبصرة ثم ارتحلوا</w:t>
      </w:r>
      <w:r>
        <w:rPr>
          <w:rtl w:val="true"/>
        </w:rPr>
        <w:t>:</w:t>
      </w:r>
      <w:bookmarkEnd w:id="662"/>
    </w:p>
    <w:p>
      <w:pPr>
        <w:pStyle w:val="BookText"/>
        <w:rPr/>
      </w:pPr>
      <w:r>
        <w:rPr>
          <w:rFonts w:ascii="Amiri" w:hAnsi="Amiri" w:eastAsia="Amiri" w:cs="Amiri"/>
          <w:color w:val="111111"/>
          <w:sz w:val="28"/>
          <w:sz w:val="28"/>
          <w:szCs w:val="28"/>
          <w:rtl w:val="true"/>
          <w:lang w:bidi="ar-SA"/>
        </w:rPr>
        <w:t>نسخت من كتاب هارون بن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مهديّ قال حدّثني عبد اللّه بن عطية الكوفيّ قال حدّثني عثمان بن عمرو الثقفيّ قال قال أبان بن عبد الحميد اللاحقيّ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في ظاهر البصرة قوم من أعراب قيس</w:t>
      </w:r>
      <w:r>
        <w:rPr>
          <w:rStyle w:val="FootnoteAnchor"/>
          <w:rtl w:val="true"/>
        </w:rPr>
        <w:footnoteReference w:id="1015"/>
      </w:r>
      <w:r>
        <w:rPr>
          <w:rFonts w:ascii="Amiri" w:hAnsi="Amiri" w:eastAsia="Amiri" w:cs="Amiri"/>
          <w:color w:val="111111"/>
          <w:sz w:val="28"/>
          <w:sz w:val="28"/>
          <w:szCs w:val="28"/>
          <w:rtl w:val="true"/>
          <w:lang w:bidi="ar-SA"/>
        </w:rPr>
        <w:t>عيلان و كان فيهم بيان و فصاحة، فكان بشّار يأتيهم و ينشدهم أشعاره التي يمدح بها قيسا فيجلّونه لذلك و يعظّمونه، و كان نساؤهم يجلسن معه و يتحدّثن إليه و ينشدهنّ أشعاره في الغزل و كنّ يعجبن به، و كنت كثيرا ما آتي ذلك الموضع فأسمع منه و منهم، فأتيتهم يوما فإذا هم قد ارتحلوا، فجئت إلى بشّار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أعلمت أنّ القوم قد ارتحلوا؟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لا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مضيت، فلمّا كان بعد ذلك بأيام سمعت الناس ينشدون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بفراق من تهوى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ففاض الدّمع و احترق الجنان </w:t>
      </w:r>
      <w:bookmarkStart w:id="663" w:name="pg16107_164194"/>
    </w:p>
    <w:p>
      <w:pPr>
        <w:pStyle w:val="BookText"/>
        <w:rPr/>
      </w:pPr>
      <w:bookmarkEnd w:id="663"/>
      <w:r>
        <w:rPr>
          <w:rFonts w:ascii="Amiri" w:hAnsi="Amiri" w:eastAsia="Amiri" w:cs="Amiri"/>
          <w:color w:val="111111"/>
          <w:sz w:val="28"/>
          <w:sz w:val="28"/>
          <w:szCs w:val="28"/>
          <w:rtl w:val="true"/>
          <w:lang w:bidi="ar-SA"/>
        </w:rPr>
        <w:t xml:space="preserve">كأن شرارة وقعت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مقلتي و دمي استنان</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إذا أنشدت أو نسمت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الصّيف هاج لها دخان</w:t>
      </w:r>
    </w:p>
    <w:p>
      <w:pPr>
        <w:pStyle w:val="BookText"/>
        <w:rPr/>
      </w:pPr>
      <w:r>
        <w:rPr>
          <w:rFonts w:ascii="Amiri" w:hAnsi="Amiri" w:eastAsia="Amiri" w:cs="Amiri"/>
          <w:color w:val="111111"/>
          <w:sz w:val="28"/>
          <w:sz w:val="28"/>
          <w:szCs w:val="28"/>
          <w:rtl w:val="true"/>
          <w:lang w:bidi="ar-SA"/>
        </w:rPr>
        <w:t>فعلمت أنها لبشّار،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ما ذنبي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غراب البين؛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ذكرتني بغير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ألاّ تزيد؛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 فقد تركتك</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176875_1280447820"/>
      <w:bookmarkStart w:id="665" w:name="_Toc271"/>
      <w:bookmarkEnd w:id="664"/>
      <w:r>
        <w:rPr>
          <w:rtl w:val="true"/>
        </w:rPr>
        <w:t>بشار و جعفر بن سليمان</w:t>
      </w:r>
      <w:r>
        <w:rPr>
          <w:rtl w:val="true"/>
        </w:rPr>
        <w:t>:</w:t>
      </w:r>
      <w:bookmarkEnd w:id="665"/>
    </w:p>
    <w:p>
      <w:pPr>
        <w:pStyle w:val="BookText"/>
        <w:rPr/>
      </w:pPr>
      <w:r>
        <w:rPr>
          <w:rFonts w:ascii="Amiri" w:hAnsi="Amiri" w:eastAsia="Amiri" w:cs="Amiri"/>
          <w:color w:val="111111"/>
          <w:sz w:val="28"/>
          <w:sz w:val="28"/>
          <w:szCs w:val="28"/>
          <w:rtl w:val="true"/>
          <w:lang w:bidi="ar-SA"/>
        </w:rPr>
        <w:t>و نسخت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مهديّ قال حدّثني يحيى بن سعيد الأيوزرذي</w:t>
      </w:r>
      <w:r>
        <w:rPr>
          <w:rStyle w:val="FootnoteAnchor"/>
          <w:rtl w:val="true"/>
        </w:rPr>
        <w:footnoteReference w:id="1017"/>
      </w:r>
      <w:r>
        <w:rPr>
          <w:rFonts w:ascii="Amiri" w:hAnsi="Amiri" w:eastAsia="Amiri" w:cs="Amiri"/>
          <w:color w:val="111111"/>
          <w:sz w:val="28"/>
          <w:sz w:val="28"/>
          <w:szCs w:val="28"/>
          <w:rtl w:val="true"/>
          <w:lang w:bidi="ar-SA"/>
        </w:rPr>
        <w:t>المعتزليّ قال حدّثني أحمد بن المعذّل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بشّار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أقلّي فإنّا لاحقون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يؤخّرنا أنّا يعدّ لنا عدّا</w:t>
      </w:r>
    </w:p>
    <w:p>
      <w:pPr>
        <w:pStyle w:val="BookText"/>
        <w:rPr/>
      </w:pPr>
      <w:r>
        <w:rPr>
          <w:rFonts w:ascii="Amiri" w:hAnsi="Amiri" w:eastAsia="Amiri" w:cs="Amiri"/>
          <w:color w:val="111111"/>
          <w:sz w:val="28"/>
          <w:sz w:val="28"/>
          <w:szCs w:val="28"/>
          <w:rtl w:val="true"/>
          <w:lang w:bidi="ar-SA"/>
        </w:rPr>
        <w:t xml:space="preserve">و ما كنت إلا كالأغرّ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المال لا يبقى فأبقى به حمدا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w:t>
      </w:r>
      <w:r>
        <w:rPr>
          <w:rStyle w:val="FootnoteAnchor"/>
          <w:rtl w:val="true"/>
        </w:rPr>
        <w:footnoteReference w:id="1018"/>
      </w:r>
      <w:r>
        <w:rPr>
          <w:rFonts w:ascii="Amiri" w:hAnsi="Amiri" w:eastAsia="Amiri" w:cs="Amiri"/>
          <w:color w:val="111111"/>
          <w:sz w:val="28"/>
          <w:sz w:val="28"/>
          <w:szCs w:val="28"/>
          <w:rtl w:val="true"/>
          <w:lang w:bidi="ar-SA"/>
        </w:rPr>
        <w:t>في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ساميت غير مسامى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يقعدني عن شأوه بعد النسب، لكن قلّة النشب</w:t>
      </w:r>
      <w:r>
        <w:rPr>
          <w:rStyle w:val="FootnoteAnchor"/>
          <w:rtl w:val="true"/>
        </w:rPr>
        <w:footnoteReference w:id="1019"/>
      </w:r>
      <w:r>
        <w:rPr>
          <w:rFonts w:ascii="Amiri" w:hAnsi="Amiri" w:eastAsia="Amiri" w:cs="Amiri"/>
          <w:color w:val="111111"/>
          <w:sz w:val="28"/>
          <w:sz w:val="28"/>
          <w:szCs w:val="28"/>
          <w:rtl w:val="true"/>
          <w:lang w:bidi="ar-SA"/>
        </w:rPr>
        <w:t>، و إني لأجود بالقليل و إن لم يكن عندي الكثير، و ما على من جاد بما يملك ألاّ يهب البدور</w:t>
      </w:r>
      <w:r>
        <w:rPr>
          <w:rStyle w:val="FootnoteAnchor"/>
          <w:rtl w:val="true"/>
        </w:rPr>
        <w:footnoteReference w:id="1020"/>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هززت أبا معاذ، ثم دعا له بكيس فدفعه إليه</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176877_1280447820"/>
      <w:bookmarkStart w:id="667" w:name="_Toc272"/>
      <w:bookmarkEnd w:id="666"/>
      <w:r>
        <w:rPr>
          <w:rtl w:val="true"/>
        </w:rPr>
        <w:t>سئل عن ميله للهجاء دون المديح فأجاب</w:t>
      </w:r>
      <w:r>
        <w:rPr>
          <w:rtl w:val="true"/>
        </w:rPr>
        <w:t>:</w:t>
      </w:r>
      <w:bookmarkEnd w:id="667"/>
    </w:p>
    <w:p>
      <w:pPr>
        <w:pStyle w:val="BookText"/>
        <w:rPr/>
      </w:pPr>
      <w:r>
        <w:rPr>
          <w:rFonts w:ascii="Amiri" w:hAnsi="Amiri" w:eastAsia="Amiri" w:cs="Amiri"/>
          <w:color w:val="111111"/>
          <w:sz w:val="28"/>
          <w:sz w:val="28"/>
          <w:szCs w:val="28"/>
          <w:rtl w:val="true"/>
          <w:lang w:bidi="ar-SA"/>
        </w:rPr>
        <w:t>و نسخت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مهديّ قال حدّثني أحمد بن سعيد الرازيّ عن سليمان بن سليمان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لكثير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الهجاء المؤلم آخذ بضبع</w:t>
      </w:r>
      <w:r>
        <w:rPr>
          <w:rStyle w:val="FootnoteAnchor"/>
          <w:rtl w:val="true"/>
        </w:rPr>
        <w:footnoteReference w:id="1021"/>
      </w:r>
      <w:r>
        <w:rPr>
          <w:rFonts w:ascii="Amiri" w:hAnsi="Amiri" w:eastAsia="Amiri" w:cs="Amiri"/>
          <w:color w:val="111111"/>
          <w:sz w:val="28"/>
          <w:sz w:val="28"/>
          <w:szCs w:val="28"/>
          <w:rtl w:val="true"/>
          <w:lang w:bidi="ar-SA"/>
        </w:rPr>
        <w:t>الشاعر من المديح الرائع، و من أراد من الشّعراء أن يكرم في دهر اللئام على المديح فليستعدّ للفقر و إلا فليبالغ في الهجاء ليخاف فيعطى</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176879_1280447820"/>
      <w:bookmarkStart w:id="669" w:name="_Toc273"/>
      <w:bookmarkEnd w:id="668"/>
      <w:r>
        <w:rPr>
          <w:rtl w:val="true"/>
        </w:rPr>
        <w:t>بشار في صباه</w:t>
      </w:r>
      <w:r>
        <w:rPr>
          <w:rtl w:val="true"/>
        </w:rPr>
        <w:t>:</w:t>
      </w:r>
      <w:bookmarkEnd w:id="669"/>
    </w:p>
    <w:p>
      <w:pPr>
        <w:pStyle w:val="BookText"/>
        <w:rPr/>
      </w:pPr>
      <w:r>
        <w:rPr>
          <w:rFonts w:ascii="Amiri" w:hAnsi="Amiri" w:eastAsia="Amiri" w:cs="Amiri"/>
          <w:color w:val="111111"/>
          <w:sz w:val="28"/>
          <w:sz w:val="28"/>
          <w:szCs w:val="28"/>
          <w:rtl w:val="true"/>
          <w:lang w:bidi="ar-SA"/>
        </w:rPr>
        <w:t>أخبرني هاشم بن محمد الخزاعيّ قال حدّثنا أبو غسّان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برد أبو بشّار طيّانا حاذقا بالتّطيين، و ولد له بشّار و هو أعمى،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مولودا أعظم بركة منه، و لقد ولد لي و ما عندي درهم فما حال الحول حتى جمعت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يمت برد حتى قال بشّار الشّعر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لبشّار أخوان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و كانا قصّابين و كان بشّار بارّا بهما، على أنه كان ضيّق </w:t>
      </w:r>
      <w:bookmarkStart w:id="670" w:name="pg16107_164195"/>
    </w:p>
    <w:p>
      <w:pPr>
        <w:pStyle w:val="BookText"/>
        <w:rPr/>
      </w:pPr>
      <w:bookmarkEnd w:id="670"/>
      <w:r>
        <w:rPr>
          <w:rFonts w:ascii="Amiri" w:hAnsi="Amiri" w:eastAsia="Amiri" w:cs="Amiri"/>
          <w:color w:val="111111"/>
          <w:sz w:val="28"/>
          <w:sz w:val="28"/>
          <w:szCs w:val="28"/>
          <w:rtl w:val="true"/>
          <w:lang w:bidi="ar-SA"/>
        </w:rPr>
        <w:t>الصدر متبرّما بالناس،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w:t>
      </w:r>
      <w:r>
        <w:rPr>
          <w:rStyle w:val="FootnoteAnchor"/>
          <w:rtl w:val="true"/>
        </w:rPr>
        <w:footnoteReference w:id="1022"/>
      </w:r>
      <w:r>
        <w:rPr>
          <w:rFonts w:ascii="Amiri" w:hAnsi="Amiri" w:eastAsia="Amiri" w:cs="Amiri"/>
          <w:color w:val="111111"/>
          <w:sz w:val="28"/>
          <w:sz w:val="28"/>
          <w:szCs w:val="28"/>
          <w:rtl w:val="true"/>
          <w:lang w:bidi="ar-SA"/>
        </w:rPr>
        <w:t>قد تبرّمت بنفسي و بالناس جميعا، اللهم فأرحني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إخوته يستعيرون ثيابه فيوسّخونها و ينتنون ريحها، فاتخذ قميصا له جيبان و حلف ألاّ يعيرهم ثوبا من ثيابه، فكانوا يأخذونها بغير إذنه؛ فإذا دعا بثوبه فلبسه فأنكر رائحته فيقول</w:t>
      </w:r>
      <w:r>
        <w:rPr>
          <w:rStyle w:val="FootnoteAnchor"/>
          <w:rtl w:val="true"/>
        </w:rPr>
        <w:footnoteReference w:id="1023"/>
      </w:r>
      <w:r>
        <w:rPr>
          <w:rFonts w:ascii="Amiri" w:hAnsi="Amiri" w:eastAsia="Amiri" w:cs="Amiri"/>
          <w:color w:val="111111"/>
          <w:sz w:val="28"/>
          <w:sz w:val="28"/>
          <w:szCs w:val="28"/>
          <w:rtl w:val="true"/>
          <w:lang w:bidi="ar-SA"/>
        </w:rPr>
        <w:t>إذا وجد رائحة كريهة من ثوبه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أتوجّه ألق سعدا</w:t>
      </w:r>
      <w:r>
        <w:rPr>
          <w:rFonts w:eastAsia="Amiri" w:cs="Amiri" w:ascii="Amiri" w:hAnsi="Amiri"/>
          <w:color w:val="111111"/>
          <w:sz w:val="28"/>
          <w:szCs w:val="28"/>
          <w:rtl w:val="true"/>
          <w:lang w:bidi="ar-SA"/>
        </w:rPr>
        <w:t>»</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أعياه الأمر خرج إلى الناس في تلك الثياب على نتنها و وسخها،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معاذ؟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ثمرة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الشّعر و هو صغير، فإذا هجا قوما جاءوا إلى أبيه فشكوه فيضربه ضربا شديدا، فكانت أمّه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تضرب هذا الصبيّ الضرير، أ ما ترحمه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إني لأرحمه و لكنه يتعرّض للناس فيشكونه إليّ؛ فسمعه بشّار فطمع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هذا الذي يشكونه منّي إليك هو قول الشعر، و إني إن ألممت عليه أغنيتك و سائر أهلي، فإن شكوني إليك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عاودوه شكواه قال لهم برد ما قاله بشّار؛ فانصرفوا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برد أغيظ لنا من شعر بشّار</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176881_1280447820"/>
      <w:bookmarkStart w:id="672" w:name="_Toc274"/>
      <w:bookmarkEnd w:id="671"/>
      <w:r>
        <w:rPr>
          <w:rtl w:val="true"/>
        </w:rPr>
        <w:t>أعطاه فتى مائتي دينار لشعره في مطاولة النساء</w:t>
      </w:r>
      <w:r>
        <w:rPr>
          <w:rtl w:val="true"/>
        </w:rPr>
        <w:t>:</w:t>
      </w:r>
      <w:bookmarkEnd w:id="672"/>
    </w:p>
    <w:p>
      <w:pPr>
        <w:pStyle w:val="BookText"/>
        <w:rPr/>
      </w:pPr>
      <w:r>
        <w:rPr>
          <w:rFonts w:ascii="Amiri" w:hAnsi="Amiri" w:eastAsia="Amiri" w:cs="Amiri"/>
          <w:color w:val="111111"/>
          <w:sz w:val="28"/>
          <w:sz w:val="28"/>
          <w:szCs w:val="28"/>
          <w:rtl w:val="true"/>
          <w:lang w:bidi="ar-SA"/>
        </w:rPr>
        <w:t>أخبرني الحسن بن عليّ قال حدّثني محمد بن القاسم بن مهرويه قال حدّثني محمد بن عثمان الكريزيّ قال حدّثني بعض الشعراء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بشّارا الأعمى و بين يديه مائتا دينار</w:t>
      </w:r>
      <w:r>
        <w:rPr>
          <w:rStyle w:val="FootnoteAnchor"/>
          <w:rtl w:val="true"/>
        </w:rPr>
        <w:footnoteReference w:id="1026"/>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منها ما شئت، أو تدري ما سببها؟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فتى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بشّار؟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آليت أن أدفع إليك مائتي دينار و ذلك أني عشقت امرأة فجئت إليها فكلّمتها فلم تلتفت إليّ، فهممت أن أتركها فذكرت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يؤيسنّك من مخبّأة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تغلّظه و إن جرحا</w:t>
      </w:r>
    </w:p>
    <w:p>
      <w:pPr>
        <w:pStyle w:val="BookText"/>
        <w:rPr/>
      </w:pPr>
      <w:r>
        <w:rPr>
          <w:rFonts w:ascii="Amiri" w:hAnsi="Amiri" w:eastAsia="Amiri" w:cs="Amiri"/>
          <w:color w:val="111111"/>
          <w:sz w:val="28"/>
          <w:sz w:val="28"/>
          <w:szCs w:val="28"/>
          <w:rtl w:val="true"/>
          <w:lang w:bidi="ar-SA"/>
        </w:rPr>
        <w:t xml:space="preserve">عسر النّساء إلى مياسرة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الصّعب يمكن بعد ما جمحا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إليها فلازمتها حتى بلغت منها حاجتي</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176883_1280447820"/>
      <w:bookmarkStart w:id="674" w:name="_Toc275"/>
      <w:bookmarkEnd w:id="673"/>
      <w:r>
        <w:rPr>
          <w:rtl w:val="true"/>
        </w:rPr>
        <w:t>عاب الأخفش شعره ثم صار بعد ذلك يستشهد به لما بلغه أنه همّ بهجوه</w:t>
      </w:r>
      <w:r>
        <w:rPr>
          <w:rtl w:val="true"/>
        </w:rPr>
        <w:t>:</w:t>
      </w:r>
      <w:bookmarkEnd w:id="674"/>
    </w:p>
    <w:p>
      <w:pPr>
        <w:pStyle w:val="BookText"/>
        <w:rPr/>
      </w:pPr>
      <w:r>
        <w:rPr>
          <w:rFonts w:ascii="Amiri" w:hAnsi="Amiri" w:eastAsia="Amiri" w:cs="Amiri"/>
          <w:color w:val="111111"/>
          <w:sz w:val="28"/>
          <w:sz w:val="28"/>
          <w:szCs w:val="28"/>
          <w:rtl w:val="true"/>
          <w:lang w:bidi="ar-SA"/>
        </w:rPr>
        <w:t>أخبرني عمّي قال حدّثني الكرانيّ عن أبي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الأخفش طعن على بشّار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فالآن أقصر عن سميّة باطلي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بالوجلى عليّ مشير</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الغزلى منّي السّلام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بها في ظلّ مرءومة</w:t>
      </w:r>
      <w:r>
        <w:rPr>
          <w:rStyle w:val="FootnoteAnchor"/>
          <w:rtl w:val="true"/>
        </w:rPr>
        <w:footnoteReference w:id="1027"/>
      </w:r>
      <w:r>
        <w:rPr>
          <w:rFonts w:ascii="IRNazanin" w:hAnsi="IRNazanin" w:eastAsia="IRNazanin"/>
          <w:color w:val="111111"/>
          <w:sz w:val="28"/>
          <w:sz w:val="28"/>
          <w:szCs w:val="28"/>
          <w:rtl w:val="true"/>
          <w:lang w:bidi="fa-IR"/>
        </w:rPr>
        <w:t xml:space="preserve">زهر </w:t>
      </w:r>
      <w:bookmarkStart w:id="675" w:name="pg16107_164196"/>
    </w:p>
    <w:p>
      <w:pPr>
        <w:pStyle w:val="BookText"/>
        <w:rPr/>
      </w:pPr>
      <w:bookmarkEnd w:id="675"/>
      <w:r>
        <w:rPr>
          <w:rFonts w:ascii="Amiri" w:hAnsi="Amiri" w:eastAsia="Amiri" w:cs="Amiri"/>
          <w:color w:val="111111"/>
          <w:sz w:val="28"/>
          <w:sz w:val="28"/>
          <w:szCs w:val="28"/>
          <w:rtl w:val="true"/>
          <w:lang w:bidi="ar-SA"/>
        </w:rPr>
        <w:t>و في قوله في صفة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تلاعب نينان البحور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نفوس القوم من جريها تجري</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الوجل و الغزل فعلى، و لم أسمع بنون و نينان</w:t>
      </w:r>
      <w:r>
        <w:rPr>
          <w:rStyle w:val="FootnoteAnchor"/>
          <w:rtl w:val="true"/>
        </w:rPr>
        <w:footnoteReference w:id="1028"/>
      </w:r>
      <w:r>
        <w:rPr>
          <w:rFonts w:ascii="Amiri" w:hAnsi="Amiri" w:eastAsia="Amiri" w:cs="Amiri"/>
          <w:color w:val="111111"/>
          <w:sz w:val="28"/>
          <w:sz w:val="28"/>
          <w:szCs w:val="28"/>
          <w:rtl w:val="true"/>
          <w:lang w:bidi="ar-SA"/>
        </w:rPr>
        <w:t>فبلغ ذلك بشّارا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القصّارين</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كانت الفصاحة في بيوت القصارين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 إيّاه؛ فبلغ ذلك الأخفش فبكى و جزع؛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وقعت في لسان بشّار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أصحابه إلى بشار فكذّبوا عنه و استوهبوا منه عرضه و سألوه ألاّ يهجوه؛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وهبته للؤم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الأخفش بعد ذلك يحتجّ بشعره في كتبه ليبلغه؛ فكفّ عن ذكره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بلغه أنّ سيبويه عاب هذه الأحرف</w:t>
      </w:r>
      <w:r>
        <w:rPr>
          <w:rStyle w:val="FootnoteAnchor"/>
          <w:rtl w:val="true"/>
        </w:rPr>
        <w:footnoteReference w:id="1030"/>
      </w:r>
      <w:r>
        <w:rPr>
          <w:rFonts w:ascii="Amiri" w:hAnsi="Amiri" w:eastAsia="Amiri" w:cs="Amiri"/>
          <w:color w:val="111111"/>
          <w:sz w:val="28"/>
          <w:sz w:val="28"/>
          <w:szCs w:val="28"/>
          <w:rtl w:val="true"/>
          <w:lang w:bidi="ar-SA"/>
        </w:rPr>
        <w:t>عليه لا الأخفش،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سبويه يا ابن الفارسيّة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تحدّثت عن شتمي و ما كنت تنبذ</w:t>
      </w:r>
    </w:p>
    <w:p>
      <w:pPr>
        <w:pStyle w:val="BookText"/>
        <w:rPr/>
      </w:pPr>
      <w:r>
        <w:rPr>
          <w:rFonts w:ascii="Amiri" w:hAnsi="Amiri" w:eastAsia="Amiri" w:cs="Amiri"/>
          <w:color w:val="111111"/>
          <w:sz w:val="28"/>
          <w:sz w:val="28"/>
          <w:szCs w:val="28"/>
          <w:rtl w:val="true"/>
          <w:lang w:bidi="ar-SA"/>
        </w:rPr>
        <w:t>أظلت تغنّي سادرا</w:t>
      </w:r>
      <w:r>
        <w:rPr>
          <w:rStyle w:val="FootnoteAnchor"/>
          <w:rtl w:val="true"/>
        </w:rPr>
        <w:footnoteReference w:id="1031"/>
      </w:r>
      <w:r>
        <w:rPr>
          <w:rFonts w:ascii="Amiri" w:hAnsi="Amiri" w:eastAsia="Amiri" w:cs="Amiri"/>
          <w:color w:val="111111"/>
          <w:sz w:val="28"/>
          <w:sz w:val="28"/>
          <w:szCs w:val="28"/>
          <w:rtl w:val="true"/>
          <w:lang w:bidi="ar-SA"/>
        </w:rPr>
        <w:t xml:space="preserve">في مساءتي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 بالمصرين تعطي و تأخذ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فتوقّاه سيبويه بعد ذلك، و كان إذا سئل عن شيء فأجاب عنه و وجد له شاهدا من شعر بشّار احتجّ به استكفافا لشرّه</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176885_1280447820"/>
      <w:bookmarkStart w:id="677" w:name="_Toc276"/>
      <w:bookmarkEnd w:id="676"/>
      <w:r>
        <w:rPr>
          <w:rtl w:val="true"/>
        </w:rPr>
        <w:t>ذمّ بني سدوس باستعانة بني عقيل</w:t>
      </w:r>
      <w:r>
        <w:rPr>
          <w:rtl w:val="true"/>
        </w:rPr>
        <w:t>:</w:t>
      </w:r>
      <w:bookmarkEnd w:id="677"/>
    </w:p>
    <w:p>
      <w:pPr>
        <w:pStyle w:val="BookText"/>
        <w:rPr/>
      </w:pPr>
      <w:r>
        <w:rPr>
          <w:rFonts w:ascii="Amiri" w:hAnsi="Amiri" w:eastAsia="Amiri" w:cs="Amiri"/>
          <w:color w:val="111111"/>
          <w:sz w:val="28"/>
          <w:sz w:val="28"/>
          <w:szCs w:val="28"/>
          <w:rtl w:val="true"/>
          <w:lang w:bidi="ar-SA"/>
        </w:rPr>
        <w:t>أخبرني محمد بن عمران الصّيرفيّ قال حدّثني الحسن بن عليل العنزيّ قال حدّثني أحمد بن عليّ بن سويد بن منجوف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بشّار مجاورا لبني عقيل و بني سدوس في منزل الحيّين، فكانوا لا يزالون يتفاخرون، فاستعانت عقيل ببشّار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نحن أهلك و أنت ابننا و ربيت في حجورنا فأعنّا؛ فخرج عليهم و هم يتفاخرون، فجلس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بني سدوس رهط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خنافس تحت منكسر الجدار</w:t>
      </w:r>
    </w:p>
    <w:p>
      <w:pPr>
        <w:pStyle w:val="BookText"/>
        <w:rPr/>
      </w:pPr>
      <w:r>
        <w:rPr>
          <w:rFonts w:ascii="Amiri" w:hAnsi="Amiri" w:eastAsia="Amiri" w:cs="Amiri"/>
          <w:color w:val="111111"/>
          <w:sz w:val="28"/>
          <w:sz w:val="28"/>
          <w:szCs w:val="28"/>
          <w:rtl w:val="true"/>
          <w:lang w:bidi="ar-SA"/>
        </w:rPr>
        <w:t>تحرّك للفخار زبانييها</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الخنفساء من الصّغار</w:t>
      </w:r>
    </w:p>
    <w:p>
      <w:pPr>
        <w:pStyle w:val="BookText"/>
        <w:rPr/>
      </w:pPr>
      <w:r>
        <w:rPr>
          <w:rFonts w:ascii="Amiri" w:hAnsi="Amiri" w:eastAsia="Amiri" w:cs="Amiri"/>
          <w:color w:val="111111"/>
          <w:sz w:val="28"/>
          <w:sz w:val="28"/>
          <w:szCs w:val="28"/>
          <w:rtl w:val="true"/>
          <w:lang w:bidi="ar-SA"/>
        </w:rPr>
        <w:t>فوثب بنو سدوس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لك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دأبكم إن عاودتم مفاخرة بني عقيل؛ فلم يعاودوها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قال حدّثنا ابن مهرويه قال حدّثني محمد بن إسماعيل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الأزد يدعون هذا العبد ينسب بنسائهم و يهجو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بشّارا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bookmarkStart w:id="678" w:name="pg16107_164197"/>
    </w:p>
    <w:p>
      <w:pPr>
        <w:pStyle w:val="BookText"/>
        <w:rPr/>
      </w:pPr>
      <w:bookmarkEnd w:id="678"/>
      <w:r>
        <w:rPr>
          <w:rFonts w:ascii="Amiri" w:hAnsi="Amiri" w:eastAsia="Amiri" w:cs="Amiri"/>
          <w:color w:val="111111"/>
          <w:sz w:val="28"/>
          <w:sz w:val="28"/>
          <w:szCs w:val="28"/>
          <w:rtl w:val="true"/>
          <w:lang w:bidi="ar-SA"/>
        </w:rPr>
        <w:t xml:space="preserve">ألا يا صنم الأزد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يدعونه ربّا</w:t>
      </w:r>
    </w:p>
    <w:p>
      <w:pPr>
        <w:pStyle w:val="BookText"/>
        <w:rPr/>
      </w:pPr>
      <w:r>
        <w:rPr>
          <w:rFonts w:ascii="Amiri" w:hAnsi="Amiri" w:eastAsia="Amiri" w:cs="Amiri"/>
          <w:color w:val="111111"/>
          <w:sz w:val="28"/>
          <w:sz w:val="28"/>
          <w:szCs w:val="28"/>
          <w:rtl w:val="true"/>
          <w:lang w:bidi="ar-SA"/>
        </w:rPr>
        <w:t>ألا يبعثون إليه من يفتق بطنه</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176887_1280447820"/>
      <w:bookmarkStart w:id="680" w:name="_Toc277"/>
      <w:bookmarkEnd w:id="679"/>
      <w:r>
        <w:rPr>
          <w:rtl w:val="true"/>
        </w:rPr>
        <w:t>ذم أناسا كانوا مع ابن أخيه</w:t>
      </w:r>
      <w:r>
        <w:rPr>
          <w:rtl w:val="true"/>
        </w:rPr>
        <w:t>:</w:t>
      </w:r>
      <w:bookmarkEnd w:id="680"/>
    </w:p>
    <w:p>
      <w:pPr>
        <w:pStyle w:val="BookText"/>
        <w:rPr/>
      </w:pPr>
      <w:r>
        <w:rPr>
          <w:rFonts w:ascii="Amiri" w:hAnsi="Amiri" w:eastAsia="Amiri" w:cs="Amiri"/>
          <w:color w:val="111111"/>
          <w:sz w:val="28"/>
          <w:sz w:val="28"/>
          <w:szCs w:val="28"/>
          <w:rtl w:val="true"/>
          <w:lang w:bidi="ar-SA"/>
        </w:rPr>
        <w:t>أخبرني الحسن قال حدّثني ابن مهرويه عن أحمد</w:t>
      </w:r>
      <w:r>
        <w:rPr>
          <w:rStyle w:val="FootnoteAnchor"/>
          <w:rtl w:val="true"/>
        </w:rPr>
        <w:footnoteReference w:id="1033"/>
      </w:r>
      <w:r>
        <w:rPr>
          <w:rFonts w:ascii="Amiri" w:hAnsi="Amiri" w:eastAsia="Amiri" w:cs="Amiri"/>
          <w:color w:val="111111"/>
          <w:sz w:val="28"/>
          <w:sz w:val="28"/>
          <w:szCs w:val="28"/>
          <w:rtl w:val="true"/>
          <w:lang w:bidi="ar-SA"/>
        </w:rPr>
        <w:t>بن إسماعيل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ابن أخ لبشّار ببشّار و معه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لرجل معه و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أصحابه سفلة؛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نعال</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176889_1280447820"/>
      <w:bookmarkStart w:id="682" w:name="_Toc278"/>
      <w:bookmarkEnd w:id="681"/>
      <w:r>
        <w:rPr>
          <w:rtl w:val="true"/>
        </w:rPr>
        <w:t>سمع شعره من مغنية فطرب و قال</w:t>
      </w:r>
      <w:r>
        <w:rPr>
          <w:rtl w:val="true"/>
        </w:rPr>
        <w:t xml:space="preserve">: </w:t>
      </w:r>
      <w:r>
        <w:rPr>
          <w:rtl w:val="true"/>
        </w:rPr>
        <w:t>هذا أحسن من سورة الحشر</w:t>
      </w:r>
      <w:r>
        <w:rPr>
          <w:rtl w:val="true"/>
        </w:rPr>
        <w:t>:</w:t>
      </w:r>
      <w:bookmarkEnd w:id="682"/>
    </w:p>
    <w:p>
      <w:pPr>
        <w:pStyle w:val="BookText"/>
        <w:rPr/>
      </w:pPr>
      <w:r>
        <w:rPr>
          <w:rFonts w:ascii="Amiri" w:hAnsi="Amiri" w:eastAsia="Amiri" w:cs="Amiri"/>
          <w:color w:val="111111"/>
          <w:sz w:val="28"/>
          <w:sz w:val="28"/>
          <w:szCs w:val="28"/>
          <w:rtl w:val="true"/>
          <w:lang w:bidi="ar-SA"/>
        </w:rPr>
        <w:t>أخبرني الحسن قال حدّثنا محمد بن القاسم قال حدّثني الفضل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جارية لبعض التّجار بالكرخ تغنّينا، و بشّار عندنا، فغنّت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الخليفة قد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أبى شيئا أبيته</w:t>
      </w:r>
    </w:p>
    <w:p>
      <w:pPr>
        <w:pStyle w:val="BookText"/>
        <w:rPr/>
      </w:pPr>
      <w:r>
        <w:rPr>
          <w:rFonts w:ascii="Amiri" w:hAnsi="Amiri" w:eastAsia="Amiri" w:cs="Amiri"/>
          <w:color w:val="111111"/>
          <w:sz w:val="28"/>
          <w:sz w:val="28"/>
          <w:szCs w:val="28"/>
          <w:rtl w:val="true"/>
          <w:lang w:bidi="ar-SA"/>
        </w:rPr>
        <w:t xml:space="preserve">و مخضّب رخص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بكى عليّ و ما بكيته</w:t>
      </w:r>
    </w:p>
    <w:p>
      <w:pPr>
        <w:pStyle w:val="BookText"/>
        <w:rPr/>
      </w:pPr>
      <w:r>
        <w:rPr>
          <w:rFonts w:ascii="Amiri" w:hAnsi="Amiri" w:eastAsia="Amiri" w:cs="Amiri"/>
          <w:color w:val="111111"/>
          <w:sz w:val="28"/>
          <w:sz w:val="28"/>
          <w:szCs w:val="28"/>
          <w:rtl w:val="true"/>
          <w:lang w:bidi="ar-SA"/>
        </w:rPr>
        <w:t xml:space="preserve">يا منظرا حسنا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Style w:val="FootnoteAnchor"/>
          <w:rtl w:val="true"/>
        </w:rPr>
        <w:footnoteReference w:id="1034"/>
      </w:r>
      <w:r>
        <w:rPr>
          <w:rFonts w:ascii="Amiri" w:hAnsi="Amiri" w:eastAsia="Amiri" w:cs="Amiri"/>
          <w:color w:val="111111"/>
          <w:sz w:val="28"/>
          <w:sz w:val="28"/>
          <w:szCs w:val="28"/>
          <w:rtl w:val="true"/>
          <w:lang w:bidi="ar-SA"/>
        </w:rPr>
        <w:t>بوجه جارية فديته</w:t>
      </w:r>
    </w:p>
    <w:p>
      <w:pPr>
        <w:pStyle w:val="BookText"/>
        <w:rPr/>
      </w:pPr>
      <w:r>
        <w:rPr>
          <w:rFonts w:ascii="Amiri" w:hAnsi="Amiri" w:eastAsia="Amiri" w:cs="Amiri"/>
          <w:color w:val="111111"/>
          <w:sz w:val="28"/>
          <w:sz w:val="28"/>
          <w:szCs w:val="28"/>
          <w:rtl w:val="true"/>
          <w:lang w:bidi="ar-SA"/>
        </w:rPr>
        <w:t xml:space="preserve">بعثت إليّ تسومني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الشّباب و قد طويته</w:t>
      </w:r>
    </w:p>
    <w:p>
      <w:pPr>
        <w:pStyle w:val="BookText"/>
        <w:rPr/>
      </w:pPr>
      <w:r>
        <w:rPr>
          <w:rFonts w:ascii="Amiri" w:hAnsi="Amiri" w:eastAsia="Amiri" w:cs="Amiri"/>
          <w:color w:val="111111"/>
          <w:sz w:val="28"/>
          <w:sz w:val="28"/>
          <w:szCs w:val="28"/>
          <w:rtl w:val="true"/>
          <w:lang w:bidi="ar-SA"/>
        </w:rPr>
        <w:t>فطرب بشّار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يا أبا عبد اللّه أحسن من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هذه الكلمة عن بشّار غير من ذكرته فقال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أحسن من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أنا المطلّ على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غلا الحمد اشتريته</w:t>
      </w:r>
    </w:p>
    <w:p>
      <w:pPr>
        <w:pStyle w:val="BookText"/>
        <w:rPr/>
      </w:pPr>
      <w:r>
        <w:rPr>
          <w:rFonts w:ascii="Amiri" w:hAnsi="Amiri" w:eastAsia="Amiri" w:cs="Amiri"/>
          <w:color w:val="111111"/>
          <w:sz w:val="28"/>
          <w:sz w:val="28"/>
          <w:szCs w:val="28"/>
          <w:rtl w:val="true"/>
          <w:lang w:bidi="ar-SA"/>
        </w:rPr>
        <w:t xml:space="preserve">و أميل في أنس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الحياء و ما اشتهيته</w:t>
      </w:r>
    </w:p>
    <w:p>
      <w:pPr>
        <w:pStyle w:val="BookText"/>
        <w:rPr/>
      </w:pPr>
      <w:r>
        <w:rPr>
          <w:rFonts w:ascii="Amiri" w:hAnsi="Amiri" w:eastAsia="Amiri" w:cs="Amiri"/>
          <w:color w:val="111111"/>
          <w:sz w:val="28"/>
          <w:sz w:val="28"/>
          <w:szCs w:val="28"/>
          <w:rtl w:val="true"/>
          <w:lang w:bidi="ar-SA"/>
        </w:rPr>
        <w:t xml:space="preserve">و يشوقني بيت الحبي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إذا غدوت و أين بيته</w:t>
      </w:r>
    </w:p>
    <w:p>
      <w:pPr>
        <w:pStyle w:val="BookText"/>
        <w:rPr/>
      </w:pPr>
      <w:r>
        <w:rPr>
          <w:rFonts w:ascii="Amiri" w:hAnsi="Amiri" w:eastAsia="Amiri" w:cs="Amiri"/>
          <w:color w:val="111111"/>
          <w:sz w:val="28"/>
          <w:sz w:val="28"/>
          <w:szCs w:val="28"/>
          <w:rtl w:val="true"/>
          <w:lang w:bidi="ar-SA"/>
        </w:rPr>
        <w:t xml:space="preserve">حال الخليفة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عنه و ما قليته</w:t>
      </w:r>
    </w:p>
    <w:p>
      <w:pPr>
        <w:pStyle w:val="BookText"/>
        <w:rPr/>
      </w:pPr>
      <w:r>
        <w:rPr>
          <w:rFonts w:ascii="Amiri" w:hAnsi="Amiri" w:eastAsia="Amiri" w:cs="Amiri"/>
          <w:color w:val="111111"/>
          <w:sz w:val="28"/>
          <w:sz w:val="28"/>
          <w:szCs w:val="28"/>
          <w:rtl w:val="true"/>
          <w:lang w:bidi="ar-SA"/>
        </w:rPr>
        <w:t>و أنشدني أبو دلف هاشم بن محمد الخزاعيّ هذه الأبيات و أخبرني أنّ الجاحظ أخبره أن المهديّ نهى بشّارا عن الغزل و أن يقول شيئا من النسيب، فقال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الخليل بن أحمد ينشدها و يستحسنها و يعجب بها</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176891_1280447820"/>
      <w:bookmarkStart w:id="684" w:name="_Toc279"/>
      <w:bookmarkEnd w:id="683"/>
      <w:r>
        <w:rPr>
          <w:rtl w:val="true"/>
        </w:rPr>
        <w:t>سألته ابنته لما ذا يعرفه الناس و لا يعرفهم فأجابها</w:t>
      </w:r>
      <w:r>
        <w:rPr>
          <w:rtl w:val="true"/>
        </w:rPr>
        <w:t>:</w:t>
      </w:r>
      <w:bookmarkEnd w:id="68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هاشم بن محمد قال حدّثنا دماذ أبو غسّان عن محمد بن الحجّاج قال</w:t>
      </w:r>
      <w:r>
        <w:rPr>
          <w:rFonts w:eastAsia="Amiri" w:cs="Amiri" w:ascii="Amiri" w:hAnsi="Amiri"/>
          <w:color w:val="111111"/>
          <w:sz w:val="28"/>
          <w:szCs w:val="28"/>
          <w:rtl w:val="true"/>
          <w:lang w:bidi="ar-SA"/>
        </w:rPr>
        <w:t xml:space="preserve">: </w:t>
      </w:r>
      <w:bookmarkStart w:id="685" w:name="pg16107_164198"/>
    </w:p>
    <w:p>
      <w:pPr>
        <w:pStyle w:val="BookText"/>
        <w:rPr/>
      </w:pPr>
      <w:bookmarkEnd w:id="685"/>
      <w:r>
        <w:rPr>
          <w:rFonts w:ascii="Amiri" w:hAnsi="Amiri" w:eastAsia="Amiri" w:cs="Amiri"/>
          <w:color w:val="111111"/>
          <w:sz w:val="28"/>
          <w:sz w:val="28"/>
          <w:szCs w:val="28"/>
          <w:rtl w:val="true"/>
          <w:lang w:bidi="ar-SA"/>
        </w:rPr>
        <w:t>قالت بنت بشّار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مالك يعرفك الناس و لا تعرفهم؟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الأمير يا بنيّة</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1176893_1280447820"/>
      <w:bookmarkStart w:id="687" w:name="_Toc280"/>
      <w:bookmarkEnd w:id="686"/>
      <w:r>
        <w:rPr>
          <w:rtl w:val="true"/>
        </w:rPr>
        <w:t>سب عبد اللّه بن مسور أبا النضير فدافع عنه بشار</w:t>
      </w:r>
      <w:r>
        <w:rPr>
          <w:rtl w:val="true"/>
        </w:rPr>
        <w:t>:</w:t>
      </w:r>
      <w:bookmarkEnd w:id="687"/>
    </w:p>
    <w:p>
      <w:pPr>
        <w:pStyle w:val="BookText"/>
        <w:rPr/>
      </w:pPr>
      <w:r>
        <w:rPr>
          <w:rFonts w:ascii="Amiri" w:hAnsi="Amiri" w:eastAsia="Amiri" w:cs="Amiri"/>
          <w:color w:val="111111"/>
          <w:sz w:val="28"/>
          <w:sz w:val="28"/>
          <w:szCs w:val="28"/>
          <w:rtl w:val="true"/>
          <w:lang w:bidi="ar-SA"/>
        </w:rPr>
        <w:t>أخبرني عبد اللّه بن محمد الرازيّ قال حدّثنا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مسور الباهليّ يوما لأبي النّضير، و قد تحاورا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أ تكلّمني و لو اشتريت عبدا بمائتي درهم و أعتقته لكان خيرا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كنت ولد زنا لكنت خيرا من باهلة كلّها؛ فغضب الباهليّ؛ فقال له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منذ ساعة تزنّي</w:t>
      </w:r>
      <w:r>
        <w:rPr>
          <w:rStyle w:val="FootnoteAnchor"/>
          <w:rtl w:val="true"/>
        </w:rPr>
        <w:footnoteReference w:id="1035"/>
      </w:r>
      <w:r>
        <w:rPr>
          <w:rFonts w:ascii="Amiri" w:hAnsi="Amiri" w:eastAsia="Amiri" w:cs="Amiri"/>
          <w:color w:val="111111"/>
          <w:sz w:val="28"/>
          <w:sz w:val="28"/>
          <w:szCs w:val="28"/>
          <w:rtl w:val="true"/>
          <w:lang w:bidi="ar-SA"/>
        </w:rPr>
        <w:t>أمّا و لا يغضب، فلما كلّمك كلمة واحدة لحقك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مثل أمّي يا أبا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كانت أمّك أمّ الكتاب ما كان بينكما من المصارمة هذا كلّه</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176895_1280447820"/>
      <w:bookmarkStart w:id="689" w:name="_Toc281"/>
      <w:bookmarkEnd w:id="688"/>
      <w:r>
        <w:rPr>
          <w:rtl w:val="true"/>
        </w:rPr>
        <w:t>طلب من يزيد بن مزيد أن يدخله على المهدي فسوّفه فهجاه</w:t>
      </w:r>
      <w:r>
        <w:rPr>
          <w:rtl w:val="true"/>
        </w:rPr>
        <w:t>:</w:t>
      </w:r>
      <w:bookmarkEnd w:id="689"/>
    </w:p>
    <w:p>
      <w:pPr>
        <w:pStyle w:val="BookText"/>
        <w:rPr/>
      </w:pPr>
      <w:r>
        <w:rPr>
          <w:rFonts w:ascii="Amiri" w:hAnsi="Amiri" w:eastAsia="Amiri" w:cs="Amiri"/>
          <w:color w:val="111111"/>
          <w:sz w:val="28"/>
          <w:sz w:val="28"/>
          <w:szCs w:val="28"/>
          <w:rtl w:val="true"/>
          <w:lang w:bidi="ar-SA"/>
        </w:rPr>
        <w:t>نسخت من كتاب هارون بن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مهديّ قال حدّثني سعيد بن عبيد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بشار بغداد فقصد يزيد بن مزيد، و سأله أن يذكره للمهديّ، فسوّفه أشهرا؛ ثم ورد روح</w:t>
      </w:r>
      <w:r>
        <w:rPr>
          <w:rStyle w:val="FootnoteAnchor"/>
          <w:rtl w:val="true"/>
        </w:rPr>
        <w:footnoteReference w:id="1036"/>
      </w:r>
      <w:r>
        <w:rPr>
          <w:rFonts w:ascii="Amiri" w:hAnsi="Amiri" w:eastAsia="Amiri" w:cs="Amiri"/>
          <w:color w:val="111111"/>
          <w:sz w:val="28"/>
          <w:sz w:val="28"/>
          <w:szCs w:val="28"/>
          <w:rtl w:val="true"/>
          <w:lang w:bidi="ar-SA"/>
        </w:rPr>
        <w:t>بن حاتم فبلغه خبر بشّار، فذكره للمهديّ من غير أن يلقاه، و أمر بإحضاره فدخل إلى المهديّ و أنشده شعرا مدحه به، فوصله بعشرة آلاف درهم و وهب له عبدا و قينة و كساه كسا كثيرة؛ و كان يحضر قيسا مرّة، فقال بشّار يهجو يزيد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التقينا بالجنينة</w:t>
      </w:r>
      <w:r>
        <w:rPr>
          <w:rStyle w:val="FootnoteAnchor"/>
          <w:rtl w:val="true"/>
        </w:rPr>
        <w:footnoteReference w:id="1037"/>
      </w:r>
      <w:r>
        <w:rPr>
          <w:rFonts w:ascii="Amiri" w:hAnsi="Amiri" w:eastAsia="Amiri" w:cs="Amiri"/>
          <w:color w:val="111111"/>
          <w:sz w:val="28"/>
          <w:sz w:val="28"/>
          <w:szCs w:val="28"/>
          <w:rtl w:val="true"/>
          <w:lang w:bidi="ar-SA"/>
        </w:rPr>
        <w:t xml:space="preserve">غرّني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بمعروفه حتى خرجت أفوق</w:t>
      </w:r>
      <w:r>
        <w:rPr>
          <w:rStyle w:val="FootnoteAnchor"/>
          <w:rtl w:val="true"/>
        </w:rPr>
        <w:footnoteReference w:id="10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أوجرني</w:t>
      </w:r>
      <w:r>
        <w:rPr>
          <w:rStyle w:val="FootnoteAnchor"/>
          <w:rtl w:val="true"/>
        </w:rPr>
        <w:footnoteReference w:id="1039"/>
      </w:r>
      <w:r>
        <w:rPr>
          <w:rFonts w:ascii="Amiri" w:hAnsi="Amiri" w:eastAsia="Amiri" w:cs="Amiri"/>
          <w:color w:val="111111"/>
          <w:sz w:val="28"/>
          <w:sz w:val="28"/>
          <w:szCs w:val="28"/>
          <w:rtl w:val="true"/>
          <w:lang w:bidi="ar-SA"/>
        </w:rPr>
        <w:t>كما يغرّ الصبيّ أو يوجر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حباني بعبد قعسريّ</w:t>
      </w:r>
      <w:r>
        <w:rPr>
          <w:rStyle w:val="FootnoteAnchor"/>
          <w:rtl w:val="true"/>
        </w:rPr>
        <w:footnoteReference w:id="1040"/>
      </w:r>
      <w:r>
        <w:rPr>
          <w:rFonts w:ascii="Amiri" w:hAnsi="Amiri" w:eastAsia="Amiri" w:cs="Amiri"/>
          <w:color w:val="111111"/>
          <w:sz w:val="28"/>
          <w:sz w:val="28"/>
          <w:szCs w:val="28"/>
          <w:rtl w:val="true"/>
          <w:lang w:bidi="ar-SA"/>
        </w:rPr>
        <w:t xml:space="preserve">و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وشي و آلاف لهنّ بريق</w:t>
      </w:r>
    </w:p>
    <w:p>
      <w:pPr>
        <w:pStyle w:val="BookText"/>
        <w:rPr/>
      </w:pPr>
      <w:r>
        <w:rPr>
          <w:rFonts w:ascii="Amiri" w:hAnsi="Amiri" w:eastAsia="Amiri" w:cs="Amiri"/>
          <w:color w:val="111111"/>
          <w:sz w:val="28"/>
          <w:sz w:val="28"/>
          <w:szCs w:val="28"/>
          <w:rtl w:val="true"/>
          <w:lang w:bidi="ar-SA"/>
        </w:rPr>
        <w:t>فقل ليزيد يلعص</w:t>
      </w:r>
      <w:r>
        <w:rPr>
          <w:rStyle w:val="FootnoteAnchor"/>
          <w:rtl w:val="true"/>
        </w:rPr>
        <w:footnoteReference w:id="1041"/>
      </w:r>
      <w:r>
        <w:rPr>
          <w:rFonts w:ascii="Amiri" w:hAnsi="Amiri" w:eastAsia="Amiri" w:cs="Amiri"/>
          <w:color w:val="111111"/>
          <w:sz w:val="28"/>
          <w:sz w:val="28"/>
          <w:szCs w:val="28"/>
          <w:rtl w:val="true"/>
          <w:lang w:bidi="ar-SA"/>
        </w:rPr>
        <w:t xml:space="preserve">الشهد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دونه عند الخليفة سوق</w:t>
      </w:r>
    </w:p>
    <w:p>
      <w:pPr>
        <w:pStyle w:val="BookText"/>
        <w:rPr/>
      </w:pPr>
      <w:r>
        <w:rPr>
          <w:rFonts w:ascii="Amiri" w:hAnsi="Amiri" w:eastAsia="Amiri" w:cs="Amiri"/>
          <w:color w:val="111111"/>
          <w:sz w:val="28"/>
          <w:sz w:val="28"/>
          <w:szCs w:val="28"/>
          <w:rtl w:val="true"/>
          <w:lang w:bidi="ar-SA"/>
        </w:rPr>
        <w:t xml:space="preserve">رقدت فنم يا بن الخبيثة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لا يسطيعهنّ لصيق</w:t>
      </w:r>
    </w:p>
    <w:p>
      <w:pPr>
        <w:pStyle w:val="BookText"/>
        <w:rPr/>
      </w:pPr>
      <w:r>
        <w:rPr>
          <w:rFonts w:ascii="Amiri" w:hAnsi="Amiri" w:eastAsia="Amiri" w:cs="Amiri"/>
          <w:color w:val="111111"/>
          <w:sz w:val="28"/>
          <w:sz w:val="28"/>
          <w:szCs w:val="28"/>
          <w:rtl w:val="true"/>
          <w:lang w:bidi="ar-SA"/>
        </w:rPr>
        <w:t xml:space="preserve">أبى لك عرق من فلانة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جوادا و رأس حين</w:t>
      </w:r>
      <w:r>
        <w:rPr>
          <w:rStyle w:val="FootnoteAnchor"/>
          <w:rtl w:val="true"/>
        </w:rPr>
        <w:footnoteReference w:id="1042"/>
      </w:r>
      <w:r>
        <w:rPr>
          <w:rFonts w:ascii="Amiri" w:hAnsi="Amiri" w:eastAsia="Amiri" w:cs="Amiri"/>
          <w:color w:val="111111"/>
          <w:sz w:val="28"/>
          <w:sz w:val="28"/>
          <w:szCs w:val="28"/>
          <w:rtl w:val="true"/>
          <w:lang w:bidi="ar-SA"/>
        </w:rPr>
        <w:t>شبت حليق</w:t>
      </w:r>
    </w:p>
    <w:p>
      <w:pPr>
        <w:pStyle w:val="Heading4"/>
        <w:numPr>
          <w:ilvl w:val="3"/>
          <w:numId w:val="1"/>
        </w:numPr>
        <w:rPr/>
      </w:pPr>
      <w:bookmarkStart w:id="690" w:name="__RefHeading___Toc1176897_1280447820"/>
      <w:bookmarkStart w:id="691" w:name="_Toc282"/>
      <w:bookmarkEnd w:id="690"/>
      <w:r>
        <w:rPr>
          <w:rtl w:val="true"/>
        </w:rPr>
        <w:t>قصيدته التي مدح بها إبراهيم بن عبد اللّه فلما قتل جعلها للمنصور</w:t>
      </w:r>
      <w:r>
        <w:rPr>
          <w:rtl w:val="true"/>
        </w:rPr>
        <w:t>:</w:t>
      </w:r>
      <w:bookmarkEnd w:id="69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هاشم بن محمد الخزاعيّ قال حدّثنا الرّياشيّ قال 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بشّار كتب إلى إبراهيم بن عبد اللّه بن الحسن بقصيدة يمدحه بها و يحرّضه و يشير عليه، فلم تصل إليه حتى قتل، و خاف بشّار أن تشتهر فقلبها </w:t>
      </w:r>
      <w:bookmarkStart w:id="692" w:name="pg16107_164199"/>
    </w:p>
    <w:p>
      <w:pPr>
        <w:pStyle w:val="BookText"/>
        <w:rPr/>
      </w:pPr>
      <w:bookmarkEnd w:id="692"/>
      <w:r>
        <w:rPr>
          <w:rFonts w:ascii="Amiri" w:hAnsi="Amiri" w:eastAsia="Amiri" w:cs="Amiri"/>
          <w:color w:val="111111"/>
          <w:sz w:val="28"/>
          <w:sz w:val="28"/>
          <w:szCs w:val="28"/>
          <w:rtl w:val="true"/>
          <w:lang w:bidi="ar-SA"/>
        </w:rPr>
        <w:t>و جعل التحريض فيها على أبي مسلم و المدح و المشورة لأبي جعفر المنصور،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مسلم ما طيب عيش بدائم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سالم عما قليل بسالم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جعفر ما طيب 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 الرأي النصيحة فاستعن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نصيح أو بتأييد حازم</w:t>
      </w:r>
    </w:p>
    <w:p>
      <w:pPr>
        <w:pStyle w:val="BookText"/>
        <w:rPr/>
      </w:pPr>
      <w:r>
        <w:rPr>
          <w:rFonts w:ascii="Amiri" w:hAnsi="Amiri" w:eastAsia="Amiri" w:cs="Amiri"/>
          <w:color w:val="111111"/>
          <w:sz w:val="28"/>
          <w:sz w:val="28"/>
          <w:szCs w:val="28"/>
          <w:rtl w:val="true"/>
          <w:lang w:bidi="ar-SA"/>
        </w:rPr>
        <w:t xml:space="preserve">و لا نجعل الشّورى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الخوافي نافع للقوادم</w:t>
      </w:r>
    </w:p>
    <w:p>
      <w:pPr>
        <w:pStyle w:val="BookText"/>
        <w:rPr/>
      </w:pPr>
      <w:r>
        <w:rPr>
          <w:rFonts w:ascii="Amiri" w:hAnsi="Amiri" w:eastAsia="Amiri" w:cs="Amiri"/>
          <w:color w:val="111111"/>
          <w:sz w:val="28"/>
          <w:sz w:val="28"/>
          <w:szCs w:val="28"/>
          <w:rtl w:val="true"/>
          <w:lang w:bidi="ar-SA"/>
        </w:rPr>
        <w:t xml:space="preserve">و خلّ الهوينى للضعيف و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نئوما فإنّ الحزم ليس بنائم</w:t>
      </w:r>
    </w:p>
    <w:p>
      <w:pPr>
        <w:pStyle w:val="BookText"/>
        <w:rPr/>
      </w:pPr>
      <w:r>
        <w:rPr>
          <w:rFonts w:ascii="Amiri" w:hAnsi="Amiri" w:eastAsia="Amiri" w:cs="Amiri"/>
          <w:color w:val="111111"/>
          <w:sz w:val="28"/>
          <w:sz w:val="28"/>
          <w:szCs w:val="28"/>
          <w:rtl w:val="true"/>
          <w:lang w:bidi="ar-SA"/>
        </w:rPr>
        <w:t xml:space="preserve">و ما خير كفّ أمسك الغلّ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سيف لم يؤيّد بقائم</w:t>
      </w:r>
    </w:p>
    <w:p>
      <w:pPr>
        <w:pStyle w:val="BookText"/>
        <w:rPr/>
      </w:pPr>
      <w:r>
        <w:rPr>
          <w:rFonts w:ascii="Amiri" w:hAnsi="Amiri" w:eastAsia="Amiri" w:cs="Amiri"/>
          <w:color w:val="111111"/>
          <w:sz w:val="28"/>
          <w:sz w:val="28"/>
          <w:szCs w:val="28"/>
          <w:rtl w:val="true"/>
          <w:lang w:bidi="ar-SA"/>
        </w:rPr>
        <w:t xml:space="preserve">و حارب إذا لم تعط إلا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 الحرب خير من قبول المظالم</w:t>
      </w:r>
    </w:p>
    <w:p>
      <w:pPr>
        <w:pStyle w:val="BookText"/>
        <w:rPr/>
      </w:pPr>
      <w:r>
        <w:rPr>
          <w:rFonts w:ascii="Amiri" w:hAnsi="Amiri" w:eastAsia="Amiri" w:cs="Amiri"/>
          <w:color w:val="111111"/>
          <w:sz w:val="28"/>
          <w:sz w:val="28"/>
          <w:szCs w:val="28"/>
          <w:rtl w:val="true"/>
          <w:lang w:bidi="ar-SA"/>
        </w:rPr>
        <w:t xml:space="preserve">و أدن على القربى المقرّب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تشهد الشّورى امرأ غير كاتم</w:t>
      </w:r>
    </w:p>
    <w:p>
      <w:pPr>
        <w:pStyle w:val="BookText"/>
        <w:rPr/>
      </w:pPr>
      <w:r>
        <w:rPr>
          <w:rFonts w:ascii="Amiri" w:hAnsi="Amiri" w:eastAsia="Amiri" w:cs="Amiri"/>
          <w:color w:val="111111"/>
          <w:sz w:val="28"/>
          <w:sz w:val="28"/>
          <w:szCs w:val="28"/>
          <w:rtl w:val="true"/>
          <w:lang w:bidi="ar-SA"/>
        </w:rPr>
        <w:t xml:space="preserve">فإنك لا تستطرد الهمّ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تبلغ العليا بغير المكارم</w:t>
      </w:r>
    </w:p>
    <w:p>
      <w:pPr>
        <w:pStyle w:val="BookText"/>
        <w:rPr/>
      </w:pPr>
      <w:r>
        <w:rPr>
          <w:rFonts w:ascii="Amiri" w:hAnsi="Amiri" w:eastAsia="Amiri" w:cs="Amiri"/>
          <w:color w:val="111111"/>
          <w:sz w:val="28"/>
          <w:sz w:val="28"/>
          <w:szCs w:val="28"/>
          <w:rtl w:val="true"/>
          <w:lang w:bidi="ar-SA"/>
        </w:rPr>
        <w:t>إذا كنت فردا هرّك</w:t>
      </w:r>
      <w:r>
        <w:rPr>
          <w:rStyle w:val="FootnoteAnchor"/>
          <w:rtl w:val="true"/>
        </w:rPr>
        <w:footnoteReference w:id="1043"/>
      </w:r>
      <w:r>
        <w:rPr>
          <w:rFonts w:ascii="Amiri" w:hAnsi="Amiri" w:eastAsia="Amiri" w:cs="Amiri"/>
          <w:color w:val="111111"/>
          <w:sz w:val="28"/>
          <w:sz w:val="28"/>
          <w:szCs w:val="28"/>
          <w:rtl w:val="true"/>
          <w:lang w:bidi="ar-SA"/>
        </w:rPr>
        <w:t xml:space="preserve">القوم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أدنى لم تفز بالعزائم</w:t>
      </w:r>
    </w:p>
    <w:p>
      <w:pPr>
        <w:pStyle w:val="BookText"/>
        <w:rPr/>
      </w:pPr>
      <w:r>
        <w:rPr>
          <w:rFonts w:ascii="Amiri" w:hAnsi="Amiri" w:eastAsia="Amiri" w:cs="Amiri"/>
          <w:color w:val="111111"/>
          <w:sz w:val="28"/>
          <w:sz w:val="28"/>
          <w:szCs w:val="28"/>
          <w:rtl w:val="true"/>
          <w:lang w:bidi="ar-SA"/>
        </w:rPr>
        <w:t>و ما قرع الأقوام مثل مسيّع</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أريب و لا جلّى العمى مثل عالم</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رجال الرأي يتعجّبون من أبياتك في المشورة؛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المشاورين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صواب يفوز بثمرته أو خطأ يشارك في مكروهه؛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أشعر في هذا الكلام منك في الشعر</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176899_1280447820"/>
      <w:bookmarkStart w:id="694" w:name="_Toc283"/>
      <w:bookmarkEnd w:id="693"/>
      <w:r>
        <w:rPr>
          <w:rtl w:val="true"/>
        </w:rPr>
        <w:t>اعترض عليه رجل لوصفه جسمه بالنحول و هو سمين</w:t>
      </w:r>
      <w:r>
        <w:rPr>
          <w:rtl w:val="true"/>
        </w:rPr>
        <w:t>:</w:t>
      </w:r>
      <w:bookmarkEnd w:id="694"/>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حدّثني عليّ بن الصبّاح عن بعض الكوفيين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ببشّار و هو متبطّح</w:t>
      </w:r>
      <w:r>
        <w:rPr>
          <w:rStyle w:val="FootnoteAnchor"/>
          <w:rtl w:val="true"/>
        </w:rPr>
        <w:footnoteReference w:id="1045"/>
      </w:r>
      <w:r>
        <w:rPr>
          <w:rFonts w:ascii="Amiri" w:hAnsi="Amiri" w:eastAsia="Amiri" w:cs="Amiri"/>
          <w:color w:val="111111"/>
          <w:sz w:val="28"/>
          <w:sz w:val="28"/>
          <w:szCs w:val="28"/>
          <w:rtl w:val="true"/>
          <w:lang w:bidi="ar-SA"/>
        </w:rPr>
        <w:t>في دهليزه كأنه جاموس،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من القائل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حلّتي جسم فتى ناحل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هبّت الريح به طاحا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هذا الكذب؟ و اللّه إني لأرى أن لو بعث اللّه الرياح التي أهلك بها الأمم الخالية ما حرّكتك من موضعك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لا تدعون ثقلكم و مقتكم على كل حال</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176901_1280447820"/>
      <w:bookmarkStart w:id="696" w:name="_Toc284"/>
      <w:bookmarkEnd w:id="695"/>
      <w:r>
        <w:rPr>
          <w:rtl w:val="true"/>
        </w:rPr>
        <w:t>عاتب صديقا له لأنه لم يهد له شيئا</w:t>
      </w:r>
      <w:r>
        <w:rPr>
          <w:rtl w:val="true"/>
        </w:rPr>
        <w:t>:</w:t>
      </w:r>
      <w:bookmarkEnd w:id="696"/>
    </w:p>
    <w:p>
      <w:pPr>
        <w:pStyle w:val="BookText"/>
        <w:rPr/>
      </w:pPr>
      <w:r>
        <w:rPr>
          <w:rFonts w:ascii="Amiri" w:hAnsi="Amiri" w:eastAsia="Amiri" w:cs="Amiri"/>
          <w:color w:val="111111"/>
          <w:sz w:val="28"/>
          <w:sz w:val="28"/>
          <w:szCs w:val="28"/>
          <w:rtl w:val="true"/>
          <w:lang w:bidi="ar-SA"/>
        </w:rPr>
        <w:t>نسخت من كتاب هارون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عافية بن شبيب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كرديّ بن عامر المسمعيّ من مكة، فلم يهد لبشّار شيئا و كان صديقه؛ فكتب إليه</w:t>
      </w:r>
      <w:r>
        <w:rPr>
          <w:rFonts w:eastAsia="Amiri" w:cs="Amiri" w:ascii="Amiri" w:hAnsi="Amiri"/>
          <w:color w:val="111111"/>
          <w:sz w:val="28"/>
          <w:szCs w:val="28"/>
          <w:rtl w:val="true"/>
          <w:lang w:bidi="ar-SA"/>
        </w:rPr>
        <w:t xml:space="preserve">: </w:t>
      </w:r>
      <w:bookmarkStart w:id="697" w:name="pg16107_164200"/>
    </w:p>
    <w:p>
      <w:pPr>
        <w:pStyle w:val="BookText"/>
        <w:rPr/>
      </w:pPr>
      <w:bookmarkEnd w:id="6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أنت يا كرديّ بالهشّ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أبرّيك من الغشّ</w:t>
      </w:r>
    </w:p>
    <w:p>
      <w:pPr>
        <w:pStyle w:val="BookText"/>
        <w:rPr/>
      </w:pPr>
      <w:r>
        <w:rPr>
          <w:rFonts w:ascii="IRNazanin" w:hAnsi="IRNazanin" w:eastAsia="IRNazanin"/>
          <w:color w:val="111111"/>
          <w:sz w:val="28"/>
          <w:sz w:val="28"/>
          <w:szCs w:val="28"/>
          <w:rtl w:val="true"/>
          <w:lang w:bidi="fa-IR"/>
        </w:rPr>
        <w:t>لم تهدنا</w:t>
      </w:r>
      <w:r>
        <w:rPr>
          <w:rStyle w:val="FootnoteAnchor"/>
          <w:rtl w:val="true"/>
        </w:rPr>
        <w:footnoteReference w:id="1046"/>
      </w:r>
      <w:r>
        <w:rPr>
          <w:rFonts w:ascii="Amiri" w:hAnsi="Amiri" w:eastAsia="Amiri" w:cs="Amiri"/>
          <w:color w:val="111111"/>
          <w:sz w:val="28"/>
          <w:sz w:val="28"/>
          <w:szCs w:val="28"/>
          <w:rtl w:val="true"/>
          <w:lang w:bidi="ar-SA"/>
        </w:rPr>
        <w:t xml:space="preserve">نعلا و لا خاتما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من الحشّ</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فأهدى إليه هديّة حسنة و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يا أبا معاذ علينا، فأنشدك اللّه ألاّ تزيد شيئا على ما مضى</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176903_1280447820"/>
      <w:bookmarkStart w:id="699" w:name="_Toc285"/>
      <w:bookmarkEnd w:id="698"/>
      <w:r>
        <w:rPr>
          <w:rtl w:val="true"/>
        </w:rPr>
        <w:t>أخبر أنه غنى بشعر له فطرب</w:t>
      </w:r>
      <w:r>
        <w:rPr>
          <w:rtl w:val="true"/>
        </w:rPr>
        <w:t>:</w:t>
      </w:r>
      <w:bookmarkEnd w:id="699"/>
    </w:p>
    <w:p>
      <w:pPr>
        <w:pStyle w:val="BookText"/>
        <w:rPr/>
      </w:pPr>
      <w:r>
        <w:rPr>
          <w:rFonts w:ascii="Amiri" w:hAnsi="Amiri" w:eastAsia="Amiri" w:cs="Amiri"/>
          <w:color w:val="111111"/>
          <w:sz w:val="28"/>
          <w:sz w:val="28"/>
          <w:szCs w:val="28"/>
          <w:rtl w:val="true"/>
          <w:lang w:bidi="ar-SA"/>
        </w:rPr>
        <w:t>و نسخت من كتابه عن عافية بن شبيب أيضا قال حدّثني صديق 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أمس في عرس فكان أوّل صوت غنّى به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هوى صاحبي ريح الشّمال إذا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أشفى لنفسي أن تهبّ جنوب</w:t>
      </w:r>
    </w:p>
    <w:p>
      <w:pPr>
        <w:pStyle w:val="BookText"/>
        <w:rPr/>
      </w:pPr>
      <w:r>
        <w:rPr>
          <w:rFonts w:ascii="Amiri" w:hAnsi="Amiri" w:eastAsia="Amiri" w:cs="Amiri"/>
          <w:color w:val="111111"/>
          <w:sz w:val="28"/>
          <w:sz w:val="28"/>
          <w:szCs w:val="28"/>
          <w:rtl w:val="true"/>
          <w:lang w:bidi="ar-SA"/>
        </w:rPr>
        <w:t xml:space="preserve">و ما ذاك إلا أنها حين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تناهى و فيها من عبيدة طيب</w:t>
      </w:r>
    </w:p>
    <w:p>
      <w:pPr>
        <w:pStyle w:val="BookText"/>
        <w:rPr/>
      </w:pPr>
      <w:r>
        <w:rPr>
          <w:rFonts w:ascii="IRNazanin" w:hAnsi="IRNazanin" w:eastAsia="IRNazanin"/>
          <w:color w:val="111111"/>
          <w:sz w:val="28"/>
          <w:sz w:val="28"/>
          <w:szCs w:val="28"/>
          <w:rtl w:val="true"/>
          <w:lang w:bidi="fa-IR"/>
        </w:rPr>
        <w:t>فطرب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1048"/>
      </w:r>
      <w:r>
        <w:rPr>
          <w:rFonts w:ascii="IRNazanin" w:hAnsi="IRNazanin" w:eastAsia="IRNazanin"/>
          <w:color w:val="111111"/>
          <w:sz w:val="28"/>
          <w:sz w:val="28"/>
          <w:szCs w:val="28"/>
          <w:rtl w:val="true"/>
          <w:lang w:bidi="fa-IR"/>
        </w:rPr>
        <w:t>و اللّه أحسن من فلج</w:t>
      </w:r>
      <w:r>
        <w:rPr>
          <w:rStyle w:val="FootnoteAnchor"/>
          <w:rtl w:val="true"/>
        </w:rPr>
        <w:footnoteReference w:id="1049"/>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176905_1280447820"/>
      <w:bookmarkStart w:id="701" w:name="_Toc286"/>
      <w:bookmarkEnd w:id="700"/>
      <w:r>
        <w:rPr>
          <w:rtl w:val="true"/>
        </w:rPr>
        <w:t>مدح المهدي فلم يجزه</w:t>
      </w:r>
      <w:r>
        <w:rPr>
          <w:rtl w:val="true"/>
        </w:rPr>
        <w:t>:</w:t>
      </w:r>
      <w:bookmarkEnd w:id="701"/>
    </w:p>
    <w:p>
      <w:pPr>
        <w:pStyle w:val="BookText"/>
        <w:rPr/>
      </w:pPr>
      <w:r>
        <w:rPr>
          <w:rFonts w:ascii="Amiri" w:hAnsi="Amiri" w:eastAsia="Amiri" w:cs="Amiri"/>
          <w:color w:val="111111"/>
          <w:sz w:val="28"/>
          <w:sz w:val="28"/>
          <w:szCs w:val="28"/>
          <w:rtl w:val="true"/>
          <w:lang w:bidi="ar-SA"/>
        </w:rPr>
        <w:t>أخبرنا يحيى بن عليّ قال حدّثنا أبي عن عافية بن شبيب عن أبي جعفر الأسديّ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بشّار المهديّ فلم يعطه شيئا؛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يستجد شعرك؛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قلت شعرا لو قيل في الدهر لم يخش صرفه على أحد، و لكنّا نكذب في القول فنكذب</w:t>
      </w:r>
      <w:r>
        <w:rPr>
          <w:rStyle w:val="FootnoteAnchor"/>
          <w:rtl w:val="true"/>
        </w:rPr>
        <w:footnoteReference w:id="1050"/>
      </w: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176907_1280447820"/>
      <w:bookmarkStart w:id="703" w:name="_Toc287"/>
      <w:bookmarkEnd w:id="702"/>
      <w:r>
        <w:rPr>
          <w:rtl w:val="true"/>
        </w:rPr>
        <w:t>هجا روح بن حاتم فحلف ليضربنه ثم بزّ في يمينه فضربه بعرض السيف</w:t>
      </w:r>
      <w:r>
        <w:rPr>
          <w:rtl w:val="true"/>
        </w:rPr>
        <w:t>:</w:t>
      </w:r>
      <w:bookmarkEnd w:id="703"/>
    </w:p>
    <w:p>
      <w:pPr>
        <w:pStyle w:val="BookText"/>
        <w:rPr/>
      </w:pPr>
      <w:r>
        <w:rPr>
          <w:rFonts w:ascii="Amiri" w:hAnsi="Amiri" w:eastAsia="Amiri" w:cs="Amiri"/>
          <w:color w:val="111111"/>
          <w:sz w:val="28"/>
          <w:sz w:val="28"/>
          <w:szCs w:val="28"/>
          <w:rtl w:val="true"/>
          <w:lang w:bidi="ar-SA"/>
        </w:rPr>
        <w:t>أخبرني عمّي قال حدّثنا عبد اللّه بن أبي سعد قال حدّثني يحيى بن خليفة الدارميّ عن نصر بن عبد الرحمن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 بشّار روح بن حاتم؛ فبلغه ذلك فقذفه و تهدّده؛ فلما بلغ ذلك بشّارا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تهدّدني أبو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أوتاره ناما</w:t>
      </w:r>
    </w:p>
    <w:p>
      <w:pPr>
        <w:pStyle w:val="BookText"/>
        <w:rPr/>
      </w:pPr>
      <w:r>
        <w:rPr>
          <w:rFonts w:ascii="Amiri" w:hAnsi="Amiri" w:eastAsia="Amiri" w:cs="Amiri"/>
          <w:color w:val="111111"/>
          <w:sz w:val="28"/>
          <w:sz w:val="28"/>
          <w:szCs w:val="28"/>
          <w:rtl w:val="true"/>
          <w:lang w:bidi="ar-SA"/>
        </w:rPr>
        <w:t xml:space="preserve">بسيف لأبي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لا يقطع إبهاما</w:t>
      </w:r>
    </w:p>
    <w:p>
      <w:pPr>
        <w:pStyle w:val="BookText"/>
        <w:rPr/>
      </w:pPr>
      <w:r>
        <w:rPr>
          <w:rFonts w:ascii="Amiri" w:hAnsi="Amiri" w:eastAsia="Amiri" w:cs="Amiri"/>
          <w:color w:val="111111"/>
          <w:sz w:val="28"/>
          <w:sz w:val="28"/>
          <w:szCs w:val="28"/>
          <w:rtl w:val="true"/>
          <w:lang w:bidi="ar-SA"/>
        </w:rPr>
        <w:t xml:space="preserve">كأنّ الورس يعلوه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صدره قاما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يروي هذين البيتين لعمرو الظالمي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روحا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مالي صدقة إن وقعت عيني عليه لأضربنّه ضربة بالسيف و لو أنه بين يدي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بشّارا فقام من فوره حتى دخل على المهديّ؛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في هذا الوقت؟ فأخبره بقصّة روح و عاذ به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نصير،</w:t>
      </w:r>
      <w:bookmarkStart w:id="704" w:name="pg16107_164201"/>
    </w:p>
    <w:p>
      <w:pPr>
        <w:pStyle w:val="BookText"/>
        <w:rPr/>
      </w:pPr>
      <w:bookmarkEnd w:id="704"/>
      <w:r>
        <w:rPr>
          <w:rFonts w:ascii="Amiri" w:hAnsi="Amiri" w:eastAsia="Amiri" w:cs="Amiri"/>
          <w:color w:val="111111"/>
          <w:sz w:val="28"/>
          <w:sz w:val="28"/>
          <w:szCs w:val="28"/>
          <w:rtl w:val="true"/>
          <w:lang w:bidi="ar-SA"/>
        </w:rPr>
        <w:t>وجّه إلى روح من يحضره الساعة؛ فأرسل إليه في الهاجرة، و كان ينزل المخرّم</w:t>
      </w:r>
      <w:r>
        <w:rPr>
          <w:rStyle w:val="FootnoteAnchor"/>
          <w:rtl w:val="true"/>
        </w:rPr>
        <w:footnoteReference w:id="1051"/>
      </w:r>
      <w:r>
        <w:rPr>
          <w:rFonts w:ascii="Amiri" w:hAnsi="Amiri" w:eastAsia="Amiri" w:cs="Amiri"/>
          <w:color w:val="111111"/>
          <w:sz w:val="28"/>
          <w:sz w:val="28"/>
          <w:szCs w:val="28"/>
          <w:rtl w:val="true"/>
          <w:lang w:bidi="ar-SA"/>
        </w:rPr>
        <w:t>، فظنّ هو و أهله أنه دعي 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إني بعثت إليك في 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عبدك يا أمير المؤمنين فقل ما شئت سوى بشّار فإني حلفت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 غموس</w:t>
      </w:r>
      <w:r>
        <w:rPr>
          <w:rStyle w:val="FootnoteAnchor"/>
          <w:rtl w:val="true"/>
        </w:rPr>
        <w:footnoteReference w:id="10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 إيّاه أردت؛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 ليميني يا أمير المؤمنين؛ فأحضر القضاة و الفقهاء فاتّفقوا على أن يضربه ضربة على جسمه بعرض السيف، و كان بشار وراء الخيش</w:t>
      </w:r>
      <w:r>
        <w:rPr>
          <w:rStyle w:val="FootnoteAnchor"/>
          <w:rtl w:val="true"/>
        </w:rPr>
        <w:footnoteReference w:id="1053"/>
      </w:r>
      <w:r>
        <w:rPr>
          <w:rFonts w:ascii="Amiri" w:hAnsi="Amiri" w:eastAsia="Amiri" w:cs="Amiri"/>
          <w:color w:val="111111"/>
          <w:sz w:val="28"/>
          <w:sz w:val="28"/>
          <w:szCs w:val="28"/>
          <w:rtl w:val="true"/>
          <w:lang w:bidi="ar-SA"/>
        </w:rPr>
        <w:t>، فأخرج و أقعد و استلّ روح سيفه فضربه ضربة بعرضه؛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المهديّ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إنما ضربك بعرضه و كيف لو ضربك بحدّه</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176909_1280447820"/>
      <w:bookmarkStart w:id="706" w:name="_Toc288"/>
      <w:bookmarkEnd w:id="705"/>
      <w:r>
        <w:rPr>
          <w:rtl w:val="true"/>
        </w:rPr>
        <w:t>مدح سليمان بن هشام</w:t>
      </w:r>
      <w:r>
        <w:rPr>
          <w:rtl w:val="true"/>
        </w:rPr>
        <w:t>:</w:t>
      </w:r>
      <w:bookmarkEnd w:id="706"/>
    </w:p>
    <w:p>
      <w:pPr>
        <w:pStyle w:val="BookText"/>
        <w:rPr/>
      </w:pPr>
      <w:r>
        <w:rPr>
          <w:rFonts w:ascii="Amiri" w:hAnsi="Amiri" w:eastAsia="Amiri" w:cs="Amiri"/>
          <w:color w:val="111111"/>
          <w:sz w:val="28"/>
          <w:sz w:val="28"/>
          <w:szCs w:val="28"/>
          <w:rtl w:val="true"/>
          <w:lang w:bidi="ar-SA"/>
        </w:rPr>
        <w:t>أخبرني حبيب بن نصر قال حدّثنا عمر بن شبّة قال حدّثنا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بشّار سليمان بن هشام بن عبد الملك و كان مقيما بحرّان و خرج إليه فأنشده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نأتك على طول التجاور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شعرت أن النّوى سوف تشعب</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يرى الناس ما تلقى بزينب إذا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عجيبا و ما تخفي بزينب أعجب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قائلة لي حين جدّ رحيلنا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أجفان عينيها تجود و تسكب</w:t>
      </w:r>
    </w:p>
    <w:p>
      <w:pPr>
        <w:pStyle w:val="BookText"/>
        <w:rPr/>
      </w:pPr>
      <w:r>
        <w:rPr>
          <w:rFonts w:ascii="Amiri" w:hAnsi="Amiri" w:eastAsia="Amiri" w:cs="Amiri"/>
          <w:color w:val="111111"/>
          <w:sz w:val="28"/>
          <w:sz w:val="28"/>
          <w:szCs w:val="28"/>
          <w:rtl w:val="true"/>
          <w:lang w:bidi="ar-SA"/>
        </w:rPr>
        <w:t xml:space="preserve">أ غاد إلى حرّان في غير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شأو عن هواها مغرّب</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فقلت لها كلّفتني طلب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وراء ابن الخليفة مذهب</w:t>
      </w:r>
    </w:p>
    <w:p>
      <w:pPr>
        <w:pStyle w:val="BookText"/>
        <w:rPr/>
      </w:pPr>
      <w:r>
        <w:rPr>
          <w:rFonts w:ascii="Amiri" w:hAnsi="Amiri" w:eastAsia="Amiri" w:cs="Amiri"/>
          <w:color w:val="111111"/>
          <w:sz w:val="28"/>
          <w:sz w:val="28"/>
          <w:szCs w:val="28"/>
          <w:rtl w:val="true"/>
          <w:lang w:bidi="ar-SA"/>
        </w:rPr>
        <w:t xml:space="preserve">سيكفي فتى من سعيه حدّ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كور علافيّ و وجناء ذعلب</w:t>
      </w:r>
      <w:r>
        <w:rPr>
          <w:rStyle w:val="FootnoteAnchor"/>
          <w:rtl w:val="true"/>
        </w:rPr>
        <w:footnoteReference w:id="10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استوغرت دار</w:t>
      </w:r>
      <w:r>
        <w:rPr>
          <w:rStyle w:val="FootnoteAnchor"/>
          <w:rtl w:val="true"/>
        </w:rPr>
        <w:footnoteReference w:id="1057"/>
      </w:r>
      <w:r>
        <w:rPr>
          <w:rFonts w:ascii="Amiri" w:hAnsi="Amiri" w:eastAsia="Amiri" w:cs="Amiri"/>
          <w:color w:val="111111"/>
          <w:sz w:val="28"/>
          <w:sz w:val="28"/>
          <w:szCs w:val="28"/>
          <w:rtl w:val="true"/>
          <w:lang w:bidi="ar-SA"/>
        </w:rPr>
        <w:t xml:space="preserve">عليه رمى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الصّوى</w:t>
      </w:r>
      <w:r>
        <w:rPr>
          <w:rStyle w:val="FootnoteAnchor"/>
          <w:rtl w:val="true"/>
        </w:rPr>
        <w:footnoteReference w:id="1058"/>
      </w:r>
      <w:r>
        <w:rPr>
          <w:rFonts w:ascii="Amiri" w:hAnsi="Amiri" w:eastAsia="Amiri" w:cs="Amiri"/>
          <w:color w:val="111111"/>
          <w:sz w:val="28"/>
          <w:sz w:val="28"/>
          <w:szCs w:val="28"/>
          <w:rtl w:val="true"/>
          <w:lang w:bidi="ar-SA"/>
        </w:rPr>
        <w:t>منها ركوب</w:t>
      </w:r>
      <w:r>
        <w:rPr>
          <w:rStyle w:val="FootnoteAnchor"/>
          <w:rtl w:val="true"/>
        </w:rPr>
        <w:footnoteReference w:id="1059"/>
      </w:r>
      <w:r>
        <w:rPr>
          <w:rFonts w:ascii="IRNazanin" w:hAnsi="IRNazanin" w:eastAsia="IRNazanin"/>
          <w:color w:val="111111"/>
          <w:sz w:val="28"/>
          <w:sz w:val="28"/>
          <w:szCs w:val="28"/>
          <w:rtl w:val="true"/>
          <w:lang w:bidi="fa-IR"/>
        </w:rPr>
        <w:t>و مصعب</w:t>
      </w:r>
    </w:p>
    <w:p>
      <w:pPr>
        <w:pStyle w:val="BookText"/>
        <w:rPr/>
      </w:pPr>
      <w:r>
        <w:rPr>
          <w:rFonts w:ascii="Amiri" w:hAnsi="Amiri" w:eastAsia="Amiri" w:cs="Amiri"/>
          <w:color w:val="111111"/>
          <w:sz w:val="28"/>
          <w:sz w:val="28"/>
          <w:szCs w:val="28"/>
          <w:rtl w:val="true"/>
          <w:lang w:bidi="ar-SA"/>
        </w:rPr>
        <w:t xml:space="preserve">فعدّي إلى يوم ارتحلت وسائلي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بزورك و الرّحّال من جاء يضرب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 أن تستيقني</w:t>
      </w:r>
      <w:r>
        <w:rPr>
          <w:rStyle w:val="FootnoteAnchor"/>
          <w:rtl w:val="true"/>
        </w:rPr>
        <w:footnoteReference w:id="1060"/>
      </w:r>
      <w:r>
        <w:rPr>
          <w:rFonts w:ascii="Amiri" w:hAnsi="Amiri" w:eastAsia="Amiri" w:cs="Amiri"/>
          <w:color w:val="111111"/>
          <w:sz w:val="28"/>
          <w:sz w:val="28"/>
          <w:szCs w:val="28"/>
          <w:rtl w:val="true"/>
          <w:lang w:bidi="ar-SA"/>
        </w:rPr>
        <w:t xml:space="preserve">أن زورتي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من سير الهواجر تعقب </w:t>
      </w:r>
      <w:bookmarkStart w:id="707" w:name="pg16107_164202"/>
    </w:p>
    <w:p>
      <w:pPr>
        <w:pStyle w:val="BookText"/>
        <w:rPr/>
      </w:pPr>
      <w:bookmarkEnd w:id="707"/>
      <w:r>
        <w:rPr>
          <w:rFonts w:ascii="Amiri" w:hAnsi="Amiri" w:eastAsia="Amiri" w:cs="Amiri"/>
          <w:color w:val="111111"/>
          <w:sz w:val="28"/>
          <w:sz w:val="28"/>
          <w:szCs w:val="28"/>
          <w:rtl w:val="true"/>
          <w:lang w:bidi="ar-SA"/>
        </w:rPr>
        <w:t xml:space="preserve">أغرّ هشاميّ القناة إذا انتمى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 بدور ليس فيهنّ كوكب</w:t>
      </w:r>
    </w:p>
    <w:p>
      <w:pPr>
        <w:pStyle w:val="BookText"/>
        <w:rPr/>
      </w:pPr>
      <w:r>
        <w:rPr>
          <w:rFonts w:ascii="Amiri" w:hAnsi="Amiri" w:eastAsia="Amiri" w:cs="Amiri"/>
          <w:color w:val="111111"/>
          <w:sz w:val="28"/>
          <w:sz w:val="28"/>
          <w:szCs w:val="28"/>
          <w:rtl w:val="true"/>
          <w:lang w:bidi="ar-SA"/>
        </w:rPr>
        <w:t>و ما قصدت يوما مخيلين</w:t>
      </w:r>
      <w:r>
        <w:rPr>
          <w:rStyle w:val="FootnoteAnchor"/>
          <w:rtl w:val="true"/>
        </w:rPr>
        <w:footnoteReference w:id="1061"/>
      </w:r>
      <w:r>
        <w:rPr>
          <w:rFonts w:ascii="Amiri" w:hAnsi="Amiri" w:eastAsia="Amiri" w:cs="Amiri"/>
          <w:color w:val="111111"/>
          <w:sz w:val="28"/>
          <w:sz w:val="28"/>
          <w:szCs w:val="28"/>
          <w:rtl w:val="true"/>
          <w:lang w:bidi="ar-SA"/>
        </w:rPr>
        <w:t xml:space="preserve">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فتصرف إلاّ عن دماء تصبّب</w:t>
      </w:r>
    </w:p>
    <w:p>
      <w:pPr>
        <w:pStyle w:val="Heading4"/>
        <w:numPr>
          <w:ilvl w:val="3"/>
          <w:numId w:val="1"/>
        </w:numPr>
        <w:rPr/>
      </w:pPr>
      <w:bookmarkStart w:id="708" w:name="__RefHeading___Toc1176911_1280447820"/>
      <w:bookmarkStart w:id="709" w:name="_Toc289"/>
      <w:bookmarkEnd w:id="708"/>
      <w:r>
        <w:rPr>
          <w:rtl w:val="true"/>
        </w:rPr>
        <w:t>استقل عطاء سليمان فقال شعرا</w:t>
      </w:r>
      <w:r>
        <w:rPr>
          <w:rtl w:val="true"/>
        </w:rPr>
        <w:t>:</w:t>
      </w:r>
      <w:bookmarkEnd w:id="709"/>
    </w:p>
    <w:p>
      <w:pPr>
        <w:pStyle w:val="BookText"/>
        <w:rPr/>
      </w:pPr>
      <w:r>
        <w:rPr>
          <w:rFonts w:ascii="Amiri" w:hAnsi="Amiri" w:eastAsia="Amiri" w:cs="Amiri"/>
          <w:color w:val="111111"/>
          <w:sz w:val="28"/>
          <w:sz w:val="28"/>
          <w:szCs w:val="28"/>
          <w:rtl w:val="true"/>
          <w:lang w:bidi="ar-SA"/>
        </w:rPr>
        <w:t>فوصله سليمان بخمسة آلاف درهم و كان يبخّل، فلم يرضها و انصرف عنه مغضبا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أمس منقبض اليدين 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العدوّ مخيّس</w:t>
      </w:r>
      <w:r>
        <w:rPr>
          <w:rStyle w:val="FootnoteAnchor"/>
          <w:rtl w:val="true"/>
        </w:rPr>
        <w:footnoteReference w:id="1062"/>
      </w:r>
      <w:r>
        <w:rPr>
          <w:rFonts w:ascii="Amiri" w:hAnsi="Amiri" w:eastAsia="Amiri" w:cs="Amiri"/>
          <w:color w:val="111111"/>
          <w:sz w:val="28"/>
          <w:sz w:val="28"/>
          <w:szCs w:val="28"/>
          <w:rtl w:val="true"/>
          <w:lang w:bidi="ar-SA"/>
        </w:rPr>
        <w:t>الشيطان</w:t>
      </w:r>
    </w:p>
    <w:p>
      <w:pPr>
        <w:pStyle w:val="BookText"/>
        <w:rPr/>
      </w:pPr>
      <w:r>
        <w:rPr>
          <w:rFonts w:ascii="Amiri" w:hAnsi="Amiri" w:eastAsia="Amiri" w:cs="Amiri"/>
          <w:color w:val="111111"/>
          <w:sz w:val="28"/>
          <w:sz w:val="28"/>
          <w:szCs w:val="28"/>
          <w:rtl w:val="true"/>
          <w:lang w:bidi="ar-SA"/>
        </w:rPr>
        <w:t xml:space="preserve">فلقد أروح عن اللئام مسلّطا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ثلج المقيل</w:t>
      </w:r>
      <w:r>
        <w:rPr>
          <w:rStyle w:val="FootnoteAnchor"/>
          <w:rtl w:val="true"/>
        </w:rPr>
        <w:footnoteReference w:id="1063"/>
      </w:r>
      <w:r>
        <w:rPr>
          <w:rFonts w:ascii="Amiri" w:hAnsi="Amiri" w:eastAsia="Amiri" w:cs="Amiri"/>
          <w:color w:val="111111"/>
          <w:sz w:val="28"/>
          <w:sz w:val="28"/>
          <w:szCs w:val="28"/>
          <w:rtl w:val="true"/>
          <w:lang w:bidi="ar-SA"/>
        </w:rPr>
        <w:t>منعّم النّدمان</w:t>
      </w:r>
    </w:p>
    <w:p>
      <w:pPr>
        <w:pStyle w:val="BookText"/>
        <w:rPr/>
      </w:pPr>
      <w:r>
        <w:rPr>
          <w:rFonts w:ascii="Amiri" w:hAnsi="Amiri" w:eastAsia="Amiri" w:cs="Amiri"/>
          <w:color w:val="111111"/>
          <w:sz w:val="28"/>
          <w:sz w:val="28"/>
          <w:szCs w:val="28"/>
          <w:rtl w:val="true"/>
          <w:lang w:bidi="ar-SA"/>
        </w:rPr>
        <w:t xml:space="preserve">في ظلّ عيش عشيرة 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يدي و يخاف فرط لساني</w:t>
      </w:r>
    </w:p>
    <w:p>
      <w:pPr>
        <w:pStyle w:val="BookText"/>
        <w:rPr/>
      </w:pPr>
      <w:r>
        <w:rPr>
          <w:rFonts w:ascii="Amiri" w:hAnsi="Amiri" w:eastAsia="Amiri" w:cs="Amiri"/>
          <w:color w:val="111111"/>
          <w:sz w:val="28"/>
          <w:sz w:val="28"/>
          <w:szCs w:val="28"/>
          <w:rtl w:val="true"/>
          <w:lang w:bidi="ar-SA"/>
        </w:rPr>
        <w:t xml:space="preserve">أزمان جنّيّ الشباب مطاوع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الأمير عليّ من حرّان</w:t>
      </w:r>
    </w:p>
    <w:p>
      <w:pPr>
        <w:pStyle w:val="BookText"/>
        <w:rPr/>
      </w:pPr>
      <w:r>
        <w:rPr>
          <w:rFonts w:ascii="Amiri" w:hAnsi="Amiri" w:eastAsia="Amiri" w:cs="Amiri"/>
          <w:color w:val="111111"/>
          <w:sz w:val="28"/>
          <w:sz w:val="28"/>
          <w:szCs w:val="28"/>
          <w:rtl w:val="true"/>
          <w:lang w:bidi="ar-SA"/>
        </w:rPr>
        <w:t>ريم بأحوية</w:t>
      </w:r>
      <w:r>
        <w:rPr>
          <w:rStyle w:val="FootnoteAnchor"/>
          <w:rtl w:val="true"/>
        </w:rPr>
        <w:footnoteReference w:id="1064"/>
      </w:r>
      <w:r>
        <w:rPr>
          <w:rFonts w:ascii="Amiri" w:hAnsi="Amiri" w:eastAsia="Amiri" w:cs="Amiri"/>
          <w:color w:val="111111"/>
          <w:sz w:val="28"/>
          <w:sz w:val="28"/>
          <w:szCs w:val="28"/>
          <w:rtl w:val="true"/>
          <w:lang w:bidi="ar-SA"/>
        </w:rPr>
        <w:t xml:space="preserve">العراق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برقت عليه أكلّة</w:t>
      </w:r>
      <w:r>
        <w:rPr>
          <w:rStyle w:val="FootnoteAnchor"/>
          <w:rtl w:val="true"/>
        </w:rPr>
        <w:footnoteReference w:id="1065"/>
      </w:r>
      <w:r>
        <w:rPr>
          <w:rFonts w:ascii="IRNazanin" w:hAnsi="IRNazanin" w:eastAsia="IRNazanin"/>
          <w:color w:val="111111"/>
          <w:sz w:val="28"/>
          <w:sz w:val="28"/>
          <w:szCs w:val="28"/>
          <w:rtl w:val="true"/>
          <w:lang w:bidi="fa-IR"/>
        </w:rPr>
        <w:t>المرجان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فاكحل بعبدة مقلتيك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بوشك رؤيتها من الهملان</w:t>
      </w:r>
    </w:p>
    <w:p>
      <w:pPr>
        <w:pStyle w:val="BookText"/>
        <w:rPr/>
      </w:pPr>
      <w:r>
        <w:rPr>
          <w:rFonts w:ascii="Amiri" w:hAnsi="Amiri" w:eastAsia="Amiri" w:cs="Amiri"/>
          <w:color w:val="111111"/>
          <w:sz w:val="28"/>
          <w:sz w:val="28"/>
          <w:szCs w:val="28"/>
          <w:rtl w:val="true"/>
          <w:lang w:bidi="ar-SA"/>
        </w:rPr>
        <w:t xml:space="preserve">فلقرب من تهوى و أنت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أشفى لدائك من بني مروان</w:t>
      </w:r>
    </w:p>
    <w:p>
      <w:pPr>
        <w:pStyle w:val="BookText"/>
        <w:rPr/>
      </w:pPr>
      <w:r>
        <w:rPr>
          <w:rFonts w:ascii="Amiri" w:hAnsi="Amiri" w:eastAsia="Amiri" w:cs="Amiri"/>
          <w:color w:val="111111"/>
          <w:sz w:val="28"/>
          <w:sz w:val="28"/>
          <w:szCs w:val="28"/>
          <w:rtl w:val="true"/>
          <w:lang w:bidi="ar-SA"/>
        </w:rPr>
        <w:t>فلما رجع إلى العراق برّه ابن هبيرة و وصله، و كان يعظّم بشّارا و يقدّمه، لمدحه قيسا و افتخاره بهم، فلما جاءت دولة أهل خراسان عظم شأنه</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176913_1280447820"/>
      <w:bookmarkStart w:id="711" w:name="_Toc290"/>
      <w:bookmarkEnd w:id="710"/>
      <w:r>
        <w:rPr>
          <w:rtl w:val="true"/>
        </w:rPr>
        <w:t>مدح المهديّ بشعر فيه تشبيب حسن فنهاه عن التشبيب</w:t>
      </w:r>
      <w:r>
        <w:rPr>
          <w:rtl w:val="true"/>
        </w:rPr>
        <w:t>:</w:t>
      </w:r>
      <w:bookmarkEnd w:id="711"/>
    </w:p>
    <w:p>
      <w:pPr>
        <w:pStyle w:val="BookText"/>
        <w:rPr/>
      </w:pPr>
      <w:r>
        <w:rPr>
          <w:rFonts w:ascii="Amiri" w:hAnsi="Amiri" w:eastAsia="Amiri" w:cs="Amiri"/>
          <w:color w:val="111111"/>
          <w:sz w:val="28"/>
          <w:sz w:val="28"/>
          <w:szCs w:val="28"/>
          <w:rtl w:val="true"/>
          <w:lang w:bidi="ar-SA"/>
        </w:rPr>
        <w:t>أخبرني حبيب بن نصر قال حدّثنا عمر بن شبّة قال حدّثني محمد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بشار الأعمى على المهديّ بالرّصافة فدخل عليه في البستان فأنشده مديحا فيه تشبيب حسن، فنهاه عن التشبيب لغيرة شديدة كانت فيه، فأنشده مديحا فيه،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جئته أبشّره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أجيء راغبا و محتلبا</w:t>
      </w:r>
    </w:p>
    <w:p>
      <w:pPr>
        <w:pStyle w:val="BookText"/>
        <w:rPr/>
      </w:pPr>
      <w:r>
        <w:rPr>
          <w:rFonts w:ascii="Amiri" w:hAnsi="Amiri" w:eastAsia="Amiri" w:cs="Amiri"/>
          <w:color w:val="111111"/>
          <w:sz w:val="28"/>
          <w:sz w:val="28"/>
          <w:szCs w:val="28"/>
          <w:rtl w:val="true"/>
          <w:lang w:bidi="ar-SA"/>
        </w:rPr>
        <w:t xml:space="preserve">يزيّن المنبر الأشمّ بعط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أقواله إذا خطبا</w:t>
      </w:r>
    </w:p>
    <w:p>
      <w:pPr>
        <w:pStyle w:val="BookText"/>
        <w:rPr/>
      </w:pPr>
      <w:r>
        <w:rPr>
          <w:rFonts w:ascii="Amiri" w:hAnsi="Amiri" w:eastAsia="Amiri" w:cs="Amiri"/>
          <w:color w:val="111111"/>
          <w:sz w:val="28"/>
          <w:sz w:val="28"/>
          <w:szCs w:val="28"/>
          <w:rtl w:val="true"/>
          <w:lang w:bidi="ar-SA"/>
        </w:rPr>
        <w:t xml:space="preserve">تشمّ نعلاه في النّدى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 ماء الرّيحان منتهبا</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فأعطاه خمسة آلاف درهم و كساه و حمله على بغل و جعل له وفادة في كلّ سنة و نهاه عن التشبيب البتّة، فقدم عليه في السنة الثالثة فدخل عليه فأنشده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تجاللت</w:t>
      </w:r>
      <w:r>
        <w:rPr>
          <w:rStyle w:val="FootnoteAnchor"/>
          <w:rtl w:val="true"/>
        </w:rPr>
        <w:footnoteReference w:id="1067"/>
      </w:r>
      <w:r>
        <w:rPr>
          <w:rFonts w:ascii="Amiri" w:hAnsi="Amiri" w:eastAsia="Amiri" w:cs="Amiri"/>
          <w:color w:val="111111"/>
          <w:sz w:val="28"/>
          <w:sz w:val="28"/>
          <w:szCs w:val="28"/>
          <w:rtl w:val="true"/>
          <w:lang w:bidi="ar-SA"/>
        </w:rPr>
        <w:t xml:space="preserve">عن فهر و عن جارتي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ودّعت نعمى بالسّلام و بالبشر </w:t>
      </w:r>
      <w:bookmarkStart w:id="712" w:name="pg16107_164203"/>
    </w:p>
    <w:p>
      <w:pPr>
        <w:pStyle w:val="BookText"/>
        <w:rPr/>
      </w:pPr>
      <w:bookmarkEnd w:id="712"/>
      <w:r>
        <w:rPr>
          <w:rFonts w:ascii="Amiri" w:hAnsi="Amiri" w:eastAsia="Amiri" w:cs="Amiri"/>
          <w:color w:val="111111"/>
          <w:sz w:val="28"/>
          <w:sz w:val="28"/>
          <w:szCs w:val="28"/>
          <w:rtl w:val="true"/>
          <w:lang w:bidi="ar-SA"/>
        </w:rPr>
        <w:t>و قالت سليمى فيك عنّا جلادة</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محلّك دان و الزيارة عن عفر</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أخي في الهوى ما لي أراك جفوتنا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تقفونا على العسر و اليسر</w:t>
      </w:r>
    </w:p>
    <w:p>
      <w:pPr>
        <w:pStyle w:val="BookText"/>
        <w:rPr/>
      </w:pPr>
      <w:r>
        <w:rPr>
          <w:rFonts w:ascii="Amiri" w:hAnsi="Amiri" w:eastAsia="Amiri" w:cs="Amiri"/>
          <w:color w:val="111111"/>
          <w:sz w:val="28"/>
          <w:sz w:val="28"/>
          <w:szCs w:val="28"/>
          <w:rtl w:val="true"/>
          <w:lang w:bidi="ar-SA"/>
        </w:rPr>
        <w:t xml:space="preserve">تثاقلت إلا عن يد أستفيدها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زورة أملاك أشدّ بها أزري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أخرجني من وزر خمسين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هاشميّ يقشعر من الوزر</w:t>
      </w:r>
    </w:p>
    <w:p>
      <w:pPr>
        <w:pStyle w:val="BookText"/>
        <w:rPr/>
      </w:pPr>
      <w:r>
        <w:rPr>
          <w:rFonts w:ascii="Amiri" w:hAnsi="Amiri" w:eastAsia="Amiri" w:cs="Amiri"/>
          <w:color w:val="111111"/>
          <w:sz w:val="28"/>
          <w:sz w:val="28"/>
          <w:szCs w:val="28"/>
          <w:rtl w:val="true"/>
          <w:lang w:bidi="ar-SA"/>
        </w:rPr>
        <w:t xml:space="preserve">دفنت الهوى حيّا فلست بزائر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سليمى و لا صفراء ما قرقر</w:t>
      </w:r>
      <w:r>
        <w:rPr>
          <w:rStyle w:val="FootnoteAnchor"/>
          <w:rtl w:val="true"/>
        </w:rPr>
        <w:footnoteReference w:id="1070"/>
      </w:r>
      <w:r>
        <w:rPr>
          <w:rFonts w:ascii="Amiri" w:hAnsi="Amiri" w:eastAsia="Amiri" w:cs="Amiri"/>
          <w:color w:val="111111"/>
          <w:sz w:val="28"/>
          <w:sz w:val="28"/>
          <w:szCs w:val="28"/>
          <w:rtl w:val="true"/>
          <w:lang w:bidi="ar-SA"/>
        </w:rPr>
        <w:t>القمري</w:t>
      </w:r>
    </w:p>
    <w:p>
      <w:pPr>
        <w:pStyle w:val="BookText"/>
        <w:rPr/>
      </w:pPr>
      <w:r>
        <w:rPr>
          <w:rFonts w:ascii="Amiri" w:hAnsi="Amiri" w:eastAsia="Amiri" w:cs="Amiri"/>
          <w:color w:val="111111"/>
          <w:sz w:val="28"/>
          <w:sz w:val="28"/>
          <w:szCs w:val="28"/>
          <w:rtl w:val="true"/>
          <w:lang w:bidi="ar-SA"/>
        </w:rPr>
        <w:t xml:space="preserve">و مصفرّة بالزعفران جلودها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اجتليت مثل المفرطحة الصّفر</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فربّ ثقال الرّدف هبّت تلومني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شهدت قبري لصلّت على قبري</w:t>
      </w:r>
    </w:p>
    <w:p>
      <w:pPr>
        <w:pStyle w:val="BookText"/>
        <w:rPr/>
      </w:pPr>
      <w:r>
        <w:rPr>
          <w:rFonts w:ascii="Amiri" w:hAnsi="Amiri" w:eastAsia="Amiri" w:cs="Amiri"/>
          <w:color w:val="111111"/>
          <w:sz w:val="28"/>
          <w:sz w:val="28"/>
          <w:szCs w:val="28"/>
          <w:rtl w:val="true"/>
          <w:lang w:bidi="ar-SA"/>
        </w:rPr>
        <w:t xml:space="preserve">تركت لمهديّ الأنام وصالها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راعيت عهدا بيننا ليس بالختر</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 لو لا أمير المؤمنين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لقبّلت فاها أو لكان بها فطري</w:t>
      </w:r>
    </w:p>
    <w:p>
      <w:pPr>
        <w:pStyle w:val="BookText"/>
        <w:rPr/>
      </w:pPr>
      <w:r>
        <w:rPr>
          <w:rFonts w:ascii="Amiri" w:hAnsi="Amiri" w:eastAsia="Amiri" w:cs="Amiri"/>
          <w:color w:val="111111"/>
          <w:sz w:val="28"/>
          <w:sz w:val="28"/>
          <w:szCs w:val="28"/>
          <w:rtl w:val="true"/>
          <w:lang w:bidi="ar-SA"/>
        </w:rPr>
        <w:t xml:space="preserve">لعمري لقد أوقرت نفسي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بالمزداد وقرا على وقر</w:t>
      </w:r>
    </w:p>
    <w:p>
      <w:pPr>
        <w:pStyle w:val="BookText"/>
        <w:rPr/>
      </w:pPr>
      <w:r>
        <w:rPr>
          <w:rFonts w:ascii="Amiri" w:hAnsi="Amiri" w:eastAsia="Amiri" w:cs="Amiri"/>
          <w:color w:val="111111"/>
          <w:sz w:val="28"/>
          <w:sz w:val="28"/>
          <w:szCs w:val="28"/>
          <w:rtl w:val="true"/>
          <w:lang w:bidi="ar-SA"/>
        </w:rPr>
        <w:t>في قصيدة طويلة امتدحه بها، فأعطاه ما كان يعطيه قبل ذلك و لم يزده شيئا</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176915_1280447820"/>
      <w:bookmarkStart w:id="714" w:name="_Toc291"/>
      <w:bookmarkEnd w:id="713"/>
      <w:r>
        <w:rPr>
          <w:rtl w:val="true"/>
        </w:rPr>
        <w:t>توفي ابن له فجزع عليه و تمثل بقول جرير</w:t>
      </w:r>
      <w:r>
        <w:rPr>
          <w:rtl w:val="true"/>
        </w:rPr>
        <w:t>:</w:t>
      </w:r>
      <w:bookmarkEnd w:id="714"/>
    </w:p>
    <w:p>
      <w:pPr>
        <w:pStyle w:val="BookText"/>
        <w:rPr/>
      </w:pPr>
      <w:r>
        <w:rPr>
          <w:rFonts w:ascii="Amiri" w:hAnsi="Amiri" w:eastAsia="Amiri" w:cs="Amiri"/>
          <w:color w:val="111111"/>
          <w:sz w:val="28"/>
          <w:sz w:val="28"/>
          <w:szCs w:val="28"/>
          <w:rtl w:val="true"/>
          <w:lang w:bidi="ar-SA"/>
        </w:rPr>
        <w:t>أخبرني هاشم بن محمد الخزاعيّ قال حدّثنا عيسى بن إسماعيل العتكيّ عن محمد بن سلاّم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حضرنا جنازة ابن لبشّار توفّي، فجزع عليه جزعا شديدا، و جعلنا نعزّيه و نسلّيه فما يغني ذلك شيئا، ثم التفت إلينا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جرير حيث يقول و قد عزّي بسوادة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نصيبك من أجر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العزاء و قد فارقت أشبالي</w:t>
      </w:r>
    </w:p>
    <w:p>
      <w:pPr>
        <w:pStyle w:val="BookText"/>
        <w:rPr/>
      </w:pPr>
      <w:r>
        <w:rPr>
          <w:rFonts w:ascii="Amiri" w:hAnsi="Amiri" w:eastAsia="Amiri" w:cs="Amiri"/>
          <w:color w:val="111111"/>
          <w:sz w:val="28"/>
          <w:sz w:val="28"/>
          <w:szCs w:val="28"/>
          <w:rtl w:val="true"/>
          <w:lang w:bidi="ar-SA"/>
        </w:rPr>
        <w:t xml:space="preserve">ودّعتني حين كفّ الدّهر من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صرت كعظم الرّمّة البالي</w:t>
      </w:r>
    </w:p>
    <w:p>
      <w:pPr>
        <w:pStyle w:val="BookText"/>
        <w:rPr/>
      </w:pPr>
      <w:r>
        <w:rPr>
          <w:rFonts w:ascii="Amiri" w:hAnsi="Amiri" w:eastAsia="Amiri" w:cs="Amiri"/>
          <w:color w:val="111111"/>
          <w:sz w:val="28"/>
          <w:sz w:val="28"/>
          <w:szCs w:val="28"/>
          <w:rtl w:val="true"/>
          <w:lang w:bidi="ar-SA"/>
        </w:rPr>
        <w:t>أودى سوادة يجلو مقلتي لحم</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يصرصر فوق المربأ</w:t>
      </w:r>
      <w:r>
        <w:rPr>
          <w:rStyle w:val="FootnoteAnchor"/>
          <w:rtl w:val="true"/>
        </w:rPr>
        <w:footnoteReference w:id="1074"/>
      </w:r>
      <w:r>
        <w:rPr>
          <w:rFonts w:ascii="Amiri" w:hAnsi="Amiri" w:eastAsia="Amiri" w:cs="Amiri"/>
          <w:color w:val="111111"/>
          <w:sz w:val="28"/>
          <w:sz w:val="28"/>
          <w:szCs w:val="28"/>
          <w:rtl w:val="true"/>
          <w:lang w:bidi="ar-SA"/>
        </w:rPr>
        <w:t>العالي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تكن لك بالدّيرين</w:t>
      </w:r>
      <w:r>
        <w:rPr>
          <w:rStyle w:val="FootnoteAnchor"/>
          <w:rtl w:val="true"/>
        </w:rPr>
        <w:footnoteReference w:id="1075"/>
      </w:r>
      <w:r>
        <w:rPr>
          <w:rFonts w:ascii="Amiri" w:hAnsi="Amiri" w:eastAsia="Amiri" w:cs="Amiri"/>
          <w:color w:val="111111"/>
          <w:sz w:val="28"/>
          <w:sz w:val="28"/>
          <w:szCs w:val="28"/>
          <w:rtl w:val="true"/>
          <w:lang w:bidi="ar-SA"/>
        </w:rPr>
        <w:t xml:space="preserve">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نائحة بالرّمل معوال </w:t>
      </w:r>
      <w:bookmarkStart w:id="715" w:name="pg16107_164204"/>
    </w:p>
    <w:p>
      <w:pPr>
        <w:pStyle w:val="Heading4"/>
        <w:numPr>
          <w:ilvl w:val="3"/>
          <w:numId w:val="1"/>
        </w:numPr>
        <w:rPr/>
      </w:pPr>
      <w:bookmarkStart w:id="716" w:name="__RefHeading___Toc1176917_1280447820"/>
      <w:bookmarkStart w:id="717" w:name="_Toc292"/>
      <w:bookmarkEnd w:id="715"/>
      <w:bookmarkEnd w:id="716"/>
      <w:r>
        <w:rPr>
          <w:rtl w:val="true"/>
        </w:rPr>
        <w:t>استنشده صديق له شيئا من غزله فاعتذر بنهي المهديّ له عنه</w:t>
      </w:r>
      <w:r>
        <w:rPr>
          <w:rtl w:val="true"/>
        </w:rPr>
        <w:t>:</w:t>
      </w:r>
      <w:bookmarkEnd w:id="717"/>
    </w:p>
    <w:p>
      <w:pPr>
        <w:pStyle w:val="BookText"/>
        <w:rPr/>
      </w:pPr>
      <w:r>
        <w:rPr>
          <w:rFonts w:ascii="Amiri" w:hAnsi="Amiri" w:eastAsia="Amiri" w:cs="Amiri"/>
          <w:color w:val="111111"/>
          <w:sz w:val="28"/>
          <w:sz w:val="28"/>
          <w:szCs w:val="28"/>
          <w:rtl w:val="true"/>
          <w:lang w:bidi="ar-SA"/>
        </w:rPr>
        <w:t>أخبرني هاشم بن محمد قال حدّثنا عمر بن شبّة قال حدّثني خلاّد الأرقط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أنشد المهديّ قول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يؤيسنّك من مخبّأة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تغلّظه و إن جرحا</w:t>
      </w:r>
    </w:p>
    <w:p>
      <w:pPr>
        <w:pStyle w:val="BookText"/>
        <w:rPr/>
      </w:pPr>
      <w:r>
        <w:rPr>
          <w:rFonts w:ascii="Amiri" w:hAnsi="Amiri" w:eastAsia="Amiri" w:cs="Amiri"/>
          <w:color w:val="111111"/>
          <w:sz w:val="28"/>
          <w:sz w:val="28"/>
          <w:szCs w:val="28"/>
          <w:rtl w:val="true"/>
          <w:lang w:bidi="ar-SA"/>
        </w:rPr>
        <w:t xml:space="preserve">عسر النساء إلى مياسرة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الصّعب يمكن بعد ما جمحا</w:t>
      </w:r>
    </w:p>
    <w:p>
      <w:pPr>
        <w:pStyle w:val="BookText"/>
        <w:rPr/>
      </w:pPr>
      <w:r>
        <w:rPr>
          <w:rFonts w:ascii="IRNazanin" w:hAnsi="IRNazanin" w:eastAsia="IRNazanin"/>
          <w:color w:val="111111"/>
          <w:sz w:val="28"/>
          <w:sz w:val="28"/>
          <w:szCs w:val="28"/>
          <w:rtl w:val="true"/>
          <w:lang w:bidi="fa-IR"/>
        </w:rPr>
        <w:t>فنهاه</w:t>
      </w:r>
      <w:r>
        <w:rPr>
          <w:rStyle w:val="FootnoteAnchor"/>
          <w:rtl w:val="true"/>
        </w:rPr>
        <w:footnoteReference w:id="1076"/>
      </w:r>
      <w:r>
        <w:rPr>
          <w:rFonts w:ascii="Amiri" w:hAnsi="Amiri" w:eastAsia="Amiri" w:cs="Amiri"/>
          <w:color w:val="111111"/>
          <w:sz w:val="28"/>
          <w:sz w:val="28"/>
          <w:szCs w:val="28"/>
          <w:rtl w:val="true"/>
          <w:lang w:bidi="ar-SA"/>
        </w:rPr>
        <w:t>المهديّ عن قوله مثل هذا، ثم حضر مجلسا لصديق له يقال له عمرو بن سمّان،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يا أبا معاذ شيئا من غزلك،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 هات شوّقنا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نائم أنت يا عمرو بن سمّان</w:t>
      </w:r>
    </w:p>
    <w:p>
      <w:pPr>
        <w:pStyle w:val="BookText"/>
        <w:rPr/>
      </w:pPr>
      <w:r>
        <w:rPr>
          <w:rFonts w:ascii="Amiri" w:hAnsi="Amiri" w:eastAsia="Amiri" w:cs="Amiri"/>
          <w:color w:val="111111"/>
          <w:sz w:val="28"/>
          <w:sz w:val="28"/>
          <w:szCs w:val="28"/>
          <w:rtl w:val="true"/>
          <w:lang w:bidi="ar-SA"/>
        </w:rPr>
        <w:t xml:space="preserve">أ ما سمعت بما قد شاع في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الحليفين من نجر</w:t>
      </w:r>
      <w:r>
        <w:rPr>
          <w:rStyle w:val="FootnoteAnchor"/>
          <w:rtl w:val="true"/>
        </w:rPr>
        <w:footnoteReference w:id="1077"/>
      </w:r>
      <w:r>
        <w:rPr>
          <w:rFonts w:ascii="IRNazanin" w:hAnsi="IRNazanin" w:eastAsia="IRNazanin"/>
          <w:color w:val="111111"/>
          <w:sz w:val="28"/>
          <w:sz w:val="28"/>
          <w:szCs w:val="28"/>
          <w:rtl w:val="true"/>
          <w:lang w:bidi="fa-IR"/>
        </w:rPr>
        <w:t>و قحطان</w:t>
      </w:r>
    </w:p>
    <w:p>
      <w:pPr>
        <w:pStyle w:val="BookText"/>
        <w:rPr/>
      </w:pPr>
      <w:r>
        <w:rPr>
          <w:rFonts w:ascii="Amiri" w:hAnsi="Amiri" w:eastAsia="Amiri" w:cs="Amiri"/>
          <w:color w:val="111111"/>
          <w:sz w:val="28"/>
          <w:sz w:val="28"/>
          <w:szCs w:val="28"/>
          <w:rtl w:val="true"/>
          <w:lang w:bidi="ar-SA"/>
        </w:rPr>
        <w:t xml:space="preserve">قال الخليفة لا تنسب بجارية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إياك أن تشقى بعصيان</w:t>
      </w:r>
    </w:p>
    <w:p>
      <w:pPr>
        <w:pStyle w:val="Heading4"/>
        <w:numPr>
          <w:ilvl w:val="3"/>
          <w:numId w:val="1"/>
        </w:numPr>
        <w:rPr/>
      </w:pPr>
      <w:bookmarkStart w:id="718" w:name="__RefHeading___Toc1176919_1280447820"/>
      <w:bookmarkStart w:id="719" w:name="_Toc293"/>
      <w:bookmarkEnd w:id="718"/>
      <w:r>
        <w:rPr>
          <w:rtl w:val="true"/>
        </w:rPr>
        <w:t>صدق ظنه في تقدير جوائز الشعر</w:t>
      </w:r>
      <w:r>
        <w:rPr>
          <w:rtl w:val="true"/>
        </w:rPr>
        <w:t>:</w:t>
      </w:r>
      <w:bookmarkEnd w:id="719"/>
    </w:p>
    <w:p>
      <w:pPr>
        <w:pStyle w:val="BookText"/>
        <w:rPr/>
      </w:pPr>
      <w:r>
        <w:rPr>
          <w:rFonts w:ascii="Amiri" w:hAnsi="Amiri" w:eastAsia="Amiri" w:cs="Amiri"/>
          <w:color w:val="111111"/>
          <w:sz w:val="28"/>
          <w:sz w:val="28"/>
          <w:szCs w:val="28"/>
          <w:rtl w:val="true"/>
          <w:lang w:bidi="ar-SA"/>
        </w:rPr>
        <w:t>أخبرني عيسى بن الحسين الورّاق قال حدّثنا سليمان بن أيوب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البصرة فأنشدت بشارا قصيدة لي و استنصحته فيها؛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بغداد فتعطى عليها عشرة آلاف درهم؛ فجزعت من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 و قدمت بغداد فأعطيت عليها عشرة آلاف درهم؛ ثم قدمت عليه قدمة أخرى فأنشدته قصيدتي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طرقتك زائرة فحيّ خيالها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عليها مائة ألف درهم؛ فقدمت فأعطيت مائة ألف درهم، فعدت إلى البصرة فأخبرته بحالي في المرّتين،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أعجب من حدسك</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 ما علمت أنه لم يبق أحد أعلم بالغيب من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بهذا الخبر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محمد المهلّبيّ عن محمد بن عبد اللّه بن أبي عيينة عن مروان أنه قدم على بشّار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طرقتك زائرة فحيّ خيالها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يعطونك عليها عشرة آلاف درهم، ثم قدم عليه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يعطونك عليها مائة ألف درهم، و ذكر باقي الخبر مثل الذي قبله</w:t>
      </w:r>
      <w:r>
        <w:rPr>
          <w:rFonts w:eastAsia="Amiri" w:cs="Amiri" w:ascii="Amiri" w:hAnsi="Amiri"/>
          <w:color w:val="111111"/>
          <w:sz w:val="28"/>
          <w:szCs w:val="28"/>
          <w:rtl w:val="true"/>
          <w:lang w:bidi="ar-SA"/>
        </w:rPr>
        <w:t xml:space="preserve">. </w:t>
      </w:r>
      <w:bookmarkStart w:id="720" w:name="pg16107_164205"/>
    </w:p>
    <w:p>
      <w:pPr>
        <w:pStyle w:val="Heading4"/>
        <w:numPr>
          <w:ilvl w:val="3"/>
          <w:numId w:val="1"/>
        </w:numPr>
        <w:rPr/>
      </w:pPr>
      <w:bookmarkStart w:id="721" w:name="__RefHeading___Toc1176921_1280447820"/>
      <w:bookmarkStart w:id="722" w:name="_Toc294"/>
      <w:bookmarkEnd w:id="720"/>
      <w:bookmarkEnd w:id="721"/>
      <w:r>
        <w:rPr>
          <w:rtl w:val="true"/>
        </w:rPr>
        <w:t>امتحن في صلاته فوجد لا يصلي</w:t>
      </w:r>
      <w:r>
        <w:rPr>
          <w:rtl w:val="true"/>
        </w:rPr>
        <w:t>:</w:t>
      </w:r>
      <w:bookmarkEnd w:id="722"/>
    </w:p>
    <w:p>
      <w:pPr>
        <w:pStyle w:val="BookText"/>
        <w:rPr/>
      </w:pPr>
      <w:r>
        <w:rPr>
          <w:rFonts w:ascii="Amiri" w:hAnsi="Amiri" w:eastAsia="Amiri" w:cs="Amiri"/>
          <w:color w:val="111111"/>
          <w:sz w:val="28"/>
          <w:sz w:val="28"/>
          <w:szCs w:val="28"/>
          <w:rtl w:val="true"/>
          <w:lang w:bidi="ar-SA"/>
        </w:rPr>
        <w:t>أخبرني عيسى قال حدّثنا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أصحاب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نكون عنده فإذا حضرت الصلاة قمنا إليها و نجعل على ثيابه ترابا حتى ننظر هل يقوم يصلّي، فنعود و التراب بحاله و ما صلّى</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176923_1280447820"/>
      <w:bookmarkStart w:id="724" w:name="_Toc295"/>
      <w:bookmarkEnd w:id="723"/>
      <w:r>
        <w:rPr>
          <w:rtl w:val="true"/>
        </w:rPr>
        <w:t>جعل الحب قاضيا بين المحبين بأمر المهديّ</w:t>
      </w:r>
      <w:r>
        <w:rPr>
          <w:rtl w:val="true"/>
        </w:rPr>
        <w:t>:</w:t>
      </w:r>
      <w:bookmarkEnd w:id="724"/>
    </w:p>
    <w:p>
      <w:pPr>
        <w:pStyle w:val="BookText"/>
        <w:rPr/>
      </w:pPr>
      <w:r>
        <w:rPr>
          <w:rFonts w:ascii="Amiri" w:hAnsi="Amiri" w:eastAsia="Amiri" w:cs="Amiri"/>
          <w:color w:val="111111"/>
          <w:sz w:val="28"/>
          <w:sz w:val="28"/>
          <w:szCs w:val="28"/>
          <w:rtl w:val="true"/>
          <w:lang w:bidi="ar-SA"/>
        </w:rPr>
        <w:t>أخبرني عيسى قال حدّثنا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المهدي إلى بشّار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الحبّ شعرا و لا تطل و اجعل الحبّ قاضيا بين المحبّين و لا تسمّ أحدا؛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 الحبّ بين حبّي و 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إنّني به اليوم راضي</w:t>
      </w:r>
    </w:p>
    <w:p>
      <w:pPr>
        <w:pStyle w:val="BookText"/>
        <w:rPr/>
      </w:pPr>
      <w:r>
        <w:rPr>
          <w:rFonts w:ascii="Amiri" w:hAnsi="Amiri" w:eastAsia="Amiri" w:cs="Amiri"/>
          <w:color w:val="111111"/>
          <w:sz w:val="28"/>
          <w:sz w:val="28"/>
          <w:szCs w:val="28"/>
          <w:rtl w:val="true"/>
          <w:lang w:bidi="ar-SA"/>
        </w:rPr>
        <w:t xml:space="preserve">فاجتمعنا فقلت يا حبّ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عيني قليلة الإغماض</w:t>
      </w:r>
    </w:p>
    <w:p>
      <w:pPr>
        <w:pStyle w:val="BookText"/>
        <w:rPr/>
      </w:pPr>
      <w:r>
        <w:rPr>
          <w:rFonts w:ascii="Amiri" w:hAnsi="Amiri" w:eastAsia="Amiri" w:cs="Amiri"/>
          <w:color w:val="111111"/>
          <w:sz w:val="28"/>
          <w:sz w:val="28"/>
          <w:szCs w:val="28"/>
          <w:rtl w:val="true"/>
          <w:lang w:bidi="ar-SA"/>
        </w:rPr>
        <w:t xml:space="preserve">أنت عذّبتني و أنحلت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اليوم دائم الأمراض</w:t>
      </w:r>
    </w:p>
    <w:p>
      <w:pPr>
        <w:pStyle w:val="BookText"/>
        <w:rPr/>
      </w:pPr>
      <w:r>
        <w:rPr>
          <w:rFonts w:ascii="Amiri" w:hAnsi="Amiri" w:eastAsia="Amiri" w:cs="Amiri"/>
          <w:color w:val="111111"/>
          <w:sz w:val="28"/>
          <w:sz w:val="28"/>
          <w:szCs w:val="28"/>
          <w:rtl w:val="true"/>
          <w:lang w:bidi="ar-SA"/>
        </w:rPr>
        <w:t xml:space="preserve">قال لي لا يحلّ حكمي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بالسّقم و الإحراض</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قلت لمّا أجابني بهواها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الجور في الهوى كلّ قاضي</w:t>
      </w:r>
    </w:p>
    <w:p>
      <w:pPr>
        <w:pStyle w:val="BookText"/>
        <w:rPr/>
      </w:pPr>
      <w:r>
        <w:rPr>
          <w:rFonts w:ascii="Amiri" w:hAnsi="Amiri" w:eastAsia="Amiri" w:cs="Amiri"/>
          <w:color w:val="111111"/>
          <w:sz w:val="28"/>
          <w:sz w:val="28"/>
          <w:szCs w:val="28"/>
          <w:rtl w:val="true"/>
          <w:lang w:bidi="ar-SA"/>
        </w:rPr>
        <w:t>فبعث إليه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علينا و وافقنا ذلك، فأمر له بألف دينار</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176925_1280447820"/>
      <w:bookmarkStart w:id="726" w:name="_Toc296"/>
      <w:bookmarkEnd w:id="725"/>
      <w:r>
        <w:rPr>
          <w:rtl w:val="true"/>
        </w:rPr>
        <w:t>نسب إليه بعضهم أنه أخذ معنى في شعره من أشعب فردّ عليه</w:t>
      </w:r>
      <w:r>
        <w:rPr>
          <w:rtl w:val="true"/>
        </w:rPr>
        <w:t>:</w:t>
      </w:r>
      <w:bookmarkEnd w:id="726"/>
    </w:p>
    <w:p>
      <w:pPr>
        <w:pStyle w:val="BookText"/>
        <w:rPr/>
      </w:pPr>
      <w:r>
        <w:rPr>
          <w:rFonts w:ascii="Amiri" w:hAnsi="Amiri" w:eastAsia="Amiri" w:cs="Amiri"/>
          <w:color w:val="111111"/>
          <w:sz w:val="28"/>
          <w:sz w:val="28"/>
          <w:szCs w:val="28"/>
          <w:rtl w:val="true"/>
          <w:lang w:bidi="ar-SA"/>
        </w:rPr>
        <w:t>أخبرني عيسى قال حدّثني سليمان المدنيّ قال حدّثني الفضل بن إسحاق الهاشميّ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 بشّار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يروّعه السّرار</w:t>
      </w:r>
      <w:r>
        <w:rPr>
          <w:rStyle w:val="FootnoteAnchor"/>
          <w:rtl w:val="true"/>
        </w:rPr>
        <w:footnoteReference w:id="1080"/>
      </w:r>
      <w:r>
        <w:rPr>
          <w:rFonts w:ascii="Amiri" w:hAnsi="Amiri" w:eastAsia="Amiri" w:cs="Amiri"/>
          <w:color w:val="111111"/>
          <w:sz w:val="28"/>
          <w:sz w:val="28"/>
          <w:szCs w:val="28"/>
          <w:rtl w:val="true"/>
          <w:lang w:bidi="ar-SA"/>
        </w:rPr>
        <w:t xml:space="preserve">بكلّ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يكون به السّرار</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أخذت هذا من قول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اثنين يتسارّان إلا ظننت أنهما يأمران لي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أخذت هذا من قول أشعب فإنك أخذت ثقل الرّوح و المقت من الناس جميعا فانفردت به دونهم، ثم قام فدخل و 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أبو نواس هذا المعنى بعينه من بشار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تركتني الوشاة نصب المسرّي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أحدوثة بكلّ مكان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أرى خاليين في السرّ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يخلوان إلا لشاني </w:t>
      </w:r>
      <w:bookmarkStart w:id="727" w:name="pg16107_164206"/>
    </w:p>
    <w:p>
      <w:pPr>
        <w:pStyle w:val="Heading4"/>
        <w:numPr>
          <w:ilvl w:val="3"/>
          <w:numId w:val="1"/>
        </w:numPr>
        <w:rPr/>
      </w:pPr>
      <w:bookmarkStart w:id="728" w:name="__RefHeading___Toc1176927_1280447820"/>
      <w:bookmarkStart w:id="729" w:name="_Toc297"/>
      <w:bookmarkEnd w:id="727"/>
      <w:bookmarkEnd w:id="728"/>
      <w:r>
        <w:rPr>
          <w:rtl w:val="true"/>
        </w:rPr>
        <w:t>استنشد هجوه في حماد عجرد و عمرو الظالمي فأنشد</w:t>
      </w:r>
      <w:r>
        <w:rPr>
          <w:rtl w:val="true"/>
        </w:rPr>
        <w:t>:</w:t>
      </w:r>
      <w:bookmarkEnd w:id="729"/>
    </w:p>
    <w:p>
      <w:pPr>
        <w:pStyle w:val="BookText"/>
        <w:rPr/>
      </w:pPr>
      <w:r>
        <w:rPr>
          <w:rFonts w:ascii="Amiri" w:hAnsi="Amiri" w:eastAsia="Amiri" w:cs="Amiri"/>
          <w:color w:val="111111"/>
          <w:sz w:val="28"/>
          <w:sz w:val="28"/>
          <w:szCs w:val="28"/>
          <w:rtl w:val="true"/>
          <w:lang w:bidi="ar-SA"/>
        </w:rPr>
        <w:t>أخبرني عمّي</w:t>
      </w:r>
      <w:r>
        <w:rPr>
          <w:rStyle w:val="FootnoteAnchor"/>
          <w:rtl w:val="true"/>
        </w:rPr>
        <w:footnoteReference w:id="1081"/>
      </w:r>
      <w:r>
        <w:rPr>
          <w:rFonts w:ascii="Amiri" w:hAnsi="Amiri" w:eastAsia="Amiri" w:cs="Amiri"/>
          <w:color w:val="111111"/>
          <w:sz w:val="28"/>
          <w:sz w:val="28"/>
          <w:szCs w:val="28"/>
          <w:rtl w:val="true"/>
          <w:lang w:bidi="ar-SA"/>
        </w:rPr>
        <w:t xml:space="preserve">قال حدّثني سليمان قال قال لي أبو عدنان حدّثني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جليس كان لأبي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أعشى سليم و أبو حنش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معنا إلى بشّار فتسأله أن ينشدك شيئا من هجائه في حمّاد عجرد أو في عمرو الظالميّ فإنه إن عرفنا لم ينشدنا، فمضيت معهما حتى دخلت على بشّار فاستنشدته فأنشد قصيدة له على الدال فجعل يخرج من واد في الهجاء إلى واد آخر و هما يستمعان و بشّار لا يعرفهما، فلما خرجا 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تعجب مما جاء به هذا الأعمى؟ فقال أبو 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له أبدا؛ و كانا قد جاءا يزورانه، و أحسبهما أرادا أن يتعرّضا لمهاجاته</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176929_1280447820"/>
      <w:bookmarkStart w:id="731" w:name="_Toc298"/>
      <w:bookmarkEnd w:id="730"/>
      <w:r>
        <w:rPr>
          <w:rtl w:val="true"/>
        </w:rPr>
        <w:t>مدح واصلا قبل أن يدين بالرجعة</w:t>
      </w:r>
      <w:r>
        <w:rPr>
          <w:rtl w:val="true"/>
        </w:rPr>
        <w:t>:</w:t>
      </w:r>
      <w:bookmarkEnd w:id="731"/>
    </w:p>
    <w:p>
      <w:pPr>
        <w:pStyle w:val="BookText"/>
        <w:rPr/>
      </w:pP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محمد الخزاعيّ عن الجاحظ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بشّار صديقا لأبي حذيفة واصل بن عطاء قبل أن يدين بالرجعة</w:t>
      </w:r>
      <w:r>
        <w:rPr>
          <w:rStyle w:val="FootnoteAnchor"/>
          <w:rtl w:val="true"/>
        </w:rPr>
        <w:footnoteReference w:id="1082"/>
      </w:r>
      <w:r>
        <w:rPr>
          <w:rFonts w:ascii="Amiri" w:hAnsi="Amiri" w:eastAsia="Amiri" w:cs="Amiri"/>
          <w:color w:val="111111"/>
          <w:sz w:val="28"/>
          <w:sz w:val="28"/>
          <w:szCs w:val="28"/>
          <w:rtl w:val="true"/>
          <w:lang w:bidi="ar-SA"/>
        </w:rPr>
        <w:t>و يكفّر الأمّة، و كان قد مدح واصلا و ذكر خطبته التي خطبها فنزع منها كلّها الراء و كانت على البديهة، و هي أطول من خطبتي خالد بن صفوان و شبيب بن شيبة</w:t>
      </w:r>
      <w:r>
        <w:rPr>
          <w:rStyle w:val="FootnoteAnchor"/>
          <w:rtl w:val="true"/>
        </w:rPr>
        <w:footnoteReference w:id="108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تكلّفوا</w:t>
      </w:r>
      <w:r>
        <w:rPr>
          <w:rStyle w:val="FootnoteAnchor"/>
          <w:rtl w:val="true"/>
        </w:rPr>
        <w:footnoteReference w:id="1084"/>
      </w:r>
      <w:r>
        <w:rPr>
          <w:rFonts w:ascii="Amiri" w:hAnsi="Amiri" w:eastAsia="Amiri" w:cs="Amiri"/>
          <w:color w:val="111111"/>
          <w:sz w:val="28"/>
          <w:sz w:val="28"/>
          <w:szCs w:val="28"/>
          <w:rtl w:val="true"/>
          <w:lang w:bidi="ar-SA"/>
        </w:rPr>
        <w:t xml:space="preserve">القول و الأقوام قد حفلوا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حبّروا خطبا ناهيك من خطب</w:t>
      </w:r>
    </w:p>
    <w:p>
      <w:pPr>
        <w:pStyle w:val="BookText"/>
        <w:rPr/>
      </w:pPr>
      <w:r>
        <w:rPr>
          <w:rFonts w:ascii="Amiri" w:hAnsi="Amiri" w:eastAsia="Amiri" w:cs="Amiri"/>
          <w:color w:val="111111"/>
          <w:sz w:val="28"/>
          <w:sz w:val="28"/>
          <w:szCs w:val="28"/>
          <w:rtl w:val="true"/>
          <w:lang w:bidi="ar-SA"/>
        </w:rPr>
        <w:t>فقام مرتجلا تغلي</w:t>
      </w:r>
      <w:r>
        <w:rPr>
          <w:rStyle w:val="FootnoteAnchor"/>
          <w:rtl w:val="true"/>
        </w:rPr>
        <w:footnoteReference w:id="1085"/>
      </w:r>
      <w:r>
        <w:rPr>
          <w:rFonts w:ascii="Amiri" w:hAnsi="Amiri" w:eastAsia="Amiri" w:cs="Amiri"/>
          <w:color w:val="111111"/>
          <w:sz w:val="28"/>
          <w:sz w:val="28"/>
          <w:szCs w:val="28"/>
          <w:rtl w:val="true"/>
          <w:lang w:bidi="ar-SA"/>
        </w:rPr>
        <w:t xml:space="preserve">بداهته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كمرجل القين لمّا حفّ باللّهب</w:t>
      </w:r>
    </w:p>
    <w:p>
      <w:pPr>
        <w:pStyle w:val="BookText"/>
        <w:rPr/>
      </w:pPr>
      <w:r>
        <w:rPr>
          <w:rFonts w:ascii="Amiri" w:hAnsi="Amiri" w:eastAsia="Amiri" w:cs="Amiri"/>
          <w:color w:val="111111"/>
          <w:sz w:val="28"/>
          <w:sz w:val="28"/>
          <w:szCs w:val="28"/>
          <w:rtl w:val="true"/>
          <w:lang w:bidi="ar-SA"/>
        </w:rPr>
        <w:t xml:space="preserve">و جانب الراء لم يشعر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التصفّح و الإغراق</w:t>
      </w:r>
      <w:r>
        <w:rPr>
          <w:rStyle w:val="FootnoteAnchor"/>
          <w:rtl w:val="true"/>
        </w:rPr>
        <w:footnoteReference w:id="1086"/>
      </w:r>
      <w:r>
        <w:rPr>
          <w:rFonts w:ascii="Amiri" w:hAnsi="Amiri" w:eastAsia="Amiri" w:cs="Amiri"/>
          <w:color w:val="111111"/>
          <w:sz w:val="28"/>
          <w:sz w:val="28"/>
          <w:szCs w:val="28"/>
          <w:rtl w:val="true"/>
          <w:lang w:bidi="ar-SA"/>
        </w:rPr>
        <w:t>في الطلب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دان بالرجعة زعم أن الناس كلّهم كفروا بعد رسول اللّه صلّى اللّه عليه و سلّم؛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شرّ الثلاثة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بصاحبك الذي لا تصبحينا</w:t>
      </w:r>
      <w:r>
        <w:rPr>
          <w:rStyle w:val="FootnoteAnchor"/>
          <w:rtl w:val="true"/>
        </w:rPr>
        <w:footnoteReference w:id="1087"/>
      </w:r>
    </w:p>
    <w:p>
      <w:pPr>
        <w:pStyle w:val="Heading4"/>
        <w:numPr>
          <w:ilvl w:val="3"/>
          <w:numId w:val="1"/>
        </w:numPr>
        <w:rPr/>
      </w:pPr>
      <w:bookmarkStart w:id="732" w:name="__RefHeading___Toc1176931_1280447820"/>
      <w:bookmarkStart w:id="733" w:name="_Toc299"/>
      <w:bookmarkEnd w:id="732"/>
      <w:r>
        <w:rPr>
          <w:rtl w:val="true"/>
        </w:rPr>
        <w:t>قال</w:t>
      </w:r>
      <w:r>
        <w:rPr>
          <w:rtl w:val="true"/>
        </w:rPr>
        <w:t xml:space="preserve">: </w:t>
      </w:r>
      <w:r>
        <w:rPr>
          <w:rtl w:val="true"/>
        </w:rPr>
        <w:t>ما كان الكميت شاعرا</w:t>
      </w:r>
      <w:r>
        <w:rPr>
          <w:rtl w:val="true"/>
        </w:rPr>
        <w:t>:</w:t>
      </w:r>
      <w:bookmarkEnd w:id="733"/>
    </w:p>
    <w:p>
      <w:pPr>
        <w:pStyle w:val="BookText"/>
        <w:rPr/>
      </w:pPr>
      <w:r>
        <w:rPr>
          <w:rFonts w:ascii="Amiri" w:hAnsi="Amiri" w:eastAsia="Amiri" w:cs="Amiri"/>
          <w:color w:val="111111"/>
          <w:sz w:val="28"/>
          <w:sz w:val="28"/>
          <w:szCs w:val="28"/>
          <w:rtl w:val="true"/>
          <w:lang w:bidi="ar-SA"/>
        </w:rPr>
        <w:t>أخبرني هاشم بن محمد قال حدّثنا عيسى بن إسماعيل تينة قال قال لي محمد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الكميت شاعرا؛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هو الذي يقول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أنصف امرئ من نصف حيّ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لاقيت خطبا من الخطب </w:t>
      </w:r>
      <w:bookmarkStart w:id="734" w:name="pg16107_164207"/>
    </w:p>
    <w:p>
      <w:pPr>
        <w:pStyle w:val="BookText"/>
        <w:rPr/>
      </w:pPr>
      <w:bookmarkEnd w:id="734"/>
      <w:r>
        <w:rPr>
          <w:rFonts w:ascii="Amiri" w:hAnsi="Amiri" w:eastAsia="Amiri" w:cs="Amiri"/>
          <w:color w:val="111111"/>
          <w:sz w:val="28"/>
          <w:sz w:val="28"/>
          <w:szCs w:val="28"/>
          <w:rtl w:val="true"/>
          <w:lang w:bidi="ar-SA"/>
        </w:rPr>
        <w:t xml:space="preserve">هنيئا لكلب أنّ كلبا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لم أردد جوابا على كلب</w:t>
      </w:r>
    </w:p>
    <w:p>
      <w:pPr>
        <w:pStyle w:val="BookText"/>
        <w:rPr/>
      </w:pPr>
      <w:r>
        <w:rPr>
          <w:rFonts w:ascii="Amiri" w:hAnsi="Amiri" w:eastAsia="Amiri" w:cs="Amiri"/>
          <w:color w:val="111111"/>
          <w:sz w:val="28"/>
          <w:sz w:val="28"/>
          <w:szCs w:val="28"/>
          <w:rtl w:val="true"/>
          <w:lang w:bidi="ar-SA"/>
        </w:rPr>
        <w:t>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w:t>
      </w:r>
      <w:r>
        <w:rPr>
          <w:rStyle w:val="FootnoteAnchor"/>
          <w:rtl w:val="true"/>
        </w:rPr>
        <w:footnoteReference w:id="1088"/>
      </w:r>
      <w:r>
        <w:rPr>
          <w:rFonts w:ascii="Amiri" w:hAnsi="Amiri" w:eastAsia="Amiri" w:cs="Amiri"/>
          <w:color w:val="111111"/>
          <w:sz w:val="28"/>
          <w:sz w:val="28"/>
          <w:szCs w:val="28"/>
          <w:rtl w:val="true"/>
          <w:lang w:bidi="ar-SA"/>
        </w:rPr>
        <w:t>شانئك، أ ترى رجلا لو ضرط ثلاثين سنة لم يستحل من ضرطه ضرطة واحدة</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176933_1280447820"/>
      <w:bookmarkStart w:id="736" w:name="_Toc300"/>
      <w:bookmarkEnd w:id="735"/>
      <w:r>
        <w:rPr>
          <w:rtl w:val="true"/>
        </w:rPr>
        <w:t>تمثل سفيان بن عيينة بشعر له</w:t>
      </w:r>
      <w:r>
        <w:rPr>
          <w:rtl w:val="true"/>
        </w:rPr>
        <w:t>:</w:t>
      </w:r>
      <w:bookmarkEnd w:id="736"/>
    </w:p>
    <w:p>
      <w:pPr>
        <w:pStyle w:val="BookText"/>
        <w:rPr/>
      </w:pPr>
      <w:r>
        <w:rPr>
          <w:rFonts w:ascii="Amiri" w:hAnsi="Amiri" w:eastAsia="Amiri" w:cs="Amiri"/>
          <w:color w:val="111111"/>
          <w:sz w:val="28"/>
          <w:sz w:val="28"/>
          <w:szCs w:val="28"/>
          <w:rtl w:val="true"/>
          <w:lang w:bidi="ar-SA"/>
        </w:rPr>
        <w:t>نسخت من كتاب هارون بن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مهديّ قال حدّثني حجّاج المعلّم قال 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عهدي بأصحاب الحديث و هم أحسن الناس أدبا ثم صاروا الآن أسوأ الناس أدبا، و صبرنا عليهم حتى أشبهناهم</w:t>
      </w:r>
      <w:r>
        <w:rPr>
          <w:rStyle w:val="FootnoteAnchor"/>
          <w:rtl w:val="true"/>
        </w:rPr>
        <w:footnoteReference w:id="1089"/>
      </w:r>
      <w:r>
        <w:rPr>
          <w:rFonts w:ascii="Amiri" w:hAnsi="Amiri" w:eastAsia="Amiri" w:cs="Amiri"/>
          <w:color w:val="111111"/>
          <w:sz w:val="28"/>
          <w:sz w:val="28"/>
          <w:szCs w:val="28"/>
          <w:rtl w:val="true"/>
          <w:lang w:bidi="ar-SA"/>
        </w:rPr>
        <w:t>، فصرنا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أنا إلا كالزمان إذا 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صحوت و إن ماق</w:t>
      </w:r>
      <w:r>
        <w:rPr>
          <w:rStyle w:val="FootnoteAnchor"/>
          <w:rtl w:val="true"/>
        </w:rPr>
        <w:footnoteReference w:id="1090"/>
      </w:r>
      <w:r>
        <w:rPr>
          <w:rFonts w:ascii="IRNazanin" w:hAnsi="IRNazanin" w:eastAsia="IRNazanin"/>
          <w:color w:val="111111"/>
          <w:sz w:val="28"/>
          <w:sz w:val="28"/>
          <w:szCs w:val="28"/>
          <w:rtl w:val="true"/>
          <w:lang w:bidi="fa-IR"/>
        </w:rPr>
        <w:t>الزمان أموق</w:t>
      </w:r>
    </w:p>
    <w:p>
      <w:pPr>
        <w:pStyle w:val="Heading4"/>
        <w:numPr>
          <w:ilvl w:val="3"/>
          <w:numId w:val="1"/>
        </w:numPr>
        <w:rPr/>
      </w:pPr>
      <w:bookmarkStart w:id="737" w:name="__RefHeading___Toc1176935_1280447820"/>
      <w:bookmarkStart w:id="738" w:name="_Toc301"/>
      <w:bookmarkEnd w:id="737"/>
      <w:r>
        <w:rPr>
          <w:rtl w:val="true"/>
        </w:rPr>
        <w:t>و بخ من سأله عن منزل ففهمه و لم يفهم</w:t>
      </w:r>
      <w:r>
        <w:rPr>
          <w:rtl w:val="true"/>
        </w:rPr>
        <w:t>:</w:t>
      </w:r>
      <w:bookmarkEnd w:id="738"/>
    </w:p>
    <w:p>
      <w:pPr>
        <w:pStyle w:val="BookText"/>
        <w:rPr/>
      </w:pPr>
      <w:r>
        <w:rPr>
          <w:rFonts w:ascii="Amiri" w:hAnsi="Amiri" w:eastAsia="Amiri" w:cs="Amiri"/>
          <w:color w:val="111111"/>
          <w:sz w:val="28"/>
          <w:sz w:val="28"/>
          <w:szCs w:val="28"/>
          <w:rtl w:val="true"/>
          <w:lang w:bidi="ar-SA"/>
        </w:rPr>
        <w:t>أخبرني حبيب بن نصر قال حدّثنا عمر بن شبّة قال حدّثني محمد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بشّار فأتاه رجل فسأله عن منزل رجل ذكره له، فجعل يفهّمه و لا يفهم، فأخذ بيده و قام يقوده</w:t>
      </w:r>
      <w:r>
        <w:rPr>
          <w:rStyle w:val="FootnoteAnchor"/>
          <w:rtl w:val="true"/>
        </w:rPr>
        <w:footnoteReference w:id="1091"/>
      </w:r>
      <w:r>
        <w:rPr>
          <w:rFonts w:ascii="Amiri" w:hAnsi="Amiri" w:eastAsia="Amiri" w:cs="Amiri"/>
          <w:color w:val="111111"/>
          <w:sz w:val="28"/>
          <w:sz w:val="28"/>
          <w:szCs w:val="28"/>
          <w:rtl w:val="true"/>
          <w:lang w:bidi="ar-SA"/>
        </w:rPr>
        <w:t>إلى منزل الرجل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أعمى يقود بصيرا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 من كانت العميان تهديه</w:t>
      </w:r>
    </w:p>
    <w:p>
      <w:pPr>
        <w:pStyle w:val="BookText"/>
        <w:rPr/>
      </w:pPr>
      <w:r>
        <w:rPr>
          <w:rFonts w:ascii="Amiri" w:hAnsi="Amiri" w:eastAsia="Amiri" w:cs="Amiri"/>
          <w:color w:val="111111"/>
          <w:sz w:val="28"/>
          <w:sz w:val="28"/>
          <w:szCs w:val="28"/>
          <w:rtl w:val="true"/>
          <w:lang w:bidi="ar-SA"/>
        </w:rPr>
        <w:t>حتى صار به إلى منزل الرجل،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منزله يا أعمى</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176937_1280447820"/>
      <w:bookmarkStart w:id="740" w:name="_Toc302"/>
      <w:bookmarkEnd w:id="739"/>
      <w:r>
        <w:rPr>
          <w:rtl w:val="true"/>
        </w:rPr>
        <w:t>أنشده عطاء الملط شعرا فاستحسنه و أنشده شعرا على رويه</w:t>
      </w:r>
      <w:r>
        <w:rPr>
          <w:rtl w:val="true"/>
        </w:rPr>
        <w:t>:</w:t>
      </w:r>
      <w:bookmarkEnd w:id="740"/>
    </w:p>
    <w:p>
      <w:pPr>
        <w:pStyle w:val="Heading5"/>
        <w:numPr>
          <w:ilvl w:val="4"/>
          <w:numId w:val="1"/>
        </w:numPr>
        <w:rPr/>
      </w:pPr>
      <w:bookmarkStart w:id="741" w:name="__RefHeading___Toc1176939_1280447820"/>
      <w:bookmarkStart w:id="742" w:name="_Toc303"/>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أخبرني عمّي قال حدّثني أحمد بن أبي طاهر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أبو دعامة أن عطاء الملط</w:t>
      </w:r>
      <w:r>
        <w:rPr>
          <w:rStyle w:val="FootnoteAnchor"/>
          <w:rtl w:val="true"/>
        </w:rPr>
        <w:footnoteReference w:id="1092"/>
      </w:r>
      <w:r>
        <w:rPr>
          <w:rFonts w:ascii="Amiri" w:hAnsi="Amiri" w:eastAsia="Amiri" w:cs="Amiri"/>
          <w:color w:val="111111"/>
          <w:sz w:val="28"/>
          <w:sz w:val="28"/>
          <w:szCs w:val="28"/>
          <w:rtl w:val="true"/>
          <w:lang w:bidi="ar-SA"/>
        </w:rPr>
        <w:t>أخبره أنه أتى بشّارا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أنشدك شعرا حسنا؟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أسرّني بذلك،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عاذلتيّ اليوم ويلكما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جزعا م الآن أبكي و لا جهلا</w:t>
      </w:r>
    </w:p>
    <w:p>
      <w:pPr>
        <w:pStyle w:val="BookText"/>
        <w:rPr/>
      </w:pPr>
      <w:r>
        <w:rPr>
          <w:rFonts w:ascii="IRNazanin" w:hAnsi="IRNazanin" w:eastAsia="IRNazanin"/>
          <w:color w:val="111111"/>
          <w:sz w:val="28"/>
          <w:sz w:val="28"/>
          <w:szCs w:val="28"/>
          <w:rtl w:val="true"/>
          <w:lang w:bidi="fa-IR"/>
        </w:rPr>
        <w:t>فلما فرغ منها قال له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Style w:val="FootnoteAnchor"/>
          <w:rtl w:val="true"/>
        </w:rPr>
        <w:footnoteReference w:id="1093"/>
      </w:r>
      <w:r>
        <w:rPr>
          <w:rFonts w:ascii="Amiri" w:hAnsi="Amiri" w:eastAsia="Amiri" w:cs="Amiri"/>
          <w:color w:val="111111"/>
          <w:sz w:val="28"/>
          <w:sz w:val="28"/>
          <w:szCs w:val="28"/>
          <w:rtl w:val="true"/>
          <w:lang w:bidi="ar-SA"/>
        </w:rPr>
        <w:t>، ثم أنشده على رويّها و وزنها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كاد ما أخفي من الوجد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جوى بين الجوانح أو خبلا</w:t>
      </w:r>
    </w:p>
    <w:p>
      <w:pPr>
        <w:pStyle w:val="Heading5"/>
        <w:numPr>
          <w:ilvl w:val="4"/>
          <w:numId w:val="1"/>
        </w:numPr>
        <w:rPr/>
      </w:pPr>
      <w:bookmarkStart w:id="743" w:name="__RefHeading___Toc1176941_1280447820"/>
      <w:bookmarkStart w:id="744" w:name="_Toc304"/>
      <w:bookmarkEnd w:id="743"/>
      <w:r>
        <w:rPr>
          <w:rtl w:val="true"/>
        </w:rPr>
        <w:t>صوت</w:t>
      </w:r>
      <w:bookmarkEnd w:id="74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مهلا ذو القرابة زادني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ولوعا بذكراها و وجدا بها مهلا </w:t>
      </w:r>
      <w:bookmarkStart w:id="745" w:name="pg16107_164208"/>
    </w:p>
    <w:p>
      <w:pPr>
        <w:pStyle w:val="BookText"/>
        <w:rPr/>
      </w:pPr>
      <w:bookmarkEnd w:id="745"/>
      <w:r>
        <w:rPr>
          <w:rFonts w:ascii="Amiri" w:hAnsi="Amiri" w:eastAsia="Amiri" w:cs="Amiri"/>
          <w:color w:val="111111"/>
          <w:sz w:val="28"/>
          <w:sz w:val="28"/>
          <w:szCs w:val="28"/>
          <w:rtl w:val="true"/>
          <w:lang w:bidi="ar-SA"/>
        </w:rPr>
        <w:t xml:space="preserve">فلا يحسب البيض الأوانس أنّ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سوى سعدى لغانية فضلا</w:t>
      </w:r>
    </w:p>
    <w:p>
      <w:pPr>
        <w:pStyle w:val="BookText"/>
        <w:rPr/>
      </w:pPr>
      <w:r>
        <w:rPr>
          <w:rFonts w:ascii="Amiri" w:hAnsi="Amiri" w:eastAsia="Amiri" w:cs="Amiri"/>
          <w:color w:val="111111"/>
          <w:sz w:val="28"/>
          <w:sz w:val="28"/>
          <w:szCs w:val="28"/>
          <w:rtl w:val="true"/>
          <w:lang w:bidi="ar-SA"/>
        </w:rPr>
        <w:t xml:space="preserve">فأقسم إن كان الهوى غير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القتل من سعدى لقد جاوز القتلا</w:t>
      </w:r>
    </w:p>
    <w:p>
      <w:pPr>
        <w:pStyle w:val="BookText"/>
        <w:rPr/>
      </w:pPr>
      <w:r>
        <w:rPr>
          <w:rFonts w:ascii="Amiri" w:hAnsi="Amiri" w:eastAsia="Amiri" w:cs="Amiri"/>
          <w:color w:val="111111"/>
          <w:sz w:val="28"/>
          <w:sz w:val="28"/>
          <w:szCs w:val="28"/>
          <w:rtl w:val="true"/>
          <w:lang w:bidi="ar-SA"/>
        </w:rPr>
        <w:t xml:space="preserve">فيا صاح خبّرني الذي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بقاتلتي ظلما و ما طلبت ذحلا</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سوى أنّني في الحبّ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على أكظام</w:t>
      </w:r>
      <w:r>
        <w:rPr>
          <w:rStyle w:val="FootnoteAnchor"/>
          <w:rtl w:val="true"/>
        </w:rPr>
        <w:footnoteReference w:id="1095"/>
      </w:r>
      <w:r>
        <w:rPr>
          <w:rFonts w:ascii="Amiri" w:hAnsi="Amiri" w:eastAsia="Amiri" w:cs="Amiri"/>
          <w:color w:val="111111"/>
          <w:sz w:val="28"/>
          <w:sz w:val="28"/>
          <w:szCs w:val="28"/>
          <w:rtl w:val="true"/>
          <w:lang w:bidi="ar-SA"/>
        </w:rPr>
        <w:t>سرّ لها قفلا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أحمد بن المكيّ أنّ لإسحاق في هذه الأبيات ثقيلا أوّل بالوسطى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فاستحسنت القصيدة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قد و اللّه أجدت و بالغت، فلو تفضّلت بأن تعيدها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على خلاف ما أنشدنيها في المرّة الأولى، فتوهّمت أنه قالها في تلك الساعة</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176943_1280447820"/>
      <w:bookmarkStart w:id="747" w:name="_Toc305"/>
      <w:bookmarkEnd w:id="746"/>
      <w:r>
        <w:rPr>
          <w:rtl w:val="true"/>
        </w:rPr>
        <w:t>حاوره أحمد بن خلاد في ميله إلى الإلحاد</w:t>
      </w:r>
      <w:r>
        <w:rPr>
          <w:rtl w:val="true"/>
        </w:rPr>
        <w:t>:</w:t>
      </w:r>
      <w:bookmarkEnd w:id="747"/>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حدّثني أحمد بن خلاّد</w:t>
      </w:r>
      <w:r>
        <w:rPr>
          <w:rStyle w:val="FootnoteAnchor"/>
          <w:rtl w:val="true"/>
        </w:rPr>
        <w:footnoteReference w:id="1096"/>
      </w:r>
      <w:r>
        <w:rPr>
          <w:rFonts w:ascii="Amiri" w:hAnsi="Amiri" w:eastAsia="Amiri" w:cs="Amiri"/>
          <w:color w:val="111111"/>
          <w:sz w:val="28"/>
          <w:sz w:val="28"/>
          <w:szCs w:val="28"/>
          <w:rtl w:val="true"/>
          <w:lang w:bidi="ar-SA"/>
        </w:rPr>
        <w:t>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أكلّم بشّارا و أردّ عليه سوء مذهبه بميله إلى الإلحاد،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إلا ما عاينته أو عاينت مثله؛ و كان الكلام يطول بيننا،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الأمر يا أبا خالد</w:t>
      </w:r>
      <w:r>
        <w:rPr>
          <w:rStyle w:val="FootnoteAnchor"/>
          <w:rtl w:val="true"/>
        </w:rPr>
        <w:footnoteReference w:id="1097"/>
      </w:r>
      <w:r>
        <w:rPr>
          <w:rFonts w:ascii="Amiri" w:hAnsi="Amiri" w:eastAsia="Amiri" w:cs="Amiri"/>
          <w:color w:val="111111"/>
          <w:sz w:val="28"/>
          <w:sz w:val="28"/>
          <w:szCs w:val="28"/>
          <w:rtl w:val="true"/>
          <w:lang w:bidi="ar-SA"/>
        </w:rPr>
        <w:t>إلا كما تقول، و أن الذي نحن فيه خذلان، و لذلك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على ما فيّ غير 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و لو خيّرت كنت المهذّبا</w:t>
      </w:r>
    </w:p>
    <w:p>
      <w:pPr>
        <w:pStyle w:val="BookText"/>
        <w:rPr/>
      </w:pPr>
      <w:r>
        <w:rPr>
          <w:rFonts w:ascii="Amiri" w:hAnsi="Amiri" w:eastAsia="Amiri" w:cs="Amiri"/>
          <w:color w:val="111111"/>
          <w:sz w:val="28"/>
          <w:sz w:val="28"/>
          <w:szCs w:val="28"/>
          <w:rtl w:val="true"/>
          <w:lang w:bidi="ar-SA"/>
        </w:rPr>
        <w:t>أريد فلا أعطي و أعطى</w:t>
      </w:r>
      <w:r>
        <w:rPr>
          <w:rStyle w:val="FootnoteAnchor"/>
          <w:rtl w:val="true"/>
        </w:rPr>
        <w:footnoteReference w:id="1098"/>
      </w:r>
      <w:r>
        <w:rPr>
          <w:rFonts w:ascii="Amiri" w:hAnsi="Amiri" w:eastAsia="Amiri" w:cs="Amiri"/>
          <w:color w:val="111111"/>
          <w:sz w:val="28"/>
          <w:sz w:val="28"/>
          <w:szCs w:val="28"/>
          <w:rtl w:val="true"/>
          <w:lang w:bidi="ar-SA"/>
        </w:rPr>
        <w:t xml:space="preserve">و لم أرد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علمي أن أنال المغيّبا</w:t>
      </w:r>
    </w:p>
    <w:p>
      <w:pPr>
        <w:pStyle w:val="BookText"/>
        <w:rPr/>
      </w:pPr>
      <w:r>
        <w:rPr>
          <w:rFonts w:ascii="Amiri" w:hAnsi="Amiri" w:eastAsia="Amiri" w:cs="Amiri"/>
          <w:color w:val="111111"/>
          <w:sz w:val="28"/>
          <w:sz w:val="28"/>
          <w:szCs w:val="28"/>
          <w:rtl w:val="true"/>
          <w:lang w:bidi="ar-SA"/>
        </w:rPr>
        <w:t xml:space="preserve">فأصرف عن قصدي و علمي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أمسي و ما أعقبت إلا التعجّبا</w:t>
      </w:r>
    </w:p>
    <w:p>
      <w:pPr>
        <w:pStyle w:val="Heading4"/>
        <w:numPr>
          <w:ilvl w:val="3"/>
          <w:numId w:val="1"/>
        </w:numPr>
        <w:rPr/>
      </w:pPr>
      <w:bookmarkStart w:id="748" w:name="__RefHeading___Toc1176945_1280447820"/>
      <w:bookmarkStart w:id="749" w:name="_Toc306"/>
      <w:bookmarkEnd w:id="748"/>
      <w:r>
        <w:rPr>
          <w:rtl w:val="true"/>
        </w:rPr>
        <w:t>عاتب بشعر فتى من آل منقر بعث إليه في الأضحية بنعجة عجفاء</w:t>
      </w:r>
      <w:r>
        <w:rPr>
          <w:rtl w:val="true"/>
        </w:rPr>
        <w:t>:</w:t>
      </w:r>
      <w:bookmarkEnd w:id="749"/>
    </w:p>
    <w:p>
      <w:pPr>
        <w:pStyle w:val="BookText"/>
        <w:rPr/>
      </w:pPr>
      <w:r>
        <w:rPr>
          <w:rFonts w:ascii="Amiri" w:hAnsi="Amiri" w:eastAsia="Amiri" w:cs="Amiri"/>
          <w:color w:val="111111"/>
          <w:sz w:val="28"/>
          <w:sz w:val="28"/>
          <w:szCs w:val="28"/>
          <w:rtl w:val="true"/>
          <w:lang w:bidi="ar-SA"/>
        </w:rPr>
        <w:t>أخبرني الحسن بن عليّ قال حدّثني ابن مهرويه قال حدّثني أحمد بن خلاّد بن المبارك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بالبصرة فتى من بني منقر أمّه عجليّة، و كان يبعث إلى بشّار في كل أضحيّة بأضحيّة من الأضاحي التي كان أهل البصرة يسمّنونها سنة و أكثر للأضاحي ثم تباع الأضحيّة بعشرة دنانير، و يبعث معها بألف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وكيله في بعض السنين أن يجريه على رسمه، فاشترى له نعجة كبيرة غير سمينة و سرق باقي الثمن، و كانت نعجة عبدليّة من نعاج عبد اللّه بن دارم و هو نتاج مرذول، فلما أدخلت عليه قالت له جاريته ربابة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الشاة من الغنم التي كان يبعث بها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أدنيها منّي فأدنتها و لمسها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غلام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وهبت لنا يا فتى منقر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عجل و أكرمهم أولا </w:t>
      </w:r>
    </w:p>
    <w:p>
      <w:pPr>
        <w:pStyle w:val="BookText"/>
        <w:rPr/>
      </w:pPr>
      <w:r>
        <w:rPr>
          <w:rFonts w:ascii="Amiri" w:hAnsi="Amiri" w:eastAsia="Amiri" w:cs="Amiri"/>
          <w:color w:val="111111"/>
          <w:sz w:val="28"/>
          <w:sz w:val="28"/>
          <w:szCs w:val="28"/>
          <w:rtl w:val="true"/>
          <w:lang w:bidi="ar-SA"/>
        </w:rPr>
        <w:t xml:space="preserve">و أبسطهم راحة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أرفعهم ذروة في العلا</w:t>
      </w:r>
    </w:p>
    <w:p>
      <w:pPr>
        <w:pStyle w:val="BookText"/>
        <w:rPr/>
      </w:pPr>
      <w:r>
        <w:rPr>
          <w:rFonts w:ascii="Amiri" w:hAnsi="Amiri" w:eastAsia="Amiri" w:cs="Amiri"/>
          <w:color w:val="111111"/>
          <w:sz w:val="28"/>
          <w:sz w:val="28"/>
          <w:szCs w:val="28"/>
          <w:rtl w:val="true"/>
          <w:lang w:bidi="ar-SA"/>
        </w:rPr>
        <w:t xml:space="preserve">عجوزا قد أوردها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أسكنها الدهر دار البلى</w:t>
      </w:r>
    </w:p>
    <w:p>
      <w:pPr>
        <w:pStyle w:val="BookText"/>
        <w:rPr/>
      </w:pPr>
      <w:r>
        <w:rPr>
          <w:rFonts w:ascii="IRNazanin" w:hAnsi="IRNazanin" w:eastAsia="IRNazanin"/>
          <w:color w:val="111111"/>
          <w:sz w:val="28"/>
          <w:sz w:val="28"/>
          <w:szCs w:val="28"/>
          <w:rtl w:val="true"/>
          <w:lang w:bidi="fa-IR"/>
        </w:rPr>
        <w:t>سلوحا</w:t>
      </w:r>
      <w:r>
        <w:rPr>
          <w:rStyle w:val="FootnoteAnchor"/>
          <w:rtl w:val="true"/>
        </w:rPr>
        <w:footnoteReference w:id="1099"/>
      </w:r>
      <w:r>
        <w:rPr>
          <w:rFonts w:ascii="Amiri" w:hAnsi="Amiri" w:eastAsia="Amiri" w:cs="Amiri"/>
          <w:color w:val="111111"/>
          <w:sz w:val="28"/>
          <w:sz w:val="28"/>
          <w:szCs w:val="28"/>
          <w:rtl w:val="true"/>
          <w:lang w:bidi="ar-SA"/>
        </w:rPr>
        <w:t xml:space="preserve">توهّمت أن الرّعاء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سقوها ليسهلها الحنظلا</w:t>
      </w:r>
    </w:p>
    <w:p>
      <w:pPr>
        <w:pStyle w:val="BookText"/>
        <w:rPr/>
      </w:pPr>
      <w:r>
        <w:rPr>
          <w:rFonts w:ascii="Amiri" w:hAnsi="Amiri" w:eastAsia="Amiri" w:cs="Amiri"/>
          <w:color w:val="111111"/>
          <w:sz w:val="28"/>
          <w:sz w:val="28"/>
          <w:szCs w:val="28"/>
          <w:rtl w:val="true"/>
          <w:lang w:bidi="ar-SA"/>
        </w:rPr>
        <w:t xml:space="preserve">و أضرط من أمّ مبتاعها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اقتحمت بكرة حرملا</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فلو تأكل الزّبد بالنّرسيان</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تدّمج</w:t>
      </w:r>
      <w:r>
        <w:rPr>
          <w:rStyle w:val="FootnoteAnchor"/>
          <w:rtl w:val="true"/>
        </w:rPr>
        <w:footnoteReference w:id="1102"/>
      </w:r>
      <w:r>
        <w:rPr>
          <w:rFonts w:ascii="Amiri" w:hAnsi="Amiri" w:eastAsia="Amiri" w:cs="Amiri"/>
          <w:color w:val="111111"/>
          <w:sz w:val="28"/>
          <w:sz w:val="28"/>
          <w:szCs w:val="28"/>
          <w:rtl w:val="true"/>
          <w:lang w:bidi="ar-SA"/>
        </w:rPr>
        <w:t>المسك و المندلا</w:t>
      </w:r>
    </w:p>
    <w:p>
      <w:pPr>
        <w:pStyle w:val="BookText"/>
        <w:rPr/>
      </w:pPr>
      <w:r>
        <w:rPr>
          <w:rFonts w:ascii="Amiri" w:hAnsi="Amiri" w:eastAsia="Amiri" w:cs="Amiri"/>
          <w:color w:val="111111"/>
          <w:sz w:val="28"/>
          <w:sz w:val="28"/>
          <w:szCs w:val="28"/>
          <w:rtl w:val="true"/>
          <w:lang w:bidi="ar-SA"/>
        </w:rPr>
        <w:t xml:space="preserve">لما طيّب اللّه أرواحها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بلّ من عظمها الأقحلا</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وضعت يميني على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فخلت حراقفها</w:t>
      </w:r>
      <w:r>
        <w:rPr>
          <w:rStyle w:val="FootnoteAnchor"/>
          <w:rtl w:val="true"/>
        </w:rPr>
        <w:footnoteReference w:id="1104"/>
      </w:r>
      <w:r>
        <w:rPr>
          <w:rFonts w:ascii="IRNazanin" w:hAnsi="IRNazanin" w:eastAsia="IRNazanin"/>
          <w:color w:val="111111"/>
          <w:sz w:val="28"/>
          <w:sz w:val="28"/>
          <w:szCs w:val="28"/>
          <w:rtl w:val="true"/>
          <w:lang w:bidi="fa-IR"/>
        </w:rPr>
        <w:t>جندلا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أهوت شمالي لعرقوبها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فخلت عراقبها مغزلا</w:t>
      </w:r>
    </w:p>
    <w:p>
      <w:pPr>
        <w:pStyle w:val="BookText"/>
        <w:rPr/>
      </w:pPr>
      <w:r>
        <w:rPr>
          <w:rFonts w:ascii="Amiri" w:hAnsi="Amiri" w:eastAsia="Amiri" w:cs="Amiri"/>
          <w:color w:val="111111"/>
          <w:sz w:val="28"/>
          <w:sz w:val="28"/>
          <w:szCs w:val="28"/>
          <w:rtl w:val="true"/>
          <w:lang w:bidi="ar-SA"/>
        </w:rPr>
        <w:t xml:space="preserve">و قلّبت أليتها 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فشبّهت عصعصها</w:t>
      </w:r>
      <w:r>
        <w:rPr>
          <w:rStyle w:val="FootnoteAnchor"/>
          <w:rtl w:val="true"/>
        </w:rPr>
        <w:footnoteReference w:id="1105"/>
      </w:r>
      <w:r>
        <w:rPr>
          <w:rFonts w:ascii="IRNazanin" w:hAnsi="IRNazanin" w:eastAsia="IRNazanin"/>
          <w:color w:val="111111"/>
          <w:sz w:val="28"/>
          <w:sz w:val="28"/>
          <w:szCs w:val="28"/>
          <w:rtl w:val="true"/>
          <w:lang w:bidi="fa-IR"/>
        </w:rPr>
        <w:t>منجلا</w:t>
      </w:r>
    </w:p>
    <w:p>
      <w:pPr>
        <w:pStyle w:val="BookText"/>
        <w:rPr/>
      </w:pPr>
      <w:r>
        <w:rPr>
          <w:rFonts w:ascii="Amiri" w:hAnsi="Amiri" w:eastAsia="Amiri" w:cs="Amiri"/>
          <w:color w:val="111111"/>
          <w:sz w:val="28"/>
          <w:sz w:val="28"/>
          <w:szCs w:val="28"/>
          <w:rtl w:val="true"/>
          <w:lang w:bidi="ar-SA"/>
        </w:rPr>
        <w:t>فقلت أبيع فلا مشربا</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أرجّي لديها و لا مأكلا</w:t>
      </w:r>
    </w:p>
    <w:p>
      <w:pPr>
        <w:pStyle w:val="BookText"/>
        <w:rPr/>
      </w:pPr>
      <w:r>
        <w:rPr>
          <w:rFonts w:ascii="Amiri" w:hAnsi="Amiri" w:eastAsia="Amiri" w:cs="Amiri"/>
          <w:color w:val="111111"/>
          <w:sz w:val="28"/>
          <w:sz w:val="28"/>
          <w:szCs w:val="28"/>
          <w:rtl w:val="true"/>
          <w:lang w:bidi="ar-SA"/>
        </w:rPr>
        <w:t xml:space="preserve">أم أشوي و أطبخ من لحمها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أطيب من ذاك مضغ السّلى</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إذا ما أمرّت على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العجب</w:t>
      </w:r>
      <w:r>
        <w:rPr>
          <w:rStyle w:val="FootnoteAnchor"/>
          <w:rtl w:val="true"/>
        </w:rPr>
        <w:footnoteReference w:id="1108"/>
      </w:r>
      <w:r>
        <w:rPr>
          <w:rFonts w:ascii="Amiri" w:hAnsi="Amiri" w:eastAsia="Amiri" w:cs="Amiri"/>
          <w:color w:val="111111"/>
          <w:sz w:val="28"/>
          <w:sz w:val="28"/>
          <w:szCs w:val="28"/>
          <w:rtl w:val="true"/>
          <w:lang w:bidi="ar-SA"/>
        </w:rPr>
        <w:t>سبّح أو هلّلا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رأوا آية خلفها 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و إن هرولت هرولا</w:t>
      </w:r>
    </w:p>
    <w:p>
      <w:pPr>
        <w:pStyle w:val="BookText"/>
        <w:rPr/>
      </w:pPr>
      <w:r>
        <w:rPr>
          <w:rFonts w:ascii="Amiri" w:hAnsi="Amiri" w:eastAsia="Amiri" w:cs="Amiri"/>
          <w:color w:val="111111"/>
          <w:sz w:val="28"/>
          <w:sz w:val="28"/>
          <w:szCs w:val="28"/>
          <w:rtl w:val="true"/>
          <w:lang w:bidi="ar-SA"/>
        </w:rPr>
        <w:t xml:space="preserve">و كنت أمرت بها ضخمة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 و شحم قد استكملا</w:t>
      </w:r>
    </w:p>
    <w:p>
      <w:pPr>
        <w:pStyle w:val="BookText"/>
        <w:rPr/>
      </w:pPr>
      <w:r>
        <w:rPr>
          <w:rFonts w:ascii="Amiri" w:hAnsi="Amiri" w:eastAsia="Amiri" w:cs="Amiri"/>
          <w:color w:val="111111"/>
          <w:sz w:val="28"/>
          <w:sz w:val="28"/>
          <w:szCs w:val="28"/>
          <w:rtl w:val="true"/>
          <w:lang w:bidi="ar-SA"/>
        </w:rPr>
        <w:t xml:space="preserve">و لكنّ روحا عدا 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أحسب أن يفعلا</w:t>
      </w:r>
    </w:p>
    <w:p>
      <w:pPr>
        <w:pStyle w:val="BookText"/>
        <w:rPr/>
      </w:pPr>
      <w:r>
        <w:rPr>
          <w:rFonts w:ascii="Amiri" w:hAnsi="Amiri" w:eastAsia="Amiri" w:cs="Amiri"/>
          <w:color w:val="111111"/>
          <w:sz w:val="28"/>
          <w:sz w:val="28"/>
          <w:szCs w:val="28"/>
          <w:rtl w:val="true"/>
          <w:lang w:bidi="ar-SA"/>
        </w:rPr>
        <w:t xml:space="preserve">فعضّ الذي خان في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 أمّه بظرها الأغرلا</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و لو لا مكانك قلّدته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علاطا</w:t>
      </w:r>
      <w:r>
        <w:rPr>
          <w:rStyle w:val="FootnoteAnchor"/>
          <w:rtl w:val="true"/>
        </w:rPr>
        <w:footnoteReference w:id="1110"/>
      </w:r>
      <w:r>
        <w:rPr>
          <w:rFonts w:ascii="IRNazanin" w:hAnsi="IRNazanin" w:eastAsia="IRNazanin"/>
          <w:color w:val="111111"/>
          <w:sz w:val="28"/>
          <w:sz w:val="28"/>
          <w:szCs w:val="28"/>
          <w:rtl w:val="true"/>
          <w:lang w:bidi="fa-IR"/>
        </w:rPr>
        <w:t>و أنشقته الخردلا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استحائيك خضّبتها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علقت في جيدها جلجلا </w:t>
      </w:r>
      <w:bookmarkStart w:id="750" w:name="pg16107_164210"/>
    </w:p>
    <w:p>
      <w:pPr>
        <w:pStyle w:val="BookText"/>
        <w:rPr/>
      </w:pPr>
      <w:bookmarkEnd w:id="750"/>
      <w:r>
        <w:rPr>
          <w:rFonts w:ascii="Amiri" w:hAnsi="Amiri" w:eastAsia="Amiri" w:cs="Amiri"/>
          <w:color w:val="111111"/>
          <w:sz w:val="28"/>
          <w:sz w:val="28"/>
          <w:szCs w:val="28"/>
          <w:rtl w:val="true"/>
          <w:lang w:bidi="ar-SA"/>
        </w:rPr>
        <w:t xml:space="preserve">فجاءتك حتى ترى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أنّي بها مبتلى</w:t>
      </w:r>
    </w:p>
    <w:p>
      <w:pPr>
        <w:pStyle w:val="BookText"/>
        <w:rPr/>
      </w:pPr>
      <w:r>
        <w:rPr>
          <w:rFonts w:ascii="Amiri" w:hAnsi="Amiri" w:eastAsia="Amiri" w:cs="Amiri"/>
          <w:color w:val="111111"/>
          <w:sz w:val="28"/>
          <w:sz w:val="28"/>
          <w:szCs w:val="28"/>
          <w:rtl w:val="true"/>
          <w:lang w:bidi="ar-SA"/>
        </w:rPr>
        <w:t xml:space="preserve">سألتك لحما لصبياننا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زدتني فيهم عيّلا</w:t>
      </w:r>
    </w:p>
    <w:p>
      <w:pPr>
        <w:pStyle w:val="BookText"/>
        <w:rPr/>
      </w:pPr>
      <w:r>
        <w:rPr>
          <w:rFonts w:ascii="Amiri" w:hAnsi="Amiri" w:eastAsia="Amiri" w:cs="Amiri"/>
          <w:color w:val="111111"/>
          <w:sz w:val="28"/>
          <w:sz w:val="28"/>
          <w:szCs w:val="28"/>
          <w:rtl w:val="true"/>
          <w:lang w:bidi="ar-SA"/>
        </w:rPr>
        <w:t xml:space="preserve">فخذها و أنت بنا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زلت بي محسنا مجملا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بالرقعة إلى الرجل؛ فدعا بوكيله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أني أفتدي من بشّار بما أعطيه و توقعني في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فاشتر أضحيّة، و إن قدرت أن تكون مثل الفيل فافعل، و ابلغ بها ما بلغت و ابعث بها إليه</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176947_1280447820"/>
      <w:bookmarkStart w:id="752" w:name="_Toc307"/>
      <w:bookmarkEnd w:id="751"/>
      <w:r>
        <w:rPr>
          <w:rtl w:val="true"/>
        </w:rPr>
        <w:t>شعره في رثاء بنية له</w:t>
      </w:r>
      <w:r>
        <w:rPr>
          <w:rtl w:val="true"/>
        </w:rPr>
        <w:t>:</w:t>
      </w:r>
      <w:bookmarkEnd w:id="752"/>
    </w:p>
    <w:p>
      <w:pPr>
        <w:pStyle w:val="BookText"/>
        <w:rPr/>
      </w:pPr>
      <w:r>
        <w:rPr>
          <w:rFonts w:ascii="Amiri" w:hAnsi="Amiri" w:eastAsia="Amiri" w:cs="Amiri"/>
          <w:color w:val="111111"/>
          <w:sz w:val="28"/>
          <w:sz w:val="28"/>
          <w:szCs w:val="28"/>
          <w:rtl w:val="true"/>
          <w:lang w:bidi="ar-SA"/>
        </w:rPr>
        <w:t>أخبرني هاشم بن محمد قال حدّثنا عبد الرحمن ابن أخي الأصمعيّ قال حدّثني عمّي قال أخبرنا أبو عمرو بن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بشّارا المرعّث يرثي بنيّة 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من لم يك يهوى بنتا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إلا خمسة أو ستّا</w:t>
      </w:r>
    </w:p>
    <w:p>
      <w:pPr>
        <w:pStyle w:val="BookText"/>
        <w:rPr/>
      </w:pPr>
      <w:r>
        <w:rPr>
          <w:rFonts w:ascii="Amiri" w:hAnsi="Amiri" w:eastAsia="Amiri" w:cs="Amiri"/>
          <w:color w:val="111111"/>
          <w:sz w:val="28"/>
          <w:sz w:val="28"/>
          <w:szCs w:val="28"/>
          <w:rtl w:val="true"/>
          <w:lang w:bidi="ar-SA"/>
        </w:rPr>
        <w:t xml:space="preserve">حتّى حللت في الحشى و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 قلبي من جوى فانفتّا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 خير من غلام بتّا</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سكران و يمسي بهتا</w:t>
      </w:r>
      <w:r>
        <w:rPr>
          <w:rStyle w:val="FootnoteAnchor"/>
          <w:rtl w:val="true"/>
        </w:rPr>
        <w:footnoteReference w:id="1112"/>
      </w:r>
    </w:p>
    <w:p>
      <w:pPr>
        <w:pStyle w:val="Heading4"/>
        <w:numPr>
          <w:ilvl w:val="3"/>
          <w:numId w:val="1"/>
        </w:numPr>
        <w:rPr/>
      </w:pPr>
      <w:bookmarkStart w:id="753" w:name="__RefHeading___Toc1176949_1280447820"/>
      <w:bookmarkStart w:id="754" w:name="_Toc308"/>
      <w:bookmarkEnd w:id="753"/>
      <w:r>
        <w:rPr>
          <w:rtl w:val="true"/>
        </w:rPr>
        <w:t>مدح نافع بن عقبة بن سلّم بعد موت أبيه</w:t>
      </w:r>
      <w:r>
        <w:rPr>
          <w:rtl w:val="true"/>
        </w:rPr>
        <w:t>:</w:t>
      </w:r>
      <w:bookmarkEnd w:id="754"/>
    </w:p>
    <w:p>
      <w:pPr>
        <w:pStyle w:val="BookText"/>
        <w:rPr/>
      </w:pPr>
      <w:r>
        <w:rPr>
          <w:rFonts w:ascii="Amiri" w:hAnsi="Amiri" w:eastAsia="Amiri" w:cs="Amiri"/>
          <w:color w:val="111111"/>
          <w:sz w:val="28"/>
          <w:sz w:val="28"/>
          <w:szCs w:val="28"/>
          <w:rtl w:val="true"/>
          <w:lang w:bidi="ar-SA"/>
        </w:rPr>
        <w:t>أخبرني وكيع قال حدّثني أبو أيوب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نافع بن عقبة بن سلّم جوادا ممدّحا، و كان بشّار منقطعا إلى أبيه، فلما مات أبوه وفد إليه و قد ولي مكان أبيه، فمدحه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لنافع فضل على أكفائه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أحقّ بالتفضيل</w:t>
      </w:r>
    </w:p>
    <w:p>
      <w:pPr>
        <w:pStyle w:val="BookText"/>
        <w:rPr/>
      </w:pPr>
      <w:r>
        <w:rPr>
          <w:rFonts w:ascii="Amiri" w:hAnsi="Amiri" w:eastAsia="Amiri" w:cs="Amiri"/>
          <w:color w:val="111111"/>
          <w:sz w:val="28"/>
          <w:sz w:val="28"/>
          <w:szCs w:val="28"/>
          <w:rtl w:val="true"/>
          <w:lang w:bidi="ar-SA"/>
        </w:rPr>
        <w:t>يا نافع الشّبرات</w:t>
      </w:r>
      <w:r>
        <w:rPr>
          <w:rStyle w:val="FootnoteAnchor"/>
          <w:rtl w:val="true"/>
        </w:rPr>
        <w:footnoteReference w:id="1113"/>
      </w:r>
      <w:r>
        <w:rPr>
          <w:rFonts w:ascii="Amiri" w:hAnsi="Amiri" w:eastAsia="Amiri" w:cs="Amiri"/>
          <w:color w:val="111111"/>
          <w:sz w:val="28"/>
          <w:sz w:val="28"/>
          <w:szCs w:val="28"/>
          <w:rtl w:val="true"/>
          <w:lang w:bidi="ar-SA"/>
        </w:rPr>
        <w:t xml:space="preserve">حين تناوحت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 الرياح و أعقبت بوبول</w:t>
      </w:r>
    </w:p>
    <w:p>
      <w:pPr>
        <w:pStyle w:val="BookText"/>
        <w:rPr/>
      </w:pPr>
      <w:r>
        <w:rPr>
          <w:rFonts w:ascii="Amiri" w:hAnsi="Amiri" w:eastAsia="Amiri" w:cs="Amiri"/>
          <w:color w:val="111111"/>
          <w:sz w:val="28"/>
          <w:sz w:val="28"/>
          <w:szCs w:val="28"/>
          <w:rtl w:val="true"/>
          <w:lang w:bidi="ar-SA"/>
        </w:rPr>
        <w:t xml:space="preserve">أشبهت عقبة غير ما متشبّه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نشأت في حلم و حسن قبول</w:t>
      </w:r>
    </w:p>
    <w:p>
      <w:pPr>
        <w:pStyle w:val="BookText"/>
        <w:rPr/>
      </w:pPr>
      <w:r>
        <w:rPr>
          <w:rFonts w:ascii="Amiri" w:hAnsi="Amiri" w:eastAsia="Amiri" w:cs="Amiri"/>
          <w:color w:val="111111"/>
          <w:sz w:val="28"/>
          <w:sz w:val="28"/>
          <w:szCs w:val="28"/>
          <w:rtl w:val="true"/>
          <w:lang w:bidi="ar-SA"/>
        </w:rPr>
        <w:t xml:space="preserve">و وليت فينا أشهرا فكفيتنا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المريب و سلّة التّضليل</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تدعى هلالا في الزمان و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السّلم نعم أبوّة المأمول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 مثل ما كان أبوه يعطيه في كلّ سنة إذا وفد عليه</w:t>
      </w:r>
      <w:r>
        <w:rPr>
          <w:rFonts w:eastAsia="Amiri" w:cs="Amiri" w:ascii="Amiri" w:hAnsi="Amiri"/>
          <w:color w:val="111111"/>
          <w:sz w:val="28"/>
          <w:szCs w:val="28"/>
          <w:rtl w:val="true"/>
          <w:lang w:bidi="ar-SA"/>
        </w:rPr>
        <w:t xml:space="preserve">. </w:t>
      </w:r>
      <w:bookmarkStart w:id="755" w:name="pg16107_164211"/>
    </w:p>
    <w:p>
      <w:pPr>
        <w:pStyle w:val="Heading4"/>
        <w:numPr>
          <w:ilvl w:val="3"/>
          <w:numId w:val="1"/>
        </w:numPr>
        <w:rPr/>
      </w:pPr>
      <w:bookmarkStart w:id="756" w:name="__RefHeading___Toc1176951_1280447820"/>
      <w:bookmarkStart w:id="757" w:name="_Toc309"/>
      <w:bookmarkEnd w:id="755"/>
      <w:bookmarkEnd w:id="756"/>
      <w:r>
        <w:rPr>
          <w:rtl w:val="true"/>
        </w:rPr>
        <w:t>أجاز شعرا للمهدي في جارية</w:t>
      </w:r>
      <w:r>
        <w:rPr>
          <w:rtl w:val="true"/>
        </w:rPr>
        <w:t>:</w:t>
      </w:r>
      <w:bookmarkEnd w:id="757"/>
    </w:p>
    <w:p>
      <w:pPr>
        <w:pStyle w:val="BookText"/>
        <w:rPr/>
      </w:pPr>
      <w:r>
        <w:rPr>
          <w:rFonts w:ascii="Amiri" w:hAnsi="Amiri" w:eastAsia="Amiri" w:cs="Amiri"/>
          <w:color w:val="111111"/>
          <w:sz w:val="28"/>
          <w:sz w:val="28"/>
          <w:szCs w:val="28"/>
          <w:rtl w:val="true"/>
          <w:lang w:bidi="ar-SA"/>
        </w:rPr>
        <w:t>أخبرني هاشم بن محمد قال حدّثنا الحسن بن عليل العنزيّ قال حدّثني إبراهيم بن عقبة الرفاعيّ قال حدّثني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التمّار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المهديّ إلى بعض حجر الحرم فنظر إلى جارية منهن تغتسل، فلما رأته حصرت</w:t>
      </w:r>
      <w:r>
        <w:rPr>
          <w:rStyle w:val="FootnoteAnchor"/>
          <w:rtl w:val="true"/>
        </w:rPr>
        <w:footnoteReference w:id="1115"/>
      </w:r>
      <w:r>
        <w:rPr>
          <w:rFonts w:ascii="Amiri" w:hAnsi="Amiri" w:eastAsia="Amiri" w:cs="Amiri"/>
          <w:color w:val="111111"/>
          <w:sz w:val="28"/>
          <w:sz w:val="28"/>
          <w:szCs w:val="28"/>
          <w:rtl w:val="true"/>
          <w:lang w:bidi="ar-SA"/>
        </w:rPr>
        <w:t>و وضعت يدها على فرجها،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عيني لحيني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أرتج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من الشعراء؟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فأذن له فدخل؛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عيني لحيني</w:t>
      </w:r>
    </w:p>
    <w:p>
      <w:pPr>
        <w:pStyle w:val="BookText"/>
        <w:rPr/>
      </w:pPr>
      <w:r>
        <w:rPr>
          <w:rFonts w:ascii="Amiri" w:hAnsi="Amiri" w:eastAsia="Amiri" w:cs="Amiri"/>
          <w:color w:val="111111"/>
          <w:sz w:val="28"/>
          <w:sz w:val="28"/>
          <w:szCs w:val="28"/>
          <w:rtl w:val="true"/>
          <w:lang w:bidi="ar-SA"/>
        </w:rPr>
        <w:t>فقال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عيني لحيني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وافق شيني</w:t>
      </w:r>
    </w:p>
    <w:p>
      <w:pPr>
        <w:pStyle w:val="BookText"/>
        <w:rPr/>
      </w:pPr>
      <w:r>
        <w:rPr>
          <w:rFonts w:ascii="Amiri" w:hAnsi="Amiri" w:eastAsia="Amiri" w:cs="Amiri"/>
          <w:color w:val="111111"/>
          <w:sz w:val="28"/>
          <w:sz w:val="28"/>
          <w:szCs w:val="28"/>
          <w:rtl w:val="true"/>
          <w:lang w:bidi="ar-SA"/>
        </w:rPr>
        <w:t xml:space="preserve">سترت لمّا رأتني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بالراحتين</w:t>
      </w:r>
    </w:p>
    <w:p>
      <w:pPr>
        <w:pStyle w:val="BookText"/>
        <w:rPr/>
      </w:pPr>
      <w:r>
        <w:rPr>
          <w:rFonts w:ascii="Amiri" w:hAnsi="Amiri" w:eastAsia="Amiri" w:cs="Amiri"/>
          <w:color w:val="111111"/>
          <w:sz w:val="28"/>
          <w:sz w:val="28"/>
          <w:szCs w:val="28"/>
          <w:rtl w:val="true"/>
          <w:lang w:bidi="ar-SA"/>
        </w:rPr>
        <w:t xml:space="preserve">فضلت منه 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طيّ العكنتين</w:t>
      </w:r>
    </w:p>
    <w:p>
      <w:pPr>
        <w:pStyle w:val="BookText"/>
        <w:rPr/>
      </w:pP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ثالثنا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فتمنّيت و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للهوى في زفرتين</w:t>
      </w:r>
    </w:p>
    <w:p>
      <w:pPr>
        <w:pStyle w:val="BookText"/>
        <w:rPr/>
      </w:pPr>
      <w:r>
        <w:rPr>
          <w:rFonts w:ascii="Amiri" w:hAnsi="Amiri" w:eastAsia="Amiri" w:cs="Amiri"/>
          <w:color w:val="111111"/>
          <w:sz w:val="28"/>
          <w:sz w:val="28"/>
          <w:szCs w:val="28"/>
          <w:rtl w:val="true"/>
          <w:lang w:bidi="ar-SA"/>
        </w:rPr>
        <w:t xml:space="preserve">أنّني كنت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أو ساعتين</w:t>
      </w:r>
    </w:p>
    <w:p>
      <w:pPr>
        <w:pStyle w:val="BookText"/>
        <w:rPr/>
      </w:pPr>
      <w:r>
        <w:rPr>
          <w:rFonts w:ascii="Amiri" w:hAnsi="Amiri" w:eastAsia="Amiri" w:cs="Amiri"/>
          <w:color w:val="111111"/>
          <w:sz w:val="28"/>
          <w:sz w:val="28"/>
          <w:szCs w:val="28"/>
          <w:rtl w:val="true"/>
          <w:lang w:bidi="ar-SA"/>
        </w:rPr>
        <w:t>فضحك المهديّ و أمر له بجائزة؛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أقنعت من هذه الصفة بساعة أو ساعتين؟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عنّي 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بالجائزة</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176953_1280447820"/>
      <w:bookmarkStart w:id="759" w:name="_Toc310"/>
      <w:bookmarkEnd w:id="758"/>
      <w:r>
        <w:rPr>
          <w:rtl w:val="true"/>
        </w:rPr>
        <w:t>أنشد شعرا على لسان حمار له مات</w:t>
      </w:r>
      <w:r>
        <w:rPr>
          <w:rtl w:val="true"/>
        </w:rPr>
        <w:t>:</w:t>
      </w:r>
      <w:bookmarkEnd w:id="759"/>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حدّثنا أبو شبل عاصم بن وهب البرجميّ قال حدّثني محمد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جاءنا بشّار يوما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مغتمّا؟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حماري فرأيته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متّ؟ أ لم أكن أحسن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خذ بي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الأصبهاني</w:t>
      </w:r>
    </w:p>
    <w:p>
      <w:pPr>
        <w:pStyle w:val="BookText"/>
        <w:rPr/>
      </w:pPr>
      <w:r>
        <w:rPr>
          <w:rFonts w:ascii="Amiri" w:hAnsi="Amiri" w:eastAsia="Amiri" w:cs="Amiri"/>
          <w:color w:val="111111"/>
          <w:sz w:val="28"/>
          <w:sz w:val="28"/>
          <w:szCs w:val="28"/>
          <w:rtl w:val="true"/>
          <w:lang w:bidi="ar-SA"/>
        </w:rPr>
        <w:t xml:space="preserve">تيّمتني ببنان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 قد شجاني</w:t>
      </w:r>
    </w:p>
    <w:p>
      <w:pPr>
        <w:pStyle w:val="BookText"/>
        <w:rPr/>
      </w:pPr>
      <w:r>
        <w:rPr>
          <w:rFonts w:ascii="Amiri" w:hAnsi="Amiri" w:eastAsia="Amiri" w:cs="Amiri"/>
          <w:color w:val="111111"/>
          <w:sz w:val="28"/>
          <w:sz w:val="28"/>
          <w:szCs w:val="28"/>
          <w:rtl w:val="true"/>
          <w:lang w:bidi="ar-SA"/>
        </w:rPr>
        <w:t xml:space="preserve">تيّمتني يوم 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بثناياها الحسان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بغنج و 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جسمي و براني </w:t>
      </w:r>
      <w:bookmarkStart w:id="760" w:name="pg16107_164212"/>
    </w:p>
    <w:p>
      <w:pPr>
        <w:pStyle w:val="BookText"/>
        <w:rPr/>
      </w:pPr>
      <w:bookmarkEnd w:id="7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لها خدّ أسيل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خدّ الشيفران</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فلذا متّ و لو 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إذا طال هواني</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الشيفران؟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غريب الحمار، فإذا لقيته فاسأله</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176955_1280447820"/>
      <w:bookmarkStart w:id="762" w:name="_Toc311"/>
      <w:bookmarkEnd w:id="761"/>
      <w:r>
        <w:rPr>
          <w:rtl w:val="true"/>
        </w:rPr>
        <w:t>رأيه فيما يكون عليه المجلس</w:t>
      </w:r>
      <w:r>
        <w:rPr>
          <w:rtl w:val="true"/>
        </w:rPr>
        <w:t>:</w:t>
      </w:r>
      <w:bookmarkEnd w:id="762"/>
    </w:p>
    <w:p>
      <w:pPr>
        <w:pStyle w:val="BookText"/>
        <w:rPr/>
      </w:pPr>
      <w:r>
        <w:rPr>
          <w:rFonts w:ascii="Amiri" w:hAnsi="Amiri" w:eastAsia="Amiri" w:cs="Amiri"/>
          <w:color w:val="111111"/>
          <w:sz w:val="28"/>
          <w:sz w:val="28"/>
          <w:szCs w:val="28"/>
          <w:rtl w:val="true"/>
          <w:lang w:bidi="ar-SA"/>
        </w:rPr>
        <w:t>أخبرني الحسن قال حدّثني محمد بن القاسم قال حدّثني علي بن إياس قال حدّثني السّريّ بن الصبّاح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بشّار مجلسا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تصيّروا مجلسنا هذا شعرا كلّه و لا حديثا كلّه و لا غناء كلّه، فإن العيش فرص، و لكن غنّوا و تحدّثوا و تناشدوا و تعالوا نتناهب العيش تناهبا</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176957_1280447820"/>
      <w:bookmarkStart w:id="764" w:name="_Toc312"/>
      <w:bookmarkEnd w:id="763"/>
      <w:r>
        <w:rPr>
          <w:rtl w:val="true"/>
        </w:rPr>
        <w:t>وصفه غلام بذرب اللسان وسعة الشدق</w:t>
      </w:r>
      <w:r>
        <w:rPr>
          <w:rtl w:val="true"/>
        </w:rPr>
        <w:t>:</w:t>
      </w:r>
      <w:bookmarkEnd w:id="764"/>
    </w:p>
    <w:p>
      <w:pPr>
        <w:pStyle w:val="BookText"/>
        <w:rPr/>
      </w:pPr>
      <w:r>
        <w:rPr>
          <w:rFonts w:ascii="Amiri" w:hAnsi="Amiri" w:eastAsia="Amiri" w:cs="Amiri"/>
          <w:color w:val="111111"/>
          <w:sz w:val="28"/>
          <w:sz w:val="28"/>
          <w:szCs w:val="28"/>
          <w:rtl w:val="true"/>
          <w:lang w:bidi="ar-SA"/>
        </w:rPr>
        <w:t>أخبرني عمّي قال حدّثني الكرانيّ عن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بشّار يوما إلى أبي و أنا على 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ساكني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فكلّمني و اللّه بلسان ذرب و شدق هريت</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1176959_1280447820"/>
      <w:bookmarkStart w:id="766" w:name="_Toc313"/>
      <w:bookmarkEnd w:id="765"/>
      <w:r>
        <w:rPr>
          <w:rtl w:val="true"/>
        </w:rPr>
        <w:t>أبطأ سهيل القرشي فيما كان يهديه له من تمر فكتب إليه يتنجزه</w:t>
      </w:r>
      <w:r>
        <w:rPr>
          <w:rtl w:val="true"/>
        </w:rPr>
        <w:t>:</w:t>
      </w:r>
      <w:bookmarkEnd w:id="766"/>
    </w:p>
    <w:p>
      <w:pPr>
        <w:pStyle w:val="BookText"/>
        <w:rPr/>
      </w:pPr>
      <w:r>
        <w:rPr>
          <w:rFonts w:ascii="Amiri" w:hAnsi="Amiri" w:eastAsia="Amiri" w:cs="Amiri"/>
          <w:color w:val="111111"/>
          <w:sz w:val="28"/>
          <w:sz w:val="28"/>
          <w:szCs w:val="28"/>
          <w:rtl w:val="true"/>
          <w:lang w:bidi="ar-SA"/>
        </w:rPr>
        <w:t>أخبرني عمّي قال حدّثني الكرانيّ عن أبي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سهيل بن عمر</w:t>
      </w:r>
      <w:r>
        <w:rPr>
          <w:rStyle w:val="FootnoteAnchor"/>
          <w:rtl w:val="true"/>
        </w:rPr>
        <w:footnoteReference w:id="1118"/>
      </w:r>
      <w:r>
        <w:rPr>
          <w:rFonts w:ascii="Amiri" w:hAnsi="Amiri" w:eastAsia="Amiri" w:cs="Amiri"/>
          <w:color w:val="111111"/>
          <w:sz w:val="28"/>
          <w:sz w:val="28"/>
          <w:szCs w:val="28"/>
          <w:rtl w:val="true"/>
          <w:lang w:bidi="ar-SA"/>
        </w:rPr>
        <w:t>القرشيّ يبعث إلى بشّار في كلّ سنة بقواصر</w:t>
      </w:r>
      <w:r>
        <w:rPr>
          <w:rStyle w:val="FootnoteAnchor"/>
          <w:rtl w:val="true"/>
        </w:rPr>
        <w:footnoteReference w:id="1119"/>
      </w:r>
      <w:r>
        <w:rPr>
          <w:rFonts w:ascii="Amiri" w:hAnsi="Amiri" w:eastAsia="Amiri" w:cs="Amiri"/>
          <w:color w:val="111111"/>
          <w:sz w:val="28"/>
          <w:sz w:val="28"/>
          <w:szCs w:val="28"/>
          <w:rtl w:val="true"/>
          <w:lang w:bidi="ar-SA"/>
        </w:rPr>
        <w:t>تمر، ثم أبطأ عليه سنة؛ فكتب إليه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تمركم يا سهيل درّ و هل 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في الدرّ من يدي متعتّي</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فاحبني يا سهيل من ذلك التم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نواة تكون قرطا لبنتي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بالتمر و أضعفه له، و كتب إليه يستعفيه من الزيادة في هذا الشعر</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176961_1280447820"/>
      <w:bookmarkStart w:id="768" w:name="_Toc314"/>
      <w:bookmarkEnd w:id="767"/>
      <w:r>
        <w:rPr>
          <w:rtl w:val="true"/>
        </w:rPr>
        <w:t>سأله بعض أهل الكوفة ممن كانوا على مذهبه أن ينشدهم شعرا ثم عابثوه</w:t>
      </w:r>
      <w:r>
        <w:rPr>
          <w:rtl w:val="true"/>
        </w:rPr>
        <w:t>:</w:t>
      </w:r>
      <w:bookmarkEnd w:id="768"/>
    </w:p>
    <w:p>
      <w:pPr>
        <w:pStyle w:val="BookText"/>
        <w:rPr/>
      </w:pPr>
      <w:r>
        <w:rPr>
          <w:rFonts w:ascii="Amiri" w:hAnsi="Amiri" w:eastAsia="Amiri" w:cs="Amiri"/>
          <w:color w:val="111111"/>
          <w:sz w:val="28"/>
          <w:sz w:val="28"/>
          <w:szCs w:val="28"/>
          <w:rtl w:val="true"/>
          <w:lang w:bidi="ar-SA"/>
        </w:rPr>
        <w:t>و نسخت من كتاب هارون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عافية بن شبيب عن الحسن بن صفوان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إلى بشّار أصدقاء من أهل الكوفة كانوا على مثل مذهبه، فسألوه أن ينشدهم شيئا مما أحدثه، فأنشدهم قوله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أنّى دعاه الشّوق فارتاحا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أصبح جحجاحا</w:t>
      </w:r>
      <w:r>
        <w:rPr>
          <w:rStyle w:val="FootnoteAnchor"/>
          <w:rtl w:val="true"/>
        </w:rPr>
        <w:footnoteReference w:id="1121"/>
      </w:r>
      <w:bookmarkStart w:id="769" w:name="pg16107_164213"/>
    </w:p>
    <w:p>
      <w:pPr>
        <w:pStyle w:val="BookText"/>
        <w:rPr/>
      </w:pPr>
      <w:bookmarkEnd w:id="769"/>
      <w:r>
        <w:rPr>
          <w:rFonts w:ascii="IRNazanin" w:hAnsi="IRNazanin" w:eastAsia="IRNazanin"/>
          <w:color w:val="111111"/>
          <w:sz w:val="28"/>
          <w:sz w:val="28"/>
          <w:szCs w:val="28"/>
          <w:rtl w:val="true"/>
          <w:lang w:bidi="fa-IR"/>
        </w:rPr>
        <w:t>حتّى أتى على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حلّتي جسم فتى ناحل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هبّت الرّيح به طاحا</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أ تقول هذا و أنت كأنّك فيل عرضك أكثر</w:t>
      </w:r>
      <w:r>
        <w:rPr>
          <w:rStyle w:val="FootnoteAnchor"/>
          <w:rtl w:val="true"/>
        </w:rPr>
        <w:footnoteReference w:id="1123"/>
      </w:r>
      <w:r>
        <w:rPr>
          <w:rFonts w:ascii="Amiri" w:hAnsi="Amiri" w:eastAsia="Amiri" w:cs="Amiri"/>
          <w:color w:val="111111"/>
          <w:sz w:val="28"/>
          <w:sz w:val="28"/>
          <w:szCs w:val="28"/>
          <w:rtl w:val="true"/>
          <w:lang w:bidi="ar-SA"/>
        </w:rPr>
        <w:t>من طولك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يا بني الزّناء؛ فإنّي مشغول القلب، لست أنشط اليوم لمشاتمتكم</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176963_1280447820"/>
      <w:bookmarkStart w:id="771" w:name="_Toc315"/>
      <w:bookmarkEnd w:id="770"/>
      <w:r>
        <w:rPr>
          <w:rtl w:val="true"/>
        </w:rPr>
        <w:t>عشق امرأة و ألح عليها فشكته إلى زوجها</w:t>
      </w:r>
      <w:r>
        <w:rPr>
          <w:rtl w:val="true"/>
        </w:rPr>
        <w:t>:</w:t>
      </w:r>
      <w:bookmarkEnd w:id="771"/>
    </w:p>
    <w:p>
      <w:pPr>
        <w:pStyle w:val="BookText"/>
        <w:rPr/>
      </w:pPr>
      <w:r>
        <w:rPr>
          <w:rFonts w:ascii="Amiri" w:hAnsi="Amiri" w:eastAsia="Amiri" w:cs="Amiri"/>
          <w:color w:val="111111"/>
          <w:sz w:val="28"/>
          <w:sz w:val="28"/>
          <w:szCs w:val="28"/>
          <w:rtl w:val="true"/>
          <w:lang w:bidi="ar-SA"/>
        </w:rPr>
        <w:t>أخبرني يحيى بن عليّ بن يحيى عن أبيه عن عافية بن شبيب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لبشّار مجلس يجلس فيه بالعشيّ يقال له البردان، فدخل إليه نسوة في مجلسه هذا فسمعن شعره، فعشق امرأة منهنّ، و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محبّتي لها، و اتبعها إذا انصرفت إلى منزلها؛ ففعل الغلام و أخبرها بما أمره فلم تجبه إلى ما أحبّ، فتبعها إلى منزلها حتّى عرفه، فكان يتردّد إليها حتّى برمت</w:t>
      </w:r>
      <w:r>
        <w:rPr>
          <w:rStyle w:val="FootnoteAnchor"/>
          <w:rtl w:val="true"/>
        </w:rPr>
        <w:footnoteReference w:id="1124"/>
      </w:r>
      <w:r>
        <w:rPr>
          <w:rFonts w:ascii="Amiri" w:hAnsi="Amiri" w:eastAsia="Amiri" w:cs="Amiri"/>
          <w:color w:val="111111"/>
          <w:sz w:val="28"/>
          <w:sz w:val="28"/>
          <w:szCs w:val="28"/>
          <w:rtl w:val="true"/>
          <w:lang w:bidi="ar-SA"/>
        </w:rPr>
        <w:t>به، فشكته إلى زوجها،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أجيبيه و عديه إلى أن يجيئك إلى هاهنا ففعلت، و جاء بشّار مع امرأة وجّهت بها إليه، فدخل و زوجها جالس و هو لا يعلم، فجعل يحدّثها ساعة،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بأبي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أمامة قد وصفت لنا بحسن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لا نراك فألمسينا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يده فوضعتها على أير زوجها و قد أنعظ، ففزع و وثب قائما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أليّة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طائعا إلا بعود</w:t>
      </w:r>
    </w:p>
    <w:p>
      <w:pPr>
        <w:pStyle w:val="BookText"/>
        <w:rPr/>
      </w:pPr>
      <w:r>
        <w:rPr>
          <w:rFonts w:ascii="Amiri" w:hAnsi="Amiri" w:eastAsia="Amiri" w:cs="Amiri"/>
          <w:color w:val="111111"/>
          <w:sz w:val="28"/>
          <w:sz w:val="28"/>
          <w:szCs w:val="28"/>
          <w:rtl w:val="true"/>
          <w:lang w:bidi="ar-SA"/>
        </w:rPr>
        <w:t xml:space="preserve">و لا أهدي لقوم أنت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إلاّ من بعيد</w:t>
      </w:r>
    </w:p>
    <w:p>
      <w:pPr>
        <w:pStyle w:val="BookText"/>
        <w:rPr/>
      </w:pPr>
      <w:r>
        <w:rPr>
          <w:rFonts w:ascii="Amiri" w:hAnsi="Amiri" w:eastAsia="Amiri" w:cs="Amiri"/>
          <w:color w:val="111111"/>
          <w:sz w:val="28"/>
          <w:sz w:val="28"/>
          <w:szCs w:val="28"/>
          <w:rtl w:val="true"/>
          <w:lang w:bidi="ar-SA"/>
        </w:rPr>
        <w:t xml:space="preserve">طلبت غنيمة فوضعت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أير أشدّ من الحديد</w:t>
      </w:r>
    </w:p>
    <w:p>
      <w:pPr>
        <w:pStyle w:val="BookText"/>
        <w:rPr/>
      </w:pPr>
      <w:r>
        <w:rPr>
          <w:rFonts w:ascii="Amiri" w:hAnsi="Amiri" w:eastAsia="Amiri" w:cs="Amiri"/>
          <w:color w:val="111111"/>
          <w:sz w:val="28"/>
          <w:sz w:val="28"/>
          <w:szCs w:val="28"/>
          <w:rtl w:val="true"/>
          <w:lang w:bidi="ar-SA"/>
        </w:rPr>
        <w:t xml:space="preserve">فخير منك من لا 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زيارتكم قعودي</w:t>
      </w:r>
    </w:p>
    <w:p>
      <w:pPr>
        <w:pStyle w:val="BookText"/>
        <w:rPr/>
      </w:pPr>
      <w:r>
        <w:rPr>
          <w:rFonts w:ascii="Amiri" w:hAnsi="Amiri" w:eastAsia="Amiri" w:cs="Amiri"/>
          <w:color w:val="111111"/>
          <w:sz w:val="28"/>
          <w:sz w:val="28"/>
          <w:szCs w:val="28"/>
          <w:rtl w:val="true"/>
          <w:lang w:bidi="ar-SA"/>
        </w:rPr>
        <w:t>و قبض زوجها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بأن أفضحك؛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فديتك، ما فعلت بي، و لست و اللّه عائدا إليها أبدا، فحسبك ما مضى، و تركه و انصرف</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مثل هذه الحكاية عن الأصمعيّ في قصّة بشّار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بعينه يحكى بإسناد أقوى من هذا الإسناد و أوضح عن أبي العبّاس الأعمى السائب بن فرّوخ، و قد ذكرته في أخبار أبي العباس بإسناده</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1176965_1280447820"/>
      <w:bookmarkStart w:id="773" w:name="_Toc316"/>
      <w:bookmarkEnd w:id="772"/>
      <w:r>
        <w:rPr>
          <w:rtl w:val="true"/>
        </w:rPr>
        <w:t>رثاؤه أصدقاءه</w:t>
      </w:r>
      <w:r>
        <w:rPr>
          <w:rtl w:val="true"/>
        </w:rPr>
        <w:t>:</w:t>
      </w:r>
      <w:bookmarkEnd w:id="773"/>
    </w:p>
    <w:p>
      <w:pPr>
        <w:pStyle w:val="BookText"/>
        <w:rPr/>
      </w:pPr>
      <w:r>
        <w:rPr>
          <w:rFonts w:ascii="Amiri" w:hAnsi="Amiri" w:eastAsia="Amiri" w:cs="Amiri"/>
          <w:color w:val="111111"/>
          <w:sz w:val="28"/>
          <w:sz w:val="28"/>
          <w:szCs w:val="28"/>
          <w:rtl w:val="true"/>
          <w:lang w:bidi="ar-SA"/>
        </w:rPr>
        <w:t>نسخت من كتاب هارون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عليّ بن مهديّ قال حدّثني حمدان الآبنوسيّ قال حدّثنا أبو نواس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لبشّار خمسة ندماء فمات منهم أربعة و بقي واحد يقال له البراء، فركب في زورق يريد عبور دجلة </w:t>
      </w:r>
    </w:p>
    <w:p>
      <w:pPr>
        <w:pStyle w:val="BookText"/>
        <w:rPr/>
      </w:pPr>
      <w:r>
        <w:rPr>
          <w:rFonts w:ascii="IRNazanin" w:hAnsi="IRNazanin" w:eastAsia="IRNazanin"/>
          <w:color w:val="111111"/>
          <w:sz w:val="28"/>
          <w:sz w:val="28"/>
          <w:szCs w:val="28"/>
          <w:rtl w:val="true"/>
          <w:lang w:bidi="fa-IR"/>
        </w:rPr>
        <w:t>العوراء</w:t>
      </w:r>
      <w:r>
        <w:rPr>
          <w:rStyle w:val="FootnoteAnchor"/>
          <w:rtl w:val="true"/>
        </w:rPr>
        <w:footnoteReference w:id="1126"/>
      </w:r>
      <w:r>
        <w:rPr>
          <w:rFonts w:ascii="Amiri" w:hAnsi="Amiri" w:eastAsia="Amiri" w:cs="Amiri"/>
          <w:color w:val="111111"/>
          <w:sz w:val="28"/>
          <w:sz w:val="28"/>
          <w:szCs w:val="28"/>
          <w:rtl w:val="true"/>
          <w:lang w:bidi="ar-SA"/>
        </w:rPr>
        <w:t>فغرق، و كان المهديّ قد نهى بشّارا عن ذكر النساء و العشق، فكان بشار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في الدنيا بعد الأصدقاء؛ ثم رثى أصدقاءه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موسى ما ذا 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فتاة بالقلب منها أوام</w:t>
      </w:r>
    </w:p>
    <w:p>
      <w:pPr>
        <w:pStyle w:val="BookText"/>
        <w:rPr/>
      </w:pPr>
      <w:r>
        <w:rPr>
          <w:rFonts w:ascii="Amiri" w:hAnsi="Amiri" w:eastAsia="Amiri" w:cs="Amiri"/>
          <w:color w:val="111111"/>
          <w:sz w:val="28"/>
          <w:sz w:val="28"/>
          <w:szCs w:val="28"/>
          <w:rtl w:val="true"/>
          <w:lang w:bidi="ar-SA"/>
        </w:rPr>
        <w:t xml:space="preserve">بتّ من حبّها أوقّر بالكأ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يهفو على فؤادي الهيام</w:t>
      </w:r>
      <w:r>
        <w:rPr>
          <w:rStyle w:val="FootnoteAnchor"/>
          <w:rtl w:val="true"/>
        </w:rPr>
        <w:footnoteReference w:id="1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ويحها كاعبا تدلّ بجهم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كعثبيّ</w:t>
      </w:r>
      <w:r>
        <w:rPr>
          <w:rStyle w:val="FootnoteAnchor"/>
          <w:rtl w:val="true"/>
        </w:rPr>
        <w:footnoteReference w:id="1128"/>
      </w:r>
      <w:r>
        <w:rPr>
          <w:rFonts w:ascii="Amiri" w:hAnsi="Amiri" w:eastAsia="Amiri" w:cs="Amiri"/>
          <w:color w:val="111111"/>
          <w:sz w:val="28"/>
          <w:sz w:val="28"/>
          <w:szCs w:val="28"/>
          <w:rtl w:val="true"/>
          <w:lang w:bidi="ar-SA"/>
        </w:rPr>
        <w:t>كأنّه حمّام</w:t>
      </w:r>
    </w:p>
    <w:p>
      <w:pPr>
        <w:pStyle w:val="BookText"/>
        <w:rPr/>
      </w:pPr>
      <w:r>
        <w:rPr>
          <w:rFonts w:ascii="Amiri" w:hAnsi="Amiri" w:eastAsia="Amiri" w:cs="Amiri"/>
          <w:color w:val="111111"/>
          <w:sz w:val="28"/>
          <w:sz w:val="28"/>
          <w:szCs w:val="28"/>
          <w:rtl w:val="true"/>
          <w:lang w:bidi="ar-SA"/>
        </w:rPr>
        <w:t xml:space="preserve">لم يكن بينها و بيني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العاشقين و الأحلام</w:t>
      </w:r>
    </w:p>
    <w:p>
      <w:pPr>
        <w:pStyle w:val="BookText"/>
        <w:rPr/>
      </w:pPr>
      <w:r>
        <w:rPr>
          <w:rFonts w:ascii="Amiri" w:hAnsi="Amiri" w:eastAsia="Amiri" w:cs="Amiri"/>
          <w:color w:val="111111"/>
          <w:sz w:val="28"/>
          <w:sz w:val="28"/>
          <w:szCs w:val="28"/>
          <w:rtl w:val="true"/>
          <w:lang w:bidi="ar-SA"/>
        </w:rPr>
        <w:t xml:space="preserve">يا ابن موسى اسقني ودع عنك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سلمى حمى و فيّ احتشام</w:t>
      </w:r>
    </w:p>
    <w:p>
      <w:pPr>
        <w:pStyle w:val="BookText"/>
        <w:rPr/>
      </w:pPr>
      <w:r>
        <w:rPr>
          <w:rFonts w:ascii="Amiri" w:hAnsi="Amiri" w:eastAsia="Amiri" w:cs="Amiri"/>
          <w:color w:val="111111"/>
          <w:sz w:val="28"/>
          <w:sz w:val="28"/>
          <w:szCs w:val="28"/>
          <w:rtl w:val="true"/>
          <w:lang w:bidi="ar-SA"/>
        </w:rPr>
        <w:t xml:space="preserve">ربّ كأس كالسّلسبيل تعلّل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بها و العيون عنّي نيام</w:t>
      </w:r>
    </w:p>
    <w:p>
      <w:pPr>
        <w:pStyle w:val="BookText"/>
        <w:rPr/>
      </w:pPr>
      <w:r>
        <w:rPr>
          <w:rFonts w:ascii="Amiri" w:hAnsi="Amiri" w:eastAsia="Amiri" w:cs="Amiri"/>
          <w:color w:val="111111"/>
          <w:sz w:val="28"/>
          <w:sz w:val="28"/>
          <w:szCs w:val="28"/>
          <w:rtl w:val="true"/>
          <w:lang w:bidi="ar-SA"/>
        </w:rPr>
        <w:t>حبست للشّراة في بيت رأس</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عانسا عليها الختام</w:t>
      </w:r>
    </w:p>
    <w:p>
      <w:pPr>
        <w:pStyle w:val="BookText"/>
        <w:rPr/>
      </w:pPr>
      <w:r>
        <w:rPr>
          <w:rFonts w:ascii="Amiri" w:hAnsi="Amiri" w:eastAsia="Amiri" w:cs="Amiri"/>
          <w:color w:val="111111"/>
          <w:sz w:val="28"/>
          <w:sz w:val="28"/>
          <w:szCs w:val="28"/>
          <w:rtl w:val="true"/>
          <w:lang w:bidi="ar-SA"/>
        </w:rPr>
        <w:t xml:space="preserve">نفحت نفحة فهزّت نديمي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بنسيم و انشقّ عنها الزّكام</w:t>
      </w:r>
    </w:p>
    <w:p>
      <w:pPr>
        <w:pStyle w:val="BookText"/>
        <w:rPr/>
      </w:pPr>
      <w:r>
        <w:rPr>
          <w:rFonts w:ascii="Amiri" w:hAnsi="Amiri" w:eastAsia="Amiri" w:cs="Amiri"/>
          <w:color w:val="111111"/>
          <w:sz w:val="28"/>
          <w:sz w:val="28"/>
          <w:szCs w:val="28"/>
          <w:rtl w:val="true"/>
          <w:lang w:bidi="ar-SA"/>
        </w:rPr>
        <w:t xml:space="preserve">و كأنّ المعلول منها إذا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شج في لسانه برسام</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صدمته الشّمول حتّى بعيني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انكسار و في المفاصل خام</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و هو باقي الأطراف حيّت</w:t>
      </w:r>
      <w:r>
        <w:rPr>
          <w:rStyle w:val="FootnoteAnchor"/>
          <w:rtl w:val="true"/>
        </w:rPr>
        <w:footnoteReference w:id="1132"/>
      </w:r>
      <w:r>
        <w:rPr>
          <w:rFonts w:ascii="Amiri" w:hAnsi="Amiri" w:eastAsia="Amiri" w:cs="Amiri"/>
          <w:color w:val="111111"/>
          <w:sz w:val="28"/>
          <w:sz w:val="28"/>
          <w:szCs w:val="28"/>
          <w:rtl w:val="true"/>
          <w:lang w:bidi="ar-SA"/>
        </w:rPr>
        <w:t xml:space="preserve">به الكأ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ماتت أوصاله و الكلام</w:t>
      </w:r>
    </w:p>
    <w:p>
      <w:pPr>
        <w:pStyle w:val="BookText"/>
        <w:rPr/>
      </w:pPr>
      <w:r>
        <w:rPr>
          <w:rFonts w:ascii="Amiri" w:hAnsi="Amiri" w:eastAsia="Amiri" w:cs="Amiri"/>
          <w:color w:val="111111"/>
          <w:sz w:val="28"/>
          <w:sz w:val="28"/>
          <w:szCs w:val="28"/>
          <w:rtl w:val="true"/>
          <w:lang w:bidi="ar-SA"/>
        </w:rPr>
        <w:t xml:space="preserve">و فتى يشرب المدامة بالما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يمشي</w:t>
      </w:r>
      <w:r>
        <w:rPr>
          <w:rStyle w:val="FootnoteAnchor"/>
          <w:rtl w:val="true"/>
        </w:rPr>
        <w:footnoteReference w:id="1133"/>
      </w:r>
      <w:r>
        <w:rPr>
          <w:rFonts w:ascii="Amiri" w:hAnsi="Amiri" w:eastAsia="Amiri" w:cs="Amiri"/>
          <w:color w:val="111111"/>
          <w:sz w:val="28"/>
          <w:sz w:val="28"/>
          <w:szCs w:val="28"/>
          <w:rtl w:val="true"/>
          <w:lang w:bidi="ar-SA"/>
        </w:rPr>
        <w:t>يروم ما لا يرام</w:t>
      </w:r>
    </w:p>
    <w:p>
      <w:pPr>
        <w:pStyle w:val="BookText"/>
        <w:rPr/>
      </w:pPr>
      <w:r>
        <w:rPr>
          <w:rFonts w:ascii="Amiri" w:hAnsi="Amiri" w:eastAsia="Amiri" w:cs="Amiri"/>
          <w:color w:val="111111"/>
          <w:sz w:val="28"/>
          <w:sz w:val="28"/>
          <w:szCs w:val="28"/>
          <w:rtl w:val="true"/>
          <w:lang w:bidi="ar-SA"/>
        </w:rPr>
        <w:t xml:space="preserve">أنفدت كأسه الدنانير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العين و استمرّ السّوام</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تركته الصّهباء يرنو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إنسانها و ليست تنام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 من شربة تعلّ بأخرى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حين سار فيه المدام</w:t>
      </w:r>
    </w:p>
    <w:p>
      <w:pPr>
        <w:pStyle w:val="BookText"/>
        <w:rPr/>
      </w:pPr>
      <w:r>
        <w:rPr>
          <w:rFonts w:ascii="Amiri" w:hAnsi="Amiri" w:eastAsia="Amiri" w:cs="Amiri"/>
          <w:color w:val="111111"/>
          <w:sz w:val="28"/>
          <w:sz w:val="28"/>
          <w:szCs w:val="28"/>
          <w:rtl w:val="true"/>
          <w:lang w:bidi="ar-SA"/>
        </w:rPr>
        <w:t xml:space="preserve">كان لي صاحبا فأودى به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فارقته عليه 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النّاس بعد هلك نداما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وقوعا لم يشعروا ما الكلام</w:t>
      </w:r>
      <w:r>
        <w:rPr>
          <w:rStyle w:val="FootnoteAnchor"/>
          <w:rtl w:val="true"/>
        </w:rPr>
        <w:footnoteReference w:id="1135"/>
      </w:r>
      <w:bookmarkStart w:id="774" w:name="pg16107_164215"/>
    </w:p>
    <w:p>
      <w:pPr>
        <w:pStyle w:val="BookText"/>
        <w:rPr/>
      </w:pPr>
      <w:bookmarkEnd w:id="774"/>
      <w:r>
        <w:rPr>
          <w:rFonts w:ascii="Amiri" w:hAnsi="Amiri" w:eastAsia="Amiri" w:cs="Amiri"/>
          <w:color w:val="111111"/>
          <w:sz w:val="28"/>
          <w:sz w:val="28"/>
          <w:szCs w:val="28"/>
          <w:rtl w:val="true"/>
          <w:lang w:bidi="ar-SA"/>
        </w:rPr>
        <w:t>كجزور</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الأيسار لا كبد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لباغ و لا عليها سنام</w:t>
      </w:r>
    </w:p>
    <w:p>
      <w:pPr>
        <w:pStyle w:val="BookText"/>
        <w:rPr/>
      </w:pPr>
      <w:r>
        <w:rPr>
          <w:rFonts w:ascii="Amiri" w:hAnsi="Amiri" w:eastAsia="Amiri" w:cs="Amiri"/>
          <w:color w:val="111111"/>
          <w:sz w:val="28"/>
          <w:sz w:val="28"/>
          <w:szCs w:val="28"/>
          <w:rtl w:val="true"/>
          <w:lang w:bidi="ar-SA"/>
        </w:rPr>
        <w:t xml:space="preserve">يا ابن موسى فقد الحبيب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قذاة و في الفؤاد سقام</w:t>
      </w:r>
    </w:p>
    <w:p>
      <w:pPr>
        <w:pStyle w:val="BookText"/>
        <w:rPr/>
      </w:pPr>
      <w:r>
        <w:rPr>
          <w:rFonts w:ascii="Amiri" w:hAnsi="Amiri" w:eastAsia="Amiri" w:cs="Amiri"/>
          <w:color w:val="111111"/>
          <w:sz w:val="28"/>
          <w:sz w:val="28"/>
          <w:szCs w:val="28"/>
          <w:rtl w:val="true"/>
          <w:lang w:bidi="ar-SA"/>
        </w:rPr>
        <w:t xml:space="preserve">كيف يصفو لي النعيم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الأخلاّء في المقابر هام</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نفستهم</w:t>
      </w:r>
      <w:r>
        <w:rPr>
          <w:rStyle w:val="FootnoteAnchor"/>
          <w:rtl w:val="true"/>
        </w:rPr>
        <w:footnoteReference w:id="1138"/>
      </w:r>
      <w:r>
        <w:rPr>
          <w:rFonts w:ascii="Amiri" w:hAnsi="Amiri" w:eastAsia="Amiri" w:cs="Amiri"/>
          <w:color w:val="111111"/>
          <w:sz w:val="28"/>
          <w:sz w:val="28"/>
          <w:szCs w:val="28"/>
          <w:rtl w:val="true"/>
          <w:lang w:bidi="ar-SA"/>
        </w:rPr>
        <w:t xml:space="preserve">عليّ أم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فأنامتهم بعنف فناموا</w:t>
      </w:r>
    </w:p>
    <w:p>
      <w:pPr>
        <w:pStyle w:val="BookText"/>
        <w:rPr/>
      </w:pPr>
      <w:r>
        <w:rPr>
          <w:rFonts w:ascii="Amiri" w:hAnsi="Amiri" w:eastAsia="Amiri" w:cs="Amiri"/>
          <w:color w:val="111111"/>
          <w:sz w:val="28"/>
          <w:sz w:val="28"/>
          <w:szCs w:val="28"/>
          <w:rtl w:val="true"/>
          <w:lang w:bidi="ar-SA"/>
        </w:rPr>
        <w:t xml:space="preserve">لا يغيض انسجام عيني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غاية الحزين السّجام</w:t>
      </w:r>
      <w:r>
        <w:rPr>
          <w:rStyle w:val="FootnoteAnchor"/>
          <w:rtl w:val="true"/>
        </w:rPr>
        <w:footnoteReference w:id="1139"/>
      </w:r>
    </w:p>
    <w:p>
      <w:pPr>
        <w:pStyle w:val="Heading4"/>
        <w:numPr>
          <w:ilvl w:val="3"/>
          <w:numId w:val="1"/>
        </w:numPr>
        <w:rPr/>
      </w:pPr>
      <w:bookmarkStart w:id="775" w:name="__RefHeading___Toc1176967_1280447820"/>
      <w:bookmarkStart w:id="776" w:name="_Toc317"/>
      <w:bookmarkEnd w:id="775"/>
      <w:r>
        <w:rPr>
          <w:rtl w:val="true"/>
        </w:rPr>
        <w:t>وفد على عمر بن هبيرة فمدحه</w:t>
      </w:r>
      <w:r>
        <w:rPr>
          <w:rtl w:val="true"/>
        </w:rPr>
        <w:t>:</w:t>
      </w:r>
      <w:bookmarkEnd w:id="776"/>
    </w:p>
    <w:p>
      <w:pPr>
        <w:pStyle w:val="Heading5"/>
        <w:numPr>
          <w:ilvl w:val="4"/>
          <w:numId w:val="1"/>
        </w:numPr>
        <w:rPr/>
      </w:pPr>
      <w:bookmarkStart w:id="777" w:name="__RefHeading___Toc1176969_1280447820"/>
      <w:bookmarkStart w:id="778" w:name="_Toc318"/>
      <w:bookmarkEnd w:id="777"/>
      <w:r>
        <w:rPr>
          <w:rtl w:val="true"/>
        </w:rPr>
        <w:t>اشارة</w:t>
      </w:r>
      <w:bookmarkEnd w:id="778"/>
    </w:p>
    <w:p>
      <w:pPr>
        <w:pStyle w:val="BookText"/>
        <w:rPr/>
      </w:pPr>
      <w:r>
        <w:rPr>
          <w:rFonts w:ascii="Amiri" w:hAnsi="Amiri" w:eastAsia="Amiri" w:cs="Amiri"/>
          <w:color w:val="111111"/>
          <w:sz w:val="28"/>
          <w:sz w:val="28"/>
          <w:szCs w:val="28"/>
          <w:rtl w:val="true"/>
          <w:lang w:bidi="ar-SA"/>
        </w:rPr>
        <w:t>أخبرني هاشم بن محمد الخزاعيّ قال حدّثنا الرياشيّ عن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بشّارا وفد إلى عمر بن هبيرة و قد مدحه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يخاف المنايا أن ترحّلت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المنايا في المقام تناسبه</w:t>
      </w:r>
    </w:p>
    <w:p>
      <w:pPr>
        <w:pStyle w:val="BookText"/>
        <w:rPr/>
      </w:pPr>
      <w:r>
        <w:rPr>
          <w:rFonts w:ascii="Amiri" w:hAnsi="Amiri" w:eastAsia="Amiri" w:cs="Amiri"/>
          <w:color w:val="111111"/>
          <w:sz w:val="28"/>
          <w:sz w:val="28"/>
          <w:szCs w:val="28"/>
          <w:rtl w:val="true"/>
          <w:lang w:bidi="ar-SA"/>
        </w:rPr>
        <w:t xml:space="preserve">فقلت له إنّ العراق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وخيم إذا هبّت عليك جنائبه</w:t>
      </w:r>
    </w:p>
    <w:p>
      <w:pPr>
        <w:pStyle w:val="BookText"/>
        <w:rPr/>
      </w:pPr>
      <w:r>
        <w:rPr>
          <w:rFonts w:ascii="Amiri" w:hAnsi="Amiri" w:eastAsia="Amiri" w:cs="Amiri"/>
          <w:color w:val="111111"/>
          <w:sz w:val="28"/>
          <w:sz w:val="28"/>
          <w:szCs w:val="28"/>
          <w:rtl w:val="true"/>
          <w:lang w:bidi="ar-SA"/>
        </w:rPr>
        <w:t>لألقى بني عيلان إنّ فعالهم</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على كلّ الفعال مراتبه</w:t>
      </w:r>
    </w:p>
    <w:p>
      <w:pPr>
        <w:pStyle w:val="BookText"/>
        <w:rPr/>
      </w:pPr>
      <w:r>
        <w:rPr>
          <w:rFonts w:ascii="Amiri" w:hAnsi="Amiri" w:eastAsia="Amiri" w:cs="Amiri"/>
          <w:color w:val="111111"/>
          <w:sz w:val="28"/>
          <w:sz w:val="28"/>
          <w:szCs w:val="28"/>
          <w:rtl w:val="true"/>
          <w:lang w:bidi="ar-SA"/>
        </w:rPr>
        <w:t xml:space="preserve">أولاك الألى شقّوا العمى بسيوفهم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العين حتّى أبصر الحقّ طالبه</w:t>
      </w:r>
    </w:p>
    <w:p>
      <w:pPr>
        <w:pStyle w:val="BookText"/>
        <w:rPr/>
      </w:pPr>
      <w:r>
        <w:rPr>
          <w:rFonts w:ascii="Amiri" w:hAnsi="Amiri" w:eastAsia="Amiri" w:cs="Amiri"/>
          <w:color w:val="111111"/>
          <w:sz w:val="28"/>
          <w:sz w:val="28"/>
          <w:szCs w:val="28"/>
          <w:rtl w:val="true"/>
          <w:lang w:bidi="ar-SA"/>
        </w:rPr>
        <w:t xml:space="preserve">و جيش كجنح الليل يزحف بالحصا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بالشوك و الخطّيّ حمرا ثعالبه</w:t>
      </w:r>
      <w:r>
        <w:rPr>
          <w:rStyle w:val="FootnoteAnchor"/>
          <w:rtl w:val="true"/>
        </w:rPr>
        <w:footnoteReference w:id="1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غدونا له و الشّمس في خدر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تطالعنا و الطّلّ</w:t>
      </w:r>
      <w:r>
        <w:rPr>
          <w:rStyle w:val="FootnoteAnchor"/>
          <w:rtl w:val="true"/>
        </w:rPr>
        <w:footnoteReference w:id="1142"/>
      </w:r>
      <w:r>
        <w:rPr>
          <w:rFonts w:ascii="Amiri" w:hAnsi="Amiri" w:eastAsia="Amiri" w:cs="Amiri"/>
          <w:color w:val="111111"/>
          <w:sz w:val="28"/>
          <w:sz w:val="28"/>
          <w:szCs w:val="28"/>
          <w:rtl w:val="true"/>
          <w:lang w:bidi="ar-SA"/>
        </w:rPr>
        <w:t>لم يجر ذائبه</w:t>
      </w:r>
    </w:p>
    <w:p>
      <w:pPr>
        <w:pStyle w:val="BookText"/>
        <w:rPr/>
      </w:pPr>
      <w:r>
        <w:rPr>
          <w:rFonts w:ascii="Amiri" w:hAnsi="Amiri" w:eastAsia="Amiri" w:cs="Amiri"/>
          <w:color w:val="111111"/>
          <w:sz w:val="28"/>
          <w:sz w:val="28"/>
          <w:szCs w:val="28"/>
          <w:rtl w:val="true"/>
          <w:lang w:bidi="ar-SA"/>
        </w:rPr>
        <w:t xml:space="preserve">بضرب يذوق الموت من ذاق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تدرك من نجّى الفرار مثالبه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مثار النّقع فوق رءوسنا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ليل تهاوى</w:t>
      </w:r>
      <w:r>
        <w:rPr>
          <w:rStyle w:val="FootnoteAnchor"/>
          <w:rtl w:val="true"/>
        </w:rPr>
        <w:footnoteReference w:id="1143"/>
      </w:r>
      <w:r>
        <w:rPr>
          <w:rFonts w:ascii="Amiri" w:hAnsi="Amiri" w:eastAsia="Amiri" w:cs="Amiri"/>
          <w:color w:val="111111"/>
          <w:sz w:val="28"/>
          <w:sz w:val="28"/>
          <w:szCs w:val="28"/>
          <w:rtl w:val="true"/>
          <w:lang w:bidi="ar-SA"/>
        </w:rPr>
        <w:t>كواكبه</w:t>
      </w:r>
    </w:p>
    <w:p>
      <w:pPr>
        <w:pStyle w:val="BookText"/>
        <w:rPr/>
      </w:pPr>
      <w:r>
        <w:rPr>
          <w:rFonts w:ascii="Amiri" w:hAnsi="Amiri" w:eastAsia="Amiri" w:cs="Amiri"/>
          <w:color w:val="111111"/>
          <w:sz w:val="28"/>
          <w:sz w:val="28"/>
          <w:szCs w:val="28"/>
          <w:rtl w:val="true"/>
          <w:lang w:bidi="ar-SA"/>
        </w:rPr>
        <w:t xml:space="preserve">بعثنا لهم موت الفجاءة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الموت خفّاق علينا سبائبه</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فراحوا فريق في الإسار 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و مثل لاذ بالبحر هاربه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الملك الجبّار صعّر خدّه</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مشينا إليه بالسّيوف نعاتبه </w:t>
      </w:r>
      <w:bookmarkStart w:id="779" w:name="pg16107_164216"/>
    </w:p>
    <w:p>
      <w:pPr>
        <w:pStyle w:val="BookText"/>
        <w:rPr/>
      </w:pPr>
      <w:bookmarkEnd w:id="779"/>
      <w:r>
        <w:rPr>
          <w:rFonts w:ascii="Amiri" w:hAnsi="Amiri" w:eastAsia="Amiri" w:cs="Amiri"/>
          <w:color w:val="111111"/>
          <w:sz w:val="28"/>
          <w:sz w:val="28"/>
          <w:szCs w:val="28"/>
          <w:rtl w:val="true"/>
          <w:lang w:bidi="ar-SA"/>
        </w:rPr>
        <w:t>فوصله بعشرة آلاف درهم، فكانت أوّل عطيّة سنيّة أعطيها بشّار و رفعت من ذكره، و هذه القصيدة هي التي يقول فيها</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1176971_1280447820"/>
      <w:bookmarkStart w:id="781" w:name="_Toc319"/>
      <w:bookmarkEnd w:id="780"/>
      <w:r>
        <w:rPr>
          <w:rtl w:val="true"/>
        </w:rPr>
        <w:t>صوت</w:t>
      </w:r>
      <w:bookmarkEnd w:id="781"/>
    </w:p>
    <w:p>
      <w:pPr>
        <w:pStyle w:val="BookText"/>
        <w:rPr/>
      </w:pPr>
      <w:r>
        <w:rPr>
          <w:rFonts w:ascii="Amiri" w:hAnsi="Amiri" w:eastAsia="Amiri" w:cs="Amiri"/>
          <w:color w:val="111111"/>
          <w:sz w:val="28"/>
          <w:sz w:val="28"/>
          <w:szCs w:val="28"/>
          <w:rtl w:val="true"/>
          <w:lang w:bidi="ar-SA"/>
        </w:rPr>
        <w:t xml:space="preserve">إذا كنت في كلّ الأمور معاتبا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لم تلق الذي لا تعاتبه</w:t>
      </w:r>
    </w:p>
    <w:p>
      <w:pPr>
        <w:pStyle w:val="BookText"/>
        <w:rPr/>
      </w:pPr>
      <w:r>
        <w:rPr>
          <w:rFonts w:ascii="Amiri" w:hAnsi="Amiri" w:eastAsia="Amiri" w:cs="Amiri"/>
          <w:color w:val="111111"/>
          <w:sz w:val="28"/>
          <w:sz w:val="28"/>
          <w:szCs w:val="28"/>
          <w:rtl w:val="true"/>
          <w:lang w:bidi="ar-SA"/>
        </w:rPr>
        <w:t xml:space="preserve">فعش واحدا أوصل أخاك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مقارف</w:t>
      </w:r>
      <w:r>
        <w:rPr>
          <w:rStyle w:val="FootnoteAnchor"/>
          <w:rtl w:val="true"/>
        </w:rPr>
        <w:footnoteReference w:id="1146"/>
      </w:r>
      <w:r>
        <w:rPr>
          <w:rFonts w:ascii="Amiri" w:hAnsi="Amiri" w:eastAsia="Amiri" w:cs="Amiri"/>
          <w:color w:val="111111"/>
          <w:sz w:val="28"/>
          <w:sz w:val="28"/>
          <w:szCs w:val="28"/>
          <w:rtl w:val="true"/>
          <w:lang w:bidi="ar-SA"/>
        </w:rPr>
        <w:t>ذنب مرّة و مجانبه</w:t>
      </w:r>
    </w:p>
    <w:p>
      <w:pPr>
        <w:pStyle w:val="BookText"/>
        <w:rPr/>
      </w:pPr>
      <w:r>
        <w:rPr>
          <w:rFonts w:ascii="Amiri" w:hAnsi="Amiri" w:eastAsia="Amiri" w:cs="Amiri"/>
          <w:color w:val="111111"/>
          <w:sz w:val="28"/>
          <w:sz w:val="28"/>
          <w:szCs w:val="28"/>
          <w:rtl w:val="true"/>
          <w:lang w:bidi="ar-SA"/>
        </w:rPr>
        <w:t xml:space="preserve">إذا أنت لم تشرب مرارا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ظمئت و أيّ النّاس تصفو مشاربه</w:t>
      </w:r>
    </w:p>
    <w:p>
      <w:pPr>
        <w:pStyle w:val="BookText"/>
        <w:rPr/>
      </w:pPr>
      <w:r>
        <w:rPr>
          <w:rFonts w:ascii="Amiri" w:hAnsi="Amiri" w:eastAsia="Amiri" w:cs="Amiri"/>
          <w:color w:val="111111"/>
          <w:sz w:val="28"/>
          <w:sz w:val="28"/>
          <w:szCs w:val="28"/>
          <w:rtl w:val="true"/>
          <w:lang w:bidi="ar-SA"/>
        </w:rPr>
        <w:t>الغناء في هذه الأبيات لأبي العبيس بن حمدون خفيف ثقيل بالبنصر في مجراها</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176973_1280447820"/>
      <w:bookmarkStart w:id="783" w:name="_Toc320"/>
      <w:bookmarkEnd w:id="782"/>
      <w:r>
        <w:rPr>
          <w:rtl w:val="true"/>
        </w:rPr>
        <w:t>شعره في العشق</w:t>
      </w:r>
      <w:r>
        <w:rPr>
          <w:rtl w:val="true"/>
        </w:rPr>
        <w:t>:</w:t>
      </w:r>
      <w:bookmarkEnd w:id="783"/>
    </w:p>
    <w:p>
      <w:pPr>
        <w:pStyle w:val="BookText"/>
        <w:rPr/>
      </w:pPr>
      <w:r>
        <w:rPr>
          <w:rFonts w:ascii="Amiri" w:hAnsi="Amiri" w:eastAsia="Amiri" w:cs="Amiri"/>
          <w:color w:val="111111"/>
          <w:sz w:val="28"/>
          <w:sz w:val="28"/>
          <w:szCs w:val="28"/>
          <w:rtl w:val="true"/>
          <w:lang w:bidi="ar-SA"/>
        </w:rPr>
        <w:t>أخبرني يحيى بن عليّ بن يحيى قال ذكر أبو أيّوب المدينيّ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لبشّار مجلس يجلس فيه يقال له البردان، و كان النساء يحضرنه فيه، فبينما هو ذات يوم في مجلسه إذ سمع كلام امرأة في المجلس فعشقها، فدعا غلامه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تكلّمت المرأة عرّفتك فاعرفها، فإذا انصرفت من المجلس فاتبعها و كلّمها و أعلمها أنّى لها محبّ؛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أذني لبعض الحيّ عاشقة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الأذن تعشق قبل العين أحيانا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لا ترى تهذي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كالعين توفي</w:t>
      </w:r>
      <w:r>
        <w:rPr>
          <w:rStyle w:val="FootnoteAnchor"/>
          <w:rtl w:val="true"/>
        </w:rPr>
        <w:footnoteReference w:id="1147"/>
      </w:r>
      <w:r>
        <w:rPr>
          <w:rFonts w:ascii="Amiri" w:hAnsi="Amiri" w:eastAsia="Amiri" w:cs="Amiri"/>
          <w:color w:val="111111"/>
          <w:sz w:val="28"/>
          <w:sz w:val="28"/>
          <w:szCs w:val="28"/>
          <w:rtl w:val="true"/>
          <w:lang w:bidi="ar-SA"/>
        </w:rPr>
        <w:t>القلب ما كانا</w:t>
      </w:r>
    </w:p>
    <w:p>
      <w:pPr>
        <w:pStyle w:val="BookText"/>
        <w:rPr/>
      </w:pPr>
      <w:r>
        <w:rPr>
          <w:rFonts w:ascii="Amiri" w:hAnsi="Amiri" w:eastAsia="Amiri" w:cs="Amiri"/>
          <w:color w:val="111111"/>
          <w:sz w:val="28"/>
          <w:sz w:val="28"/>
          <w:szCs w:val="28"/>
          <w:rtl w:val="true"/>
          <w:lang w:bidi="ar-SA"/>
        </w:rPr>
        <w:t xml:space="preserve">هل من دواء لمشغوف بجارية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بلقيانها روحا</w:t>
      </w:r>
      <w:r>
        <w:rPr>
          <w:rStyle w:val="FootnoteAnchor"/>
          <w:rtl w:val="true"/>
        </w:rPr>
        <w:footnoteReference w:id="1148"/>
      </w:r>
      <w:r>
        <w:rPr>
          <w:rFonts w:ascii="Amiri" w:hAnsi="Amiri" w:eastAsia="Amiri" w:cs="Amiri"/>
          <w:color w:val="111111"/>
          <w:sz w:val="28"/>
          <w:sz w:val="28"/>
          <w:szCs w:val="28"/>
          <w:rtl w:val="true"/>
          <w:lang w:bidi="ar-SA"/>
        </w:rPr>
        <w:t>و ريحانا</w:t>
      </w:r>
    </w:p>
    <w:p>
      <w:pPr>
        <w:pStyle w:val="BookText"/>
        <w:rPr/>
      </w:pPr>
      <w:r>
        <w:rPr>
          <w:rFonts w:ascii="Amiri" w:hAnsi="Amiri" w:eastAsia="Amiri" w:cs="Amiri"/>
          <w:color w:val="111111"/>
          <w:sz w:val="28"/>
          <w:sz w:val="28"/>
          <w:szCs w:val="28"/>
          <w:rtl w:val="true"/>
          <w:lang w:bidi="ar-SA"/>
        </w:rPr>
        <w:t>و قال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عقيل بن كعب إذ 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فأضحى به من حبّها أثر</w:t>
      </w:r>
    </w:p>
    <w:p>
      <w:pPr>
        <w:pStyle w:val="BookText"/>
        <w:rPr/>
      </w:pPr>
      <w:r>
        <w:rPr>
          <w:rFonts w:ascii="Amiri" w:hAnsi="Amiri" w:eastAsia="Amiri" w:cs="Amiri"/>
          <w:color w:val="111111"/>
          <w:sz w:val="28"/>
          <w:sz w:val="28"/>
          <w:szCs w:val="28"/>
          <w:rtl w:val="true"/>
          <w:lang w:bidi="ar-SA"/>
        </w:rPr>
        <w:t>أنّى و لم ترها تهذي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الفؤاد يرى ما لا يرى البصر</w:t>
      </w:r>
    </w:p>
    <w:p>
      <w:pPr>
        <w:pStyle w:val="BookText"/>
        <w:rPr/>
      </w:pPr>
      <w:r>
        <w:rPr>
          <w:rFonts w:ascii="Amiri" w:hAnsi="Amiri" w:eastAsia="Amiri" w:cs="Amiri"/>
          <w:color w:val="111111"/>
          <w:sz w:val="28"/>
          <w:sz w:val="28"/>
          <w:szCs w:val="28"/>
          <w:rtl w:val="true"/>
          <w:lang w:bidi="ar-SA"/>
        </w:rPr>
        <w:t xml:space="preserve">أصبحت كالحائم الحيران مجتنبا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يقض وردا و لا يرجى له صدر</w:t>
      </w:r>
    </w:p>
    <w:p>
      <w:pPr>
        <w:pStyle w:val="BookText"/>
        <w:rPr/>
      </w:pPr>
      <w:r>
        <w:rPr>
          <w:rFonts w:ascii="Amiri" w:hAnsi="Amiri" w:eastAsia="Amiri" w:cs="Amiri"/>
          <w:color w:val="111111"/>
          <w:sz w:val="28"/>
          <w:sz w:val="28"/>
          <w:szCs w:val="28"/>
          <w:rtl w:val="true"/>
          <w:lang w:bidi="ar-SA"/>
        </w:rPr>
        <w:t>قال يحيى بن عليّ و أنشدني أصحاب أحمد بن إبراهيم عنه لبشّار في هذا المعنى و كان يستحسنه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يزهّدني في حبّ عبدة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فيها مخالفة قلبي</w:t>
      </w:r>
    </w:p>
    <w:p>
      <w:pPr>
        <w:pStyle w:val="BookText"/>
        <w:rPr/>
      </w:pPr>
      <w:r>
        <w:rPr>
          <w:rFonts w:ascii="Amiri" w:hAnsi="Amiri" w:eastAsia="Amiri" w:cs="Amiri"/>
          <w:color w:val="111111"/>
          <w:sz w:val="28"/>
          <w:sz w:val="28"/>
          <w:szCs w:val="28"/>
          <w:rtl w:val="true"/>
          <w:lang w:bidi="ar-SA"/>
        </w:rPr>
        <w:t xml:space="preserve">فقلت دعوا قلبي و ما اختار و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فبالقلب لا بالعين يبصر ذو الحبّ</w:t>
      </w:r>
    </w:p>
    <w:p>
      <w:pPr>
        <w:pStyle w:val="BookText"/>
        <w:rPr/>
      </w:pPr>
      <w:r>
        <w:rPr>
          <w:rFonts w:ascii="Amiri" w:hAnsi="Amiri" w:eastAsia="Amiri" w:cs="Amiri"/>
          <w:color w:val="111111"/>
          <w:sz w:val="28"/>
          <w:sz w:val="28"/>
          <w:szCs w:val="28"/>
          <w:rtl w:val="true"/>
          <w:lang w:bidi="ar-SA"/>
        </w:rPr>
        <w:t xml:space="preserve">فما تبصر العينان في موضع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تسمع الأذنان إلاّ من القلب</w:t>
      </w:r>
    </w:p>
    <w:p>
      <w:pPr>
        <w:pStyle w:val="BookText"/>
        <w:rPr/>
      </w:pPr>
      <w:r>
        <w:rPr>
          <w:rFonts w:ascii="Amiri" w:hAnsi="Amiri" w:eastAsia="Amiri" w:cs="Amiri"/>
          <w:color w:val="111111"/>
          <w:sz w:val="28"/>
          <w:sz w:val="28"/>
          <w:szCs w:val="28"/>
          <w:rtl w:val="true"/>
          <w:lang w:bidi="ar-SA"/>
        </w:rPr>
        <w:t xml:space="preserve">و ما الحسن إلاّ كلّ حسن دعا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بين العشق و العاشق الصّبّ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مثل ذلك</w:t>
      </w:r>
      <w:r>
        <w:rPr>
          <w:rFonts w:eastAsia="Amiri" w:cs="Amiri" w:ascii="Amiri" w:hAnsi="Amiri"/>
          <w:color w:val="111111"/>
          <w:sz w:val="28"/>
          <w:szCs w:val="28"/>
          <w:rtl w:val="true"/>
          <w:lang w:bidi="ar-SA"/>
        </w:rPr>
        <w:t xml:space="preserve">: </w:t>
      </w:r>
      <w:bookmarkStart w:id="784" w:name="pg16107_164217"/>
    </w:p>
    <w:p>
      <w:pPr>
        <w:pStyle w:val="BookText"/>
        <w:rPr/>
      </w:pPr>
      <w:bookmarkEnd w:id="784"/>
      <w:r>
        <w:rPr>
          <w:rFonts w:ascii="Amiri" w:hAnsi="Amiri" w:eastAsia="Amiri" w:cs="Amiri"/>
          <w:color w:val="111111"/>
          <w:sz w:val="28"/>
          <w:sz w:val="28"/>
          <w:szCs w:val="28"/>
          <w:rtl w:val="true"/>
          <w:lang w:bidi="ar-SA"/>
        </w:rPr>
        <w:t>يا قلب ما لي أراك لا تقر</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 عندك الخبر</w:t>
      </w:r>
    </w:p>
    <w:p>
      <w:pPr>
        <w:pStyle w:val="BookText"/>
        <w:rPr/>
      </w:pPr>
      <w:r>
        <w:rPr>
          <w:rFonts w:ascii="Amiri" w:hAnsi="Amiri" w:eastAsia="Amiri" w:cs="Amiri"/>
          <w:color w:val="111111"/>
          <w:sz w:val="28"/>
          <w:sz w:val="28"/>
          <w:szCs w:val="28"/>
          <w:rtl w:val="true"/>
          <w:lang w:bidi="ar-SA"/>
        </w:rPr>
        <w:t xml:space="preserve">أذعت بعد الألى مضوا 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ضاع ما استودعوك إذ بكروا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سليمى و اللّه يكلؤها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كالسّكر تزداده على السّكر</w:t>
      </w:r>
    </w:p>
    <w:p>
      <w:pPr>
        <w:pStyle w:val="BookText"/>
        <w:rPr/>
      </w:pPr>
      <w:r>
        <w:rPr>
          <w:rFonts w:ascii="Amiri" w:hAnsi="Amiri" w:eastAsia="Amiri" w:cs="Amiri"/>
          <w:color w:val="111111"/>
          <w:sz w:val="28"/>
          <w:sz w:val="28"/>
          <w:szCs w:val="28"/>
          <w:rtl w:val="true"/>
          <w:lang w:bidi="ar-SA"/>
        </w:rPr>
        <w:t>بلّغت عنها شكلا</w:t>
      </w:r>
      <w:r>
        <w:rPr>
          <w:rStyle w:val="FootnoteAnchor"/>
          <w:rtl w:val="true"/>
        </w:rPr>
        <w:footnoteReference w:id="1150"/>
      </w:r>
      <w:r>
        <w:rPr>
          <w:rFonts w:ascii="Amiri" w:hAnsi="Amiri" w:eastAsia="Amiri" w:cs="Amiri"/>
          <w:color w:val="111111"/>
          <w:sz w:val="28"/>
          <w:sz w:val="28"/>
          <w:szCs w:val="28"/>
          <w:rtl w:val="true"/>
          <w:lang w:bidi="ar-SA"/>
        </w:rPr>
        <w:t xml:space="preserve">فأعجبني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 بكفيك غيبة البصر</w:t>
      </w:r>
    </w:p>
    <w:p>
      <w:pPr>
        <w:pStyle w:val="Heading4"/>
        <w:numPr>
          <w:ilvl w:val="3"/>
          <w:numId w:val="1"/>
        </w:numPr>
        <w:rPr/>
      </w:pPr>
      <w:bookmarkStart w:id="785" w:name="__RefHeading___Toc1176975_1280447820"/>
      <w:bookmarkStart w:id="786" w:name="_Toc321"/>
      <w:bookmarkEnd w:id="785"/>
      <w:r>
        <w:rPr>
          <w:rtl w:val="true"/>
        </w:rPr>
        <w:t>أنشد المهديّ شعرا فلم يعطه شيئا فقال شعرا مداره الحكمة</w:t>
      </w:r>
      <w:r>
        <w:rPr>
          <w:rtl w:val="true"/>
        </w:rPr>
        <w:t>:</w:t>
      </w:r>
      <w:bookmarkEnd w:id="786"/>
    </w:p>
    <w:p>
      <w:pPr>
        <w:pStyle w:val="BookText"/>
        <w:rPr/>
      </w:pPr>
      <w:r>
        <w:rPr>
          <w:rFonts w:ascii="Amiri" w:hAnsi="Amiri" w:eastAsia="Amiri" w:cs="Amiri"/>
          <w:color w:val="111111"/>
          <w:sz w:val="28"/>
          <w:sz w:val="28"/>
          <w:szCs w:val="28"/>
          <w:rtl w:val="true"/>
          <w:lang w:bidi="ar-SA"/>
        </w:rPr>
        <w:t>أخبرني محمد بن القاسم الأنباريّ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أبو العالية أنّ بشّارا قدم على المهديّ، فلمّا استأذن عليه 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لك و أمرك ألاّ تنشد شيئا من الغزل و التشبيب فأدخل على ذلك،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منظرا حسنا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جارية فديته</w:t>
      </w:r>
    </w:p>
    <w:p>
      <w:pPr>
        <w:pStyle w:val="BookText"/>
        <w:rPr/>
      </w:pPr>
      <w:r>
        <w:rPr>
          <w:rFonts w:ascii="Amiri" w:hAnsi="Amiri" w:eastAsia="Amiri" w:cs="Amiri"/>
          <w:color w:val="111111"/>
          <w:sz w:val="28"/>
          <w:sz w:val="28"/>
          <w:szCs w:val="28"/>
          <w:rtl w:val="true"/>
          <w:lang w:bidi="ar-SA"/>
        </w:rPr>
        <w:t xml:space="preserve">بعثت إليّ تسومني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الشّباب و قد طويته</w:t>
      </w:r>
    </w:p>
    <w:p>
      <w:pPr>
        <w:pStyle w:val="BookText"/>
        <w:rPr/>
      </w:pPr>
      <w:r>
        <w:rPr>
          <w:rFonts w:ascii="Amiri" w:hAnsi="Amiri" w:eastAsia="Amiri" w:cs="Amiri"/>
          <w:color w:val="111111"/>
          <w:sz w:val="28"/>
          <w:sz w:val="28"/>
          <w:szCs w:val="28"/>
          <w:rtl w:val="true"/>
          <w:lang w:bidi="ar-SA"/>
        </w:rPr>
        <w:t xml:space="preserve">و اللّه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غدرت و لا نويته</w:t>
      </w:r>
    </w:p>
    <w:p>
      <w:pPr>
        <w:pStyle w:val="BookText"/>
        <w:rPr/>
      </w:pPr>
      <w:r>
        <w:rPr>
          <w:rFonts w:ascii="Amiri" w:hAnsi="Amiri" w:eastAsia="Amiri" w:cs="Amiri"/>
          <w:color w:val="111111"/>
          <w:sz w:val="28"/>
          <w:sz w:val="28"/>
          <w:szCs w:val="28"/>
          <w:rtl w:val="true"/>
          <w:lang w:bidi="ar-SA"/>
        </w:rPr>
        <w:t xml:space="preserve">أمسكت عنك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البلاء و ما ابتغيته</w:t>
      </w:r>
    </w:p>
    <w:p>
      <w:pPr>
        <w:pStyle w:val="BookText"/>
        <w:rPr/>
      </w:pPr>
      <w:r>
        <w:rPr>
          <w:rFonts w:ascii="Amiri" w:hAnsi="Amiri" w:eastAsia="Amiri" w:cs="Amiri"/>
          <w:color w:val="111111"/>
          <w:sz w:val="28"/>
          <w:sz w:val="28"/>
          <w:szCs w:val="28"/>
          <w:rtl w:val="true"/>
          <w:lang w:bidi="ar-SA"/>
        </w:rPr>
        <w:t xml:space="preserve">إنّ الخليفة قد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أبى شيئا أبيته</w:t>
      </w:r>
    </w:p>
    <w:p>
      <w:pPr>
        <w:pStyle w:val="BookText"/>
        <w:rPr/>
      </w:pPr>
      <w:r>
        <w:rPr>
          <w:rFonts w:ascii="Amiri" w:hAnsi="Amiri" w:eastAsia="Amiri" w:cs="Amiri"/>
          <w:color w:val="111111"/>
          <w:sz w:val="28"/>
          <w:sz w:val="28"/>
          <w:szCs w:val="28"/>
          <w:rtl w:val="true"/>
          <w:lang w:bidi="ar-SA"/>
        </w:rPr>
        <w:t xml:space="preserve">و مخضّب رخص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بكى عليّ و ما بكيته</w:t>
      </w:r>
    </w:p>
    <w:p>
      <w:pPr>
        <w:pStyle w:val="BookText"/>
        <w:rPr/>
      </w:pPr>
      <w:r>
        <w:rPr>
          <w:rFonts w:ascii="Amiri" w:hAnsi="Amiri" w:eastAsia="Amiri" w:cs="Amiri"/>
          <w:color w:val="111111"/>
          <w:sz w:val="28"/>
          <w:sz w:val="28"/>
          <w:szCs w:val="28"/>
          <w:rtl w:val="true"/>
          <w:lang w:bidi="ar-SA"/>
        </w:rPr>
        <w:t xml:space="preserve">و يشوقني بيت الحبي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إذا ادّكرت و أين بيته</w:t>
      </w:r>
    </w:p>
    <w:p>
      <w:pPr>
        <w:pStyle w:val="BookText"/>
        <w:rPr/>
      </w:pPr>
      <w:r>
        <w:rPr>
          <w:rFonts w:ascii="Amiri" w:hAnsi="Amiri" w:eastAsia="Amiri" w:cs="Amiri"/>
          <w:color w:val="111111"/>
          <w:sz w:val="28"/>
          <w:sz w:val="28"/>
          <w:szCs w:val="28"/>
          <w:rtl w:val="true"/>
          <w:lang w:bidi="ar-SA"/>
        </w:rPr>
        <w:t xml:space="preserve">قام الخليفة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عنه و ما قليته</w:t>
      </w:r>
    </w:p>
    <w:p>
      <w:pPr>
        <w:pStyle w:val="BookText"/>
        <w:rPr/>
      </w:pPr>
      <w:r>
        <w:rPr>
          <w:rFonts w:ascii="Amiri" w:hAnsi="Amiri" w:eastAsia="Amiri" w:cs="Amiri"/>
          <w:color w:val="111111"/>
          <w:sz w:val="28"/>
          <w:sz w:val="28"/>
          <w:szCs w:val="28"/>
          <w:rtl w:val="true"/>
          <w:lang w:bidi="ar-SA"/>
        </w:rPr>
        <w:t xml:space="preserve">و نهاني الملك 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 النّسيب</w:t>
      </w:r>
      <w:r>
        <w:rPr>
          <w:rStyle w:val="FootnoteAnchor"/>
          <w:rtl w:val="true"/>
        </w:rPr>
        <w:footnoteReference w:id="1151"/>
      </w:r>
      <w:r>
        <w:rPr>
          <w:rFonts w:ascii="Amiri" w:hAnsi="Amiri" w:eastAsia="Amiri" w:cs="Amiri"/>
          <w:color w:val="111111"/>
          <w:sz w:val="28"/>
          <w:sz w:val="28"/>
          <w:szCs w:val="28"/>
          <w:rtl w:val="true"/>
          <w:lang w:bidi="ar-SA"/>
        </w:rPr>
        <w:t>و ما عصيته</w:t>
      </w:r>
    </w:p>
    <w:p>
      <w:pPr>
        <w:pStyle w:val="BookText"/>
        <w:rPr/>
      </w:pPr>
      <w:r>
        <w:rPr>
          <w:rFonts w:ascii="Amiri" w:hAnsi="Amiri" w:eastAsia="Amiri" w:cs="Amiri"/>
          <w:color w:val="111111"/>
          <w:sz w:val="28"/>
          <w:sz w:val="28"/>
          <w:szCs w:val="28"/>
          <w:rtl w:val="true"/>
          <w:lang w:bidi="ar-SA"/>
        </w:rPr>
        <w:t xml:space="preserve">لا بل وفيت فلم أضع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و لا رأيا رأيته</w:t>
      </w:r>
    </w:p>
    <w:p>
      <w:pPr>
        <w:pStyle w:val="BookText"/>
        <w:rPr/>
      </w:pPr>
      <w:r>
        <w:rPr>
          <w:rFonts w:ascii="IRNazanin" w:hAnsi="IRNazanin" w:eastAsia="IRNazanin"/>
          <w:color w:val="111111"/>
          <w:sz w:val="28"/>
          <w:sz w:val="28"/>
          <w:szCs w:val="28"/>
          <w:rtl w:val="true"/>
          <w:lang w:bidi="fa-IR"/>
        </w:rPr>
        <w:t xml:space="preserve">و أنا المطلّ على 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غلا علق</w:t>
      </w:r>
      <w:r>
        <w:rPr>
          <w:rStyle w:val="FootnoteAnchor"/>
          <w:rtl w:val="true"/>
        </w:rPr>
        <w:footnoteReference w:id="1152"/>
      </w:r>
      <w:r>
        <w:rPr>
          <w:rFonts w:ascii="Amiri" w:hAnsi="Amiri" w:eastAsia="Amiri" w:cs="Amiri"/>
          <w:color w:val="111111"/>
          <w:sz w:val="28"/>
          <w:sz w:val="28"/>
          <w:szCs w:val="28"/>
          <w:rtl w:val="true"/>
          <w:lang w:bidi="ar-SA"/>
        </w:rPr>
        <w:t>شريته</w:t>
      </w:r>
    </w:p>
    <w:p>
      <w:pPr>
        <w:pStyle w:val="BookText"/>
        <w:rPr/>
      </w:pPr>
      <w:r>
        <w:rPr>
          <w:rFonts w:ascii="Amiri" w:hAnsi="Amiri" w:eastAsia="Amiri" w:cs="Amiri"/>
          <w:color w:val="111111"/>
          <w:sz w:val="28"/>
          <w:sz w:val="28"/>
          <w:szCs w:val="28"/>
          <w:rtl w:val="true"/>
          <w:lang w:bidi="ar-SA"/>
        </w:rPr>
        <w:t>أصفي</w:t>
      </w:r>
      <w:r>
        <w:rPr>
          <w:rStyle w:val="FootnoteAnchor"/>
          <w:rtl w:val="true"/>
        </w:rPr>
        <w:footnoteReference w:id="1153"/>
      </w:r>
      <w:r>
        <w:rPr>
          <w:rFonts w:ascii="Amiri" w:hAnsi="Amiri" w:eastAsia="Amiri" w:cs="Amiri"/>
          <w:color w:val="111111"/>
          <w:sz w:val="28"/>
          <w:sz w:val="28"/>
          <w:szCs w:val="28"/>
          <w:rtl w:val="true"/>
          <w:lang w:bidi="ar-SA"/>
        </w:rPr>
        <w:t xml:space="preserve">الخليل إذا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نأى عنّي نأيته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أنشده ما مدحه به بلا تشبيب، فحرمه و لم يعطه شيئا؛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يستحسن شعرك؛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مدحته بشعر لو مدح به الدهر لم يخش صرفه على أحد، و لكنّه كذّب أملي لأنّي كذبت في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ذلك</w:t>
      </w:r>
      <w:r>
        <w:rPr>
          <w:rFonts w:eastAsia="Amiri" w:cs="Amiri" w:ascii="Amiri" w:hAnsi="Amiri"/>
          <w:color w:val="111111"/>
          <w:sz w:val="28"/>
          <w:szCs w:val="28"/>
          <w:rtl w:val="true"/>
          <w:lang w:bidi="ar-SA"/>
        </w:rPr>
        <w:t xml:space="preserve">: </w:t>
      </w:r>
      <w:bookmarkStart w:id="787" w:name="pg16107_164218"/>
    </w:p>
    <w:p>
      <w:pPr>
        <w:pStyle w:val="BookText"/>
        <w:rPr/>
      </w:pPr>
      <w:bookmarkEnd w:id="787"/>
      <w:r>
        <w:rPr>
          <w:rFonts w:ascii="Amiri" w:hAnsi="Amiri" w:eastAsia="Amiri" w:cs="Amiri"/>
          <w:color w:val="111111"/>
          <w:sz w:val="28"/>
          <w:sz w:val="28"/>
          <w:szCs w:val="28"/>
          <w:rtl w:val="true"/>
          <w:lang w:bidi="ar-SA"/>
        </w:rPr>
        <w:t xml:space="preserve">خليليّ إنّ العسر سوف يفيق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يسارا في غد لخليق</w:t>
      </w:r>
    </w:p>
    <w:p>
      <w:pPr>
        <w:pStyle w:val="BookText"/>
        <w:rPr/>
      </w:pPr>
      <w:r>
        <w:rPr>
          <w:rFonts w:ascii="Amiri" w:hAnsi="Amiri" w:eastAsia="Amiri" w:cs="Amiri"/>
          <w:color w:val="111111"/>
          <w:sz w:val="28"/>
          <w:sz w:val="28"/>
          <w:szCs w:val="28"/>
          <w:rtl w:val="true"/>
          <w:lang w:bidi="ar-SA"/>
        </w:rPr>
        <w:t xml:space="preserve">و ما كنت إلا كالزّمان إذا 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صحوت و إن ماق</w:t>
      </w:r>
      <w:r>
        <w:rPr>
          <w:rStyle w:val="FootnoteAnchor"/>
          <w:rtl w:val="true"/>
        </w:rPr>
        <w:footnoteReference w:id="1154"/>
      </w:r>
      <w:r>
        <w:rPr>
          <w:rFonts w:ascii="IRNazanin" w:hAnsi="IRNazanin" w:eastAsia="IRNazanin"/>
          <w:color w:val="111111"/>
          <w:sz w:val="28"/>
          <w:sz w:val="28"/>
          <w:szCs w:val="28"/>
          <w:rtl w:val="true"/>
          <w:lang w:bidi="fa-IR"/>
        </w:rPr>
        <w:t>الزّمان أموق</w:t>
      </w:r>
    </w:p>
    <w:p>
      <w:pPr>
        <w:pStyle w:val="BookText"/>
        <w:rPr/>
      </w:pPr>
      <w:r>
        <w:rPr>
          <w:rFonts w:ascii="IRNazanin" w:hAnsi="IRNazanin" w:eastAsia="IRNazanin"/>
          <w:color w:val="111111"/>
          <w:sz w:val="28"/>
          <w:sz w:val="28"/>
          <w:szCs w:val="28"/>
          <w:rtl w:val="true"/>
          <w:lang w:bidi="fa-IR"/>
        </w:rPr>
        <w:t>أ أدماء</w:t>
      </w:r>
      <w:r>
        <w:rPr>
          <w:rStyle w:val="FootnoteAnchor"/>
          <w:rtl w:val="true"/>
        </w:rPr>
        <w:footnoteReference w:id="1155"/>
      </w:r>
      <w:r>
        <w:rPr>
          <w:rFonts w:ascii="Amiri" w:hAnsi="Amiri" w:eastAsia="Amiri" w:cs="Amiri"/>
          <w:color w:val="111111"/>
          <w:sz w:val="28"/>
          <w:sz w:val="28"/>
          <w:szCs w:val="28"/>
          <w:rtl w:val="true"/>
          <w:lang w:bidi="ar-SA"/>
        </w:rPr>
        <w:t xml:space="preserve">لا أستطيع في قلّة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خزوزا</w:t>
      </w:r>
      <w:r>
        <w:rPr>
          <w:rStyle w:val="FootnoteAnchor"/>
          <w:rtl w:val="true"/>
        </w:rPr>
        <w:footnoteReference w:id="1156"/>
      </w:r>
      <w:r>
        <w:rPr>
          <w:rFonts w:ascii="Amiri" w:hAnsi="Amiri" w:eastAsia="Amiri" w:cs="Amiri"/>
          <w:color w:val="111111"/>
          <w:sz w:val="28"/>
          <w:sz w:val="28"/>
          <w:szCs w:val="28"/>
          <w:rtl w:val="true"/>
          <w:lang w:bidi="ar-SA"/>
        </w:rPr>
        <w:t>و وشيا و القليل محيق</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خذي من يدي ما قلّ إنّ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w:t>
      </w:r>
      <w:r>
        <w:rPr>
          <w:rStyle w:val="FootnoteAnchor"/>
          <w:rtl w:val="true"/>
        </w:rPr>
        <w:footnoteReference w:id="1158"/>
      </w:r>
      <w:r>
        <w:rPr>
          <w:rFonts w:ascii="Amiri" w:hAnsi="Amiri" w:eastAsia="Amiri" w:cs="Amiri"/>
          <w:color w:val="111111"/>
          <w:sz w:val="28"/>
          <w:sz w:val="28"/>
          <w:szCs w:val="28"/>
          <w:rtl w:val="true"/>
          <w:lang w:bidi="ar-SA"/>
        </w:rPr>
        <w:t>و معروف الرجال رقيق</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لقد كنت لا أرضى بأدنى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يشتكي بخلا عليّ رفيق</w:t>
      </w:r>
    </w:p>
    <w:p>
      <w:pPr>
        <w:pStyle w:val="BookText"/>
        <w:rPr/>
      </w:pPr>
      <w:r>
        <w:rPr>
          <w:rFonts w:ascii="Amiri" w:hAnsi="Amiri" w:eastAsia="Amiri" w:cs="Amiri"/>
          <w:color w:val="111111"/>
          <w:sz w:val="28"/>
          <w:sz w:val="28"/>
          <w:szCs w:val="28"/>
          <w:rtl w:val="true"/>
          <w:lang w:bidi="ar-SA"/>
        </w:rPr>
        <w:t xml:space="preserve">خليليّ إنّ المال ليس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ينل منه أخ و صديق</w:t>
      </w:r>
    </w:p>
    <w:p>
      <w:pPr>
        <w:pStyle w:val="BookText"/>
        <w:rPr/>
      </w:pPr>
      <w:r>
        <w:rPr>
          <w:rFonts w:ascii="Amiri" w:hAnsi="Amiri" w:eastAsia="Amiri" w:cs="Amiri"/>
          <w:color w:val="111111"/>
          <w:sz w:val="28"/>
          <w:sz w:val="28"/>
          <w:szCs w:val="28"/>
          <w:rtl w:val="true"/>
          <w:lang w:bidi="ar-SA"/>
        </w:rPr>
        <w:t xml:space="preserve">و كنت إذا ضاقت عليّ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تيمّمت أخرى ما عليّ تضيق</w:t>
      </w:r>
    </w:p>
    <w:p>
      <w:pPr>
        <w:pStyle w:val="BookText"/>
        <w:rPr/>
      </w:pPr>
      <w:r>
        <w:rPr>
          <w:rFonts w:ascii="Amiri" w:hAnsi="Amiri" w:eastAsia="Amiri" w:cs="Amiri"/>
          <w:color w:val="111111"/>
          <w:sz w:val="28"/>
          <w:sz w:val="28"/>
          <w:szCs w:val="28"/>
          <w:rtl w:val="true"/>
          <w:lang w:bidi="ar-SA"/>
        </w:rPr>
        <w:t xml:space="preserve">و ما خاب بين اللّه و الناس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التّقى أو في المحامد سوق</w:t>
      </w:r>
    </w:p>
    <w:p>
      <w:pPr>
        <w:pStyle w:val="BookText"/>
        <w:rPr/>
      </w:pPr>
      <w:r>
        <w:rPr>
          <w:rFonts w:ascii="Amiri" w:hAnsi="Amiri" w:eastAsia="Amiri" w:cs="Amiri"/>
          <w:color w:val="111111"/>
          <w:sz w:val="28"/>
          <w:sz w:val="28"/>
          <w:szCs w:val="28"/>
          <w:rtl w:val="true"/>
          <w:lang w:bidi="ar-SA"/>
        </w:rPr>
        <w:t xml:space="preserve">و لا ضاق فضل اللّه عن متعفّف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أخلاق الرجال تضيق</w:t>
      </w:r>
    </w:p>
    <w:p>
      <w:pPr>
        <w:pStyle w:val="Heading4"/>
        <w:numPr>
          <w:ilvl w:val="3"/>
          <w:numId w:val="1"/>
        </w:numPr>
        <w:rPr/>
      </w:pPr>
      <w:bookmarkStart w:id="788" w:name="__RefHeading___Toc1176977_1280447820"/>
      <w:bookmarkStart w:id="789" w:name="_Toc322"/>
      <w:bookmarkEnd w:id="788"/>
      <w:r>
        <w:rPr>
          <w:rtl w:val="true"/>
        </w:rPr>
        <w:t>أنشد المهديّ شعرا في النسيب فتهدده إن عاد إلى مثله</w:t>
      </w:r>
      <w:r>
        <w:rPr>
          <w:rtl w:val="true"/>
        </w:rPr>
        <w:t>:</w:t>
      </w:r>
      <w:bookmarkEnd w:id="789"/>
    </w:p>
    <w:p>
      <w:pPr>
        <w:pStyle w:val="BookText"/>
        <w:rPr/>
      </w:pPr>
      <w:r>
        <w:rPr>
          <w:rFonts w:ascii="Amiri" w:hAnsi="Amiri" w:eastAsia="Amiri" w:cs="Amiri"/>
          <w:color w:val="111111"/>
          <w:sz w:val="28"/>
          <w:sz w:val="28"/>
          <w:szCs w:val="28"/>
          <w:rtl w:val="true"/>
          <w:lang w:bidi="ar-SA"/>
        </w:rPr>
        <w:t>أخبرني حبيب بن نصر قال حدّثني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المهديّ قول بشّار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قاس الهموم تنل بها نجحا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إنّ وراءه صبحا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يؤيسنّك من مخبّأة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تغلّظه و إن جرحا</w:t>
      </w:r>
    </w:p>
    <w:p>
      <w:pPr>
        <w:pStyle w:val="BookText"/>
        <w:rPr/>
      </w:pPr>
      <w:r>
        <w:rPr>
          <w:rFonts w:ascii="Amiri" w:hAnsi="Amiri" w:eastAsia="Amiri" w:cs="Amiri"/>
          <w:color w:val="111111"/>
          <w:sz w:val="28"/>
          <w:sz w:val="28"/>
          <w:szCs w:val="28"/>
          <w:rtl w:val="true"/>
          <w:lang w:bidi="ar-SA"/>
        </w:rPr>
        <w:t xml:space="preserve">عسر النّساء إلي مياسرة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الصّعب يمكن بعد ما جمحا</w:t>
      </w:r>
    </w:p>
    <w:p>
      <w:pPr>
        <w:pStyle w:val="BookText"/>
        <w:rPr/>
      </w:pPr>
      <w:r>
        <w:rPr>
          <w:rFonts w:ascii="Amiri" w:hAnsi="Amiri" w:eastAsia="Amiri" w:cs="Amiri"/>
          <w:color w:val="111111"/>
          <w:sz w:val="28"/>
          <w:sz w:val="28"/>
          <w:szCs w:val="28"/>
          <w:rtl w:val="true"/>
          <w:lang w:bidi="ar-SA"/>
        </w:rPr>
        <w:t>فلمّا قدم عليه استنشده هذا الشعر فأنشده إياه، و كان المهديّ غيورا،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أمّك يا عاضّ كذا من أمّه</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تحضّ الناس على الفجور و تقذف المحصنات المخبّآت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قلت بعد هذا بيتا واحدا في نسيب لآتينّ على روحك؛ فقال بشار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لا رضا الخليفة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ضيما عليّ في شجن</w:t>
      </w:r>
    </w:p>
    <w:p>
      <w:pPr>
        <w:pStyle w:val="BookText"/>
        <w:rPr/>
      </w:pPr>
      <w:r>
        <w:rPr>
          <w:rFonts w:ascii="Amiri" w:hAnsi="Amiri" w:eastAsia="Amiri" w:cs="Amiri"/>
          <w:color w:val="111111"/>
          <w:sz w:val="28"/>
          <w:sz w:val="28"/>
          <w:szCs w:val="28"/>
          <w:rtl w:val="true"/>
          <w:lang w:bidi="ar-SA"/>
        </w:rPr>
        <w:t xml:space="preserve">و ربّما خير لابن آدم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و شقّ الهوى على البدن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فاشرب على ابنة الزّمان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زمانا صفا من الأبن</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اللّه يعطيك من فواضله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يغضي عينا على الكمن</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قد عشت بين الرّيحان و الراح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مزهر</w:t>
      </w:r>
      <w:r>
        <w:rPr>
          <w:rStyle w:val="FootnoteAnchor"/>
          <w:rtl w:val="true"/>
        </w:rPr>
        <w:footnoteReference w:id="1163"/>
      </w:r>
      <w:r>
        <w:rPr>
          <w:rFonts w:ascii="Amiri" w:hAnsi="Amiri" w:eastAsia="Amiri" w:cs="Amiri"/>
          <w:color w:val="111111"/>
          <w:sz w:val="28"/>
          <w:sz w:val="28"/>
          <w:szCs w:val="28"/>
          <w:rtl w:val="true"/>
          <w:lang w:bidi="ar-SA"/>
        </w:rPr>
        <w:t>في ظلّ مجلس حسن</w:t>
      </w:r>
    </w:p>
    <w:p>
      <w:pPr>
        <w:pStyle w:val="BookText"/>
        <w:rPr/>
      </w:pPr>
      <w:r>
        <w:rPr>
          <w:rFonts w:ascii="Amiri" w:hAnsi="Amiri" w:eastAsia="Amiri" w:cs="Amiri"/>
          <w:color w:val="111111"/>
          <w:sz w:val="28"/>
          <w:sz w:val="28"/>
          <w:szCs w:val="28"/>
          <w:rtl w:val="true"/>
          <w:lang w:bidi="ar-SA"/>
        </w:rPr>
        <w:t xml:space="preserve">و قد ملأت البلاد ما بين 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w:t>
      </w:r>
      <w:r>
        <w:rPr>
          <w:rStyle w:val="FootnoteAnchor"/>
          <w:rtl w:val="true"/>
        </w:rPr>
        <w:footnoteReference w:id="1164"/>
      </w:r>
      <w:r>
        <w:rPr>
          <w:rFonts w:ascii="Amiri" w:hAnsi="Amiri" w:eastAsia="Amiri" w:cs="Amiri"/>
          <w:color w:val="111111"/>
          <w:sz w:val="28"/>
          <w:sz w:val="28"/>
          <w:szCs w:val="28"/>
          <w:rtl w:val="true"/>
          <w:lang w:bidi="ar-SA"/>
        </w:rPr>
        <w:t>إلى القيروان فاليمن</w:t>
      </w:r>
    </w:p>
    <w:p>
      <w:pPr>
        <w:pStyle w:val="BookText"/>
        <w:rPr/>
      </w:pP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 تصلّي له العواتق</w:t>
      </w:r>
      <w:r>
        <w:rPr>
          <w:rStyle w:val="FootnoteAnchor"/>
          <w:rtl w:val="true"/>
        </w:rPr>
        <w:footnoteReference w:id="1165"/>
      </w:r>
      <w:r>
        <w:rPr>
          <w:rFonts w:ascii="Amiri" w:hAnsi="Amiri" w:eastAsia="Amiri" w:cs="Amiri"/>
          <w:color w:val="111111"/>
          <w:sz w:val="28"/>
          <w:sz w:val="28"/>
          <w:szCs w:val="28"/>
          <w:rtl w:val="true"/>
          <w:lang w:bidi="ar-SA"/>
        </w:rPr>
        <w:t xml:space="preserve">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ثّيب</w:t>
      </w:r>
      <w:r>
        <w:rPr>
          <w:rStyle w:val="FootnoteAnchor"/>
          <w:rtl w:val="true"/>
        </w:rPr>
        <w:footnoteReference w:id="1166"/>
      </w:r>
      <w:r>
        <w:rPr>
          <w:rFonts w:ascii="Amiri" w:hAnsi="Amiri" w:eastAsia="Amiri" w:cs="Amiri"/>
          <w:color w:val="111111"/>
          <w:sz w:val="28"/>
          <w:sz w:val="28"/>
          <w:szCs w:val="28"/>
          <w:rtl w:val="true"/>
          <w:lang w:bidi="ar-SA"/>
        </w:rPr>
        <w:t>صلاة الغواة للوثن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نهاني المهديّ فانصرفت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صنيع الموفّق اللّقن</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فالحمد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بباق شيء على الزّمن</w:t>
      </w:r>
    </w:p>
    <w:p>
      <w:pPr>
        <w:pStyle w:val="BookText"/>
        <w:rPr/>
      </w:pPr>
      <w:r>
        <w:rPr>
          <w:rFonts w:ascii="Amiri" w:hAnsi="Amiri" w:eastAsia="Amiri" w:cs="Amiri"/>
          <w:color w:val="111111"/>
          <w:sz w:val="28"/>
          <w:sz w:val="28"/>
          <w:szCs w:val="28"/>
          <w:rtl w:val="true"/>
          <w:lang w:bidi="ar-SA"/>
        </w:rPr>
        <w:t>ثم أنشده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تجاللت عن فهر و عن جارتي فهر</w:t>
      </w:r>
    </w:p>
    <w:p>
      <w:pPr>
        <w:pStyle w:val="BookText"/>
        <w:rPr/>
      </w:pPr>
      <w:r>
        <w:rPr>
          <w:rFonts w:ascii="Amiri" w:hAnsi="Amiri" w:eastAsia="Amiri" w:cs="Amiri"/>
          <w:color w:val="111111"/>
          <w:sz w:val="28"/>
          <w:sz w:val="28"/>
          <w:szCs w:val="28"/>
          <w:rtl w:val="true"/>
          <w:lang w:bidi="ar-SA"/>
        </w:rPr>
        <w:t>و وصف بها تركه التشبيب، و مدحه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تسلّى عن الأحباب صرّام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وصّال أخرى ما يقيم على أمر</w:t>
      </w:r>
    </w:p>
    <w:p>
      <w:pPr>
        <w:pStyle w:val="BookText"/>
        <w:rPr/>
      </w:pPr>
      <w:r>
        <w:rPr>
          <w:rFonts w:ascii="Amiri" w:hAnsi="Amiri" w:eastAsia="Amiri" w:cs="Amiri"/>
          <w:color w:val="111111"/>
          <w:sz w:val="28"/>
          <w:sz w:val="28"/>
          <w:szCs w:val="28"/>
          <w:rtl w:val="true"/>
          <w:lang w:bidi="ar-SA"/>
        </w:rPr>
        <w:t xml:space="preserve">و ركّاض أفراس الصّبابة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حججا ثم استقرّت فما تجري</w:t>
      </w:r>
    </w:p>
    <w:p>
      <w:pPr>
        <w:pStyle w:val="BookText"/>
        <w:rPr/>
      </w:pPr>
      <w:r>
        <w:rPr>
          <w:rFonts w:ascii="Amiri" w:hAnsi="Amiri" w:eastAsia="Amiri" w:cs="Amiri"/>
          <w:color w:val="111111"/>
          <w:sz w:val="28"/>
          <w:sz w:val="28"/>
          <w:szCs w:val="28"/>
          <w:rtl w:val="true"/>
          <w:lang w:bidi="ar-SA"/>
        </w:rPr>
        <w:t xml:space="preserve">فأصبحن ما يركبن إلاّ إلى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لا يزرى عليّ و لا أزري</w:t>
      </w:r>
    </w:p>
    <w:p>
      <w:pPr>
        <w:pStyle w:val="BookText"/>
        <w:rPr/>
      </w:pPr>
      <w:r>
        <w:rPr>
          <w:rFonts w:ascii="Amiri" w:hAnsi="Amiri" w:eastAsia="Amiri" w:cs="Amiri"/>
          <w:color w:val="111111"/>
          <w:sz w:val="28"/>
          <w:sz w:val="28"/>
          <w:szCs w:val="28"/>
          <w:rtl w:val="true"/>
          <w:lang w:bidi="ar-SA"/>
        </w:rPr>
        <w:t>فهذا و إنّي قد شرعت</w:t>
      </w:r>
      <w:r>
        <w:rPr>
          <w:rStyle w:val="FootnoteAnchor"/>
          <w:rtl w:val="true"/>
        </w:rPr>
        <w:footnoteReference w:id="1168"/>
      </w:r>
      <w:r>
        <w:rPr>
          <w:rFonts w:ascii="Amiri" w:hAnsi="Amiri" w:eastAsia="Amiri" w:cs="Amiri"/>
          <w:color w:val="111111"/>
          <w:sz w:val="28"/>
          <w:sz w:val="28"/>
          <w:szCs w:val="28"/>
          <w:rtl w:val="true"/>
          <w:lang w:bidi="ar-SA"/>
        </w:rPr>
        <w:t xml:space="preserve">مع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همومي الطارقات فما تسري</w:t>
      </w:r>
    </w:p>
    <w:p>
      <w:pPr>
        <w:pStyle w:val="BookText"/>
        <w:rPr/>
      </w:pPr>
      <w:r>
        <w:rPr>
          <w:rFonts w:ascii="Amiri" w:hAnsi="Amiri" w:eastAsia="Amiri" w:cs="Amiri"/>
          <w:color w:val="111111"/>
          <w:sz w:val="28"/>
          <w:sz w:val="28"/>
          <w:szCs w:val="28"/>
          <w:rtl w:val="true"/>
          <w:lang w:bidi="ar-SA"/>
        </w:rPr>
        <w:t>ثم قال يصف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عذراء لا تجري بلحم و لا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شكوى الأين</w:t>
      </w:r>
      <w:r>
        <w:rPr>
          <w:rStyle w:val="FootnoteAnchor"/>
          <w:rtl w:val="true"/>
        </w:rPr>
        <w:footnoteReference w:id="1169"/>
      </w:r>
      <w:r>
        <w:rPr>
          <w:rFonts w:ascii="Amiri" w:hAnsi="Amiri" w:eastAsia="Amiri" w:cs="Amiri"/>
          <w:color w:val="111111"/>
          <w:sz w:val="28"/>
          <w:sz w:val="28"/>
          <w:szCs w:val="28"/>
          <w:rtl w:val="true"/>
          <w:lang w:bidi="ar-SA"/>
        </w:rPr>
        <w:t>ملجمة الدّبر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ظعنت</w:t>
      </w:r>
      <w:r>
        <w:rPr>
          <w:rStyle w:val="FootnoteAnchor"/>
          <w:rtl w:val="true"/>
        </w:rPr>
        <w:footnoteReference w:id="1170"/>
      </w:r>
      <w:r>
        <w:rPr>
          <w:rFonts w:ascii="Amiri" w:hAnsi="Amiri" w:eastAsia="Amiri" w:cs="Amiri"/>
          <w:color w:val="111111"/>
          <w:sz w:val="28"/>
          <w:sz w:val="28"/>
          <w:szCs w:val="28"/>
          <w:rtl w:val="true"/>
          <w:lang w:bidi="ar-SA"/>
        </w:rPr>
        <w:t>فيها الفلول</w:t>
      </w:r>
      <w:r>
        <w:rPr>
          <w:rStyle w:val="FootnoteAnchor"/>
          <w:rtl w:val="true"/>
        </w:rPr>
        <w:footnoteReference w:id="1171"/>
      </w:r>
      <w:r>
        <w:rPr>
          <w:rFonts w:ascii="Amiri" w:hAnsi="Amiri" w:eastAsia="Amiri" w:cs="Amiri"/>
          <w:color w:val="111111"/>
          <w:sz w:val="28"/>
          <w:sz w:val="28"/>
          <w:szCs w:val="28"/>
          <w:rtl w:val="true"/>
          <w:lang w:bidi="ar-SA"/>
        </w:rPr>
        <w:t xml:space="preserve">تشخّصت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بفرسانها لا في وعوث</w:t>
      </w:r>
      <w:r>
        <w:rPr>
          <w:rStyle w:val="FootnoteAnchor"/>
          <w:rtl w:val="true"/>
        </w:rPr>
        <w:footnoteReference w:id="1172"/>
      </w:r>
      <w:r>
        <w:rPr>
          <w:rFonts w:ascii="IRNazanin" w:hAnsi="IRNazanin" w:eastAsia="IRNazanin"/>
          <w:color w:val="111111"/>
          <w:sz w:val="28"/>
          <w:sz w:val="28"/>
          <w:szCs w:val="28"/>
          <w:rtl w:val="true"/>
          <w:lang w:bidi="fa-IR"/>
        </w:rPr>
        <w:t xml:space="preserve">و لا وعر </w:t>
      </w:r>
      <w:bookmarkStart w:id="790" w:name="pg16107_164220"/>
    </w:p>
    <w:p>
      <w:pPr>
        <w:pStyle w:val="BookText"/>
        <w:rPr/>
      </w:pPr>
      <w:bookmarkEnd w:id="790"/>
      <w:r>
        <w:rPr>
          <w:rFonts w:ascii="Amiri" w:hAnsi="Amiri" w:eastAsia="Amiri" w:cs="Amiri"/>
          <w:color w:val="111111"/>
          <w:sz w:val="28"/>
          <w:sz w:val="28"/>
          <w:szCs w:val="28"/>
          <w:rtl w:val="true"/>
          <w:lang w:bidi="ar-SA"/>
        </w:rPr>
        <w:t xml:space="preserve">و إن قصدت زلّت على متنصّب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 القوى لا شيء يفري كما تفري</w:t>
      </w:r>
    </w:p>
    <w:p>
      <w:pPr>
        <w:pStyle w:val="BookText"/>
        <w:rPr/>
      </w:pPr>
      <w:r>
        <w:rPr>
          <w:rFonts w:ascii="Amiri" w:hAnsi="Amiri" w:eastAsia="Amiri" w:cs="Amiri"/>
          <w:color w:val="111111"/>
          <w:sz w:val="28"/>
          <w:sz w:val="28"/>
          <w:szCs w:val="28"/>
          <w:rtl w:val="true"/>
          <w:lang w:bidi="ar-SA"/>
        </w:rPr>
        <w:t xml:space="preserve">تلاعب تيّار البحور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نفوس القوم من جريها تجري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نينان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فعابه بذلك سيبويه</w:t>
      </w:r>
      <w:r>
        <w:rPr>
          <w:rStyle w:val="FootnoteAnchor"/>
          <w:rtl w:val="true"/>
        </w:rPr>
        <w:footnoteReference w:id="1173"/>
      </w:r>
      <w:r>
        <w:rPr>
          <w:rFonts w:ascii="Amiri" w:hAnsi="Amiri" w:eastAsia="Amiri" w:cs="Amiri"/>
          <w:color w:val="111111"/>
          <w:sz w:val="28"/>
          <w:sz w:val="28"/>
          <w:szCs w:val="28"/>
          <w:rtl w:val="true"/>
          <w:lang w:bidi="ar-SA"/>
        </w:rPr>
        <w:t xml:space="preserve">فجعله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تيّار البحور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ملك من هاشم في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حمير في الملك في العدد الدّثر</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من المشترين الحمد تندى من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و يندي عارضاه من العطر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فألزمت حبلي حبل من لا تغبّه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عفاة الندى من حيث يدري و لا يدري</w:t>
      </w:r>
    </w:p>
    <w:p>
      <w:pPr>
        <w:pStyle w:val="BookText"/>
        <w:rPr/>
      </w:pPr>
      <w:r>
        <w:rPr>
          <w:rFonts w:ascii="Amiri" w:hAnsi="Amiri" w:eastAsia="Amiri" w:cs="Amiri"/>
          <w:color w:val="111111"/>
          <w:sz w:val="28"/>
          <w:sz w:val="28"/>
          <w:szCs w:val="28"/>
          <w:rtl w:val="true"/>
          <w:lang w:bidi="ar-SA"/>
        </w:rPr>
        <w:t xml:space="preserve">بنى لك عبد اللّه بيت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بها بين الفراقد و النّسر</w:t>
      </w:r>
    </w:p>
    <w:p>
      <w:pPr>
        <w:pStyle w:val="BookText"/>
        <w:rPr/>
      </w:pPr>
      <w:r>
        <w:rPr>
          <w:rFonts w:ascii="Amiri" w:hAnsi="Amiri" w:eastAsia="Amiri" w:cs="Amiri"/>
          <w:color w:val="111111"/>
          <w:sz w:val="28"/>
          <w:sz w:val="28"/>
          <w:szCs w:val="28"/>
          <w:rtl w:val="true"/>
          <w:lang w:bidi="ar-SA"/>
        </w:rPr>
        <w:t>و عندك عهد من وصاة</w:t>
      </w:r>
      <w:r>
        <w:rPr>
          <w:rStyle w:val="FootnoteAnchor"/>
          <w:rtl w:val="true"/>
        </w:rPr>
        <w:footnoteReference w:id="1175"/>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فرعت</w:t>
      </w:r>
      <w:r>
        <w:rPr>
          <w:rStyle w:val="FootnoteAnchor"/>
          <w:rtl w:val="true"/>
        </w:rPr>
        <w:footnoteReference w:id="1176"/>
      </w:r>
      <w:r>
        <w:rPr>
          <w:rFonts w:ascii="Amiri" w:hAnsi="Amiri" w:eastAsia="Amiri" w:cs="Amiri"/>
          <w:color w:val="111111"/>
          <w:sz w:val="28"/>
          <w:sz w:val="28"/>
          <w:szCs w:val="28"/>
          <w:rtl w:val="true"/>
          <w:lang w:bidi="ar-SA"/>
        </w:rPr>
        <w:t>به الأملاك من ولد النّضر</w:t>
      </w:r>
    </w:p>
    <w:p>
      <w:pPr>
        <w:pStyle w:val="Heading4"/>
        <w:numPr>
          <w:ilvl w:val="3"/>
          <w:numId w:val="1"/>
        </w:numPr>
        <w:rPr/>
      </w:pPr>
      <w:bookmarkStart w:id="791" w:name="__RefHeading___Toc1176979_1280447820"/>
      <w:bookmarkStart w:id="792" w:name="_Toc323"/>
      <w:bookmarkEnd w:id="791"/>
      <w:r>
        <w:rPr>
          <w:rtl w:val="true"/>
        </w:rPr>
        <w:t>هجا المهدي بعد أن مدحه فلما بلغه ذلك أمر بقتله</w:t>
      </w:r>
      <w:r>
        <w:rPr>
          <w:rtl w:val="true"/>
        </w:rPr>
        <w:t>:</w:t>
      </w:r>
      <w:bookmarkEnd w:id="792"/>
    </w:p>
    <w:p>
      <w:pPr>
        <w:pStyle w:val="BookText"/>
        <w:rPr/>
      </w:pPr>
      <w:r>
        <w:rPr>
          <w:rFonts w:ascii="Amiri" w:hAnsi="Amiri" w:eastAsia="Amiri" w:cs="Amiri"/>
          <w:color w:val="111111"/>
          <w:sz w:val="28"/>
          <w:sz w:val="28"/>
          <w:szCs w:val="28"/>
          <w:rtl w:val="true"/>
          <w:lang w:bidi="ar-SA"/>
        </w:rPr>
        <w:t>فلم يحظ منه أيضا بشيء، فهجاه فقال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يزني بعمّاته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بالدّبّوق</w:t>
      </w:r>
      <w:r>
        <w:rPr>
          <w:rStyle w:val="FootnoteAnchor"/>
          <w:rtl w:val="true"/>
        </w:rPr>
        <w:footnoteReference w:id="1177"/>
      </w:r>
      <w:r>
        <w:rPr>
          <w:rFonts w:ascii="Amiri" w:hAnsi="Amiri" w:eastAsia="Amiri" w:cs="Amiri"/>
          <w:color w:val="111111"/>
          <w:sz w:val="28"/>
          <w:sz w:val="28"/>
          <w:szCs w:val="28"/>
          <w:rtl w:val="true"/>
          <w:lang w:bidi="ar-SA"/>
        </w:rPr>
        <w:t>و الصّولجان</w:t>
      </w:r>
    </w:p>
    <w:p>
      <w:pPr>
        <w:pStyle w:val="BookText"/>
        <w:rPr/>
      </w:pPr>
      <w:r>
        <w:rPr>
          <w:rFonts w:ascii="Amiri" w:hAnsi="Amiri" w:eastAsia="Amiri" w:cs="Amiri"/>
          <w:color w:val="111111"/>
          <w:sz w:val="28"/>
          <w:sz w:val="28"/>
          <w:szCs w:val="28"/>
          <w:rtl w:val="true"/>
          <w:lang w:bidi="ar-SA"/>
        </w:rPr>
        <w:t xml:space="preserve">أبدلنا اللّه به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 موسى في حر الخيزران</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 أنشدها في حلقة يونس النّحويّ، فسعي به إلى يعقوب بن داود، و كان بشّار قد هجاه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أميّة هبّوا طال نومكم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يعقوب بن داود</w:t>
      </w:r>
    </w:p>
    <w:p>
      <w:pPr>
        <w:pStyle w:val="BookText"/>
        <w:rPr/>
      </w:pPr>
      <w:r>
        <w:rPr>
          <w:rFonts w:ascii="Amiri" w:hAnsi="Amiri" w:eastAsia="Amiri" w:cs="Amiri"/>
          <w:color w:val="111111"/>
          <w:sz w:val="28"/>
          <w:sz w:val="28"/>
          <w:szCs w:val="28"/>
          <w:rtl w:val="true"/>
          <w:lang w:bidi="ar-SA"/>
        </w:rPr>
        <w:t xml:space="preserve">ضاعت خلافتكم يا قوم فالتمسوا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بين الزّقّ و العود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يعقوب على المهديّ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الأعمى الملحد الزنديق قد هجاك؛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ينطق به لساني و لا يتوهّمه فكري؛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إلاّ أنشدتني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خيّرتني بين إنشادي إياه و بين ضرب عنقي لاخترت ضرب عنقي؛ فحلف عليه المهديّ بالأيمان التي لا فسحة فيها أن يخبره؛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لفظا فلا، و لكنّي أكتب ذلك، فكتبه و دفعه إليه؛ فكاد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ينشقّ غيظا، و عمد على الانحدار إلى البصرة للنّظر في أمرها، و ما وكده</w:t>
      </w:r>
      <w:r>
        <w:rPr>
          <w:rStyle w:val="FootnoteAnchor"/>
          <w:rtl w:val="true"/>
        </w:rPr>
        <w:footnoteReference w:id="1179"/>
      </w:r>
      <w:r>
        <w:rPr>
          <w:rFonts w:ascii="Amiri" w:hAnsi="Amiri" w:eastAsia="Amiri" w:cs="Amiri"/>
          <w:color w:val="111111"/>
          <w:sz w:val="28"/>
          <w:sz w:val="28"/>
          <w:szCs w:val="28"/>
          <w:rtl w:val="true"/>
          <w:lang w:bidi="ar-SA"/>
        </w:rPr>
        <w:t>غير بشّار، فانحدر، فلما بلغ إلى البطيحة</w:t>
      </w:r>
      <w:r>
        <w:rPr>
          <w:rStyle w:val="FootnoteAnchor"/>
          <w:rtl w:val="true"/>
        </w:rPr>
        <w:footnoteReference w:id="1180"/>
      </w:r>
      <w:r>
        <w:rPr>
          <w:rFonts w:ascii="Amiri" w:hAnsi="Amiri" w:eastAsia="Amiri" w:cs="Amiri"/>
          <w:color w:val="111111"/>
          <w:sz w:val="28"/>
          <w:sz w:val="28"/>
          <w:szCs w:val="28"/>
          <w:rtl w:val="true"/>
          <w:lang w:bidi="ar-SA"/>
        </w:rPr>
        <w:t xml:space="preserve">سمع أذانا في وقت ضحى النّهار، </w:t>
      </w:r>
      <w:bookmarkStart w:id="793" w:name="pg16107_164221"/>
    </w:p>
    <w:p>
      <w:pPr>
        <w:pStyle w:val="BookText"/>
        <w:rPr/>
      </w:pPr>
      <w:bookmarkEnd w:id="79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هذا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بشّار يؤذّن سكران؛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زنديق يا عاضّ بظر أمه، عجبت أن يكون هذا غيرك، أ تلهو بالأذان في غير وقت صلاة و أنت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بابن نهيك فأمره بضربه بالسّوط فضربه بين يديه على صدر الحرّاقة</w:t>
      </w:r>
      <w:r>
        <w:rPr>
          <w:rStyle w:val="FootnoteAnchor"/>
          <w:rtl w:val="true"/>
        </w:rPr>
        <w:footnoteReference w:id="1181"/>
      </w:r>
      <w:r>
        <w:rPr>
          <w:rFonts w:ascii="Amiri" w:hAnsi="Amiri" w:eastAsia="Amiri" w:cs="Amiri"/>
          <w:color w:val="111111"/>
          <w:sz w:val="28"/>
          <w:sz w:val="28"/>
          <w:szCs w:val="28"/>
          <w:rtl w:val="true"/>
          <w:lang w:bidi="ar-SA"/>
        </w:rPr>
        <w:t>سبعين سوطا أتلفه فيها، فكان إذا أوجعه السوط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كلمة تقولها العرب للشيء إذا أوجع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زندقته يا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طعام هو فأسمّي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نعمة هي حتّى أحمد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ضربه سبعين سوطا بان الموت فيه، فألقي في سفينة حتّى مات ثم رمي به في البطيحة، فجاء بعض أهله فحملوه إلى البصرة فدفن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 حدّثني أحمد بن أبي طاهر قال حدّثني خالد بن يزيد بن وهب بن جرير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صالح بن داود أخو يعقوب بن داود وزير المهديّ البصرة، قال بشّار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حملوا فوق المنابر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 فضجّت من أخيك المنابر</w:t>
      </w:r>
    </w:p>
    <w:p>
      <w:pPr>
        <w:pStyle w:val="BookText"/>
        <w:rPr/>
      </w:pPr>
      <w:r>
        <w:rPr>
          <w:rFonts w:ascii="Amiri" w:hAnsi="Amiri" w:eastAsia="Amiri" w:cs="Amiri"/>
          <w:color w:val="111111"/>
          <w:sz w:val="28"/>
          <w:sz w:val="28"/>
          <w:szCs w:val="28"/>
          <w:rtl w:val="true"/>
          <w:lang w:bidi="ar-SA"/>
        </w:rPr>
        <w:t>فبلغ ذلك يعقوب فدخل على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أبلغ من قدر هذا الأعمى المشرك أن يهجو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من إنشاده، ثم ذكر باقي الخبر مثل الذي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بن يزيد بن وهب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 يعقوب بن داود أن يقدم على المهديّ فيمدحه و يعفو عنه، فوجّه إليه من استقبله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بالسّياط حتّى قتله ثم ألقاه في البطيحة في الخرّارة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1176981_1280447820"/>
      <w:bookmarkStart w:id="795" w:name="_Toc324"/>
      <w:bookmarkEnd w:id="794"/>
      <w:r>
        <w:rPr>
          <w:rtl w:val="true"/>
        </w:rPr>
        <w:t>هجا يعقوب بن داود حين لم يحفل به</w:t>
      </w:r>
      <w:r>
        <w:rPr>
          <w:rtl w:val="true"/>
        </w:rPr>
        <w:t>:</w:t>
      </w:r>
      <w:bookmarkEnd w:id="795"/>
    </w:p>
    <w:p>
      <w:pPr>
        <w:pStyle w:val="BookText"/>
        <w:rPr/>
      </w:pPr>
      <w:r>
        <w:rPr>
          <w:rFonts w:ascii="Amiri" w:hAnsi="Amiri" w:eastAsia="Amiri" w:cs="Amiri"/>
          <w:color w:val="111111"/>
          <w:sz w:val="28"/>
          <w:sz w:val="28"/>
          <w:szCs w:val="28"/>
          <w:rtl w:val="true"/>
          <w:lang w:bidi="ar-SA"/>
        </w:rPr>
        <w:t>أخبرني أحمد بن عبيد اللّه بن عمّار قال حدّثنا عليّ بن محمد</w:t>
      </w:r>
      <w:r>
        <w:rPr>
          <w:rStyle w:val="FootnoteAnchor"/>
          <w:rtl w:val="true"/>
        </w:rPr>
        <w:footnoteReference w:id="1183"/>
      </w:r>
      <w:r>
        <w:rPr>
          <w:rFonts w:ascii="Amiri" w:hAnsi="Amiri" w:eastAsia="Amiri" w:cs="Amiri"/>
          <w:color w:val="111111"/>
          <w:sz w:val="28"/>
          <w:sz w:val="28"/>
          <w:szCs w:val="28"/>
          <w:rtl w:val="true"/>
          <w:lang w:bidi="ar-SA"/>
        </w:rPr>
        <w:t>النّوفليّ عن أبيه و عن جماعة من رواة البصريين، و أخبرنا يحيى بن عليّ عن أحمد بن أبي طاهر عن علي بن محمد، و خبره أتم،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بشّار إلى المهديّ، و يعقوب بن داود وزيره، فمدحه و مدح يعقوب، فلم يحفل به يعقوب و لم يعطه شيئا، و مرّ يعقوب ببشّار يريد منزله، فصاح به بشّار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 الثّواء على رسوم المنزل</w:t>
      </w:r>
    </w:p>
    <w:p>
      <w:pPr>
        <w:pStyle w:val="BookText"/>
        <w:rPr/>
      </w:pPr>
      <w:r>
        <w:rPr>
          <w:rFonts w:ascii="Amiri" w:hAnsi="Amiri" w:eastAsia="Amiri" w:cs="Amiri"/>
          <w:color w:val="111111"/>
          <w:sz w:val="28"/>
          <w:sz w:val="28"/>
          <w:szCs w:val="28"/>
          <w:rtl w:val="true"/>
          <w:lang w:bidi="ar-SA"/>
        </w:rPr>
        <w:t>فقال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تشاء أبا معاذ فارحل</w:t>
      </w:r>
    </w:p>
    <w:p>
      <w:pPr>
        <w:pStyle w:val="BookText"/>
        <w:rPr/>
      </w:pPr>
      <w:r>
        <w:rPr>
          <w:rFonts w:ascii="Amiri" w:hAnsi="Amiri" w:eastAsia="Amiri" w:cs="Amiri"/>
          <w:color w:val="111111"/>
          <w:sz w:val="28"/>
          <w:sz w:val="28"/>
          <w:szCs w:val="28"/>
          <w:rtl w:val="true"/>
          <w:lang w:bidi="ar-SA"/>
        </w:rPr>
        <w:t>فغضب بشّار و 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أميّة هبّوا طال نومكم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يعقوب بن داود</w:t>
      </w:r>
    </w:p>
    <w:p>
      <w:pPr>
        <w:pStyle w:val="BookText"/>
        <w:rPr/>
      </w:pPr>
      <w:r>
        <w:rPr>
          <w:rFonts w:ascii="Amiri" w:hAnsi="Amiri" w:eastAsia="Amiri" w:cs="Amiri"/>
          <w:color w:val="111111"/>
          <w:sz w:val="28"/>
          <w:sz w:val="28"/>
          <w:szCs w:val="28"/>
          <w:rtl w:val="true"/>
          <w:lang w:bidi="ar-SA"/>
        </w:rPr>
        <w:t xml:space="preserve">ضاعت خلافتكم يا قوم فالتمسوا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بين الزّقّ و العود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طالت أيام بشّار على باب يعقوب دخل عليه، و كان من عادة بشّار إذا أراد أن ينشد أو </w:t>
      </w:r>
      <w:bookmarkStart w:id="796" w:name="pg16107_164222"/>
    </w:p>
    <w:p>
      <w:pPr>
        <w:pStyle w:val="BookText"/>
        <w:rPr/>
      </w:pPr>
      <w:bookmarkEnd w:id="796"/>
      <w:r>
        <w:rPr>
          <w:rFonts w:ascii="Amiri" w:hAnsi="Amiri" w:eastAsia="Amiri" w:cs="Amiri"/>
          <w:color w:val="111111"/>
          <w:sz w:val="28"/>
          <w:sz w:val="28"/>
          <w:szCs w:val="28"/>
          <w:rtl w:val="true"/>
          <w:lang w:bidi="ar-SA"/>
        </w:rPr>
        <w:t>يتكلّم أن يتفل عن يمينه و شماله و يصفّق بإحدى يديه على الأخرى، ففعل ذلك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قد ورد العفاة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متعرّضين لسيبك المنتاب</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فسقيتهم و حسبتني كمّونة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 لزارعها بغير 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لديك فإنّني 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فاشمم بأنفك و اسقها بذناب</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طال الثواء على تنظّر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شمطت</w:t>
      </w:r>
      <w:r>
        <w:rPr>
          <w:rStyle w:val="FootnoteAnchor"/>
          <w:rtl w:val="true"/>
        </w:rPr>
        <w:footnoteReference w:id="1186"/>
      </w:r>
      <w:r>
        <w:rPr>
          <w:rFonts w:ascii="Amiri" w:hAnsi="Amiri" w:eastAsia="Amiri" w:cs="Amiri"/>
          <w:color w:val="111111"/>
          <w:sz w:val="28"/>
          <w:sz w:val="28"/>
          <w:szCs w:val="28"/>
          <w:rtl w:val="true"/>
          <w:lang w:bidi="ar-SA"/>
        </w:rPr>
        <w:t>لديك فمن لها بخضاب</w:t>
      </w:r>
    </w:p>
    <w:p>
      <w:pPr>
        <w:pStyle w:val="BookText"/>
        <w:rPr/>
      </w:pPr>
      <w:r>
        <w:rPr>
          <w:rFonts w:ascii="Amiri" w:hAnsi="Amiri" w:eastAsia="Amiri" w:cs="Amiri"/>
          <w:color w:val="111111"/>
          <w:sz w:val="28"/>
          <w:sz w:val="28"/>
          <w:szCs w:val="28"/>
          <w:rtl w:val="true"/>
          <w:lang w:bidi="ar-SA"/>
        </w:rPr>
        <w:t>تعطي الغزيرة</w:t>
      </w:r>
      <w:r>
        <w:rPr>
          <w:rStyle w:val="FootnoteAnchor"/>
          <w:rtl w:val="true"/>
        </w:rPr>
        <w:footnoteReference w:id="1187"/>
      </w:r>
      <w:r>
        <w:rPr>
          <w:rFonts w:ascii="Amiri" w:hAnsi="Amiri" w:eastAsia="Amiri" w:cs="Amiri"/>
          <w:color w:val="111111"/>
          <w:sz w:val="28"/>
          <w:sz w:val="28"/>
          <w:szCs w:val="28"/>
          <w:rtl w:val="true"/>
          <w:lang w:bidi="ar-SA"/>
        </w:rPr>
        <w:t xml:space="preserve">درّها فإذا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ملامتها على الحلاّب</w:t>
      </w:r>
    </w:p>
    <w:p>
      <w:pPr>
        <w:pStyle w:val="Heading4"/>
        <w:numPr>
          <w:ilvl w:val="3"/>
          <w:numId w:val="1"/>
        </w:numPr>
        <w:rPr/>
      </w:pPr>
      <w:bookmarkStart w:id="797" w:name="__RefHeading___Toc1176983_1280447820"/>
      <w:bookmarkStart w:id="798" w:name="_Toc325"/>
      <w:bookmarkEnd w:id="797"/>
      <w:r>
        <w:rPr>
          <w:rtl w:val="true"/>
        </w:rPr>
        <w:t>وفاة بشار</w:t>
      </w:r>
      <w:r>
        <w:rPr>
          <w:rtl w:val="true"/>
        </w:rPr>
        <w:t>:</w:t>
      </w:r>
      <w:bookmarkEnd w:id="798"/>
    </w:p>
    <w:p>
      <w:pPr>
        <w:pStyle w:val="BookText"/>
        <w:rPr/>
      </w:pPr>
      <w:r>
        <w:rPr>
          <w:rFonts w:ascii="Amiri" w:hAnsi="Amiri" w:eastAsia="Amiri" w:cs="Amiri"/>
          <w:color w:val="111111"/>
          <w:sz w:val="28"/>
          <w:sz w:val="28"/>
          <w:szCs w:val="28"/>
          <w:rtl w:val="true"/>
          <w:lang w:bidi="ar-SA"/>
        </w:rPr>
        <w:t>يقول 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المهديّ بمنزلة الحالب من الناقة الغزيرة التي إذا لم يوصل إلى درّها فليس ذلك من قبلها، إنّما هو من منع الحالب منها، و كذلك الخليفة ليس</w:t>
      </w:r>
      <w:r>
        <w:rPr>
          <w:rStyle w:val="FootnoteAnchor"/>
          <w:rtl w:val="true"/>
        </w:rPr>
        <w:footnoteReference w:id="1188"/>
      </w:r>
      <w:r>
        <w:rPr>
          <w:rFonts w:ascii="Amiri" w:hAnsi="Amiri" w:eastAsia="Amiri" w:cs="Amiri"/>
          <w:color w:val="111111"/>
          <w:sz w:val="28"/>
          <w:sz w:val="28"/>
          <w:szCs w:val="28"/>
          <w:rtl w:val="true"/>
          <w:lang w:bidi="ar-SA"/>
        </w:rPr>
        <w:t>من قبله لسعة معروفة، إنما هو من قبل السبب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يعطف ذلك يعقوب عليه و حرمه، فانصرف إلى البصرة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المهديّ البصرة أعطى عطايا كثيرة و وصل الشعراء، و ذلك كلّه على يدي يعقوب، فلم يعط بشّارا شيئا من ذلك، فجاء بشّار إلى حلقة يونس النّحويّ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هاهنا أحد يحتشم</w:t>
      </w:r>
      <w:r>
        <w:rPr>
          <w:rStyle w:val="FootnoteAnchor"/>
          <w:rtl w:val="true"/>
        </w:rPr>
        <w:footnoteReference w:id="1189"/>
      </w:r>
      <w:r>
        <w:rPr>
          <w:rFonts w:ascii="Amiri" w:hAnsi="Amiri" w:eastAsia="Amiri" w:cs="Amiri"/>
          <w:color w:val="111111"/>
          <w:sz w:val="28"/>
          <w:sz w:val="28"/>
          <w:szCs w:val="28"/>
          <w:rtl w:val="true"/>
          <w:lang w:bidi="ar-SA"/>
        </w:rPr>
        <w:t>؟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فأنشأ بيتا يهجو فيه المهديّ، فسعى به أهل الحلقة إلى يعقوب؛ فقال يونس</w:t>
      </w:r>
      <w:r>
        <w:rPr>
          <w:rStyle w:val="FootnoteAnchor"/>
          <w:rtl w:val="true"/>
        </w:rPr>
        <w:footnoteReference w:id="1190"/>
      </w:r>
      <w:r>
        <w:rPr>
          <w:rFonts w:ascii="Amiri" w:hAnsi="Amiri" w:eastAsia="Amiri" w:cs="Amiri"/>
          <w:color w:val="111111"/>
          <w:sz w:val="28"/>
          <w:sz w:val="28"/>
          <w:szCs w:val="28"/>
          <w:rtl w:val="true"/>
          <w:lang w:bidi="ar-SA"/>
        </w:rPr>
        <w:t>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بشارا زنديق و قامت عليه البيّنة عندي بذلك، و قد هجا أمير المؤمنين، فأمر ابن نهيك بأخذه، و أزف خروجهم فخرجوا و أخرجه ابن نهيك معه في زورق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كانوا بالبطيحة ذكره المهديّ فأرسل إلى ابن نهيك يأمره أن يضرب بشّارا ضرب التلف و يلقيه بالبطيحة، فأمر به فأقيم على صدر السفينة و أمر الجلاّدين أن يضربوه ضربا يتلفون فيه نفسه ففعلوا ذلك، فجعل يسترجع</w:t>
      </w:r>
      <w:r>
        <w:rPr>
          <w:rStyle w:val="FootnoteAnchor"/>
          <w:rtl w:val="true"/>
        </w:rPr>
        <w:footnoteReference w:id="1191"/>
      </w: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نعمة هي فأحمد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بليّة أسترجع عليها، فضرب سبعين سوطا مات منها و ألقي في البطيحة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عليّ فحكى قعنب بن محرز الباهليّ قال حدّثني محمد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بشار بالسّياط و طرح في السفينة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عين أبي الشّمقمق رأتني حين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بشّار بن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 أعمى في سفينه</w:t>
      </w:r>
      <w:r>
        <w:rPr>
          <w:rStyle w:val="FootnoteAnchor"/>
          <w:rtl w:val="true"/>
        </w:rPr>
        <w:footnoteReference w:id="1192"/>
      </w:r>
      <w:bookmarkStart w:id="799" w:name="pg16107_164223"/>
    </w:p>
    <w:p>
      <w:pPr>
        <w:pStyle w:val="BookText"/>
        <w:rPr/>
      </w:pPr>
      <w:bookmarkEnd w:id="799"/>
      <w:r>
        <w:rPr>
          <w:rFonts w:ascii="Amiri" w:hAnsi="Amiri" w:eastAsia="Amiri" w:cs="Amiri"/>
          <w:color w:val="111111"/>
          <w:sz w:val="28"/>
          <w:sz w:val="28"/>
          <w:szCs w:val="28"/>
          <w:rtl w:val="true"/>
          <w:lang w:bidi="ar-SA"/>
        </w:rPr>
        <w:t>أخبرني أحمد بن عبيد اللّه بن عمّار و حبيب بن نصر المهلّبي قالا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المهديّ عبد الجبار صاحب الزنادقة فضرب بشّارا، فما بقي بالبصرة شريف إلا بعث إليه بالفرش و الكسوة و الهدايا و مات بالبطيحة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وفاته و قد ناهز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شبّة حدّثني سالم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يونس فنعى بشّارا إلينا ناع، فأنكر يونس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إلا فعليّ و عليّ، و حلف له حتّى رضي، فقال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لليدين و للفم</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زيد و حدّثني جماعة من أهل البصرة منهم محمّد بن عون بن بشير</w:t>
      </w:r>
      <w:r>
        <w:rPr>
          <w:rStyle w:val="FootnoteAnchor"/>
          <w:rtl w:val="true"/>
        </w:rPr>
        <w:footnoteReference w:id="1194"/>
      </w:r>
      <w:r>
        <w:rPr>
          <w:rFonts w:ascii="Amiri" w:hAnsi="Amiri" w:eastAsia="Amiri" w:cs="Amiri"/>
          <w:color w:val="111111"/>
          <w:sz w:val="28"/>
          <w:sz w:val="28"/>
          <w:szCs w:val="28"/>
          <w:rtl w:val="true"/>
          <w:lang w:bidi="ar-SA"/>
        </w:rPr>
        <w:t>، و كان يتّهم بمذهب بشّار،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بشّار ألقيت جثّته بالبطيحة في موضع يعرف بالحرّارة، فحمله الماء فأخرجه إلى دجلة البصرة فأخذ فأتي به أهله فدفنوه، قال و كان كثيرا ما ينشدني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سترى حول سريري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حسّرا</w:t>
      </w:r>
      <w:r>
        <w:rPr>
          <w:rStyle w:val="FootnoteAnchor"/>
          <w:rtl w:val="true"/>
        </w:rPr>
        <w:footnoteReference w:id="1195"/>
      </w:r>
      <w:r>
        <w:rPr>
          <w:rFonts w:ascii="Amiri" w:hAnsi="Amiri" w:eastAsia="Amiri" w:cs="Amiri"/>
          <w:color w:val="111111"/>
          <w:sz w:val="28"/>
          <w:sz w:val="28"/>
          <w:szCs w:val="28"/>
          <w:rtl w:val="true"/>
          <w:lang w:bidi="ar-SA"/>
        </w:rPr>
        <w:t>يلطمن لطما</w:t>
      </w:r>
    </w:p>
    <w:p>
      <w:pPr>
        <w:pStyle w:val="BookText"/>
        <w:rPr/>
      </w:pPr>
      <w:r>
        <w:rPr>
          <w:rFonts w:ascii="Amiri" w:hAnsi="Amiri" w:eastAsia="Amiri" w:cs="Amiri"/>
          <w:color w:val="111111"/>
          <w:sz w:val="28"/>
          <w:sz w:val="28"/>
          <w:szCs w:val="28"/>
          <w:rtl w:val="true"/>
          <w:lang w:bidi="ar-SA"/>
        </w:rPr>
        <w:t xml:space="preserve">يا قتيلا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الحوراء ظلما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جنازته فما تبعها أحد إلاّ أمة له سوداء سنديّة عجماء ما تفصح، رأيتها خلف جنازته تصيح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سيّداه</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176985_1280447820"/>
      <w:bookmarkStart w:id="801" w:name="_Toc326"/>
      <w:bookmarkEnd w:id="800"/>
      <w:r>
        <w:rPr>
          <w:rtl w:val="true"/>
        </w:rPr>
        <w:t>شماتة الناس بموته و ما قيل في ذلك من الشعر</w:t>
      </w:r>
      <w:r>
        <w:rPr>
          <w:rtl w:val="true"/>
        </w:rPr>
        <w:t>:</w:t>
      </w:r>
      <w:bookmarkEnd w:id="801"/>
    </w:p>
    <w:p>
      <w:pPr>
        <w:pStyle w:val="BookText"/>
        <w:rPr/>
      </w:pPr>
      <w:r>
        <w:rPr>
          <w:rFonts w:ascii="Amiri" w:hAnsi="Amiri" w:eastAsia="Amiri" w:cs="Amiri"/>
          <w:color w:val="111111"/>
          <w:sz w:val="28"/>
          <w:sz w:val="28"/>
          <w:szCs w:val="28"/>
          <w:rtl w:val="true"/>
          <w:lang w:bidi="ar-SA"/>
        </w:rPr>
        <w:t>قال أبو زيد و حدّثني سالم بن عليّ</w:t>
      </w:r>
      <w:r>
        <w:rPr>
          <w:rStyle w:val="FootnoteAnchor"/>
          <w:rtl w:val="true"/>
        </w:rPr>
        <w:footnoteReference w:id="11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مات بشّار و نعي إلى أهل البصرة تباشر عامّتهم و هنّأ بعضهم بعضا و حمدوا اللّه و تصدّقوا، لما كانوا منوا</w:t>
      </w:r>
      <w:r>
        <w:rPr>
          <w:rStyle w:val="FootnoteAnchor"/>
          <w:rtl w:val="true"/>
        </w:rPr>
        <w:footnoteReference w:id="1197"/>
      </w:r>
      <w:r>
        <w:rPr>
          <w:rFonts w:ascii="IRNazanin" w:hAnsi="IRNazanin" w:eastAsia="IRNazanin"/>
          <w:color w:val="111111"/>
          <w:sz w:val="28"/>
          <w:sz w:val="28"/>
          <w:szCs w:val="28"/>
          <w:rtl w:val="true"/>
          <w:lang w:bidi="fa-IR"/>
        </w:rPr>
        <w:t>به من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هشام الباهليّ فيما أخبرنا به يحيى بن عليّ في قتل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بؤس ميت لم يبكه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لم يفتقده مفتقد</w:t>
      </w:r>
    </w:p>
    <w:p>
      <w:pPr>
        <w:pStyle w:val="BookText"/>
        <w:rPr/>
      </w:pPr>
      <w:r>
        <w:rPr>
          <w:rFonts w:ascii="Amiri" w:hAnsi="Amiri" w:eastAsia="Amiri" w:cs="Amiri"/>
          <w:color w:val="111111"/>
          <w:sz w:val="28"/>
          <w:sz w:val="28"/>
          <w:szCs w:val="28"/>
          <w:rtl w:val="true"/>
          <w:lang w:bidi="ar-SA"/>
        </w:rPr>
        <w:t xml:space="preserve">لا أمّ أولاده بكته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 عليه لفرقة ولد</w:t>
      </w:r>
    </w:p>
    <w:p>
      <w:pPr>
        <w:pStyle w:val="BookText"/>
        <w:rPr/>
      </w:pPr>
      <w:r>
        <w:rPr>
          <w:rFonts w:ascii="Amiri" w:hAnsi="Amiri" w:eastAsia="Amiri" w:cs="Amiri"/>
          <w:color w:val="111111"/>
          <w:sz w:val="28"/>
          <w:sz w:val="28"/>
          <w:szCs w:val="28"/>
          <w:rtl w:val="true"/>
          <w:lang w:bidi="ar-SA"/>
        </w:rPr>
        <w:t xml:space="preserve">و لا ابن أخت بكى و لا ابن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حميم رقّت له كبد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زعموا أنّ أهله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أتاهم نعيّه سجدوا </w:t>
      </w:r>
      <w:bookmarkStart w:id="802" w:name="pg16107_164224"/>
    </w:p>
    <w:p>
      <w:pPr>
        <w:pStyle w:val="BookText"/>
        <w:rPr/>
      </w:pPr>
      <w:bookmarkEnd w:id="8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تبع الأعمى قفا 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فأصبحا جارين في دار</w:t>
      </w:r>
    </w:p>
    <w:p>
      <w:pPr>
        <w:pStyle w:val="BookText"/>
        <w:rPr/>
      </w:pPr>
      <w:r>
        <w:rPr>
          <w:rFonts w:ascii="IRNazanin" w:hAnsi="IRNazanin" w:eastAsia="IRNazanin"/>
          <w:color w:val="111111"/>
          <w:sz w:val="28"/>
          <w:sz w:val="28"/>
          <w:szCs w:val="28"/>
          <w:rtl w:val="true"/>
          <w:lang w:bidi="fa-IR"/>
        </w:rPr>
        <w:t xml:space="preserve">قالت بقاع الأرض لا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حمّاد و بشّار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تجاورا بعد تنائيهما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 الجار إلى الجار</w:t>
      </w:r>
    </w:p>
    <w:p>
      <w:pPr>
        <w:pStyle w:val="BookText"/>
        <w:rPr/>
      </w:pPr>
      <w:r>
        <w:rPr>
          <w:rFonts w:ascii="Amiri" w:hAnsi="Amiri" w:eastAsia="Amiri" w:cs="Amiri"/>
          <w:color w:val="111111"/>
          <w:sz w:val="28"/>
          <w:sz w:val="28"/>
          <w:szCs w:val="28"/>
          <w:rtl w:val="true"/>
          <w:lang w:bidi="ar-SA"/>
        </w:rPr>
        <w:t xml:space="preserve">صارا جميعا في يدي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 الكافر في النار</w:t>
      </w:r>
    </w:p>
    <w:p>
      <w:pPr>
        <w:pStyle w:val="BookText"/>
        <w:rPr/>
      </w:pPr>
      <w:r>
        <w:rPr>
          <w:rFonts w:ascii="Amiri" w:hAnsi="Amiri" w:eastAsia="Amiri" w:cs="Amiri"/>
          <w:color w:val="111111"/>
          <w:sz w:val="28"/>
          <w:sz w:val="28"/>
          <w:szCs w:val="28"/>
          <w:rtl w:val="true"/>
          <w:lang w:bidi="ar-SA"/>
        </w:rPr>
        <w:t>قال أبو أحمد يحيى بن عليّ و أخبرنا بعض إخواني عن عمر بن محمّد عن أحمد بن خلاّد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بشّار سنة ثمان و ستين و مائة و قد بلغ نيّفا و سبعين</w:t>
      </w:r>
      <w:r>
        <w:rPr>
          <w:rStyle w:val="FootnoteAnchor"/>
          <w:rtl w:val="true"/>
        </w:rPr>
        <w:footnoteReference w:id="1198"/>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176987_1280447820"/>
      <w:bookmarkStart w:id="804" w:name="_Toc327"/>
      <w:bookmarkEnd w:id="803"/>
      <w:r>
        <w:rPr>
          <w:rtl w:val="true"/>
        </w:rPr>
        <w:t>ندم المهديّ على قتله</w:t>
      </w:r>
      <w:r>
        <w:rPr>
          <w:rtl w:val="true"/>
        </w:rPr>
        <w:t>:</w:t>
      </w:r>
      <w:bookmarkEnd w:id="804"/>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المهديّ بشّارا بعث إلى منزله من يفتّشه، و كان يتّهم بالزندقة فوجد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طومار</w:t>
      </w:r>
      <w:r>
        <w:rPr>
          <w:rStyle w:val="FootnoteAnchor"/>
          <w:rtl w:val="true"/>
        </w:rPr>
        <w:footnoteReference w:id="1199"/>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هجاء آل سليمان بن عليّ لبخلهم فذكرت قرابتهم من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 عنهم إجلالا له صلّى اللّه عليه و سلّم، على أنّي قد قلت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دينار آل سليمان و درهمهم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كالبابليّين</w:t>
      </w:r>
      <w:r>
        <w:rPr>
          <w:rStyle w:val="FootnoteAnchor"/>
          <w:rtl w:val="true"/>
        </w:rPr>
        <w:footnoteReference w:id="1200"/>
      </w:r>
      <w:r>
        <w:rPr>
          <w:rFonts w:ascii="Amiri" w:hAnsi="Amiri" w:eastAsia="Amiri" w:cs="Amiri"/>
          <w:color w:val="111111"/>
          <w:sz w:val="28"/>
          <w:sz w:val="28"/>
          <w:szCs w:val="28"/>
          <w:rtl w:val="true"/>
          <w:lang w:bidi="ar-SA"/>
        </w:rPr>
        <w:t>حفّا بالعفاريت</w:t>
      </w:r>
    </w:p>
    <w:p>
      <w:pPr>
        <w:pStyle w:val="BookText"/>
        <w:rPr/>
      </w:pPr>
      <w:r>
        <w:rPr>
          <w:rFonts w:ascii="Amiri" w:hAnsi="Amiri" w:eastAsia="Amiri" w:cs="Amiri"/>
          <w:color w:val="111111"/>
          <w:sz w:val="28"/>
          <w:sz w:val="28"/>
          <w:szCs w:val="28"/>
          <w:rtl w:val="true"/>
          <w:lang w:bidi="ar-SA"/>
        </w:rPr>
        <w:t xml:space="preserve">لا يبصران و لا يرجى لقاؤهما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 بهاروت و ماروت</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فلما قرأه المهديّ بكى و ندم على قتله،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جزى اللّه يعقوب بن داود خيرا، فإنّه لمّا هجاه لفّق عندي شهودا على أنّه زنديق فقتلته ثمّ ندمت حين لا يغني النّدم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خلف بن المرزبان قال حدّثنا عمر بن محمّد بن عبد الملك قال حدّثني محمد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المهديّ البصرة كان معه حمدويه صاحب الزّنادقة فدفع إليه بشّارا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ضرب التلف، فضربه ثلاثة عشر سوطا، فكان كلّما ضربه سوطا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أوجعتني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زنديق، أ تضرب 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ثريد هو فأسمّي</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من ذلك الضّرب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لبشّار أخبار كثيرة قد ذكرت 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أخباره مع عبدة فإنّها أفردت في بعض شعره فيها الذي </w:t>
      </w:r>
      <w:bookmarkStart w:id="805" w:name="pg16107_164225"/>
    </w:p>
    <w:p>
      <w:pPr>
        <w:pStyle w:val="BookText"/>
        <w:rPr/>
      </w:pPr>
      <w:bookmarkEnd w:id="805"/>
      <w:r>
        <w:rPr>
          <w:rFonts w:ascii="Amiri" w:hAnsi="Amiri" w:eastAsia="Amiri" w:cs="Amiri"/>
          <w:color w:val="111111"/>
          <w:sz w:val="28"/>
          <w:sz w:val="28"/>
          <w:szCs w:val="28"/>
          <w:rtl w:val="true"/>
          <w:lang w:bidi="ar-SA"/>
        </w:rPr>
        <w:t>غنّى فيه المغنّون، و أخباره مع حمّاد عجرد في تهاجيهما فإنّها أيضا أفردت، و كذلك أخباره مع أبي هاشم الباهليّ فإنّا لم نجمع جميعها في هذا الموضع، إذ كان كلّ صنف منها مستغنيا بنفسه حسبما شرط في تصدير الكتاب</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176989_1280447820"/>
      <w:bookmarkStart w:id="807" w:name="_Toc328"/>
      <w:bookmarkEnd w:id="806"/>
      <w:r>
        <w:rPr/>
        <w:t>29</w:t>
      </w:r>
      <w:r>
        <w:rPr>
          <w:rtl w:val="true"/>
        </w:rPr>
        <w:t xml:space="preserve"> - </w:t>
      </w:r>
      <w:r>
        <w:rPr>
          <w:rtl w:val="true"/>
        </w:rPr>
        <w:t>أخبار يزيد حوراء</w:t>
      </w:r>
      <w:bookmarkEnd w:id="807"/>
    </w:p>
    <w:p>
      <w:pPr>
        <w:pStyle w:val="Heading4"/>
        <w:numPr>
          <w:ilvl w:val="3"/>
          <w:numId w:val="1"/>
        </w:numPr>
        <w:rPr/>
      </w:pPr>
      <w:bookmarkStart w:id="808" w:name="__RefHeading___Toc1176991_1280447820"/>
      <w:bookmarkStart w:id="809" w:name="_Toc329"/>
      <w:bookmarkEnd w:id="808"/>
      <w:r>
        <w:rPr>
          <w:rtl w:val="true"/>
        </w:rPr>
        <w:t>ولاؤه، و هو مغن من طبقة ابن جامع و الموصلي</w:t>
      </w:r>
      <w:r>
        <w:rPr>
          <w:rtl w:val="true"/>
        </w:rPr>
        <w:t>:</w:t>
      </w:r>
      <w:bookmarkEnd w:id="809"/>
    </w:p>
    <w:p>
      <w:pPr>
        <w:pStyle w:val="BookText"/>
        <w:rPr/>
      </w:pPr>
      <w:r>
        <w:rPr>
          <w:rFonts w:ascii="Amiri" w:hAnsi="Amiri" w:eastAsia="Amiri" w:cs="Amiri"/>
          <w:color w:val="111111"/>
          <w:sz w:val="28"/>
          <w:sz w:val="28"/>
          <w:szCs w:val="28"/>
          <w:rtl w:val="true"/>
          <w:lang w:bidi="ar-SA"/>
        </w:rPr>
        <w:t>يزيد حوراء رجل من أهل المدينة ثم من موالي بني ليث بن بكر بن عبد مناة بن كنانة، و يكنى أبا خالد، مغنّ محسن كثير الصّناعة، من طبقة ابن جامع و إبراهيم الموصليّ، و كان ممن قدم على المهديّ في خلافته فغنّاه، و كان حسن الصّوت حلو الشمائل</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176993_1280447820"/>
      <w:bookmarkStart w:id="811" w:name="_Toc330"/>
      <w:bookmarkEnd w:id="810"/>
      <w:r>
        <w:rPr>
          <w:rtl w:val="true"/>
        </w:rPr>
        <w:t>كان إبراهيم الموصلي يحسده فشاركه في جوار و تعلم إشارته منهن و أبطل عليه ما انفرد به</w:t>
      </w:r>
      <w:r>
        <w:rPr>
          <w:rtl w:val="true"/>
        </w:rPr>
        <w:t>:</w:t>
      </w:r>
      <w:bookmarkEnd w:id="811"/>
    </w:p>
    <w:p>
      <w:pPr>
        <w:pStyle w:val="BookText"/>
        <w:rPr/>
      </w:pPr>
      <w:r>
        <w:rPr>
          <w:rFonts w:ascii="Amiri" w:hAnsi="Amiri" w:eastAsia="Amiri" w:cs="Amiri"/>
          <w:color w:val="111111"/>
          <w:sz w:val="28"/>
          <w:sz w:val="28"/>
          <w:szCs w:val="28"/>
          <w:rtl w:val="true"/>
          <w:lang w:bidi="ar-SA"/>
        </w:rPr>
        <w:t>و ذكر ابن خرداذبه</w:t>
      </w:r>
      <w:r>
        <w:rPr>
          <w:rStyle w:val="FootnoteAnchor"/>
          <w:rtl w:val="true"/>
        </w:rPr>
        <w:footnoteReference w:id="1203"/>
      </w:r>
      <w:r>
        <w:rPr>
          <w:rFonts w:ascii="Amiri" w:hAnsi="Amiri" w:eastAsia="Amiri" w:cs="Amiri"/>
          <w:color w:val="111111"/>
          <w:sz w:val="28"/>
          <w:sz w:val="28"/>
          <w:szCs w:val="28"/>
          <w:rtl w:val="true"/>
          <w:lang w:bidi="ar-SA"/>
        </w:rPr>
        <w:t>أنه بلغه أن إبراهيم الموصليّ حسده على شمائله و إشارته في الغناء، فاشترى عدّة جوار و شاركه فيهنّ،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علّمهن فما رزق اللّه فيهن من ربح فهو بيننا، و أمرهن أن يجعلن وكدهنّ</w:t>
      </w:r>
      <w:r>
        <w:rPr>
          <w:rStyle w:val="FootnoteAnchor"/>
          <w:rtl w:val="true"/>
        </w:rPr>
        <w:footnoteReference w:id="1204"/>
      </w:r>
      <w:r>
        <w:rPr>
          <w:rFonts w:ascii="IRNazanin" w:hAnsi="IRNazanin" w:eastAsia="IRNazanin"/>
          <w:color w:val="111111"/>
          <w:sz w:val="28"/>
          <w:sz w:val="28"/>
          <w:szCs w:val="28"/>
          <w:rtl w:val="true"/>
          <w:lang w:bidi="fa-IR"/>
        </w:rPr>
        <w:t>أخذ إشارته</w:t>
      </w:r>
      <w:r>
        <w:rPr>
          <w:rStyle w:val="FootnoteAnchor"/>
          <w:rtl w:val="true"/>
        </w:rPr>
        <w:footnoteReference w:id="1205"/>
      </w:r>
      <w:r>
        <w:rPr>
          <w:rFonts w:ascii="Amiri" w:hAnsi="Amiri" w:eastAsia="Amiri" w:cs="Amiri"/>
          <w:color w:val="111111"/>
          <w:sz w:val="28"/>
          <w:sz w:val="28"/>
          <w:szCs w:val="28"/>
          <w:rtl w:val="true"/>
          <w:lang w:bidi="ar-SA"/>
        </w:rPr>
        <w:t>ففعلن ذلك، و كان إبراهيم يأخذها عنهن هو و ابنه و يأمرهن بتعليم كلّ من يعرفنه ذلك حتى شهرها في الناس؛ فأبطل عليه ما كان منفردا به من ذلك</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1176995_1280447820"/>
      <w:bookmarkStart w:id="813" w:name="_Toc331"/>
      <w:bookmarkEnd w:id="812"/>
      <w:r>
        <w:rPr>
          <w:rtl w:val="true"/>
        </w:rPr>
        <w:t>كان صديقا لأبي العتاهية و غنى للمهدي من شعره في عتبة فأكرمه</w:t>
      </w:r>
      <w:r>
        <w:rPr>
          <w:rtl w:val="true"/>
        </w:rPr>
        <w:t>:</w:t>
      </w:r>
      <w:bookmarkEnd w:id="813"/>
    </w:p>
    <w:p>
      <w:pPr>
        <w:pStyle w:val="BookText"/>
        <w:rPr/>
      </w:pPr>
      <w:r>
        <w:rPr>
          <w:rFonts w:ascii="Amiri" w:hAnsi="Amiri" w:eastAsia="Amiri" w:cs="Amiri"/>
          <w:color w:val="111111"/>
          <w:sz w:val="28"/>
          <w:sz w:val="28"/>
          <w:szCs w:val="28"/>
          <w:rtl w:val="true"/>
          <w:lang w:bidi="ar-SA"/>
        </w:rPr>
        <w:t>أخبرني الحسن بن عليّ قال حدّثنا محمد بن موسى قال حدّثني جماعة من موالي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يزيد حوراء كان صديقا لأبي العتاهية، فقال أبو العتاهية أبياتا في أمر عتبة يتنجّز فيها المهديّ ما وعد إيّاه من تزويجها، فإذا وجد المهديّ طيّب النفس غنّاه بها،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تنسّمت الرياح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لها من راحتيك نسيم</w:t>
      </w:r>
    </w:p>
    <w:p>
      <w:pPr>
        <w:pStyle w:val="BookText"/>
        <w:rPr/>
      </w:pPr>
      <w:r>
        <w:rPr>
          <w:rFonts w:ascii="Amiri" w:hAnsi="Amiri" w:eastAsia="Amiri" w:cs="Amiri"/>
          <w:color w:val="111111"/>
          <w:sz w:val="28"/>
          <w:sz w:val="28"/>
          <w:szCs w:val="28"/>
          <w:rtl w:val="true"/>
          <w:lang w:bidi="ar-SA"/>
        </w:rPr>
        <w:t xml:space="preserve">أشربت نفسي من رجائك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يخبّ إليك بي و رسيم</w:t>
      </w:r>
      <w:r>
        <w:rPr>
          <w:rStyle w:val="FootnoteAnchor"/>
          <w:rtl w:val="true"/>
        </w:rPr>
        <w:footnoteReference w:id="1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رميت نحو سماء جودك</w:t>
      </w:r>
      <w:r>
        <w:rPr>
          <w:rStyle w:val="FootnoteAnchor"/>
          <w:rtl w:val="true"/>
        </w:rPr>
        <w:footnoteReference w:id="1207"/>
      </w:r>
      <w:r>
        <w:rPr>
          <w:rFonts w:ascii="Amiri" w:hAnsi="Amiri" w:eastAsia="Amiri" w:cs="Amiri"/>
          <w:color w:val="111111"/>
          <w:sz w:val="28"/>
          <w:sz w:val="28"/>
          <w:szCs w:val="28"/>
          <w:rtl w:val="true"/>
          <w:lang w:bidi="ar-SA"/>
        </w:rPr>
        <w:t xml:space="preserve">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أرعى مخايل برقه و أشيم</w:t>
      </w:r>
    </w:p>
    <w:p>
      <w:pPr>
        <w:pStyle w:val="BookText"/>
        <w:rPr/>
      </w:pPr>
      <w:r>
        <w:rPr>
          <w:rFonts w:ascii="Amiri" w:hAnsi="Amiri" w:eastAsia="Amiri" w:cs="Amiri"/>
          <w:color w:val="111111"/>
          <w:sz w:val="28"/>
          <w:sz w:val="28"/>
          <w:szCs w:val="28"/>
          <w:rtl w:val="true"/>
          <w:lang w:bidi="ar-SA"/>
        </w:rPr>
        <w:t xml:space="preserve">و لربّما استيأست ثم أقول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ضمن النجاح كريم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فصنع فيها لحنا و توخّى لها وقتا وجد المهديّ فيه طيّب النفس فغنّاه بها، فدعا بأبي العتاهية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عتبة فلا سبيل إليها لأن مولاتها منعت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ألف درهم فاشتر ببعضها خيرا من عتبة، فحملت إليه و انصرف</w:t>
      </w:r>
      <w:r>
        <w:rPr>
          <w:rFonts w:eastAsia="Amiri" w:cs="Amiri" w:ascii="Amiri" w:hAnsi="Amiri"/>
          <w:color w:val="111111"/>
          <w:sz w:val="28"/>
          <w:szCs w:val="28"/>
          <w:rtl w:val="true"/>
          <w:lang w:bidi="ar-SA"/>
        </w:rPr>
        <w:t xml:space="preserve">. </w:t>
      </w:r>
      <w:bookmarkStart w:id="814" w:name="pg16107_164226"/>
    </w:p>
    <w:p>
      <w:pPr>
        <w:pStyle w:val="Heading4"/>
        <w:numPr>
          <w:ilvl w:val="3"/>
          <w:numId w:val="1"/>
        </w:numPr>
        <w:rPr/>
      </w:pPr>
      <w:bookmarkStart w:id="815" w:name="__RefHeading___Toc1176997_1280447820"/>
      <w:bookmarkStart w:id="816" w:name="_Toc332"/>
      <w:bookmarkEnd w:id="814"/>
      <w:bookmarkEnd w:id="815"/>
      <w:r>
        <w:rPr>
          <w:rtl w:val="true"/>
        </w:rPr>
        <w:t>كان نظيفا ظريفا حسن الوجه جميل الخصال</w:t>
      </w:r>
      <w:r>
        <w:rPr>
          <w:rtl w:val="true"/>
        </w:rPr>
        <w:t>:</w:t>
      </w:r>
      <w:bookmarkEnd w:id="816"/>
    </w:p>
    <w:p>
      <w:pPr>
        <w:pStyle w:val="BookText"/>
        <w:rPr/>
      </w:pPr>
      <w:r>
        <w:rPr>
          <w:rFonts w:ascii="Amiri" w:hAnsi="Amiri" w:eastAsia="Amiri" w:cs="Amiri"/>
          <w:color w:val="111111"/>
          <w:sz w:val="28"/>
          <w:sz w:val="28"/>
          <w:szCs w:val="28"/>
          <w:rtl w:val="true"/>
          <w:lang w:bidi="ar-SA"/>
        </w:rPr>
        <w:t>أخبرني عمّي قال حدّثني أحمد بن المرزبان قال حدّثنا شيبة بن هشام عن عبد اللّه بن العبّاس الرّبيعيّ</w:t>
      </w:r>
      <w:r>
        <w:rPr>
          <w:rStyle w:val="FootnoteAnchor"/>
          <w:rtl w:val="true"/>
        </w:rPr>
        <w:footnoteReference w:id="12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يزيد حوراء نظيفا ظريفا حسن الوجه شكلا</w:t>
      </w:r>
      <w:r>
        <w:rPr>
          <w:rStyle w:val="FootnoteAnchor"/>
          <w:rtl w:val="true"/>
        </w:rPr>
        <w:footnoteReference w:id="1209"/>
      </w:r>
      <w:r>
        <w:rPr>
          <w:rFonts w:ascii="Amiri" w:hAnsi="Amiri" w:eastAsia="Amiri" w:cs="Amiri"/>
          <w:color w:val="111111"/>
          <w:sz w:val="28"/>
          <w:sz w:val="28"/>
          <w:szCs w:val="28"/>
          <w:rtl w:val="true"/>
          <w:lang w:bidi="ar-SA"/>
        </w:rPr>
        <w:t>، لم يقدم علينا من الحجاز أنظف و لا أشكل منه، و ما كنت تشاء أن ترى خصلة جميلة فيه لا تراها في أحد منهم إلا رأيتها فيه، و كان يتعصّب لإبراهيم الموصليّ على ابن جامع، فكان إبراهيم يرفع منه و يشيع ذكره بالجميل و ينبّه على مواضع تقدّمه و إحسانه و يبعث بابنه إسحاق إليه يأخذ عنه</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1176999_1280447820"/>
      <w:bookmarkStart w:id="818" w:name="_Toc333"/>
      <w:bookmarkEnd w:id="817"/>
      <w:r>
        <w:rPr>
          <w:rtl w:val="true"/>
        </w:rPr>
        <w:t>رثاه صديقه أبو مالك حين مات</w:t>
      </w:r>
      <w:r>
        <w:rPr>
          <w:rtl w:val="true"/>
        </w:rPr>
        <w:t>:</w:t>
      </w:r>
      <w:bookmarkEnd w:id="818"/>
    </w:p>
    <w:p>
      <w:pPr>
        <w:pStyle w:val="Heading5"/>
        <w:numPr>
          <w:ilvl w:val="4"/>
          <w:numId w:val="1"/>
        </w:numPr>
        <w:rPr/>
      </w:pPr>
      <w:bookmarkStart w:id="819" w:name="__RefHeading___Toc1177001_1280447820"/>
      <w:bookmarkStart w:id="820" w:name="_Toc334"/>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و كان صديقا لأبي مالك الأعرج التّميميّ لا يكاد أن يفارقه، فمرض مرضا شديدا و احتضر، فاغتمّ عليه الرشيد و بعث بمسرور الخادم يسأل عنه، ثم مات؛ فقال أبو مالك يرثيه</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1177003_1280447820"/>
      <w:bookmarkStart w:id="822" w:name="_Toc335"/>
      <w:bookmarkEnd w:id="821"/>
      <w:r>
        <w:rPr>
          <w:rtl w:val="true"/>
        </w:rPr>
        <w:t>صوت</w:t>
      </w:r>
      <w:bookmarkEnd w:id="822"/>
    </w:p>
    <w:p>
      <w:pPr>
        <w:pStyle w:val="BookText"/>
        <w:rPr/>
      </w:pPr>
      <w:r>
        <w:rPr>
          <w:rFonts w:ascii="Amiri" w:hAnsi="Amiri" w:eastAsia="Amiri" w:cs="Amiri"/>
          <w:color w:val="111111"/>
          <w:sz w:val="28"/>
          <w:sz w:val="28"/>
          <w:szCs w:val="28"/>
          <w:rtl w:val="true"/>
          <w:lang w:bidi="ar-SA"/>
        </w:rPr>
        <w:t xml:space="preserve">لم يمتّع من الشباب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التّرب و هو غضّ جديد</w:t>
      </w:r>
    </w:p>
    <w:p>
      <w:pPr>
        <w:pStyle w:val="BookText"/>
        <w:rPr/>
      </w:pPr>
      <w:r>
        <w:rPr>
          <w:rFonts w:ascii="IRNazanin" w:hAnsi="IRNazanin" w:eastAsia="IRNazanin"/>
          <w:color w:val="111111"/>
          <w:sz w:val="28"/>
          <w:sz w:val="28"/>
          <w:szCs w:val="28"/>
          <w:rtl w:val="true"/>
          <w:lang w:bidi="fa-IR"/>
        </w:rPr>
        <w:t xml:space="preserve">خانه دهره و قابله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بنحس و دابرته</w:t>
      </w:r>
      <w:r>
        <w:rPr>
          <w:rStyle w:val="FootnoteAnchor"/>
          <w:rtl w:val="true"/>
        </w:rPr>
        <w:footnoteReference w:id="1210"/>
      </w:r>
      <w:r>
        <w:rPr>
          <w:rFonts w:ascii="Amiri" w:hAnsi="Amiri" w:eastAsia="Amiri" w:cs="Amiri"/>
          <w:color w:val="111111"/>
          <w:sz w:val="28"/>
          <w:sz w:val="28"/>
          <w:szCs w:val="28"/>
          <w:rtl w:val="true"/>
          <w:lang w:bidi="ar-SA"/>
        </w:rPr>
        <w:t>السّعود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زفّت دنياه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تدانى إليه منه البعيد</w:t>
      </w:r>
    </w:p>
    <w:p>
      <w:pPr>
        <w:pStyle w:val="BookText"/>
        <w:rPr/>
      </w:pPr>
      <w:r>
        <w:rPr>
          <w:rFonts w:ascii="Amiri" w:hAnsi="Amiri" w:eastAsia="Amiri" w:cs="Amiri"/>
          <w:color w:val="111111"/>
          <w:sz w:val="28"/>
          <w:sz w:val="28"/>
          <w:szCs w:val="28"/>
          <w:rtl w:val="true"/>
          <w:lang w:bidi="ar-SA"/>
        </w:rPr>
        <w:t xml:space="preserve">فكأن لم يكن يزيد و لم 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نديما يهزّه التّغريد</w:t>
      </w:r>
    </w:p>
    <w:p>
      <w:pPr>
        <w:pStyle w:val="BookText"/>
        <w:rPr/>
      </w:pPr>
      <w:r>
        <w:rPr>
          <w:rFonts w:ascii="Amiri" w:hAnsi="Amiri" w:eastAsia="Amiri" w:cs="Amiri"/>
          <w:color w:val="111111"/>
          <w:sz w:val="28"/>
          <w:sz w:val="28"/>
          <w:szCs w:val="28"/>
          <w:rtl w:val="true"/>
          <w:lang w:bidi="ar-SA"/>
        </w:rPr>
        <w:t>و في هذه الأبيات لحسين بن محرز لحن من الثقيل الثاني بالبنصر، من نسخة عمرو بن بانة</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177005_1280447820"/>
      <w:bookmarkStart w:id="824" w:name="_Toc336"/>
      <w:bookmarkEnd w:id="823"/>
      <w:r>
        <w:rPr>
          <w:rtl w:val="true"/>
        </w:rPr>
        <w:t>توسط لأبي العتاهية حتى ذكره للمهديّ فكلّم فيه عتبة</w:t>
      </w:r>
      <w:r>
        <w:rPr>
          <w:rtl w:val="true"/>
        </w:rPr>
        <w:t>:</w:t>
      </w:r>
      <w:bookmarkEnd w:id="824"/>
    </w:p>
    <w:p>
      <w:pPr>
        <w:pStyle w:val="Heading5"/>
        <w:numPr>
          <w:ilvl w:val="4"/>
          <w:numId w:val="1"/>
        </w:numPr>
        <w:rPr/>
      </w:pPr>
      <w:bookmarkStart w:id="825" w:name="__RefHeading___Toc1177007_1280447820"/>
      <w:bookmarkStart w:id="826" w:name="_Toc337"/>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حدّثني أحمد بن أبي يوسف قال حدّثني الحسين بن جمهور بن زياد بن طرخان</w:t>
      </w:r>
      <w:r>
        <w:rPr>
          <w:rStyle w:val="FootnoteAnchor"/>
          <w:rtl w:val="true"/>
        </w:rPr>
        <w:footnoteReference w:id="1211"/>
      </w:r>
      <w:r>
        <w:rPr>
          <w:rFonts w:ascii="Amiri" w:hAnsi="Amiri" w:eastAsia="Amiri" w:cs="Amiri"/>
          <w:color w:val="111111"/>
          <w:sz w:val="28"/>
          <w:sz w:val="28"/>
          <w:szCs w:val="28"/>
          <w:rtl w:val="true"/>
          <w:lang w:bidi="ar-SA"/>
        </w:rPr>
        <w:t>مولى المنصور قال حدّثني أبو محمد عبد الرحمن بن عيينة بن شارية الدّؤليّ قال حدّثني محمد بن ميمون أبو زيد قال حدّثني يزيد حوراء المغنّي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كلّمني أبو العتاهية في أن أكلّم له المهديّ في عتبة،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لا يمكنني و لكن قل شعرا أغنّه به، فقال</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1177009_1280447820"/>
      <w:bookmarkStart w:id="828" w:name="_Toc338"/>
      <w:bookmarkEnd w:id="827"/>
      <w:r>
        <w:rPr>
          <w:rtl w:val="true"/>
        </w:rPr>
        <w:t>صوت</w:t>
      </w:r>
      <w:bookmarkEnd w:id="82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نفسي بشيء من الدنيا 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القائم المهديّ يكفيها </w:t>
      </w:r>
      <w:bookmarkStart w:id="829" w:name="pg16107_164227"/>
    </w:p>
    <w:p>
      <w:pPr>
        <w:pStyle w:val="BookText"/>
        <w:rPr/>
      </w:pPr>
      <w:bookmarkEnd w:id="829"/>
      <w:r>
        <w:rPr>
          <w:rFonts w:ascii="Amiri" w:hAnsi="Amiri" w:eastAsia="Amiri" w:cs="Amiri"/>
          <w:color w:val="111111"/>
          <w:sz w:val="28"/>
          <w:sz w:val="28"/>
          <w:szCs w:val="28"/>
          <w:rtl w:val="true"/>
          <w:lang w:bidi="ar-SA"/>
        </w:rPr>
        <w:t xml:space="preserve">إني لأيأس منها ثم يطمعني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احتقارك للدنيا و ما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فيه لحنا و غنيته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فأخبرته خبر أبي العتاهية،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فيما سأل، فأخبرت أبا العتاهية، ثم مضى شهر فجاءني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خبر؟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فاذكرني للمهديّ،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ذلك فقل شعرا تحرّكه و تذكّره وعده حتى أغنّيه به، فقال</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1177011_1280447820"/>
      <w:bookmarkStart w:id="831" w:name="_Toc339"/>
      <w:bookmarkEnd w:id="830"/>
      <w:r>
        <w:rPr>
          <w:rtl w:val="true"/>
        </w:rPr>
        <w:t>صوت</w:t>
      </w:r>
      <w:bookmarkEnd w:id="831"/>
    </w:p>
    <w:p>
      <w:pPr>
        <w:pStyle w:val="BookText"/>
        <w:rPr/>
      </w:pPr>
      <w:r>
        <w:rPr>
          <w:rFonts w:ascii="Amiri" w:hAnsi="Amiri" w:eastAsia="Amiri" w:cs="Amiri"/>
          <w:color w:val="111111"/>
          <w:sz w:val="28"/>
          <w:sz w:val="28"/>
          <w:szCs w:val="28"/>
          <w:rtl w:val="true"/>
          <w:lang w:bidi="ar-SA"/>
        </w:rPr>
        <w:t xml:space="preserve">ليت شعري ما عندكم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أخّر الجواب لأمر</w:t>
      </w:r>
    </w:p>
    <w:p>
      <w:pPr>
        <w:pStyle w:val="BookText"/>
        <w:rPr/>
      </w:pPr>
      <w:r>
        <w:rPr>
          <w:rFonts w:ascii="Amiri" w:hAnsi="Amiri" w:eastAsia="Amiri" w:cs="Amiri"/>
          <w:color w:val="111111"/>
          <w:sz w:val="28"/>
          <w:sz w:val="28"/>
          <w:szCs w:val="28"/>
          <w:rtl w:val="true"/>
          <w:lang w:bidi="ar-SA"/>
        </w:rPr>
        <w:t xml:space="preserve">ما جواب أولى بكلّ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جواب يردّ من بعد شهر</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 به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بعتبة فأحضرت،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العتاهية كلّمني فيك، فما تقولين، و لك و له عندي ما تحبّان مما لا تبلغه أمانيكما؟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أمير المؤمنين ما أوجب اللّه عليّ من حقّ مولاتي، و أريد أن أذكر لها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أعلمت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العتاهية، و مضت أيّام فسألني معاودة المهديّ،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الطريق فقل ما شئت حتى أغنّيه به، فقال</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1177013_1280447820"/>
      <w:bookmarkStart w:id="833" w:name="_Toc340"/>
      <w:bookmarkEnd w:id="832"/>
      <w:r>
        <w:rPr>
          <w:rtl w:val="true"/>
        </w:rPr>
        <w:t>صوت</w:t>
      </w:r>
      <w:bookmarkEnd w:id="833"/>
    </w:p>
    <w:p>
      <w:pPr>
        <w:pStyle w:val="BookText"/>
        <w:rPr/>
      </w:pPr>
      <w:r>
        <w:rPr>
          <w:rFonts w:ascii="Amiri" w:hAnsi="Amiri" w:eastAsia="Amiri" w:cs="Amiri"/>
          <w:color w:val="111111"/>
          <w:sz w:val="28"/>
          <w:sz w:val="28"/>
          <w:szCs w:val="28"/>
          <w:rtl w:val="true"/>
          <w:lang w:bidi="ar-SA"/>
        </w:rPr>
        <w:t xml:space="preserve">أشربت قلبي من رجائك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يخبّ إليك بي و رسيم</w:t>
      </w:r>
    </w:p>
    <w:p>
      <w:pPr>
        <w:pStyle w:val="BookText"/>
        <w:rPr/>
      </w:pPr>
      <w:r>
        <w:rPr>
          <w:rFonts w:ascii="Amiri" w:hAnsi="Amiri" w:eastAsia="Amiri" w:cs="Amiri"/>
          <w:color w:val="111111"/>
          <w:sz w:val="28"/>
          <w:sz w:val="28"/>
          <w:szCs w:val="28"/>
          <w:rtl w:val="true"/>
          <w:lang w:bidi="ar-SA"/>
        </w:rPr>
        <w:t xml:space="preserve">و أملت نحو سماء جودك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أرعى مخايل برقها و أشيم</w:t>
      </w:r>
    </w:p>
    <w:p>
      <w:pPr>
        <w:pStyle w:val="BookText"/>
        <w:rPr/>
      </w:pPr>
      <w:r>
        <w:rPr>
          <w:rFonts w:ascii="Amiri" w:hAnsi="Amiri" w:eastAsia="Amiri" w:cs="Amiri"/>
          <w:color w:val="111111"/>
          <w:sz w:val="28"/>
          <w:sz w:val="28"/>
          <w:szCs w:val="28"/>
          <w:rtl w:val="true"/>
          <w:lang w:bidi="ar-SA"/>
        </w:rPr>
        <w:t xml:space="preserve">و لربّما استيأست ثم أقول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وعد النجاح كريم</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فغنّيته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بعتبة فجاءت،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ذلك لمولاتي فكرهته و أبته، فليفعل أمير المؤمنين ما يريد،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شيئا تكرهه، فأعلمت أبا العتاهية بذلك،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قطّعت منك حبائل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أرحت من حلّ و من ترحال</w:t>
      </w:r>
    </w:p>
    <w:p>
      <w:pPr>
        <w:pStyle w:val="BookText"/>
        <w:rPr/>
      </w:pPr>
      <w:r>
        <w:rPr>
          <w:rFonts w:ascii="Amiri" w:hAnsi="Amiri" w:eastAsia="Amiri" w:cs="Amiri"/>
          <w:color w:val="111111"/>
          <w:sz w:val="28"/>
          <w:sz w:val="28"/>
          <w:szCs w:val="28"/>
          <w:rtl w:val="true"/>
          <w:lang w:bidi="ar-SA"/>
        </w:rPr>
        <w:t>ما كان أشأم إذ رجاؤك قاتلي</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وعدك يعتلجن</w:t>
      </w:r>
      <w:r>
        <w:rPr>
          <w:rStyle w:val="FootnoteAnchor"/>
          <w:rtl w:val="true"/>
        </w:rPr>
        <w:footnoteReference w:id="1213"/>
      </w:r>
      <w:r>
        <w:rPr>
          <w:rFonts w:ascii="Amiri" w:hAnsi="Amiri" w:eastAsia="Amiri" w:cs="Amiri"/>
          <w:color w:val="111111"/>
          <w:sz w:val="28"/>
          <w:sz w:val="28"/>
          <w:szCs w:val="28"/>
          <w:rtl w:val="true"/>
          <w:lang w:bidi="ar-SA"/>
        </w:rPr>
        <w:t>ببالي</w:t>
      </w:r>
    </w:p>
    <w:p>
      <w:pPr>
        <w:pStyle w:val="BookText"/>
        <w:rPr/>
      </w:pPr>
      <w:r>
        <w:rPr>
          <w:rFonts w:ascii="Amiri" w:hAnsi="Amiri" w:eastAsia="Amiri" w:cs="Amiri"/>
          <w:color w:val="111111"/>
          <w:sz w:val="28"/>
          <w:sz w:val="28"/>
          <w:szCs w:val="28"/>
          <w:rtl w:val="true"/>
          <w:lang w:bidi="ar-SA"/>
        </w:rPr>
        <w:t xml:space="preserve">و لئن طمعت لربّ برقة 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بذي</w:t>
      </w:r>
      <w:r>
        <w:rPr>
          <w:rStyle w:val="FootnoteAnchor"/>
          <w:rtl w:val="true"/>
        </w:rPr>
        <w:footnoteReference w:id="1214"/>
      </w:r>
      <w:r>
        <w:rPr>
          <w:rFonts w:ascii="Amiri" w:hAnsi="Amiri" w:eastAsia="Amiri" w:cs="Amiri"/>
          <w:color w:val="111111"/>
          <w:sz w:val="28"/>
          <w:sz w:val="28"/>
          <w:szCs w:val="28"/>
          <w:rtl w:val="true"/>
          <w:lang w:bidi="ar-SA"/>
        </w:rPr>
        <w:t>طمع و لمعة آل</w:t>
      </w:r>
    </w:p>
    <w:p>
      <w:pPr>
        <w:pStyle w:val="Heading4"/>
        <w:numPr>
          <w:ilvl w:val="3"/>
          <w:numId w:val="1"/>
        </w:numPr>
        <w:rPr/>
      </w:pPr>
      <w:bookmarkStart w:id="834" w:name="__RefHeading___Toc1177015_1280447820"/>
      <w:bookmarkStart w:id="835" w:name="_Toc341"/>
      <w:bookmarkEnd w:id="834"/>
      <w:r>
        <w:rPr>
          <w:rtl w:val="true"/>
        </w:rPr>
        <w:t>مغازلته لجارية</w:t>
      </w:r>
      <w:r>
        <w:rPr>
          <w:rtl w:val="true"/>
        </w:rPr>
        <w:t>:</w:t>
      </w:r>
      <w:bookmarkEnd w:id="835"/>
    </w:p>
    <w:p>
      <w:pPr>
        <w:pStyle w:val="BookText"/>
        <w:rPr/>
      </w:pPr>
      <w:r>
        <w:rPr>
          <w:rFonts w:ascii="Amiri" w:hAnsi="Amiri" w:eastAsia="Amiri" w:cs="Amiri"/>
          <w:color w:val="111111"/>
          <w:sz w:val="28"/>
          <w:sz w:val="28"/>
          <w:szCs w:val="28"/>
          <w:rtl w:val="true"/>
          <w:lang w:bidi="ar-SA"/>
        </w:rPr>
        <w:t>أخبرني محمد بن أبي الأزهر قال حدّثني حمّاد بن إسحاق عن أبيه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أجلس بالمدينة على أبواب قريش، فكانت تمرّ بي جارية تختلف إلى الزرقاء تتعلّم منها الغناء، فقلت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افهمي قولي و ردّي جوابي و كوني عند ظنّي،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w:t>
      </w:r>
      <w:bookmarkStart w:id="836" w:name="pg16107_164228"/>
    </w:p>
    <w:p>
      <w:pPr>
        <w:pStyle w:val="BookText"/>
        <w:rPr/>
      </w:pPr>
      <w:bookmarkEnd w:id="836"/>
      <w:r>
        <w:rPr>
          <w:rFonts w:ascii="Amiri" w:hAnsi="Amiri" w:eastAsia="Amiri" w:cs="Amiri"/>
          <w:color w:val="111111"/>
          <w:sz w:val="28"/>
          <w:sz w:val="28"/>
          <w:szCs w:val="28"/>
          <w:rtl w:val="true"/>
          <w:lang w:bidi="ar-SA"/>
        </w:rPr>
        <w:t>اسمك؟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ممنّعة؛ فأطرقت طيرة</w:t>
      </w:r>
      <w:r>
        <w:rPr>
          <w:rStyle w:val="FootnoteAnchor"/>
          <w:rtl w:val="true"/>
        </w:rPr>
        <w:footnoteReference w:id="1215"/>
      </w:r>
      <w:r>
        <w:rPr>
          <w:rFonts w:ascii="Amiri" w:hAnsi="Amiri" w:eastAsia="Amiri" w:cs="Amiri"/>
          <w:color w:val="111111"/>
          <w:sz w:val="28"/>
          <w:sz w:val="28"/>
          <w:szCs w:val="28"/>
          <w:rtl w:val="true"/>
          <w:lang w:bidi="ar-SA"/>
        </w:rPr>
        <w:t>من اسمها مع طمعي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باذلة أو مبذولة إن شاء اللّه، فاسمعي منّي، فقالت و هي تتبسّم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شيء فقل،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ليهنك</w:t>
      </w:r>
      <w:r>
        <w:rPr>
          <w:rStyle w:val="FootnoteAnchor"/>
          <w:rtl w:val="true"/>
        </w:rPr>
        <w:footnoteReference w:id="1216"/>
      </w:r>
      <w:r>
        <w:rPr>
          <w:rFonts w:ascii="Amiri" w:hAnsi="Amiri" w:eastAsia="Amiri" w:cs="Amiri"/>
          <w:color w:val="111111"/>
          <w:sz w:val="28"/>
          <w:sz w:val="28"/>
          <w:szCs w:val="28"/>
          <w:rtl w:val="true"/>
          <w:lang w:bidi="ar-SA"/>
        </w:rPr>
        <w:t xml:space="preserve">منّى أنني لست مفشيا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إلى غيري و لو متّ من كرب</w:t>
      </w:r>
    </w:p>
    <w:p>
      <w:pPr>
        <w:pStyle w:val="BookText"/>
        <w:rPr/>
      </w:pPr>
      <w:r>
        <w:rPr>
          <w:rFonts w:ascii="Amiri" w:hAnsi="Amiri" w:eastAsia="Amiri" w:cs="Amiri"/>
          <w:color w:val="111111"/>
          <w:sz w:val="28"/>
          <w:sz w:val="28"/>
          <w:szCs w:val="28"/>
          <w:rtl w:val="true"/>
          <w:lang w:bidi="ar-SA"/>
        </w:rPr>
        <w:t xml:space="preserve">و لا مانحا خلقا سواك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قائلا ما عشت من حبّكم حسي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 طويلا،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 عن فرط محبّة أم اهتياج غلمة تكلّمت؟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عن فرط محبّة،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ربّ الناس لا خنتك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زلت مخصوص المحبّة من قلبي</w:t>
      </w:r>
    </w:p>
    <w:p>
      <w:pPr>
        <w:pStyle w:val="BookText"/>
        <w:rPr/>
      </w:pPr>
      <w:r>
        <w:rPr>
          <w:rFonts w:ascii="Amiri" w:hAnsi="Amiri" w:eastAsia="Amiri" w:cs="Amiri"/>
          <w:color w:val="111111"/>
          <w:sz w:val="28"/>
          <w:sz w:val="28"/>
          <w:szCs w:val="28"/>
          <w:rtl w:val="true"/>
          <w:lang w:bidi="ar-SA"/>
        </w:rPr>
        <w:t xml:space="preserve">فثق بي فإنّي قد وثقت و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ما أظهرت لي يا أخا الحبّ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لكأنما أضرمت في قلبي نارا، فكانت تلقاني في الطريق الذي كانت تسلكه فتحدّثني و أتفرّج</w:t>
      </w:r>
      <w:r>
        <w:rPr>
          <w:rStyle w:val="FootnoteAnchor"/>
          <w:rtl w:val="true"/>
        </w:rPr>
        <w:footnoteReference w:id="1217"/>
      </w:r>
      <w:r>
        <w:rPr>
          <w:rFonts w:ascii="Amiri" w:hAnsi="Amiri" w:eastAsia="Amiri" w:cs="Amiri"/>
          <w:color w:val="111111"/>
          <w:sz w:val="28"/>
          <w:sz w:val="28"/>
          <w:szCs w:val="28"/>
          <w:rtl w:val="true"/>
          <w:lang w:bidi="ar-SA"/>
        </w:rPr>
        <w:t>بها، ثم اشتراها بعض أولاد الخلفاء، فكانت تكاتبني و تلاطفني دهرا طويلا</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177017_1280447820"/>
      <w:bookmarkStart w:id="838" w:name="_Toc342"/>
      <w:bookmarkEnd w:id="837"/>
      <w:r>
        <w:rPr>
          <w:rtl w:val="true"/>
        </w:rPr>
        <w:t>صوت من المائة المختارة</w:t>
      </w:r>
      <w:bookmarkEnd w:id="838"/>
    </w:p>
    <w:p>
      <w:pPr>
        <w:pStyle w:val="BookText"/>
        <w:rPr/>
      </w:pPr>
      <w:r>
        <w:rPr>
          <w:rFonts w:ascii="Amiri" w:hAnsi="Amiri" w:eastAsia="Amiri" w:cs="Amiri"/>
          <w:color w:val="111111"/>
          <w:sz w:val="28"/>
          <w:sz w:val="28"/>
          <w:szCs w:val="28"/>
          <w:rtl w:val="true"/>
          <w:lang w:bidi="ar-SA"/>
        </w:rPr>
        <w:t xml:space="preserve">يا ليلة جمعت لنا الأحبابا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دام لنا النعيم و طابا</w:t>
      </w:r>
    </w:p>
    <w:p>
      <w:pPr>
        <w:pStyle w:val="BookText"/>
        <w:rPr/>
      </w:pPr>
      <w:r>
        <w:rPr>
          <w:rFonts w:ascii="IRNazanin" w:hAnsi="IRNazanin" w:eastAsia="IRNazanin"/>
          <w:color w:val="111111"/>
          <w:sz w:val="28"/>
          <w:sz w:val="28"/>
          <w:szCs w:val="28"/>
          <w:rtl w:val="true"/>
          <w:lang w:bidi="fa-IR"/>
        </w:rPr>
        <w:t>بتنا نسقاها شمولا قرقفا</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الصحيح بعقله مرتابا</w:t>
      </w:r>
    </w:p>
    <w:p>
      <w:pPr>
        <w:pStyle w:val="BookText"/>
        <w:rPr/>
      </w:pPr>
      <w:r>
        <w:rPr>
          <w:rFonts w:ascii="Amiri" w:hAnsi="Amiri" w:eastAsia="Amiri" w:cs="Amiri"/>
          <w:color w:val="111111"/>
          <w:sz w:val="28"/>
          <w:sz w:val="28"/>
          <w:szCs w:val="28"/>
          <w:rtl w:val="true"/>
          <w:lang w:bidi="ar-SA"/>
        </w:rPr>
        <w:t xml:space="preserve">حمراء مثل دم الغزال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المزاج تخالها زريابا</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من كفّ جارية كأنّ بنانها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فضّة قد قمّعت</w:t>
      </w:r>
      <w:r>
        <w:rPr>
          <w:rStyle w:val="FootnoteAnchor"/>
          <w:rtl w:val="true"/>
        </w:rPr>
        <w:footnoteReference w:id="1220"/>
      </w:r>
      <w:r>
        <w:rPr>
          <w:rFonts w:ascii="Amiri" w:hAnsi="Amiri" w:eastAsia="Amiri" w:cs="Amiri"/>
          <w:color w:val="111111"/>
          <w:sz w:val="28"/>
          <w:sz w:val="28"/>
          <w:szCs w:val="28"/>
          <w:rtl w:val="true"/>
          <w:lang w:bidi="ar-SA"/>
        </w:rPr>
        <w:t>عنّابا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يمناها إذا نقرت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على الكفّ الشّمال حسابا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لعكّاشة العمّيّ، و الغناء لعبد الرحيم الدّفّاف، و لحنه المختار هزج بإطلاق الوتر في مجرى الوسطى</w:t>
      </w:r>
      <w:r>
        <w:rPr>
          <w:rFonts w:eastAsia="Amiri" w:cs="Amiri" w:ascii="Amiri" w:hAnsi="Amiri"/>
          <w:color w:val="111111"/>
          <w:sz w:val="28"/>
          <w:szCs w:val="28"/>
          <w:rtl w:val="true"/>
          <w:lang w:bidi="ar-SA"/>
        </w:rPr>
        <w:t xml:space="preserve">. </w:t>
      </w:r>
      <w:bookmarkStart w:id="839" w:name="pg16107_164229"/>
    </w:p>
    <w:p>
      <w:pPr>
        <w:pStyle w:val="Heading3"/>
        <w:numPr>
          <w:ilvl w:val="2"/>
          <w:numId w:val="1"/>
        </w:numPr>
        <w:rPr/>
      </w:pPr>
      <w:bookmarkStart w:id="840" w:name="__RefHeading___Toc1177019_1280447820"/>
      <w:bookmarkStart w:id="841" w:name="_Toc343"/>
      <w:bookmarkEnd w:id="839"/>
      <w:bookmarkEnd w:id="840"/>
      <w:r>
        <w:rPr/>
        <w:t>30</w:t>
      </w:r>
      <w:r>
        <w:rPr>
          <w:rtl w:val="true"/>
        </w:rPr>
        <w:t xml:space="preserve"> - </w:t>
      </w:r>
      <w:r>
        <w:rPr>
          <w:rtl w:val="true"/>
        </w:rPr>
        <w:t>أخبار عكّاشة العمّيّ و نسبه</w:t>
      </w:r>
      <w:bookmarkEnd w:id="841"/>
    </w:p>
    <w:p>
      <w:pPr>
        <w:pStyle w:val="Heading4"/>
        <w:numPr>
          <w:ilvl w:val="3"/>
          <w:numId w:val="1"/>
        </w:numPr>
        <w:rPr/>
      </w:pPr>
      <w:bookmarkStart w:id="842" w:name="__RefHeading___Toc1177021_1280447820"/>
      <w:bookmarkStart w:id="843" w:name="_Toc344"/>
      <w:bookmarkEnd w:id="842"/>
      <w:r>
        <w:rPr>
          <w:rtl w:val="true"/>
        </w:rPr>
        <w:t>أصل قومه بني العم مدفوع في العرب</w:t>
      </w:r>
      <w:r>
        <w:rPr>
          <w:rtl w:val="true"/>
        </w:rPr>
        <w:t>:</w:t>
      </w:r>
      <w:bookmarkEnd w:id="843"/>
    </w:p>
    <w:p>
      <w:pPr>
        <w:pStyle w:val="BookText"/>
        <w:rPr/>
      </w:pPr>
      <w:r>
        <w:rPr>
          <w:rFonts w:ascii="Amiri" w:hAnsi="Amiri" w:eastAsia="Amiri" w:cs="Amiri"/>
          <w:color w:val="111111"/>
          <w:sz w:val="28"/>
          <w:sz w:val="28"/>
          <w:szCs w:val="28"/>
          <w:rtl w:val="true"/>
          <w:lang w:bidi="ar-SA"/>
        </w:rPr>
        <w:t>هو عكّاشة بن عبد الصّمد العمّيّ من أهل البصرة من بني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بني العمّ كالمدفوع،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نزلوا ببني تميم بالبصرة في أيّام عمر بن الخطّاب فأسلموا و غزوا مع المسلمين و حسن بلاؤهم،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إن لم تكونوا من العرب، إخواننا و أهلنا و أنتم الأنصار و الإخوان و بنو العمّ، فلقّبوا بذلك و صاروا في جملة العرب</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177023_1280447820"/>
      <w:bookmarkStart w:id="845" w:name="_Toc345"/>
      <w:bookmarkEnd w:id="844"/>
      <w:r>
        <w:rPr>
          <w:rtl w:val="true"/>
        </w:rPr>
        <w:t>هجا كعب بن معدان بني ناجية و شبههم ببني العم</w:t>
      </w:r>
      <w:r>
        <w:rPr>
          <w:rtl w:val="true"/>
        </w:rPr>
        <w:t>:</w:t>
      </w:r>
      <w:bookmarkEnd w:id="845"/>
    </w:p>
    <w:p>
      <w:pPr>
        <w:pStyle w:val="BookText"/>
        <w:rPr/>
      </w:pPr>
      <w:r>
        <w:rPr>
          <w:rFonts w:ascii="Amiri" w:hAnsi="Amiri" w:eastAsia="Amiri" w:cs="Amiri"/>
          <w:color w:val="111111"/>
          <w:sz w:val="28"/>
          <w:sz w:val="28"/>
          <w:szCs w:val="28"/>
          <w:rtl w:val="true"/>
          <w:lang w:bidi="ar-SA"/>
        </w:rPr>
        <w:t xml:space="preserve">و قال بعض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كعب 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يهجو بني ناجية و يشبّههم ببني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آل سامة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العمّ بين بني تميم</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سلفي تميم</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1177025_1280447820"/>
      <w:bookmarkStart w:id="847" w:name="_Toc346"/>
      <w:bookmarkEnd w:id="846"/>
      <w:r>
        <w:rPr>
          <w:rtl w:val="true"/>
        </w:rPr>
        <w:t>أعانوا الفرزدق فهجاهم جرير</w:t>
      </w:r>
      <w:r>
        <w:rPr>
          <w:rtl w:val="true"/>
        </w:rPr>
        <w:t>:</w:t>
      </w:r>
      <w:bookmarkEnd w:id="847"/>
    </w:p>
    <w:p>
      <w:pPr>
        <w:pStyle w:val="BookText"/>
        <w:rPr/>
      </w:pPr>
      <w:r>
        <w:rPr>
          <w:rFonts w:ascii="Amiri" w:hAnsi="Amiri" w:eastAsia="Amiri" w:cs="Amiri"/>
          <w:color w:val="111111"/>
          <w:sz w:val="28"/>
          <w:sz w:val="28"/>
          <w:szCs w:val="28"/>
          <w:rtl w:val="true"/>
          <w:lang w:bidi="ar-SA"/>
        </w:rPr>
        <w:t>أخبرني عيسى بن الحسين عن حمّاد بن إسحاق عن أبيه قال حدّثني أبو عبيدة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تواقف</w:t>
      </w:r>
      <w:r>
        <w:rPr>
          <w:rStyle w:val="FootnoteAnchor"/>
          <w:rtl w:val="true"/>
        </w:rPr>
        <w:footnoteReference w:id="1221"/>
      </w:r>
      <w:r>
        <w:rPr>
          <w:rFonts w:ascii="Amiri" w:hAnsi="Amiri" w:eastAsia="Amiri" w:cs="Amiri"/>
          <w:color w:val="111111"/>
          <w:sz w:val="28"/>
          <w:sz w:val="28"/>
          <w:szCs w:val="28"/>
          <w:rtl w:val="true"/>
          <w:lang w:bidi="ar-SA"/>
        </w:rPr>
        <w:t>جرير و الفرزدق بالمربد للهجاء اقتتلت بنو يربوع و بنو مجاشع، فأمدّت بنو العمّ بني مجاشع و جاءوهم و في أيديهم الخشب فطردوا بني يربوع؛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العمّ، فقال جرير يهجوهم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للفرزدق من عزّ يلوذ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بني العمّ في أيديهم الخشب</w:t>
      </w:r>
    </w:p>
    <w:p>
      <w:pPr>
        <w:pStyle w:val="BookText"/>
        <w:rPr/>
      </w:pPr>
      <w:r>
        <w:rPr>
          <w:rFonts w:ascii="Amiri" w:hAnsi="Amiri" w:eastAsia="Amiri" w:cs="Amiri"/>
          <w:color w:val="111111"/>
          <w:sz w:val="28"/>
          <w:sz w:val="28"/>
          <w:szCs w:val="28"/>
          <w:rtl w:val="true"/>
          <w:lang w:bidi="ar-SA"/>
        </w:rPr>
        <w:t>سيروا بني العمّ فالأهواز</w:t>
      </w:r>
      <w:r>
        <w:rPr>
          <w:rStyle w:val="FootnoteAnchor"/>
          <w:rtl w:val="true"/>
        </w:rPr>
        <w:footnoteReference w:id="1222"/>
      </w:r>
      <w:r>
        <w:rPr>
          <w:rFonts w:ascii="Amiri" w:hAnsi="Amiri" w:eastAsia="Amiri" w:cs="Amiri"/>
          <w:color w:val="111111"/>
          <w:sz w:val="28"/>
          <w:sz w:val="28"/>
          <w:szCs w:val="28"/>
          <w:rtl w:val="true"/>
          <w:lang w:bidi="ar-SA"/>
        </w:rPr>
        <w:t xml:space="preserve">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تيري</w:t>
      </w:r>
      <w:r>
        <w:rPr>
          <w:rStyle w:val="FootnoteAnchor"/>
          <w:rtl w:val="true"/>
        </w:rPr>
        <w:footnoteReference w:id="1223"/>
      </w:r>
      <w:r>
        <w:rPr>
          <w:rFonts w:ascii="Amiri" w:hAnsi="Amiri" w:eastAsia="Amiri" w:cs="Amiri"/>
          <w:color w:val="111111"/>
          <w:sz w:val="28"/>
          <w:sz w:val="28"/>
          <w:szCs w:val="28"/>
          <w:rtl w:val="true"/>
          <w:lang w:bidi="ar-SA"/>
        </w:rPr>
        <w:t>و لم تعرفكم العرب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عكّاشة شاعر مقلّ من شعراء الدولة العباسيّة، ليس ممّن شهر و شاع شعره في أيدي الناس و لا ممّن خدم الخلفاء و مدحهم</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177027_1280447820"/>
      <w:bookmarkStart w:id="849" w:name="_Toc347"/>
      <w:bookmarkEnd w:id="848"/>
      <w:r>
        <w:rPr>
          <w:rtl w:val="true"/>
        </w:rPr>
        <w:t>ذكر لصديقه حميد الكاتب حبه لنعيم و شعره فيها</w:t>
      </w:r>
      <w:r>
        <w:rPr>
          <w:rtl w:val="true"/>
        </w:rPr>
        <w:t>:</w:t>
      </w:r>
      <w:bookmarkEnd w:id="849"/>
    </w:p>
    <w:p>
      <w:pPr>
        <w:pStyle w:val="Heading5"/>
        <w:numPr>
          <w:ilvl w:val="4"/>
          <w:numId w:val="1"/>
        </w:numPr>
        <w:rPr/>
      </w:pPr>
      <w:bookmarkStart w:id="850" w:name="__RefHeading___Toc1177029_1280447820"/>
      <w:bookmarkStart w:id="851" w:name="_Toc348"/>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أخبرني الحسن بن عليّ قال حدّثني محمد بن القاسم بن مهرويه قال حدّثني عليّ بن الحسن عن ابن الأعرابيّ قال حدّثني سعيد بن حميد الكاتب البصريّ قال قال أبي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عكّاشة بن عبد الصّمد العمّيّ صديقا لي و إلفا، و كنّا نتعاشر و لا نكاد نفترق و لا يكتم أحدنا صاحبه شيئا، </w:t>
      </w:r>
      <w:bookmarkStart w:id="852" w:name="pg16107_164230"/>
    </w:p>
    <w:p>
      <w:pPr>
        <w:pStyle w:val="BookText"/>
        <w:rPr/>
      </w:pPr>
      <w:bookmarkEnd w:id="852"/>
      <w:r>
        <w:rPr>
          <w:rFonts w:ascii="Amiri" w:hAnsi="Amiri" w:eastAsia="Amiri" w:cs="Amiri"/>
          <w:color w:val="111111"/>
          <w:sz w:val="28"/>
          <w:sz w:val="28"/>
          <w:szCs w:val="28"/>
          <w:rtl w:val="true"/>
          <w:lang w:bidi="ar-SA"/>
        </w:rPr>
        <w:t>فرأيته في بعض أيّامه متغير الهيئة عمّا عهدته مقسّم القلب و الفكر غير آخذ ما كنّا فيه من الفكاهة و المزاح، فسألته عن حاله فكاتمنيها مليّا، ثم أخبرني أنه يهوى جارية لبعض الهشاميّين يقال لها نعيم، و أن مرامها عليه مستصعب لا يراها إلاّ من جناح لدارهم، تشرف عليه في الفيئة</w:t>
      </w:r>
      <w:r>
        <w:rPr>
          <w:rStyle w:val="FootnoteAnchor"/>
          <w:rtl w:val="true"/>
        </w:rPr>
        <w:footnoteReference w:id="1224"/>
      </w:r>
      <w:r>
        <w:rPr>
          <w:rFonts w:ascii="Amiri" w:hAnsi="Amiri" w:eastAsia="Amiri" w:cs="Amiri"/>
          <w:color w:val="111111"/>
          <w:sz w:val="28"/>
          <w:sz w:val="28"/>
          <w:szCs w:val="28"/>
          <w:rtl w:val="true"/>
          <w:lang w:bidi="ar-SA"/>
        </w:rPr>
        <w:t>بعد الفيئة فتكلّمه كلاما يسيرا ثم تذهب، فعاتبته على ذلك فلم يزدجر و تمادى في أمره، ثم جاءني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وعدتني الزيارة لأنّ شكواي إليها طالت،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حقّقت لك الوعد على يوم بعينه؟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سألتها الزيارة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أفعل،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أعجب من سائر ما مضى، و أيّ شيء لك في هذا من الفائدة بلا تحصيل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لي 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 كبيرا،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أقنع الناس؛ ثم جاءني بعد يومين و هو كاسف البال مهموم،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إلى نعيم فتنجّزت وعدها،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صاحبة أستنصحها و أعلم أنها تشفق عليّ شفقة الأخت على أختها و الأمّ على ولدها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نهتني عن ذلك،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الرجال غدرا و مكرا، و لا آمن أن تفتضحي ثم لا تحصلي منه على شيء؛ و قد انقطعت عنّي ثم أنشدني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 حبل الصفاء منصرم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عنّي الصدود و الصّمم</w:t>
      </w:r>
    </w:p>
    <w:p>
      <w:pPr>
        <w:pStyle w:val="BookText"/>
        <w:rPr/>
      </w:pPr>
      <w:r>
        <w:rPr>
          <w:rFonts w:ascii="Amiri" w:hAnsi="Amiri" w:eastAsia="Amiri" w:cs="Amiri"/>
          <w:color w:val="111111"/>
          <w:sz w:val="28"/>
          <w:sz w:val="28"/>
          <w:szCs w:val="28"/>
          <w:rtl w:val="true"/>
          <w:lang w:bidi="ar-SA"/>
        </w:rPr>
        <w:t xml:space="preserve">يا من كنينا عن اسمه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نتبع مرضاته و يجترم</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قد عيل صبري و أنت لاهية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قلبي عليك يضطرم</w:t>
      </w:r>
    </w:p>
    <w:p>
      <w:pPr>
        <w:pStyle w:val="BookText"/>
        <w:rPr/>
      </w:pPr>
      <w:r>
        <w:rPr>
          <w:rFonts w:ascii="Amiri" w:hAnsi="Amiri" w:eastAsia="Amiri" w:cs="Amiri"/>
          <w:color w:val="111111"/>
          <w:sz w:val="28"/>
          <w:sz w:val="28"/>
          <w:szCs w:val="28"/>
          <w:rtl w:val="true"/>
          <w:lang w:bidi="ar-SA"/>
        </w:rPr>
        <w:t xml:space="preserve">من جذّ حبل الوفاء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من سامني له العدم</w:t>
      </w:r>
    </w:p>
    <w:p>
      <w:pPr>
        <w:pStyle w:val="BookText"/>
        <w:rPr/>
      </w:pPr>
      <w:r>
        <w:rPr>
          <w:rFonts w:ascii="Amiri" w:hAnsi="Amiri" w:eastAsia="Amiri" w:cs="Amiri"/>
          <w:color w:val="111111"/>
          <w:sz w:val="28"/>
          <w:sz w:val="28"/>
          <w:szCs w:val="28"/>
          <w:rtl w:val="true"/>
          <w:lang w:bidi="ar-SA"/>
        </w:rPr>
        <w:t xml:space="preserve">فكم أتاني واش يعيبكم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اخسأ لأنفك الرّغم</w:t>
      </w:r>
    </w:p>
    <w:p>
      <w:pPr>
        <w:pStyle w:val="BookText"/>
        <w:rPr/>
      </w:pPr>
      <w:r>
        <w:rPr>
          <w:rFonts w:ascii="Amiri" w:hAnsi="Amiri" w:eastAsia="Amiri" w:cs="Amiri"/>
          <w:color w:val="111111"/>
          <w:sz w:val="28"/>
          <w:sz w:val="28"/>
          <w:szCs w:val="28"/>
          <w:rtl w:val="true"/>
          <w:lang w:bidi="ar-SA"/>
        </w:rPr>
        <w:t xml:space="preserve">أنت الفدا و الحمى لمن عبت 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 صاغرا راغما لك الندم</w:t>
      </w:r>
    </w:p>
    <w:p>
      <w:pPr>
        <w:pStyle w:val="Heading5"/>
        <w:numPr>
          <w:ilvl w:val="4"/>
          <w:numId w:val="1"/>
        </w:numPr>
        <w:rPr/>
      </w:pPr>
      <w:bookmarkStart w:id="853" w:name="__RefHeading___Toc1177031_1280447820"/>
      <w:bookmarkStart w:id="854" w:name="_Toc349"/>
      <w:bookmarkEnd w:id="853"/>
      <w:r>
        <w:rPr>
          <w:rtl w:val="true"/>
        </w:rPr>
        <w:t>صوت</w:t>
      </w:r>
      <w:bookmarkEnd w:id="854"/>
    </w:p>
    <w:p>
      <w:pPr>
        <w:pStyle w:val="BookText"/>
        <w:rPr/>
      </w:pPr>
      <w:r>
        <w:rPr>
          <w:rFonts w:ascii="Amiri" w:hAnsi="Amiri" w:eastAsia="Amiri" w:cs="Amiri"/>
          <w:color w:val="111111"/>
          <w:sz w:val="28"/>
          <w:sz w:val="28"/>
          <w:szCs w:val="28"/>
          <w:rtl w:val="true"/>
          <w:lang w:bidi="ar-SA"/>
        </w:rPr>
        <w:t xml:space="preserve">يا ربّ خذ لي من الوشاة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و قمنا إليك نختصم</w:t>
      </w:r>
    </w:p>
    <w:p>
      <w:pPr>
        <w:pStyle w:val="BookText"/>
        <w:rPr/>
      </w:pPr>
      <w:r>
        <w:rPr>
          <w:rFonts w:ascii="Amiri" w:hAnsi="Amiri" w:eastAsia="Amiri" w:cs="Amiri"/>
          <w:color w:val="111111"/>
          <w:sz w:val="28"/>
          <w:sz w:val="28"/>
          <w:szCs w:val="28"/>
          <w:rtl w:val="true"/>
          <w:lang w:bidi="ar-SA"/>
        </w:rPr>
        <w:t xml:space="preserve">دبّوا إليها يوسوسون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يستزلّوا حبيبتي زعموا</w:t>
      </w:r>
    </w:p>
    <w:p>
      <w:pPr>
        <w:pStyle w:val="BookText"/>
        <w:rPr/>
      </w:pPr>
      <w:r>
        <w:rPr>
          <w:rFonts w:ascii="Amiri" w:hAnsi="Amiri" w:eastAsia="Amiri" w:cs="Amiri"/>
          <w:color w:val="111111"/>
          <w:sz w:val="28"/>
          <w:sz w:val="28"/>
          <w:szCs w:val="28"/>
          <w:rtl w:val="true"/>
          <w:lang w:bidi="ar-SA"/>
        </w:rPr>
        <w:t xml:space="preserve">هيهات من ذاك ضلّ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قلبها المستعار يقتسم</w:t>
      </w:r>
    </w:p>
    <w:p>
      <w:pPr>
        <w:pStyle w:val="BookText"/>
        <w:rPr/>
      </w:pPr>
      <w:r>
        <w:rPr>
          <w:rFonts w:ascii="Amiri" w:hAnsi="Amiri" w:eastAsia="Amiri" w:cs="Amiri"/>
          <w:color w:val="111111"/>
          <w:sz w:val="28"/>
          <w:sz w:val="28"/>
          <w:szCs w:val="28"/>
          <w:rtl w:val="true"/>
          <w:lang w:bidi="ar-SA"/>
        </w:rPr>
        <w:t xml:space="preserve">يا حاسدينا موتوا بغيظكم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حبلي متين بقولها نعم</w:t>
      </w:r>
    </w:p>
    <w:p>
      <w:pPr>
        <w:pStyle w:val="BookText"/>
        <w:rPr/>
      </w:pPr>
      <w:r>
        <w:rPr>
          <w:rFonts w:ascii="Amiri" w:hAnsi="Amiri" w:eastAsia="Amiri" w:cs="Amiri"/>
          <w:color w:val="111111"/>
          <w:sz w:val="28"/>
          <w:sz w:val="28"/>
          <w:szCs w:val="28"/>
          <w:rtl w:val="true"/>
          <w:lang w:bidi="ar-SA"/>
        </w:rPr>
        <w:t xml:space="preserve">باللّه لا تشمتي العداة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كقلبي فلست أتّهم</w:t>
      </w:r>
    </w:p>
    <w:p>
      <w:pPr>
        <w:pStyle w:val="Heading4"/>
        <w:numPr>
          <w:ilvl w:val="3"/>
          <w:numId w:val="1"/>
        </w:numPr>
        <w:rPr/>
      </w:pPr>
      <w:bookmarkStart w:id="855" w:name="__RefHeading___Toc1177033_1280447820"/>
      <w:bookmarkStart w:id="856" w:name="_Toc350"/>
      <w:bookmarkEnd w:id="855"/>
      <w:r>
        <w:rPr>
          <w:rtl w:val="true"/>
        </w:rPr>
        <w:t>زارته نعيم و غنته ثم ذهبت فقال شعرا في ذلك</w:t>
      </w:r>
      <w:r>
        <w:rPr>
          <w:rtl w:val="true"/>
        </w:rPr>
        <w:t>:</w:t>
      </w:r>
      <w:bookmarkEnd w:id="856"/>
    </w:p>
    <w:p>
      <w:pPr>
        <w:pStyle w:val="Heading5"/>
        <w:numPr>
          <w:ilvl w:val="4"/>
          <w:numId w:val="1"/>
        </w:numPr>
        <w:rPr/>
      </w:pPr>
      <w:bookmarkStart w:id="857" w:name="__RefHeading___Toc1177035_1280447820"/>
      <w:bookmarkStart w:id="858" w:name="_Toc351"/>
      <w:bookmarkEnd w:id="857"/>
      <w:r>
        <w:rPr>
          <w:rtl w:val="true"/>
        </w:rPr>
        <w:t>اشارة</w:t>
      </w:r>
      <w:bookmarkEnd w:id="85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في هذه الأبيات لعريب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طال ترداده إليها و استصلاحه لها، فلم ألبث أن جاءتني رقعته في يوم خميس يعلمني أنها قد حصلت عنده و يستدعيني فحضرت، و توارت عنّي ساعة و هو يخبرها أنّه لا فرق بيني و بينه و لا يحتشمني في حل البتّة إلى أن خرجت، فاجتمعنا و شربنا و غنّت غناء حسنا إلى وقت العصر ثم انصرفت، و أخذ دواة و رقعة فكتب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سقيا لمجلسنا الذي كنّا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جماعة أترابا</w:t>
      </w:r>
    </w:p>
    <w:p>
      <w:pPr>
        <w:pStyle w:val="BookText"/>
        <w:rPr/>
      </w:pPr>
      <w:r>
        <w:rPr>
          <w:rFonts w:ascii="Amiri" w:hAnsi="Amiri" w:eastAsia="Amiri" w:cs="Amiri"/>
          <w:color w:val="111111"/>
          <w:sz w:val="28"/>
          <w:sz w:val="28"/>
          <w:szCs w:val="28"/>
          <w:rtl w:val="true"/>
          <w:lang w:bidi="ar-SA"/>
        </w:rPr>
        <w:t>في غرفة مطرت سماوة</w:t>
      </w:r>
      <w:r>
        <w:rPr>
          <w:rStyle w:val="FootnoteAnchor"/>
          <w:rtl w:val="true"/>
        </w:rPr>
        <w:footnoteReference w:id="1226"/>
      </w:r>
      <w:r>
        <w:rPr>
          <w:rFonts w:ascii="Amiri" w:hAnsi="Amiri" w:eastAsia="Amiri" w:cs="Amiri"/>
          <w:color w:val="111111"/>
          <w:sz w:val="28"/>
          <w:sz w:val="28"/>
          <w:szCs w:val="28"/>
          <w:rtl w:val="true"/>
          <w:lang w:bidi="ar-SA"/>
        </w:rPr>
        <w:t xml:space="preserve">سقفها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 النعيم من الكروم شرابا</w:t>
      </w:r>
    </w:p>
    <w:p>
      <w:pPr>
        <w:pStyle w:val="BookText"/>
        <w:rPr/>
      </w:pPr>
      <w:r>
        <w:rPr>
          <w:rFonts w:ascii="Amiri" w:hAnsi="Amiri" w:eastAsia="Amiri" w:cs="Amiri"/>
          <w:color w:val="111111"/>
          <w:sz w:val="28"/>
          <w:sz w:val="28"/>
          <w:szCs w:val="28"/>
          <w:rtl w:val="true"/>
          <w:lang w:bidi="ar-SA"/>
        </w:rPr>
        <w:t xml:space="preserve">إذ نحن نسقاها شمولا قرقفا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الصحيح بعقله مرتابا</w:t>
      </w:r>
    </w:p>
    <w:p>
      <w:pPr>
        <w:pStyle w:val="BookText"/>
        <w:rPr/>
      </w:pPr>
      <w:r>
        <w:rPr>
          <w:rFonts w:ascii="Amiri" w:hAnsi="Amiri" w:eastAsia="Amiri" w:cs="Amiri"/>
          <w:color w:val="111111"/>
          <w:sz w:val="28"/>
          <w:sz w:val="28"/>
          <w:szCs w:val="28"/>
          <w:rtl w:val="true"/>
          <w:lang w:bidi="ar-SA"/>
        </w:rPr>
        <w:t xml:space="preserve">حمراء مثل دم الغزال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المزاج تخالها زريابا</w:t>
      </w:r>
    </w:p>
    <w:p>
      <w:pPr>
        <w:pStyle w:val="BookText"/>
        <w:rPr/>
      </w:pPr>
      <w:r>
        <w:rPr>
          <w:rFonts w:ascii="Amiri" w:hAnsi="Amiri" w:eastAsia="Amiri" w:cs="Amiri"/>
          <w:color w:val="111111"/>
          <w:sz w:val="28"/>
          <w:sz w:val="28"/>
          <w:szCs w:val="28"/>
          <w:rtl w:val="true"/>
          <w:lang w:bidi="ar-SA"/>
        </w:rPr>
        <w:t xml:space="preserve">من كفّ جارية كأنّ بنانها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فضّة قد قمّعت عنّابا</w:t>
      </w:r>
    </w:p>
    <w:p>
      <w:pPr>
        <w:pStyle w:val="BookText"/>
        <w:rPr/>
      </w:pPr>
      <w:r>
        <w:rPr>
          <w:rFonts w:ascii="Amiri" w:hAnsi="Amiri" w:eastAsia="Amiri" w:cs="Amiri"/>
          <w:color w:val="111111"/>
          <w:sz w:val="28"/>
          <w:sz w:val="28"/>
          <w:szCs w:val="28"/>
          <w:rtl w:val="true"/>
          <w:lang w:bidi="ar-SA"/>
        </w:rPr>
        <w:t xml:space="preserve">تزداد حسنا كأسها من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يطيب منها نشرها أحقابا</w:t>
      </w:r>
    </w:p>
    <w:p>
      <w:pPr>
        <w:pStyle w:val="BookText"/>
        <w:rPr/>
      </w:pPr>
      <w:r>
        <w:rPr>
          <w:rFonts w:ascii="Amiri" w:hAnsi="Amiri" w:eastAsia="Amiri" w:cs="Amiri"/>
          <w:color w:val="111111"/>
          <w:sz w:val="28"/>
          <w:sz w:val="28"/>
          <w:szCs w:val="28"/>
          <w:rtl w:val="true"/>
          <w:lang w:bidi="ar-SA"/>
        </w:rPr>
        <w:t xml:space="preserve">و إذا المزاج علا فشجّ جبينها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نفثت</w:t>
      </w:r>
      <w:r>
        <w:rPr>
          <w:rStyle w:val="FootnoteAnchor"/>
          <w:rtl w:val="true"/>
        </w:rPr>
        <w:footnoteReference w:id="1227"/>
      </w:r>
      <w:r>
        <w:rPr>
          <w:rFonts w:ascii="Amiri" w:hAnsi="Amiri" w:eastAsia="Amiri" w:cs="Amiri"/>
          <w:color w:val="111111"/>
          <w:sz w:val="28"/>
          <w:sz w:val="28"/>
          <w:szCs w:val="28"/>
          <w:rtl w:val="true"/>
          <w:lang w:bidi="ar-SA"/>
        </w:rPr>
        <w:t>بألسنة المزاج حبابا</w:t>
      </w:r>
    </w:p>
    <w:p>
      <w:pPr>
        <w:pStyle w:val="BookText"/>
        <w:rPr/>
      </w:pPr>
      <w:r>
        <w:rPr>
          <w:rFonts w:ascii="Amiri" w:hAnsi="Amiri" w:eastAsia="Amiri" w:cs="Amiri"/>
          <w:color w:val="111111"/>
          <w:sz w:val="28"/>
          <w:sz w:val="28"/>
          <w:szCs w:val="28"/>
          <w:rtl w:val="true"/>
          <w:lang w:bidi="ar-SA"/>
        </w:rPr>
        <w:t xml:space="preserve">و تخال ما جمعت فأحدق سمطه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بالطّوق ريق حبائب و رضابا</w:t>
      </w:r>
    </w:p>
    <w:p>
      <w:pPr>
        <w:pStyle w:val="BookText"/>
        <w:rPr/>
      </w:pPr>
      <w:r>
        <w:rPr>
          <w:rFonts w:ascii="Amiri" w:hAnsi="Amiri" w:eastAsia="Amiri" w:cs="Amiri"/>
          <w:color w:val="111111"/>
          <w:sz w:val="28"/>
          <w:sz w:val="28"/>
          <w:szCs w:val="28"/>
          <w:rtl w:val="true"/>
          <w:lang w:bidi="ar-SA"/>
        </w:rPr>
        <w:t>كفت المناصف</w:t>
      </w:r>
      <w:r>
        <w:rPr>
          <w:rStyle w:val="FootnoteAnchor"/>
          <w:rtl w:val="true"/>
        </w:rPr>
        <w:footnoteReference w:id="1228"/>
      </w:r>
      <w:r>
        <w:rPr>
          <w:rFonts w:ascii="Amiri" w:hAnsi="Amiri" w:eastAsia="Amiri" w:cs="Amiri"/>
          <w:color w:val="111111"/>
          <w:sz w:val="28"/>
          <w:sz w:val="28"/>
          <w:szCs w:val="28"/>
          <w:rtl w:val="true"/>
          <w:lang w:bidi="ar-SA"/>
        </w:rPr>
        <w:t xml:space="preserve">أن تذبّ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إذا جعلت تفوح ذبابا</w:t>
      </w:r>
    </w:p>
    <w:p>
      <w:pPr>
        <w:pStyle w:val="BookText"/>
        <w:rPr/>
      </w:pPr>
      <w:r>
        <w:rPr>
          <w:rFonts w:ascii="Amiri" w:hAnsi="Amiri" w:eastAsia="Amiri" w:cs="Amiri"/>
          <w:color w:val="111111"/>
          <w:sz w:val="28"/>
          <w:sz w:val="28"/>
          <w:szCs w:val="28"/>
          <w:rtl w:val="true"/>
          <w:lang w:bidi="ar-SA"/>
        </w:rPr>
        <w:t xml:space="preserve">و العود متّبع غناء 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غردا يقول كما تقول صوابا</w:t>
      </w:r>
    </w:p>
    <w:p>
      <w:pPr>
        <w:pStyle w:val="BookText"/>
        <w:rPr/>
      </w:pPr>
      <w:r>
        <w:rPr>
          <w:rFonts w:ascii="Amiri" w:hAnsi="Amiri" w:eastAsia="Amiri" w:cs="Amiri"/>
          <w:color w:val="111111"/>
          <w:sz w:val="28"/>
          <w:sz w:val="28"/>
          <w:szCs w:val="28"/>
          <w:rtl w:val="true"/>
          <w:lang w:bidi="ar-SA"/>
        </w:rPr>
        <w:t xml:space="preserve">و كأنّ يمناها إذا نطقت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على يدها الشّمال حسابا</w:t>
      </w:r>
    </w:p>
    <w:p>
      <w:pPr>
        <w:pStyle w:val="BookText"/>
        <w:rPr/>
      </w:pPr>
      <w:r>
        <w:rPr>
          <w:rFonts w:ascii="Amiri" w:hAnsi="Amiri" w:eastAsia="Amiri" w:cs="Amiri"/>
          <w:color w:val="111111"/>
          <w:sz w:val="28"/>
          <w:sz w:val="28"/>
          <w:szCs w:val="28"/>
          <w:rtl w:val="true"/>
          <w:lang w:bidi="ar-SA"/>
        </w:rPr>
        <w:t>فهناك خفّ</w:t>
      </w:r>
      <w:r>
        <w:rPr>
          <w:rStyle w:val="FootnoteAnchor"/>
          <w:rtl w:val="true"/>
        </w:rPr>
        <w:footnoteReference w:id="1229"/>
      </w:r>
      <w:r>
        <w:rPr>
          <w:rFonts w:ascii="Amiri" w:hAnsi="Amiri" w:eastAsia="Amiri" w:cs="Amiri"/>
          <w:color w:val="111111"/>
          <w:sz w:val="28"/>
          <w:sz w:val="28"/>
          <w:szCs w:val="28"/>
          <w:rtl w:val="true"/>
          <w:lang w:bidi="ar-SA"/>
        </w:rPr>
        <w:t xml:space="preserve">بنا النعيم و صار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الثقيل لنا عليه حجابا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آليت لا ألحي على طلب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متلذّذا حتى أكون ترابا</w:t>
      </w:r>
    </w:p>
    <w:p>
      <w:pPr>
        <w:pStyle w:val="BookText"/>
        <w:rPr/>
      </w:pPr>
      <w:r>
        <w:rPr>
          <w:rFonts w:ascii="Amiri" w:hAnsi="Amiri" w:eastAsia="Amiri" w:cs="Amiri"/>
          <w:color w:val="111111"/>
          <w:sz w:val="28"/>
          <w:sz w:val="28"/>
          <w:szCs w:val="28"/>
          <w:rtl w:val="true"/>
          <w:lang w:bidi="ar-SA"/>
        </w:rPr>
        <w:t>اشترى نعيم بغداديّ و سافر بها فأسف و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قادم من أهل بغداد فاشترى نعيم هذه من مولاتها و رحل إلى بغداد، فعظم أسف عكّاشة و حزنه عليها و استهيم بها طول عمره، فاستحالت صورته و طبعه و خلقه إلى أن فرّق الدهر بيننا، فكان أكثر وكده</w:t>
      </w:r>
      <w:r>
        <w:rPr>
          <w:rStyle w:val="FootnoteAnchor"/>
          <w:rtl w:val="true"/>
        </w:rPr>
        <w:footnoteReference w:id="1230"/>
      </w:r>
      <w:r>
        <w:rPr>
          <w:rFonts w:ascii="Amiri" w:hAnsi="Amiri" w:eastAsia="Amiri" w:cs="Amiri"/>
          <w:color w:val="111111"/>
          <w:sz w:val="28"/>
          <w:sz w:val="28"/>
          <w:szCs w:val="28"/>
          <w:rtl w:val="true"/>
          <w:lang w:bidi="ar-SA"/>
        </w:rPr>
        <w:t>و شغله أن يقول فيها الشعر و ينوح به عليها و يبكي؛ قال حميد بن سعيد فأنشدني أبي له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 شعري هل يعودنّ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راجع ما مات من صلة الحبل</w:t>
      </w:r>
    </w:p>
    <w:p>
      <w:pPr>
        <w:pStyle w:val="BookText"/>
        <w:rPr/>
      </w:pPr>
      <w:r>
        <w:rPr>
          <w:rFonts w:ascii="Amiri" w:hAnsi="Amiri" w:eastAsia="Amiri" w:cs="Amiri"/>
          <w:color w:val="111111"/>
          <w:sz w:val="28"/>
          <w:sz w:val="28"/>
          <w:szCs w:val="28"/>
          <w:rtl w:val="true"/>
          <w:lang w:bidi="ar-SA"/>
        </w:rPr>
        <w:t xml:space="preserve">و هل أجلسن في مثل مجلسنا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نعمنا به يوم السعادة بالوصل</w:t>
      </w:r>
    </w:p>
    <w:p>
      <w:pPr>
        <w:pStyle w:val="BookText"/>
        <w:rPr/>
      </w:pPr>
      <w:r>
        <w:rPr>
          <w:rFonts w:ascii="Amiri" w:hAnsi="Amiri" w:eastAsia="Amiri" w:cs="Amiri"/>
          <w:color w:val="111111"/>
          <w:sz w:val="28"/>
          <w:sz w:val="28"/>
          <w:szCs w:val="28"/>
          <w:rtl w:val="true"/>
          <w:lang w:bidi="ar-SA"/>
        </w:rPr>
        <w:t xml:space="preserve">عشيّة صبّت لذّة الوصل ظيبها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أفنان الجنان جنى البذل</w:t>
      </w:r>
    </w:p>
    <w:p>
      <w:pPr>
        <w:pStyle w:val="BookText"/>
        <w:rPr/>
      </w:pPr>
      <w:r>
        <w:rPr>
          <w:rFonts w:ascii="Amiri" w:hAnsi="Amiri" w:eastAsia="Amiri" w:cs="Amiri"/>
          <w:color w:val="111111"/>
          <w:sz w:val="28"/>
          <w:sz w:val="28"/>
          <w:szCs w:val="28"/>
          <w:rtl w:val="true"/>
          <w:lang w:bidi="ar-SA"/>
        </w:rPr>
        <w:t xml:space="preserve">و قد دار ساقينا بكأس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 أحزان الكئيب مع العقل</w:t>
      </w:r>
    </w:p>
    <w:p>
      <w:pPr>
        <w:pStyle w:val="BookText"/>
        <w:rPr/>
      </w:pPr>
      <w:r>
        <w:rPr>
          <w:rFonts w:ascii="Amiri" w:hAnsi="Amiri" w:eastAsia="Amiri" w:cs="Amiri"/>
          <w:color w:val="111111"/>
          <w:sz w:val="28"/>
          <w:sz w:val="28"/>
          <w:szCs w:val="28"/>
          <w:rtl w:val="true"/>
          <w:lang w:bidi="ar-SA"/>
        </w:rPr>
        <w:t xml:space="preserve">و شجّ شمولا بالمزاج فطيّرت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كألسنة الحيّات خافت من القتل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فبتنا و عين الكأس سحّ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فتى يهتزّ للمجد كالنّصل </w:t>
      </w:r>
    </w:p>
    <w:p>
      <w:pPr>
        <w:pStyle w:val="BookText"/>
        <w:rPr/>
      </w:pPr>
      <w:r>
        <w:rPr>
          <w:rFonts w:ascii="Amiri" w:hAnsi="Amiri" w:eastAsia="Amiri" w:cs="Amiri"/>
          <w:color w:val="111111"/>
          <w:sz w:val="28"/>
          <w:sz w:val="28"/>
          <w:szCs w:val="28"/>
          <w:rtl w:val="true"/>
          <w:lang w:bidi="ar-SA"/>
        </w:rPr>
        <w:t xml:space="preserve">و قينتنا كالظبي تسمح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تباريح الفؤاد على رسل</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إذا ما حكت بالعود رجع لسانها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لسان العود من كفّها يملي</w:t>
      </w:r>
    </w:p>
    <w:p>
      <w:pPr>
        <w:pStyle w:val="BookText"/>
        <w:rPr/>
      </w:pPr>
      <w:r>
        <w:rPr>
          <w:rFonts w:ascii="Amiri" w:hAnsi="Amiri" w:eastAsia="Amiri" w:cs="Amiri"/>
          <w:color w:val="111111"/>
          <w:sz w:val="28"/>
          <w:sz w:val="28"/>
          <w:szCs w:val="28"/>
          <w:rtl w:val="true"/>
          <w:lang w:bidi="ar-SA"/>
        </w:rPr>
        <w:t xml:space="preserve">فلم أر كاللّذّات أمطرت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 يومي ذاك صادفه مثلي</w:t>
      </w:r>
    </w:p>
    <w:p>
      <w:pPr>
        <w:pStyle w:val="BookText"/>
        <w:rPr/>
      </w:pPr>
      <w:r>
        <w:rPr>
          <w:rFonts w:ascii="Amiri" w:hAnsi="Amiri" w:eastAsia="Amiri" w:cs="Amiri"/>
          <w:color w:val="111111"/>
          <w:sz w:val="28"/>
          <w:sz w:val="28"/>
          <w:szCs w:val="28"/>
          <w:rtl w:val="true"/>
          <w:lang w:bidi="ar-SA"/>
        </w:rPr>
        <w:t>و مما قاله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نعيم حبّك سلّني و بلاني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الأمرّ من الأمور دعاني</w:t>
      </w:r>
    </w:p>
    <w:p>
      <w:pPr>
        <w:pStyle w:val="BookText"/>
        <w:rPr/>
      </w:pPr>
      <w:r>
        <w:rPr>
          <w:rFonts w:ascii="Amiri" w:hAnsi="Amiri" w:eastAsia="Amiri" w:cs="Amiri"/>
          <w:color w:val="111111"/>
          <w:sz w:val="28"/>
          <w:sz w:val="28"/>
          <w:szCs w:val="28"/>
          <w:rtl w:val="true"/>
          <w:lang w:bidi="ar-SA"/>
        </w:rPr>
        <w:t xml:space="preserve">أ نعيم لو تجدين وجدي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بكيت من الذي أبكاني</w:t>
      </w:r>
    </w:p>
    <w:p>
      <w:pPr>
        <w:pStyle w:val="BookText"/>
        <w:rPr/>
      </w:pPr>
      <w:r>
        <w:rPr>
          <w:rFonts w:ascii="Amiri" w:hAnsi="Amiri" w:eastAsia="Amiri" w:cs="Amiri"/>
          <w:color w:val="111111"/>
          <w:sz w:val="28"/>
          <w:sz w:val="28"/>
          <w:szCs w:val="28"/>
          <w:rtl w:val="true"/>
          <w:lang w:bidi="ar-SA"/>
        </w:rPr>
        <w:t xml:space="preserve">أ نعيم سيّدتي عليك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من الحسرات و الأحزان</w:t>
      </w:r>
    </w:p>
    <w:p>
      <w:pPr>
        <w:pStyle w:val="BookText"/>
        <w:rPr/>
      </w:pPr>
      <w:r>
        <w:rPr>
          <w:rFonts w:ascii="Amiri" w:hAnsi="Amiri" w:eastAsia="Amiri" w:cs="Amiri"/>
          <w:color w:val="111111"/>
          <w:sz w:val="28"/>
          <w:sz w:val="28"/>
          <w:szCs w:val="28"/>
          <w:rtl w:val="true"/>
          <w:lang w:bidi="ar-SA"/>
        </w:rPr>
        <w:t xml:space="preserve">أ نعيم قد رحم الهوى قلبي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الثياب أسى على جثماني</w:t>
      </w:r>
    </w:p>
    <w:p>
      <w:pPr>
        <w:pStyle w:val="BookText"/>
        <w:rPr/>
      </w:pPr>
      <w:r>
        <w:rPr>
          <w:rFonts w:ascii="Amiri" w:hAnsi="Amiri" w:eastAsia="Amiri" w:cs="Amiri"/>
          <w:color w:val="111111"/>
          <w:sz w:val="28"/>
          <w:sz w:val="28"/>
          <w:szCs w:val="28"/>
          <w:rtl w:val="true"/>
          <w:lang w:bidi="ar-SA"/>
        </w:rPr>
        <w:t xml:space="preserve">أ نعيم و انحدرت مدامع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رحمت لرحمتي إخواني</w:t>
      </w:r>
    </w:p>
    <w:p>
      <w:pPr>
        <w:pStyle w:val="BookText"/>
        <w:rPr/>
      </w:pPr>
      <w:r>
        <w:rPr>
          <w:rFonts w:ascii="Amiri" w:hAnsi="Amiri" w:eastAsia="Amiri" w:cs="Amiri"/>
          <w:color w:val="111111"/>
          <w:sz w:val="28"/>
          <w:sz w:val="28"/>
          <w:szCs w:val="28"/>
          <w:rtl w:val="true"/>
          <w:lang w:bidi="ar-SA"/>
        </w:rPr>
        <w:t xml:space="preserve">أ نعيم مثّلك الهيام لمقلتي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فكأنّني ألقاك كلّ مكان</w:t>
      </w:r>
    </w:p>
    <w:p>
      <w:pPr>
        <w:pStyle w:val="BookText"/>
        <w:rPr/>
      </w:pPr>
      <w:r>
        <w:rPr>
          <w:rFonts w:ascii="Amiri" w:hAnsi="Amiri" w:eastAsia="Amiri" w:cs="Amiri"/>
          <w:color w:val="111111"/>
          <w:sz w:val="28"/>
          <w:sz w:val="28"/>
          <w:szCs w:val="28"/>
          <w:rtl w:val="true"/>
          <w:lang w:bidi="ar-SA"/>
        </w:rPr>
        <w:t xml:space="preserve">أ نعيم نظرة سحر عينك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بالقتل في إنسان</w:t>
      </w:r>
    </w:p>
    <w:p>
      <w:pPr>
        <w:pStyle w:val="BookText"/>
        <w:rPr/>
      </w:pPr>
      <w:r>
        <w:rPr>
          <w:rFonts w:ascii="Amiri" w:hAnsi="Amiri" w:eastAsia="Amiri" w:cs="Amiri"/>
          <w:color w:val="111111"/>
          <w:sz w:val="28"/>
          <w:sz w:val="28"/>
          <w:szCs w:val="28"/>
          <w:rtl w:val="true"/>
          <w:lang w:bidi="ar-SA"/>
        </w:rPr>
        <w:t>أ نعيم</w:t>
      </w:r>
      <w:r>
        <w:rPr>
          <w:rStyle w:val="FootnoteAnchor"/>
          <w:rtl w:val="true"/>
        </w:rPr>
        <w:footnoteReference w:id="1232"/>
      </w:r>
      <w:r>
        <w:rPr>
          <w:rFonts w:ascii="Amiri" w:hAnsi="Amiri" w:eastAsia="Amiri" w:cs="Amiri"/>
          <w:color w:val="111111"/>
          <w:sz w:val="28"/>
          <w:sz w:val="28"/>
          <w:szCs w:val="28"/>
          <w:rtl w:val="true"/>
          <w:lang w:bidi="ar-SA"/>
        </w:rPr>
        <w:t xml:space="preserve">اشفي أو دعي من 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دواؤه بيديك مقترنان</w:t>
      </w:r>
    </w:p>
    <w:p>
      <w:pPr>
        <w:pStyle w:val="BookText"/>
        <w:rPr/>
      </w:pPr>
      <w:r>
        <w:rPr>
          <w:rFonts w:ascii="Amiri" w:hAnsi="Amiri" w:eastAsia="Amiri" w:cs="Amiri"/>
          <w:color w:val="111111"/>
          <w:sz w:val="28"/>
          <w:sz w:val="28"/>
          <w:szCs w:val="28"/>
          <w:rtl w:val="true"/>
          <w:lang w:bidi="ar-SA"/>
        </w:rPr>
        <w:t xml:space="preserve">هذا و كم من مجلس لي مؤنق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النعيم و بين عيش داني</w:t>
      </w:r>
    </w:p>
    <w:p>
      <w:pPr>
        <w:pStyle w:val="BookText"/>
        <w:rPr/>
      </w:pPr>
      <w:r>
        <w:rPr>
          <w:rFonts w:ascii="Amiri" w:hAnsi="Amiri" w:eastAsia="Amiri" w:cs="Amiri"/>
          <w:color w:val="111111"/>
          <w:sz w:val="28"/>
          <w:sz w:val="28"/>
          <w:szCs w:val="28"/>
          <w:rtl w:val="true"/>
          <w:lang w:bidi="ar-SA"/>
        </w:rPr>
        <w:t xml:space="preserve">نازعته أردانه فلبستها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ظبية في عيشنا الفينان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تنسي الحليم من الرجال معاده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الغناء و عودها الحنّان</w:t>
      </w:r>
    </w:p>
    <w:p>
      <w:pPr>
        <w:pStyle w:val="BookText"/>
        <w:rPr/>
      </w:pPr>
      <w:r>
        <w:rPr>
          <w:rFonts w:ascii="Amiri" w:hAnsi="Amiri" w:eastAsia="Amiri" w:cs="Amiri"/>
          <w:color w:val="111111"/>
          <w:sz w:val="28"/>
          <w:sz w:val="28"/>
          <w:szCs w:val="28"/>
          <w:rtl w:val="true"/>
          <w:lang w:bidi="ar-SA"/>
        </w:rPr>
        <w:t xml:space="preserve">حتى يعود كأنّ حبّة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مشدودة بمثالث</w:t>
      </w:r>
      <w:r>
        <w:rPr>
          <w:rStyle w:val="FootnoteAnchor"/>
          <w:rtl w:val="true"/>
        </w:rPr>
        <w:footnoteReference w:id="1233"/>
      </w:r>
      <w:r>
        <w:rPr>
          <w:rFonts w:ascii="Amiri" w:hAnsi="Amiri" w:eastAsia="Amiri" w:cs="Amiri"/>
          <w:color w:val="111111"/>
          <w:sz w:val="28"/>
          <w:sz w:val="28"/>
          <w:szCs w:val="28"/>
          <w:rtl w:val="true"/>
          <w:lang w:bidi="ar-SA"/>
        </w:rPr>
        <w:t>و مثاني</w:t>
      </w:r>
    </w:p>
    <w:p>
      <w:pPr>
        <w:pStyle w:val="BookText"/>
        <w:rPr/>
      </w:pPr>
      <w:r>
        <w:rPr>
          <w:rFonts w:ascii="Amiri" w:hAnsi="Amiri" w:eastAsia="Amiri" w:cs="Amiri"/>
          <w:color w:val="111111"/>
          <w:sz w:val="28"/>
          <w:sz w:val="28"/>
          <w:szCs w:val="28"/>
          <w:rtl w:val="true"/>
          <w:lang w:bidi="ar-SA"/>
        </w:rPr>
        <w:t xml:space="preserve">ظلّت تغنّيني و تعطف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بالعود بين الرّاح و الرّيحان</w:t>
      </w:r>
    </w:p>
    <w:p>
      <w:pPr>
        <w:pStyle w:val="BookText"/>
        <w:rPr/>
      </w:pPr>
      <w:r>
        <w:rPr>
          <w:rFonts w:ascii="Amiri" w:hAnsi="Amiri" w:eastAsia="Amiri" w:cs="Amiri"/>
          <w:color w:val="111111"/>
          <w:sz w:val="28"/>
          <w:sz w:val="28"/>
          <w:szCs w:val="28"/>
          <w:rtl w:val="true"/>
          <w:lang w:bidi="ar-SA"/>
        </w:rPr>
        <w:t xml:space="preserve">فسمعت ما أبكى و أضحك سامعا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سكرت من طرب و من أشجان</w:t>
      </w:r>
    </w:p>
    <w:p>
      <w:pPr>
        <w:pStyle w:val="BookText"/>
        <w:rPr/>
      </w:pPr>
      <w:r>
        <w:rPr>
          <w:rFonts w:ascii="Amiri" w:hAnsi="Amiri" w:eastAsia="Amiri" w:cs="Amiri"/>
          <w:color w:val="111111"/>
          <w:sz w:val="28"/>
          <w:sz w:val="28"/>
          <w:szCs w:val="28"/>
          <w:rtl w:val="true"/>
          <w:lang w:bidi="ar-SA"/>
        </w:rPr>
        <w:t xml:space="preserve">و مشيت في لجج الهوى متبخترا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مشى إليّ اللهو في الألوان</w:t>
      </w:r>
    </w:p>
    <w:p>
      <w:pPr>
        <w:pStyle w:val="BookText"/>
        <w:rPr/>
      </w:pPr>
      <w:r>
        <w:rPr>
          <w:rFonts w:ascii="Amiri" w:hAnsi="Amiri" w:eastAsia="Amiri" w:cs="Amiri"/>
          <w:color w:val="111111"/>
          <w:sz w:val="28"/>
          <w:sz w:val="28"/>
          <w:szCs w:val="28"/>
          <w:rtl w:val="true"/>
          <w:lang w:bidi="ar-SA"/>
        </w:rPr>
        <w:t xml:space="preserve">فعلمت أن قد عاد قلبي 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عود مطرب و بنان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قاله أيضا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نعيم هل بكيت كما 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بعدي وفيت كما وفيت</w:t>
      </w:r>
    </w:p>
    <w:p>
      <w:pPr>
        <w:pStyle w:val="BookText"/>
        <w:rPr/>
      </w:pPr>
      <w:r>
        <w:rPr>
          <w:rFonts w:ascii="Amiri" w:hAnsi="Amiri" w:eastAsia="Amiri" w:cs="Amiri"/>
          <w:color w:val="111111"/>
          <w:sz w:val="28"/>
          <w:sz w:val="28"/>
          <w:szCs w:val="28"/>
          <w:rtl w:val="true"/>
          <w:lang w:bidi="ar-SA"/>
        </w:rPr>
        <w:t xml:space="preserve">ألا يا ليت شعري كيف بعدي 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طبارك</w:t>
      </w:r>
      <w:r>
        <w:rPr>
          <w:rStyle w:val="FootnoteAnchor"/>
          <w:rtl w:val="true"/>
        </w:rPr>
        <w:footnoteReference w:id="1234"/>
      </w:r>
      <w:r>
        <w:rPr>
          <w:rFonts w:ascii="Amiri" w:hAnsi="Amiri" w:eastAsia="Amiri" w:cs="Amiri"/>
          <w:color w:val="111111"/>
          <w:sz w:val="28"/>
          <w:sz w:val="28"/>
          <w:szCs w:val="28"/>
          <w:rtl w:val="true"/>
          <w:lang w:bidi="ar-SA"/>
        </w:rPr>
        <w:t>إذ نأيت و إذ نأيت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عبرة ذرفت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عيون أهلي و استحيت </w:t>
      </w:r>
      <w:bookmarkStart w:id="859" w:name="pg16107_164233"/>
    </w:p>
    <w:p>
      <w:pPr>
        <w:pStyle w:val="BookText"/>
        <w:rPr/>
      </w:pPr>
      <w:bookmarkEnd w:id="859"/>
      <w:r>
        <w:rPr>
          <w:rFonts w:ascii="Amiri" w:hAnsi="Amiri" w:eastAsia="Amiri" w:cs="Amiri"/>
          <w:color w:val="111111"/>
          <w:sz w:val="28"/>
          <w:sz w:val="28"/>
          <w:szCs w:val="28"/>
          <w:rtl w:val="true"/>
          <w:lang w:bidi="ar-SA"/>
        </w:rPr>
        <w:t xml:space="preserve">نهضت بها مكاتمة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ذرفتها حتّى اشتفيت</w:t>
      </w:r>
    </w:p>
    <w:p>
      <w:pPr>
        <w:pStyle w:val="BookText"/>
        <w:rPr/>
      </w:pPr>
      <w:r>
        <w:rPr>
          <w:rFonts w:ascii="Amiri" w:hAnsi="Amiri" w:eastAsia="Amiri" w:cs="Amiri"/>
          <w:color w:val="111111"/>
          <w:sz w:val="28"/>
          <w:sz w:val="28"/>
          <w:szCs w:val="28"/>
          <w:rtl w:val="true"/>
          <w:lang w:bidi="ar-SA"/>
        </w:rPr>
        <w:t xml:space="preserve">و قلت لصحبتي لمّا 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بدائه حتى انطويت</w:t>
      </w:r>
    </w:p>
    <w:p>
      <w:pPr>
        <w:pStyle w:val="BookText"/>
        <w:rPr/>
      </w:pPr>
      <w:r>
        <w:rPr>
          <w:rFonts w:ascii="Amiri" w:hAnsi="Amiri" w:eastAsia="Amiri" w:cs="Amiri"/>
          <w:color w:val="111111"/>
          <w:sz w:val="28"/>
          <w:sz w:val="28"/>
          <w:szCs w:val="28"/>
          <w:rtl w:val="true"/>
          <w:lang w:bidi="ar-SA"/>
        </w:rPr>
        <w:t xml:space="preserve">أراني من هموم النفس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في نعيم ما نويت</w:t>
      </w:r>
    </w:p>
    <w:p>
      <w:pPr>
        <w:pStyle w:val="BookText"/>
        <w:rPr/>
      </w:pPr>
      <w:r>
        <w:rPr>
          <w:rFonts w:ascii="Amiri" w:hAnsi="Amiri" w:eastAsia="Amiri" w:cs="Amiri"/>
          <w:color w:val="111111"/>
          <w:sz w:val="28"/>
          <w:sz w:val="28"/>
          <w:szCs w:val="28"/>
          <w:rtl w:val="true"/>
          <w:lang w:bidi="ar-SA"/>
        </w:rPr>
        <w:t xml:space="preserve">فليت الموت عجّل قبض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فاسترحت و أين ليت</w:t>
      </w:r>
    </w:p>
    <w:p>
      <w:pPr>
        <w:pStyle w:val="BookText"/>
        <w:rPr/>
      </w:pPr>
      <w:r>
        <w:rPr>
          <w:rFonts w:ascii="Amiri" w:hAnsi="Amiri" w:eastAsia="Amiri" w:cs="Amiri"/>
          <w:color w:val="111111"/>
          <w:sz w:val="28"/>
          <w:sz w:val="28"/>
          <w:szCs w:val="28"/>
          <w:rtl w:val="true"/>
          <w:lang w:bidi="ar-SA"/>
        </w:rPr>
        <w:t>و قال أيضا في فراقه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نعيم في قلبي عليك 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الفؤاد من الصّبابة نار</w:t>
      </w:r>
    </w:p>
    <w:p>
      <w:pPr>
        <w:pStyle w:val="BookText"/>
        <w:rPr/>
      </w:pPr>
      <w:r>
        <w:rPr>
          <w:rFonts w:ascii="Amiri" w:hAnsi="Amiri" w:eastAsia="Amiri" w:cs="Amiri"/>
          <w:color w:val="111111"/>
          <w:sz w:val="28"/>
          <w:sz w:val="28"/>
          <w:szCs w:val="28"/>
          <w:rtl w:val="true"/>
          <w:lang w:bidi="ar-SA"/>
        </w:rPr>
        <w:t xml:space="preserve">و على الجفون غشاوة و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دعته لحيني الأقدار</w:t>
      </w:r>
    </w:p>
    <w:p>
      <w:pPr>
        <w:pStyle w:val="BookText"/>
        <w:rPr/>
      </w:pPr>
      <w:r>
        <w:rPr>
          <w:rFonts w:ascii="Amiri" w:hAnsi="Amiri" w:eastAsia="Amiri" w:cs="Amiri"/>
          <w:color w:val="111111"/>
          <w:sz w:val="28"/>
          <w:sz w:val="28"/>
          <w:szCs w:val="28"/>
          <w:rtl w:val="true"/>
          <w:lang w:bidi="ar-SA"/>
        </w:rPr>
        <w:t xml:space="preserve">بمضلّة لبّ الحليم إذا 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بالمقلتين كأنها سحّار</w:t>
      </w:r>
    </w:p>
    <w:p>
      <w:pPr>
        <w:pStyle w:val="BookText"/>
        <w:rPr/>
      </w:pPr>
      <w:r>
        <w:rPr>
          <w:rFonts w:ascii="Amiri" w:hAnsi="Amiri" w:eastAsia="Amiri" w:cs="Amiri"/>
          <w:color w:val="111111"/>
          <w:sz w:val="28"/>
          <w:sz w:val="28"/>
          <w:szCs w:val="28"/>
          <w:rtl w:val="true"/>
          <w:lang w:bidi="ar-SA"/>
        </w:rPr>
        <w:t xml:space="preserve">طالبتها حولين لا ليلي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و لا هذا النهار نهار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ظفرت يداي بكاعب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تقصر دونها الأبصار</w:t>
      </w:r>
    </w:p>
    <w:p>
      <w:pPr>
        <w:pStyle w:val="BookText"/>
        <w:rPr/>
      </w:pPr>
      <w:r>
        <w:rPr>
          <w:rFonts w:ascii="Amiri" w:hAnsi="Amiri" w:eastAsia="Amiri" w:cs="Amiri"/>
          <w:color w:val="111111"/>
          <w:sz w:val="28"/>
          <w:sz w:val="28"/>
          <w:szCs w:val="28"/>
          <w:rtl w:val="true"/>
          <w:lang w:bidi="ar-SA"/>
        </w:rPr>
        <w:t xml:space="preserve">و ثلجت صدرا بالفتاة و صارتا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كالنفس نفسانا و قرّ قرار</w:t>
      </w:r>
    </w:p>
    <w:p>
      <w:pPr>
        <w:pStyle w:val="BookText"/>
        <w:rPr/>
      </w:pPr>
      <w:r>
        <w:rPr>
          <w:rFonts w:ascii="Amiri" w:hAnsi="Amiri" w:eastAsia="Amiri" w:cs="Amiri"/>
          <w:color w:val="111111"/>
          <w:sz w:val="28"/>
          <w:sz w:val="28"/>
          <w:szCs w:val="28"/>
          <w:rtl w:val="true"/>
          <w:lang w:bidi="ar-SA"/>
        </w:rPr>
        <w:t xml:space="preserve">بلغ الشقاء أشدّ ما يسطيعه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فرّق بيننا المقدار</w:t>
      </w:r>
    </w:p>
    <w:p>
      <w:pPr>
        <w:pStyle w:val="BookText"/>
        <w:rPr/>
      </w:pPr>
      <w:r>
        <w:rPr>
          <w:rFonts w:ascii="Amiri" w:hAnsi="Amiri" w:eastAsia="Amiri" w:cs="Amiri"/>
          <w:color w:val="111111"/>
          <w:sz w:val="28"/>
          <w:sz w:val="28"/>
          <w:szCs w:val="28"/>
          <w:rtl w:val="true"/>
          <w:lang w:bidi="ar-SA"/>
        </w:rPr>
        <w:t>و مما يغنّي فيه من شعر عكّاشة الذي قاله في هذه الجارية</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1177037_1280447820"/>
      <w:bookmarkStart w:id="861" w:name="_Toc352"/>
      <w:bookmarkEnd w:id="860"/>
      <w:r>
        <w:rPr>
          <w:rtl w:val="true"/>
        </w:rPr>
        <w:t>صوت</w:t>
      </w:r>
      <w:bookmarkEnd w:id="861"/>
    </w:p>
    <w:p>
      <w:pPr>
        <w:pStyle w:val="BookText"/>
        <w:rPr/>
      </w:pPr>
      <w:r>
        <w:rPr>
          <w:rFonts w:ascii="Amiri" w:hAnsi="Amiri" w:eastAsia="Amiri" w:cs="Amiri"/>
          <w:color w:val="111111"/>
          <w:sz w:val="28"/>
          <w:sz w:val="28"/>
          <w:szCs w:val="28"/>
          <w:rtl w:val="true"/>
          <w:lang w:bidi="ar-SA"/>
        </w:rPr>
        <w:t xml:space="preserve">لهفي على الزمن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ببهجته القصير</w:t>
      </w:r>
    </w:p>
    <w:p>
      <w:pPr>
        <w:pStyle w:val="BookText"/>
        <w:rPr/>
      </w:pPr>
      <w:r>
        <w:rPr>
          <w:rFonts w:ascii="Amiri" w:hAnsi="Amiri" w:eastAsia="Amiri" w:cs="Amiri"/>
          <w:color w:val="111111"/>
          <w:sz w:val="28"/>
          <w:sz w:val="28"/>
          <w:szCs w:val="28"/>
          <w:rtl w:val="true"/>
          <w:lang w:bidi="ar-SA"/>
        </w:rPr>
        <w:t xml:space="preserve">قد كان يؤنقني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 عيني بالسرور</w:t>
      </w:r>
    </w:p>
    <w:p>
      <w:pPr>
        <w:pStyle w:val="BookText"/>
        <w:rPr/>
      </w:pPr>
      <w:r>
        <w:rPr>
          <w:rFonts w:ascii="Amiri" w:hAnsi="Amiri" w:eastAsia="Amiri" w:cs="Amiri"/>
          <w:color w:val="111111"/>
          <w:sz w:val="28"/>
          <w:sz w:val="28"/>
          <w:szCs w:val="28"/>
          <w:rtl w:val="true"/>
          <w:lang w:bidi="ar-SA"/>
        </w:rPr>
        <w:t xml:space="preserve">إذ نحن خلاّن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ريحاننا عبق العبير</w:t>
      </w:r>
    </w:p>
    <w:p>
      <w:pPr>
        <w:pStyle w:val="BookText"/>
        <w:rPr/>
      </w:pPr>
      <w:r>
        <w:rPr>
          <w:rFonts w:ascii="Amiri" w:hAnsi="Amiri" w:eastAsia="Amiri" w:cs="Amiri"/>
          <w:color w:val="111111"/>
          <w:sz w:val="28"/>
          <w:sz w:val="28"/>
          <w:szCs w:val="28"/>
          <w:rtl w:val="true"/>
          <w:lang w:bidi="ar-SA"/>
        </w:rPr>
        <w:t xml:space="preserve">و غناؤنا وصف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نلتذّ بالحبّ اليسير</w:t>
      </w:r>
    </w:p>
    <w:p>
      <w:pPr>
        <w:pStyle w:val="BookText"/>
        <w:rPr/>
      </w:pPr>
      <w:r>
        <w:rPr>
          <w:rFonts w:ascii="Amiri" w:hAnsi="Amiri" w:eastAsia="Amiri" w:cs="Amiri"/>
          <w:color w:val="111111"/>
          <w:sz w:val="28"/>
          <w:sz w:val="28"/>
          <w:szCs w:val="28"/>
          <w:rtl w:val="true"/>
          <w:lang w:bidi="ar-SA"/>
        </w:rPr>
        <w:t>الغناء في هذه الأبيات لابن صغير العين من كتاب إبراهيم و لم يذكر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العبيس بن حمدون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التواصل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كالقمر المنير</w:t>
      </w:r>
    </w:p>
    <w:p>
      <w:pPr>
        <w:pStyle w:val="BookText"/>
        <w:rPr/>
      </w:pPr>
      <w:r>
        <w:rPr>
          <w:rFonts w:ascii="Amiri" w:hAnsi="Amiri" w:eastAsia="Amiri" w:cs="Amiri"/>
          <w:color w:val="111111"/>
          <w:sz w:val="28"/>
          <w:sz w:val="28"/>
          <w:szCs w:val="28"/>
          <w:rtl w:val="true"/>
          <w:lang w:bidi="ar-SA"/>
        </w:rPr>
        <w:t xml:space="preserve">إيماؤنا يحكي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سرّنا فطن المشير</w:t>
      </w:r>
    </w:p>
    <w:p>
      <w:pPr>
        <w:pStyle w:val="BookText"/>
        <w:rPr/>
      </w:pPr>
      <w:r>
        <w:rPr>
          <w:rFonts w:ascii="Amiri" w:hAnsi="Amiri" w:eastAsia="Amiri" w:cs="Amiri"/>
          <w:color w:val="111111"/>
          <w:sz w:val="28"/>
          <w:sz w:val="28"/>
          <w:szCs w:val="28"/>
          <w:rtl w:val="true"/>
          <w:lang w:bidi="ar-SA"/>
        </w:rPr>
        <w:t xml:space="preserve">و حديثنا بحواجب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بألسنة الضّمير</w:t>
      </w:r>
    </w:p>
    <w:p>
      <w:pPr>
        <w:pStyle w:val="BookText"/>
        <w:rPr/>
      </w:pPr>
      <w:r>
        <w:rPr>
          <w:rFonts w:ascii="Amiri" w:hAnsi="Amiri" w:eastAsia="Amiri" w:cs="Amiri"/>
          <w:color w:val="111111"/>
          <w:sz w:val="28"/>
          <w:sz w:val="28"/>
          <w:szCs w:val="28"/>
          <w:rtl w:val="true"/>
          <w:lang w:bidi="ar-SA"/>
        </w:rPr>
        <w:t xml:space="preserve">بل رسلنا الكتب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بخافية الصّدور</w:t>
      </w:r>
    </w:p>
    <w:p>
      <w:pPr>
        <w:pStyle w:val="Heading4"/>
        <w:numPr>
          <w:ilvl w:val="3"/>
          <w:numId w:val="1"/>
        </w:numPr>
        <w:rPr/>
      </w:pPr>
      <w:bookmarkStart w:id="862" w:name="__RefHeading___Toc1177039_1280447820"/>
      <w:bookmarkStart w:id="863" w:name="_Toc353"/>
      <w:bookmarkEnd w:id="862"/>
      <w:r>
        <w:rPr>
          <w:rtl w:val="true"/>
        </w:rPr>
        <w:t>أنشد للمهديّ قوله في الخمر فأراد حدّه</w:t>
      </w:r>
      <w:r>
        <w:rPr>
          <w:rtl w:val="true"/>
        </w:rPr>
        <w:t>:</w:t>
      </w:r>
      <w:bookmarkEnd w:id="863"/>
    </w:p>
    <w:p>
      <w:pPr>
        <w:pStyle w:val="BookText"/>
        <w:rPr/>
      </w:pPr>
      <w:r>
        <w:rPr>
          <w:rFonts w:ascii="Amiri" w:hAnsi="Amiri" w:eastAsia="Amiri" w:cs="Amiri"/>
          <w:color w:val="111111"/>
          <w:sz w:val="28"/>
          <w:sz w:val="28"/>
          <w:szCs w:val="28"/>
          <w:rtl w:val="true"/>
          <w:lang w:bidi="ar-SA"/>
        </w:rPr>
        <w:t>حدّثني الحسن بن عليل قال حدّثنا محمد بن القاسم بن مهرويه قال حدّثنا أبو مسلم عن المدائنيّ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 عكّاشة بن عبد الصّمد المهديّ قوله في الخمر</w:t>
      </w:r>
      <w:r>
        <w:rPr>
          <w:rFonts w:eastAsia="Amiri" w:cs="Amiri" w:ascii="Amiri" w:hAnsi="Amiri"/>
          <w:color w:val="111111"/>
          <w:sz w:val="28"/>
          <w:szCs w:val="28"/>
          <w:rtl w:val="true"/>
          <w:lang w:bidi="ar-SA"/>
        </w:rPr>
        <w:t xml:space="preserve">: </w:t>
      </w:r>
      <w:bookmarkStart w:id="864" w:name="pg16107_164234"/>
    </w:p>
    <w:p>
      <w:pPr>
        <w:pStyle w:val="BookText"/>
        <w:rPr/>
      </w:pPr>
      <w:bookmarkEnd w:id="864"/>
      <w:r>
        <w:rPr>
          <w:rFonts w:ascii="Amiri" w:hAnsi="Amiri" w:eastAsia="Amiri" w:cs="Amiri"/>
          <w:color w:val="111111"/>
          <w:sz w:val="28"/>
          <w:sz w:val="28"/>
          <w:szCs w:val="28"/>
          <w:rtl w:val="true"/>
          <w:lang w:bidi="ar-SA"/>
        </w:rPr>
        <w:t xml:space="preserve">حمراء مثل دم الغزال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r>
        <w:rPr>
          <w:rStyle w:val="FootnoteAnchor"/>
          <w:rtl w:val="true"/>
        </w:rPr>
        <w:footnoteReference w:id="1235"/>
      </w:r>
      <w:r>
        <w:rPr>
          <w:rFonts w:ascii="Amiri" w:hAnsi="Amiri" w:eastAsia="Amiri" w:cs="Amiri"/>
          <w:color w:val="111111"/>
          <w:sz w:val="28"/>
          <w:sz w:val="28"/>
          <w:szCs w:val="28"/>
          <w:rtl w:val="true"/>
          <w:lang w:bidi="ar-SA"/>
        </w:rPr>
        <w:t>المزاج تخالها زريابا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أحسنت في وصفها إحسان من قد شربها، و لقد استحققت بذلك الحدّ،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يؤمنني أمير المؤمنين حتّى أتكلّم بحجّتي؟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يا أمير المؤمنين أنّي أحسنت و أجدت صفتها إن كنت لا تعرفها؟ 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 قبّحك اللّه</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177041_1280447820"/>
      <w:bookmarkStart w:id="866" w:name="_Toc354"/>
      <w:bookmarkEnd w:id="865"/>
      <w:r>
        <w:rPr>
          <w:rtl w:val="true"/>
        </w:rPr>
        <w:t>سمع له مثل ذلك مع الهادي</w:t>
      </w:r>
      <w:r>
        <w:rPr>
          <w:rtl w:val="true"/>
        </w:rPr>
        <w:t>:</w:t>
      </w:r>
      <w:bookmarkEnd w:id="866"/>
    </w:p>
    <w:p>
      <w:pPr>
        <w:pStyle w:val="BookText"/>
        <w:rPr/>
      </w:pPr>
      <w:r>
        <w:rPr>
          <w:rFonts w:ascii="Amiri" w:hAnsi="Amiri" w:eastAsia="Amiri" w:cs="Amiri"/>
          <w:color w:val="111111"/>
          <w:sz w:val="28"/>
          <w:sz w:val="28"/>
          <w:szCs w:val="28"/>
          <w:rtl w:val="true"/>
          <w:lang w:bidi="ar-SA"/>
        </w:rPr>
        <w:t>قال الحسن و أخبرني بهذا الخبر أحمد بن سعيد</w:t>
      </w:r>
      <w:r>
        <w:rPr>
          <w:rStyle w:val="FootnoteAnchor"/>
          <w:rtl w:val="true"/>
        </w:rPr>
        <w:footnoteReference w:id="1236"/>
      </w:r>
      <w:r>
        <w:rPr>
          <w:rFonts w:ascii="Amiri" w:hAnsi="Amiri" w:eastAsia="Amiri" w:cs="Amiri"/>
          <w:color w:val="111111"/>
          <w:sz w:val="28"/>
          <w:sz w:val="28"/>
          <w:szCs w:val="28"/>
          <w:rtl w:val="true"/>
          <w:lang w:bidi="ar-SA"/>
        </w:rPr>
        <w:t>الدمشقيّ قال حدّثنا الزبير بن بكّار أنّ عكّاشة أنشد موسى الهادي هذا الشعر ثم 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فضول الكأس من زبداتها</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خلاخل شدّت بالجمان إلى حجل</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لأجلدنّك حدّ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نقول و لا نفعل،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قد وصفتها صفة عالم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لي الأمان حتّى أتكلّم بحجّتي،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 أنت آمن،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وصفها أم لم أجد؟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أجدت،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أني أجدت إن كنت لا تعرفها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وصفتها بطبعي دون امتحاني فقد شركتني في ذلك بطبعك، و إن كان وصفها لا يعلم إلا بالتجربة فقد شركتني أيضا فيها؛ فضحك موسى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نجوت بحيلتك منّي، قاتلك اللّه فما أدهاك</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1177043_1280447820"/>
      <w:bookmarkStart w:id="868" w:name="_Toc355"/>
      <w:bookmarkEnd w:id="867"/>
      <w:r>
        <w:rPr>
          <w:rtl w:val="true"/>
        </w:rPr>
        <w:t>ما غنى فيه من شعره</w:t>
      </w:r>
      <w:r>
        <w:rPr>
          <w:rtl w:val="true"/>
        </w:rPr>
        <w:t>:</w:t>
      </w:r>
      <w:bookmarkEnd w:id="868"/>
    </w:p>
    <w:p>
      <w:pPr>
        <w:pStyle w:val="BookText"/>
        <w:rPr/>
      </w:pPr>
      <w:r>
        <w:rPr>
          <w:rFonts w:ascii="Amiri" w:hAnsi="Amiri" w:eastAsia="Amiri" w:cs="Amiri"/>
          <w:color w:val="111111"/>
          <w:sz w:val="28"/>
          <w:sz w:val="28"/>
          <w:szCs w:val="28"/>
          <w:rtl w:val="true"/>
          <w:lang w:bidi="ar-SA"/>
        </w:rPr>
        <w:t>و مما وجدت فيه غناء من شعر عكّاشة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جاءوا إليه بالتّعاويذ</w:t>
      </w:r>
      <w:r>
        <w:rPr>
          <w:rStyle w:val="FootnoteAnchor"/>
          <w:rtl w:val="true"/>
        </w:rPr>
        <w:footnoteReference w:id="1239"/>
      </w:r>
      <w:r>
        <w:rPr>
          <w:rFonts w:ascii="Amiri" w:hAnsi="Amiri" w:eastAsia="Amiri" w:cs="Amiri"/>
          <w:color w:val="111111"/>
          <w:sz w:val="28"/>
          <w:sz w:val="28"/>
          <w:szCs w:val="28"/>
          <w:rtl w:val="true"/>
          <w:lang w:bidi="ar-SA"/>
        </w:rPr>
        <w:t xml:space="preserve">و الرّقى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صبّوا عليه الماء من شدّة النّكس</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و قالوا به من أعين الجنّ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صدقوا قالوا به أعين الإنس</w:t>
      </w:r>
    </w:p>
    <w:p>
      <w:pPr>
        <w:pStyle w:val="BookText"/>
        <w:rPr/>
      </w:pPr>
      <w:r>
        <w:rPr>
          <w:rFonts w:ascii="Amiri" w:hAnsi="Amiri" w:eastAsia="Amiri" w:cs="Amiri"/>
          <w:color w:val="111111"/>
          <w:sz w:val="28"/>
          <w:sz w:val="28"/>
          <w:szCs w:val="28"/>
          <w:rtl w:val="true"/>
          <w:lang w:bidi="ar-SA"/>
        </w:rPr>
        <w:t>الغناء لعريب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طرفي يذوب و ماء طرفك 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من سيما هواك شواهد</w:t>
      </w:r>
    </w:p>
    <w:p>
      <w:pPr>
        <w:pStyle w:val="BookText"/>
        <w:rPr/>
      </w:pPr>
      <w:r>
        <w:rPr>
          <w:rFonts w:ascii="Amiri" w:hAnsi="Amiri" w:eastAsia="Amiri" w:cs="Amiri"/>
          <w:color w:val="111111"/>
          <w:sz w:val="28"/>
          <w:sz w:val="28"/>
          <w:szCs w:val="28"/>
          <w:rtl w:val="true"/>
          <w:lang w:bidi="ar-SA"/>
        </w:rPr>
        <w:t xml:space="preserve">هذا هواك قسمته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منحتني أرقا و طرفك راقد</w:t>
      </w:r>
    </w:p>
    <w:p>
      <w:pPr>
        <w:pStyle w:val="BookText"/>
        <w:rPr/>
      </w:pPr>
      <w:r>
        <w:rPr>
          <w:rFonts w:ascii="Amiri" w:hAnsi="Amiri" w:eastAsia="Amiri" w:cs="Amiri"/>
          <w:color w:val="111111"/>
          <w:sz w:val="28"/>
          <w:sz w:val="28"/>
          <w:szCs w:val="28"/>
          <w:rtl w:val="true"/>
          <w:lang w:bidi="ar-SA"/>
        </w:rPr>
        <w:t xml:space="preserve">فعليّ منه اليوم تسعة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النّاس سهم واحد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غاد</w:t>
      </w:r>
      <w:r>
        <w:rPr>
          <w:rStyle w:val="FootnoteAnchor"/>
          <w:rtl w:val="true"/>
        </w:rPr>
        <w:footnoteReference w:id="1241"/>
      </w:r>
      <w:r>
        <w:rPr>
          <w:rFonts w:ascii="Amiri" w:hAnsi="Amiri" w:eastAsia="Amiri" w:cs="Amiri"/>
          <w:color w:val="111111"/>
          <w:sz w:val="28"/>
          <w:sz w:val="28"/>
          <w:szCs w:val="28"/>
          <w:rtl w:val="true"/>
          <w:lang w:bidi="ar-SA"/>
        </w:rPr>
        <w:t xml:space="preserve">الهوى بالكأس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 إمارة من تبدّى</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اشتهت خلقت حتّى إذا اعتدلت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قواما فلا طول و لا قصر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زعفرانيّة في اللّون تحسبها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تأمّلتها في جسم كافور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تخال أنّ سقيط الطّلّ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 تحيّر في أجفان مهجور </w:t>
      </w:r>
      <w:bookmarkStart w:id="869" w:name="pg16107_164236"/>
    </w:p>
    <w:p>
      <w:pPr>
        <w:pStyle w:val="Heading3"/>
        <w:numPr>
          <w:ilvl w:val="2"/>
          <w:numId w:val="1"/>
        </w:numPr>
        <w:rPr/>
      </w:pPr>
      <w:bookmarkStart w:id="870" w:name="__RefHeading___Toc1177045_1280447820"/>
      <w:bookmarkStart w:id="871" w:name="_Toc356"/>
      <w:bookmarkEnd w:id="869"/>
      <w:bookmarkEnd w:id="870"/>
      <w:r>
        <w:rPr/>
        <w:t>31</w:t>
      </w:r>
      <w:r>
        <w:rPr>
          <w:rtl w:val="true"/>
        </w:rPr>
        <w:t xml:space="preserve"> - </w:t>
      </w:r>
      <w:r>
        <w:rPr>
          <w:rtl w:val="true"/>
        </w:rPr>
        <w:t>أخبار عبد الرحيم الدفاف و نسبه</w:t>
      </w:r>
      <w:bookmarkEnd w:id="871"/>
    </w:p>
    <w:p>
      <w:pPr>
        <w:pStyle w:val="Heading4"/>
        <w:numPr>
          <w:ilvl w:val="3"/>
          <w:numId w:val="1"/>
        </w:numPr>
        <w:rPr/>
      </w:pPr>
      <w:bookmarkStart w:id="872" w:name="__RefHeading___Toc1177047_1280447820"/>
      <w:bookmarkStart w:id="873" w:name="_Toc357"/>
      <w:bookmarkEnd w:id="872"/>
      <w:r>
        <w:rPr>
          <w:rtl w:val="true"/>
        </w:rPr>
        <w:t>نسبه و الخلاف في اسم أبيه</w:t>
      </w:r>
      <w:r>
        <w:rPr>
          <w:rtl w:val="true"/>
        </w:rPr>
        <w:t>:</w:t>
      </w:r>
      <w:bookmarkEnd w:id="873"/>
    </w:p>
    <w:p>
      <w:pPr>
        <w:pStyle w:val="BookText"/>
        <w:rPr/>
      </w:pPr>
      <w:r>
        <w:rPr>
          <w:rFonts w:ascii="Amiri" w:hAnsi="Amiri" w:eastAsia="Amiri" w:cs="Amiri"/>
          <w:color w:val="111111"/>
          <w:sz w:val="28"/>
          <w:sz w:val="28"/>
          <w:szCs w:val="28"/>
          <w:rtl w:val="true"/>
          <w:lang w:bidi="ar-SA"/>
        </w:rPr>
        <w:t>عبد الرّحيم بن الفضل الكوفيّ، و يكنى أبا القاسم،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الرحيم بن سعد،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الهيثم بن سعد، مولى لآل الأشعث بن قيس،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مولى خزاعة</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177049_1280447820"/>
      <w:bookmarkStart w:id="875" w:name="_Toc358"/>
      <w:bookmarkEnd w:id="874"/>
      <w:r>
        <w:rPr>
          <w:rtl w:val="true"/>
        </w:rPr>
        <w:t>سمعه حماد الراوية يغني</w:t>
      </w:r>
      <w:r>
        <w:rPr>
          <w:rtl w:val="true"/>
        </w:rPr>
        <w:t>:</w:t>
      </w:r>
      <w:bookmarkEnd w:id="875"/>
    </w:p>
    <w:p>
      <w:pPr>
        <w:pStyle w:val="BookText"/>
        <w:rPr/>
      </w:pPr>
      <w:r>
        <w:rPr>
          <w:rFonts w:ascii="Amiri" w:hAnsi="Amiri" w:eastAsia="Amiri" w:cs="Amiri"/>
          <w:color w:val="111111"/>
          <w:sz w:val="28"/>
          <w:sz w:val="28"/>
          <w:szCs w:val="28"/>
          <w:rtl w:val="true"/>
          <w:lang w:bidi="ar-SA"/>
        </w:rPr>
        <w:t>ذكر أبو أيّوب المدينيّ أنّ حمّادا الراوية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الرّحيم الدفّاف أيّام هارون الرشيد</w:t>
      </w:r>
      <w:r>
        <w:rPr>
          <w:rStyle w:val="FootnoteAnchor"/>
          <w:rtl w:val="true"/>
        </w:rPr>
        <w:footnoteReference w:id="1243"/>
      </w:r>
      <w:r>
        <w:rPr>
          <w:rFonts w:ascii="Amiri" w:hAnsi="Amiri" w:eastAsia="Amiri" w:cs="Amiri"/>
          <w:color w:val="111111"/>
          <w:sz w:val="28"/>
          <w:sz w:val="28"/>
          <w:szCs w:val="28"/>
          <w:rtl w:val="true"/>
          <w:lang w:bidi="ar-SA"/>
        </w:rPr>
        <w:t>بالرّقّة و قد ظهرت</w:t>
      </w:r>
      <w:r>
        <w:rPr>
          <w:rStyle w:val="FootnoteAnchor"/>
          <w:rtl w:val="true"/>
        </w:rPr>
        <w:footnoteReference w:id="1244"/>
      </w:r>
      <w:r>
        <w:rPr>
          <w:rFonts w:ascii="Amiri" w:hAnsi="Amiri" w:eastAsia="Amiri" w:cs="Amiri"/>
          <w:color w:val="111111"/>
          <w:sz w:val="28"/>
          <w:sz w:val="28"/>
          <w:szCs w:val="28"/>
          <w:rtl w:val="true"/>
          <w:lang w:bidi="ar-SA"/>
        </w:rPr>
        <w:t>، فحضرني و سمعته يغنّي يومئذ صوتا سئل عنه فذكر أنّه من صنعته،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فديتك لو تدرين كيف أحبّكم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إذا ما غبت عنك أقول</w:t>
      </w:r>
    </w:p>
    <w:p>
      <w:pPr>
        <w:pStyle w:val="Heading4"/>
        <w:numPr>
          <w:ilvl w:val="3"/>
          <w:numId w:val="1"/>
        </w:numPr>
        <w:rPr/>
      </w:pPr>
      <w:bookmarkStart w:id="876" w:name="__RefHeading___Toc1177051_1280447820"/>
      <w:bookmarkStart w:id="877" w:name="_Toc359"/>
      <w:bookmarkEnd w:id="876"/>
      <w:r>
        <w:rPr>
          <w:rtl w:val="true"/>
        </w:rPr>
        <w:t>كان منقطعا إلى عليّ بن المهديّ</w:t>
      </w:r>
      <w:r>
        <w:rPr>
          <w:rtl w:val="true"/>
        </w:rPr>
        <w:t>:</w:t>
      </w:r>
      <w:bookmarkEnd w:id="877"/>
    </w:p>
    <w:p>
      <w:pPr>
        <w:pStyle w:val="BookText"/>
        <w:rPr/>
      </w:pPr>
      <w:r>
        <w:rPr>
          <w:rFonts w:ascii="Amiri" w:hAnsi="Amiri" w:eastAsia="Amiri" w:cs="Amiri"/>
          <w:color w:val="111111"/>
          <w:sz w:val="28"/>
          <w:sz w:val="28"/>
          <w:szCs w:val="28"/>
          <w:rtl w:val="true"/>
          <w:lang w:bidi="ar-SA"/>
        </w:rPr>
        <w:t>و كان عبد الرحيم منقطعا إلى عليّ بن المهديّ المعروف بأمّه ريطة بنت أبي العبّاس</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177053_1280447820"/>
      <w:bookmarkStart w:id="879" w:name="_Toc360"/>
      <w:bookmarkEnd w:id="878"/>
      <w:r>
        <w:rPr>
          <w:rtl w:val="true"/>
        </w:rPr>
        <w:t>غنى في شعر عرّض فيه بالرشيد فجلده</w:t>
      </w:r>
      <w:r>
        <w:rPr>
          <w:rtl w:val="true"/>
        </w:rPr>
        <w:t>:</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عليّ بن سليمان الأخفش قال حدّثنا محمد بن يزيد المبرّد قال حدّثني عبد الصّمد بن المعذّل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غنّت جارية يوما بحضرة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لعليّ أيا فتى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نام و خير مكتسب</w:t>
      </w:r>
    </w:p>
    <w:p>
      <w:pPr>
        <w:pStyle w:val="BookText"/>
        <w:rPr/>
      </w:pPr>
      <w:r>
        <w:rPr>
          <w:rFonts w:ascii="Amiri" w:hAnsi="Amiri" w:eastAsia="Amiri" w:cs="Amiri"/>
          <w:color w:val="111111"/>
          <w:sz w:val="28"/>
          <w:sz w:val="28"/>
          <w:szCs w:val="28"/>
          <w:rtl w:val="true"/>
          <w:lang w:bidi="ar-SA"/>
        </w:rPr>
        <w:t xml:space="preserve">أعلاك جدّاك يا عليّ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جدّ عن ذروة الحسب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بضرب عنقها،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علّمته، و اللّه ما أدري من قاله و لا فيمن قيل؛ فعلم أنّها صدقت،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الدّفّاف، فأمر بإحضاره فأحضر،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عاضّ بظر أمه، أ تغنّي في شعر تفاخر فيه بيني و بين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جرّدوه، فجرّدوه، و دعا له بالسياط، فضرب بين يديه خمسمائة سوط</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1177055_1280447820"/>
      <w:bookmarkStart w:id="881" w:name="_Toc361"/>
      <w:bookmarkEnd w:id="880"/>
      <w:r>
        <w:rPr>
          <w:rtl w:val="true"/>
        </w:rPr>
        <w:t>غنى لعليّ بن المهدي فأجازه</w:t>
      </w:r>
      <w:r>
        <w:rPr>
          <w:rtl w:val="true"/>
        </w:rPr>
        <w:t>:</w:t>
      </w:r>
      <w:bookmarkEnd w:id="881"/>
    </w:p>
    <w:p>
      <w:pPr>
        <w:pStyle w:val="Heading5"/>
        <w:numPr>
          <w:ilvl w:val="4"/>
          <w:numId w:val="1"/>
        </w:numPr>
        <w:rPr/>
      </w:pPr>
      <w:bookmarkStart w:id="882" w:name="__RefHeading___Toc1177057_1280447820"/>
      <w:bookmarkStart w:id="883" w:name="_Toc362"/>
      <w:bookmarkEnd w:id="882"/>
      <w:r>
        <w:rPr>
          <w:rtl w:val="true"/>
        </w:rPr>
        <w:t>اشارة</w:t>
      </w:r>
      <w:bookmarkEnd w:id="88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قال حدّثنا ابن مهرويه قال حدّثنا عبد اللّه بن أبي سعد عن القطرانيّ عن محمد بن جبر قال</w:t>
      </w:r>
      <w:r>
        <w:rPr>
          <w:rFonts w:eastAsia="Amiri" w:cs="Amiri" w:ascii="Amiri" w:hAnsi="Amiri"/>
          <w:color w:val="111111"/>
          <w:sz w:val="28"/>
          <w:szCs w:val="28"/>
          <w:rtl w:val="true"/>
          <w:lang w:bidi="ar-SA"/>
        </w:rPr>
        <w:t xml:space="preserve">: </w:t>
      </w:r>
      <w:bookmarkStart w:id="884" w:name="pg16107_164237"/>
    </w:p>
    <w:p>
      <w:pPr>
        <w:pStyle w:val="BookText"/>
        <w:rPr/>
      </w:pPr>
      <w:bookmarkEnd w:id="884"/>
      <w:r>
        <w:rPr>
          <w:rFonts w:ascii="Amiri" w:hAnsi="Amiri" w:eastAsia="Amiri" w:cs="Amiri"/>
          <w:color w:val="111111"/>
          <w:sz w:val="28"/>
          <w:sz w:val="28"/>
          <w:szCs w:val="28"/>
          <w:rtl w:val="true"/>
          <w:lang w:bidi="ar-SA"/>
        </w:rPr>
        <w:t>قال لي عبد الرحيم بن القاسم الدفّاف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ريطة يوما و ستارته منصوبة، فغنّت 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أناس أمنّاهم فنموا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كتمنا السرّ عنهم تقوّلوا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غنّيتك هذا الصوت و في تمامه زيادة بيت واحد، أيّ شيء 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خلعتي التي عليّ، فغنّيته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يحفظوا الودّ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حين همّوا بالقطيعة أجملوا</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خلعته فخلعها عليّ، و أقمت عنده بقيّة يومي على عربدة كانت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لعباس بن الأحنف، و الغناء لعبد الرحيم الدّفّاف هزج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أخذه العبّاس من قول أبي دهبل</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1177059_1280447820"/>
      <w:bookmarkStart w:id="886" w:name="_Toc363"/>
      <w:bookmarkEnd w:id="885"/>
      <w:r>
        <w:rPr>
          <w:rtl w:val="true"/>
        </w:rPr>
        <w:t>صوت</w:t>
      </w:r>
      <w:bookmarkEnd w:id="886"/>
    </w:p>
    <w:p>
      <w:pPr>
        <w:pStyle w:val="BookText"/>
        <w:rPr/>
      </w:pPr>
      <w:r>
        <w:rPr>
          <w:rFonts w:ascii="Amiri" w:hAnsi="Amiri" w:eastAsia="Amiri" w:cs="Amiri"/>
          <w:color w:val="111111"/>
          <w:sz w:val="28"/>
          <w:sz w:val="28"/>
          <w:szCs w:val="28"/>
          <w:rtl w:val="true"/>
          <w:lang w:bidi="ar-SA"/>
        </w:rPr>
        <w:t xml:space="preserve">أمنّا أناسا كنت تأتمنينهم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فزادوا علينا في الحديث و أوهموا</w:t>
      </w:r>
    </w:p>
    <w:p>
      <w:pPr>
        <w:pStyle w:val="BookText"/>
        <w:rPr/>
      </w:pPr>
      <w:r>
        <w:rPr>
          <w:rFonts w:ascii="Amiri" w:hAnsi="Amiri" w:eastAsia="Amiri" w:cs="Amiri"/>
          <w:color w:val="111111"/>
          <w:sz w:val="28"/>
          <w:sz w:val="28"/>
          <w:szCs w:val="28"/>
          <w:rtl w:val="true"/>
          <w:lang w:bidi="ar-SA"/>
        </w:rPr>
        <w:t xml:space="preserve">و قالوا لها ما لم نقل ثمّ أكثروا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باحوا بالذي كنت أكتم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هذين البيتين أغانيّ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لحن لابن سريج رمل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زرزور</w:t>
      </w:r>
      <w:r>
        <w:rPr>
          <w:rStyle w:val="FootnoteAnchor"/>
          <w:rtl w:val="true"/>
        </w:rPr>
        <w:footnoteReference w:id="1246"/>
      </w:r>
      <w:r>
        <w:rPr>
          <w:rFonts w:ascii="Amiri" w:hAnsi="Amiri" w:eastAsia="Amiri" w:cs="Amiri"/>
          <w:color w:val="111111"/>
          <w:sz w:val="28"/>
          <w:sz w:val="28"/>
          <w:szCs w:val="28"/>
          <w:rtl w:val="true"/>
          <w:lang w:bidi="ar-SA"/>
        </w:rPr>
        <w:t>الطائفيّ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رمل بالبنصر و الوسطى لمتيّم و عريب</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1177061_1280447820"/>
      <w:bookmarkStart w:id="888" w:name="_Toc364"/>
      <w:bookmarkEnd w:id="887"/>
      <w:r>
        <w:rPr>
          <w:rtl w:val="true"/>
        </w:rPr>
        <w:t>صوت من المائة المختارة</w:t>
      </w:r>
      <w:bookmarkEnd w:id="888"/>
    </w:p>
    <w:p>
      <w:pPr>
        <w:pStyle w:val="BookText"/>
        <w:rPr/>
      </w:pPr>
      <w:r>
        <w:rPr>
          <w:rFonts w:ascii="Amiri" w:hAnsi="Amiri" w:eastAsia="Amiri" w:cs="Amiri"/>
          <w:color w:val="111111"/>
          <w:sz w:val="28"/>
          <w:sz w:val="28"/>
          <w:szCs w:val="28"/>
          <w:rtl w:val="true"/>
          <w:lang w:bidi="ar-SA"/>
        </w:rPr>
        <w:t xml:space="preserve">بكرت سميّة غدوة فتمتّعي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غدوّ مفارق لم يربع</w:t>
      </w:r>
    </w:p>
    <w:p>
      <w:pPr>
        <w:pStyle w:val="BookText"/>
        <w:rPr/>
      </w:pPr>
      <w:r>
        <w:rPr>
          <w:rFonts w:ascii="Amiri" w:hAnsi="Amiri" w:eastAsia="Amiri" w:cs="Amiri"/>
          <w:color w:val="111111"/>
          <w:sz w:val="28"/>
          <w:sz w:val="28"/>
          <w:szCs w:val="28"/>
          <w:rtl w:val="true"/>
          <w:lang w:bidi="ar-SA"/>
        </w:rPr>
        <w:t xml:space="preserve">و تعرّضت لك فاستبتك بواضح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كمنتصّ الغزال الأتلع</w:t>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للحادرة الثّعلبيّ، و الغناء في اللحن المختار لسعيد بن مسجح، و إيقاعه من خفيف الثقيل الأوّل بإطلاق الوتر في مجزى البنصر عن إسحاق، و ذكر عمرو بن بانة أنه لابن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للغريض ثقيل أوّل بالبنصر عن عمرو و فيهما خفيف رمل بالوسطى لابن سريج عن 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يغنّى فيه من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سمي ما يدريك كم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بادرت</w:t>
      </w:r>
      <w:r>
        <w:rPr>
          <w:rStyle w:val="FootnoteAnchor"/>
          <w:rtl w:val="true"/>
        </w:rPr>
        <w:footnoteReference w:id="1247"/>
      </w:r>
      <w:r>
        <w:rPr>
          <w:rFonts w:ascii="Amiri" w:hAnsi="Amiri" w:eastAsia="Amiri" w:cs="Amiri"/>
          <w:color w:val="111111"/>
          <w:sz w:val="28"/>
          <w:sz w:val="28"/>
          <w:szCs w:val="28"/>
          <w:rtl w:val="true"/>
          <w:lang w:bidi="ar-SA"/>
        </w:rPr>
        <w:t>لذّتهم بأدكن مترع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بكروا عليّ بسحرة فصبحتهم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عاتق كدم الذبيح مشعشع</w:t>
      </w:r>
    </w:p>
    <w:p>
      <w:pPr>
        <w:pStyle w:val="BookText"/>
        <w:rPr/>
      </w:pPr>
      <w:r>
        <w:rPr>
          <w:rFonts w:ascii="Amiri" w:hAnsi="Amiri" w:eastAsia="Amiri" w:cs="Amiri"/>
          <w:color w:val="111111"/>
          <w:sz w:val="28"/>
          <w:sz w:val="28"/>
          <w:szCs w:val="28"/>
          <w:rtl w:val="true"/>
          <w:lang w:bidi="ar-SA"/>
        </w:rPr>
        <w:t>غنّاه مالك، و لحنه من الثقيل الأوّل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لمالك خفيف ثقيل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لعلّويه ثقيل أوّل صحيح من جيّد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فتمتّعي يخاطب نفسه، أي تمتّعي منها قبل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الواضح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عنقها، و أصل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و منه الناقة المصلات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الماضية، و شدّ عليه بالسيف </w:t>
      </w:r>
      <w:bookmarkStart w:id="889" w:name="pg16107_164238"/>
    </w:p>
    <w:p>
      <w:pPr>
        <w:pStyle w:val="BookText"/>
        <w:rPr/>
      </w:pPr>
      <w:bookmarkEnd w:id="889"/>
      <w:r>
        <w:rPr>
          <w:rFonts w:ascii="Amiri" w:hAnsi="Amiri" w:eastAsia="Amiri" w:cs="Amiri"/>
          <w:color w:val="111111"/>
          <w:sz w:val="28"/>
          <w:sz w:val="28"/>
          <w:szCs w:val="28"/>
          <w:rtl w:val="true"/>
          <w:lang w:bidi="ar-SA"/>
        </w:rPr>
        <w:t>صلتا أي خارجا من 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الصلت في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الذي لا قصر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 فلان أي انتصب، و منصّة العروس مأخوذة من هذا، و منه نصّ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غلبتك على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أدكن مترع يعني الزّقّ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المشعشع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المرقرق بالماء</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1177063_1280447820"/>
      <w:bookmarkStart w:id="891" w:name="_Toc365"/>
      <w:bookmarkEnd w:id="890"/>
      <w:r>
        <w:rPr/>
        <w:t>32</w:t>
      </w:r>
      <w:r>
        <w:rPr>
          <w:rtl w:val="true"/>
        </w:rPr>
        <w:t xml:space="preserve"> - </w:t>
      </w:r>
      <w:r>
        <w:rPr>
          <w:rtl w:val="true"/>
        </w:rPr>
        <w:t>أخبار الحادرة و نسبه</w:t>
      </w:r>
      <w:bookmarkEnd w:id="891"/>
    </w:p>
    <w:p>
      <w:pPr>
        <w:pStyle w:val="Heading4"/>
        <w:numPr>
          <w:ilvl w:val="3"/>
          <w:numId w:val="1"/>
        </w:numPr>
        <w:rPr/>
      </w:pPr>
      <w:bookmarkStart w:id="892" w:name="__RefHeading___Toc1177065_1280447820"/>
      <w:bookmarkStart w:id="893" w:name="_Toc366"/>
      <w:bookmarkEnd w:id="892"/>
      <w:r>
        <w:rPr>
          <w:rtl w:val="true"/>
        </w:rPr>
        <w:t>نسب الحادرة و سبب لقبه بذلك</w:t>
      </w:r>
      <w:r>
        <w:rPr>
          <w:rtl w:val="true"/>
        </w:rPr>
        <w:t>:</w:t>
      </w:r>
      <w:bookmarkEnd w:id="893"/>
    </w:p>
    <w:p>
      <w:pPr>
        <w:pStyle w:val="BookText"/>
        <w:rPr/>
      </w:pPr>
      <w:r>
        <w:rPr>
          <w:rFonts w:ascii="Amiri" w:hAnsi="Amiri" w:eastAsia="Amiri" w:cs="Amiri"/>
          <w:color w:val="111111"/>
          <w:sz w:val="28"/>
          <w:sz w:val="28"/>
          <w:szCs w:val="28"/>
          <w:rtl w:val="true"/>
          <w:lang w:bidi="ar-SA"/>
        </w:rPr>
        <w:t>الحادرة لقب غلب عليه، و الحويدرة أيضا؛ و اسمه قطبة بن أوس بن محصن بن جرول بن حبيب بن عبد العزّي بن خزيمة بن رزام بن مازن بن ثعلبة بن سعد</w:t>
      </w:r>
      <w:r>
        <w:rPr>
          <w:rStyle w:val="FootnoteAnchor"/>
          <w:rtl w:val="true"/>
        </w:rPr>
        <w:footnoteReference w:id="1248"/>
      </w:r>
      <w:r>
        <w:rPr>
          <w:rFonts w:ascii="Amiri" w:hAnsi="Amiri" w:eastAsia="Amiri" w:cs="Amiri"/>
          <w:color w:val="111111"/>
          <w:sz w:val="28"/>
          <w:sz w:val="28"/>
          <w:szCs w:val="28"/>
          <w:rtl w:val="true"/>
          <w:lang w:bidi="ar-SA"/>
        </w:rPr>
        <w:t>بن بغيض بن ريث بن غطفان بن سعد بن قيس بن عيلان</w:t>
      </w:r>
      <w:r>
        <w:rPr>
          <w:rStyle w:val="FootnoteAnchor"/>
          <w:rtl w:val="true"/>
        </w:rPr>
        <w:footnoteReference w:id="1249"/>
      </w:r>
      <w:r>
        <w:rPr>
          <w:rFonts w:ascii="Amiri" w:hAnsi="Amiri" w:eastAsia="Amiri" w:cs="Amiri"/>
          <w:color w:val="111111"/>
          <w:sz w:val="28"/>
          <w:sz w:val="28"/>
          <w:szCs w:val="28"/>
          <w:rtl w:val="true"/>
          <w:lang w:bidi="ar-SA"/>
        </w:rPr>
        <w:t>بن مضر بن نزار، شاعر جاهليّ 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بنسبه هذا محمد بن العبّاس اليزيديّ عن عبد الرحمن بن عبد اللّه بن قريب ابن أخي الأصمعيّ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الحادرة بقول زبّان</w:t>
      </w:r>
      <w:r>
        <w:rPr>
          <w:rStyle w:val="FootnoteAnchor"/>
          <w:rtl w:val="true"/>
        </w:rPr>
        <w:footnoteReference w:id="1250"/>
      </w:r>
      <w:r>
        <w:rPr>
          <w:rFonts w:ascii="Amiri" w:hAnsi="Amiri" w:eastAsia="Amiri" w:cs="Amiri"/>
          <w:color w:val="111111"/>
          <w:sz w:val="28"/>
          <w:sz w:val="28"/>
          <w:szCs w:val="28"/>
          <w:rtl w:val="true"/>
          <w:lang w:bidi="ar-SA"/>
        </w:rPr>
        <w:t>بن سيّار الفزاريّ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حادرة المنكبي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رصعاء تنقض في حائر</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عجوز ضفادع محجوبة</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يطيف بها ولدة الحاضر</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عمرو الشّيبانيّ أن الحادرة خرج هو و زبّان الفزاريّ يصطادان فاصطادا جميعا، فخرج زبّان يشتوي و يأكل في الليل وحده؛ فقال الحادرة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رفيق رحلك قد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لفيك في الظّلماء هادي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فحقدها عليه زبّان، ثم أتيا غديرا فتجرّد الحادرة، و كان ضخم المنكبين أرسح، فقال زبّان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حادرة المنكبي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رصعاء تنقض في حائر</w:t>
      </w:r>
    </w:p>
    <w:p>
      <w:pPr>
        <w:pStyle w:val="BookText"/>
        <w:rPr/>
      </w:pPr>
      <w:r>
        <w:rPr>
          <w:rFonts w:ascii="Amiri" w:hAnsi="Amiri" w:eastAsia="Amiri" w:cs="Amiri"/>
          <w:color w:val="111111"/>
          <w:sz w:val="28"/>
          <w:sz w:val="28"/>
          <w:szCs w:val="28"/>
          <w:rtl w:val="true"/>
          <w:lang w:bidi="ar-SA"/>
        </w:rPr>
        <w:t>فقال له الحادرة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 اللّه زبّان من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خنعة</w:t>
      </w:r>
      <w:r>
        <w:rPr>
          <w:rStyle w:val="FootnoteAnchor"/>
          <w:rtl w:val="true"/>
        </w:rPr>
        <w:footnoteReference w:id="1254"/>
      </w:r>
      <w:r>
        <w:rPr>
          <w:rFonts w:ascii="IRNazanin" w:hAnsi="IRNazanin" w:eastAsia="IRNazanin"/>
          <w:color w:val="111111"/>
          <w:sz w:val="28"/>
          <w:sz w:val="28"/>
          <w:szCs w:val="28"/>
          <w:rtl w:val="true"/>
          <w:lang w:bidi="fa-IR"/>
        </w:rPr>
        <w:t>فاجر غادر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كأنك فقّاحة</w:t>
      </w:r>
      <w:r>
        <w:rPr>
          <w:rStyle w:val="FootnoteAnchor"/>
          <w:rtl w:val="true"/>
        </w:rPr>
        <w:footnoteReference w:id="1255"/>
      </w:r>
      <w:r>
        <w:rPr>
          <w:rFonts w:ascii="Amiri" w:hAnsi="Amiri" w:eastAsia="Amiri" w:cs="Amiri"/>
          <w:color w:val="111111"/>
          <w:sz w:val="28"/>
          <w:sz w:val="28"/>
          <w:szCs w:val="28"/>
          <w:rtl w:val="true"/>
          <w:lang w:bidi="ar-SA"/>
        </w:rPr>
        <w:t xml:space="preserve">نوّرت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الصبح في طرف الحائر </w:t>
      </w:r>
      <w:bookmarkStart w:id="894" w:name="pg16107_164239"/>
    </w:p>
    <w:p>
      <w:pPr>
        <w:pStyle w:val="BookText"/>
        <w:rPr/>
      </w:pPr>
      <w:bookmarkEnd w:id="894"/>
      <w:r>
        <w:rPr>
          <w:rFonts w:ascii="Amiri" w:hAnsi="Amiri" w:eastAsia="Amiri" w:cs="Amiri"/>
          <w:color w:val="111111"/>
          <w:sz w:val="28"/>
          <w:sz w:val="28"/>
          <w:szCs w:val="28"/>
          <w:rtl w:val="true"/>
          <w:lang w:bidi="ar-SA"/>
        </w:rPr>
        <w:t>فغلب هذا اللقب على الحادرة</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177067_1280447820"/>
      <w:bookmarkStart w:id="896" w:name="_Toc367"/>
      <w:bookmarkEnd w:id="895"/>
      <w:r>
        <w:rPr>
          <w:rtl w:val="true"/>
        </w:rPr>
        <w:t>كان حسان بن ثابت معجبا بقصيدته</w:t>
      </w:r>
      <w:bookmarkEnd w:id="896"/>
    </w:p>
    <w:p>
      <w:pPr>
        <w:pStyle w:val="BookText"/>
        <w:rPr/>
      </w:pPr>
      <w:r>
        <w:rPr>
          <w:rFonts w:ascii="Amiri" w:hAnsi="Amiri" w:eastAsia="Amiri" w:cs="Amiri"/>
          <w:color w:val="111111"/>
          <w:sz w:val="28"/>
          <w:sz w:val="28"/>
          <w:szCs w:val="28"/>
          <w:rtl w:val="true"/>
          <w:lang w:bidi="ar-SA"/>
        </w:rPr>
        <w:t>بكرت سمية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العبّاس اليزيديّ قال حدّثنا عبد الرحمن ابن أخي الأصمعيّ قال حدّثني عمّي قال سمعت شيخا من بني كنانة من أهل المدينة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حسّان بن ثابت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تنوشدت الأشعار في موضع كذا و كذا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أنشدت كلمة الحويدرة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سميّة غدوة فتمتّعي</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مختار الشعر، أصمعيّة مفضّليّة</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1177069_1280447820"/>
      <w:bookmarkStart w:id="898" w:name="_Toc368"/>
      <w:bookmarkEnd w:id="897"/>
      <w:r>
        <w:rPr>
          <w:rtl w:val="true"/>
        </w:rPr>
        <w:t>سبب الهجو بينه و بين زيّان بن سيّار</w:t>
      </w:r>
      <w:r>
        <w:rPr>
          <w:rtl w:val="true"/>
        </w:rPr>
        <w:t>:</w:t>
      </w:r>
      <w:bookmarkEnd w:id="898"/>
    </w:p>
    <w:p>
      <w:pPr>
        <w:pStyle w:val="BookText"/>
        <w:rPr/>
      </w:pPr>
      <w:r>
        <w:rPr>
          <w:rFonts w:ascii="Amiri" w:hAnsi="Amiri" w:eastAsia="Amiri" w:cs="Amiri"/>
          <w:color w:val="111111"/>
          <w:sz w:val="28"/>
          <w:sz w:val="28"/>
          <w:szCs w:val="28"/>
          <w:rtl w:val="true"/>
          <w:lang w:bidi="ar-SA"/>
        </w:rPr>
        <w:t>نسخت من كتاب ابن الأعرابيّ قال حدّثني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الحادرة جارا لرجل من بني سليم، فأغار زبّان بن سيّار على إبله فأخذها فدفعها إلى رجل من أهل وادي القرى يهوديّ، و كان له عليه دين فأعطاه إيّاها بدينه، و كان أهل وادي القرى حلفاء لبني ثعلبة؛ فلما سمع اليهوديّ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الحادرة هذا سببا لنقض العهد الذي بيننا و بينه، و نحن نقرأ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لنا أن نغدر، فردّ الإبل على الحادرة فردّها على جاره، و رجع إلى زبّان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مالي الذي عليك، فأعطاه إياه زبّان، و وقع الهجاء بينه و بين الحادرة؛ فقال الحادرة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لعمرة بين الأخرمين</w:t>
      </w:r>
      <w:r>
        <w:rPr>
          <w:rStyle w:val="FootnoteAnchor"/>
          <w:rtl w:val="true"/>
        </w:rPr>
        <w:footnoteReference w:id="1256"/>
      </w:r>
      <w:r>
        <w:rPr>
          <w:rFonts w:ascii="IRNazanin" w:hAnsi="IRNazanin" w:eastAsia="IRNazanin"/>
          <w:color w:val="111111"/>
          <w:sz w:val="28"/>
          <w:sz w:val="28"/>
          <w:szCs w:val="28"/>
          <w:rtl w:val="true"/>
          <w:lang w:bidi="fa-IR"/>
        </w:rPr>
        <w:t xml:space="preserve">طلول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تقادم منها مشهر</w:t>
      </w:r>
      <w:r>
        <w:rPr>
          <w:rStyle w:val="FootnoteAnchor"/>
          <w:rtl w:val="true"/>
        </w:rPr>
        <w:footnoteReference w:id="1257"/>
      </w:r>
      <w:r>
        <w:rPr>
          <w:rFonts w:ascii="Amiri" w:hAnsi="Amiri" w:eastAsia="Amiri" w:cs="Amiri"/>
          <w:color w:val="111111"/>
          <w:sz w:val="28"/>
          <w:sz w:val="28"/>
          <w:szCs w:val="28"/>
          <w:rtl w:val="true"/>
          <w:lang w:bidi="ar-SA"/>
        </w:rPr>
        <w:t>و محيل</w:t>
      </w:r>
    </w:p>
    <w:p>
      <w:pPr>
        <w:pStyle w:val="BookText"/>
        <w:rPr/>
      </w:pPr>
      <w:r>
        <w:rPr>
          <w:rFonts w:ascii="Amiri" w:hAnsi="Amiri" w:eastAsia="Amiri" w:cs="Amiri"/>
          <w:color w:val="111111"/>
          <w:sz w:val="28"/>
          <w:sz w:val="28"/>
          <w:szCs w:val="28"/>
          <w:rtl w:val="true"/>
          <w:lang w:bidi="ar-SA"/>
        </w:rPr>
        <w:t xml:space="preserve">وقفت بها حتى تعالى لي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 عنها إنّني لسئول</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تحسبوها بالحجاب ذليلة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يوما إن ركبت ذليل</w:t>
      </w:r>
    </w:p>
    <w:p>
      <w:pPr>
        <w:pStyle w:val="BookText"/>
        <w:rPr/>
      </w:pPr>
      <w:r>
        <w:rPr>
          <w:rFonts w:ascii="Amiri" w:hAnsi="Amiri" w:eastAsia="Amiri" w:cs="Amiri"/>
          <w:color w:val="111111"/>
          <w:sz w:val="28"/>
          <w:sz w:val="28"/>
          <w:szCs w:val="28"/>
          <w:rtl w:val="true"/>
          <w:lang w:bidi="ar-SA"/>
        </w:rPr>
        <w:t xml:space="preserve">سأمنعها في عصبة ثعلبيّة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عدد واف و عزّ أصيل</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فإن شئتم عدنا صديقا و عدتم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أبيتم فالمقام زحول</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 الهجاء بينهما بعد ذلك فكان هذا سببه</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1177071_1280447820"/>
      <w:bookmarkStart w:id="900" w:name="_Toc369"/>
      <w:bookmarkEnd w:id="899"/>
      <w:r>
        <w:rPr>
          <w:rtl w:val="true"/>
        </w:rPr>
        <w:t>غزوة بني عامر و ما قاله الحادرة فيها من الشعر</w:t>
      </w:r>
      <w:r>
        <w:rPr>
          <w:rtl w:val="true"/>
        </w:rPr>
        <w:t>:</w:t>
      </w:r>
      <w:bookmarkEnd w:id="90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نسخت من كتاب عمرو بن أبي عمرو الشّيبانيّ يذكر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جيشا لبني عامر بن صعصعة أقبل و عليهم ثلاثة 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 بن غالب من عقيل ثم من بني كعب بن ربيعة، و عبد اللّه بن عمرو من بني الصّموت، و عقيل بن مالك من بني نمير</w:t>
      </w:r>
      <w:r>
        <w:rPr>
          <w:rStyle w:val="FootnoteAnchor"/>
          <w:rtl w:val="true"/>
        </w:rPr>
        <w:footnoteReference w:id="1260"/>
      </w:r>
      <w:r>
        <w:rPr>
          <w:rFonts w:ascii="Amiri" w:hAnsi="Amiri" w:eastAsia="Amiri" w:cs="Amiri"/>
          <w:color w:val="111111"/>
          <w:sz w:val="28"/>
          <w:sz w:val="28"/>
          <w:szCs w:val="28"/>
          <w:rtl w:val="true"/>
          <w:lang w:bidi="ar-SA"/>
        </w:rPr>
        <w:t>، و هم يريدون غزو بني ثعلبة بن سعد رهط الحادرة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معهم من محارب، و كانوا يومئذ معهم، فنذرت</w:t>
      </w:r>
      <w:r>
        <w:rPr>
          <w:rStyle w:val="FootnoteAnchor"/>
          <w:rtl w:val="true"/>
        </w:rPr>
        <w:footnoteReference w:id="1261"/>
      </w:r>
      <w:r>
        <w:rPr>
          <w:rFonts w:ascii="Amiri" w:hAnsi="Amiri" w:eastAsia="Amiri" w:cs="Amiri"/>
          <w:color w:val="111111"/>
          <w:sz w:val="28"/>
          <w:sz w:val="28"/>
          <w:szCs w:val="28"/>
          <w:rtl w:val="true"/>
          <w:lang w:bidi="ar-SA"/>
        </w:rPr>
        <w:t>بهم بنو ثعلبة، فركب قيس بن مالك المحاربيّ الخصفيّ و جؤيّة بن نصر الجرميّ أحد بني ثعلبة للنظر إلى القوم، فلما دنوا منهم عرف عقيل بن مالك النميريّ</w:t>
      </w:r>
      <w:r>
        <w:rPr>
          <w:rStyle w:val="FootnoteAnchor"/>
          <w:rtl w:val="true"/>
        </w:rPr>
        <w:footnoteReference w:id="1262"/>
      </w:r>
      <w:r>
        <w:rPr>
          <w:rFonts w:ascii="Amiri" w:hAnsi="Amiri" w:eastAsia="Amiri" w:cs="Amiri"/>
          <w:color w:val="111111"/>
          <w:sz w:val="28"/>
          <w:sz w:val="28"/>
          <w:szCs w:val="28"/>
          <w:rtl w:val="true"/>
          <w:lang w:bidi="ar-SA"/>
        </w:rPr>
        <w:t>جؤيّة بن نصر الجرميّ،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جؤيّة بن نصر فإنّ لي خبرا أسرّه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أقبلت لكن لغير ما ظننت،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الظّعن أسرّ ما كانت قطّ و أجمله؛ ثم حمل كلّ واحد منهما على صاحبه و اختلفا طعنتين</w:t>
      </w:r>
      <w:r>
        <w:rPr>
          <w:rStyle w:val="FootnoteAnchor"/>
          <w:rtl w:val="true"/>
        </w:rPr>
        <w:footnoteReference w:id="1263"/>
      </w:r>
      <w:r>
        <w:rPr>
          <w:rFonts w:ascii="Amiri" w:hAnsi="Amiri" w:eastAsia="Amiri" w:cs="Amiri"/>
          <w:color w:val="111111"/>
          <w:sz w:val="28"/>
          <w:sz w:val="28"/>
          <w:szCs w:val="28"/>
          <w:rtl w:val="true"/>
          <w:lang w:bidi="ar-SA"/>
        </w:rPr>
        <w:t>فطعنه جؤيّة طعنة دقّت صلبه، و انطلق قيس بن مالك المحاربيّ إلى بني ثعلبة فأنذرهم، فاقتتلوا قتالا شديدا، فهزمت بنو نمير و سائر بني عامر و مات عقيل النّميري و قتل ذؤاب بن غالب و عبد اللّه بن عمرو أحد بني الصّموت؛ فقال الحادرة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عقيلا في الضّحى حلّقت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طارت به في الجوّ عنقاء مغرب</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طارت به في اللّوح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كرم يدعوكم آل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معرك سرباله يتصبّب</w:t>
      </w:r>
    </w:p>
    <w:p>
      <w:pPr>
        <w:pStyle w:val="BookText"/>
        <w:rPr/>
      </w:pPr>
      <w:r>
        <w:rPr>
          <w:rFonts w:ascii="Amiri" w:hAnsi="Amiri" w:eastAsia="Amiri" w:cs="Amiri"/>
          <w:color w:val="111111"/>
          <w:sz w:val="28"/>
          <w:sz w:val="28"/>
          <w:szCs w:val="28"/>
          <w:rtl w:val="true"/>
          <w:lang w:bidi="ar-SA"/>
        </w:rPr>
        <w:t xml:space="preserve">رأت عامر وقع السيوف فأسلموا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أخاهم و لم يعطف من الخيل مرهب</w:t>
      </w:r>
    </w:p>
    <w:p>
      <w:pPr>
        <w:pStyle w:val="BookText"/>
        <w:rPr/>
      </w:pPr>
      <w:r>
        <w:rPr>
          <w:rFonts w:ascii="Amiri" w:hAnsi="Amiri" w:eastAsia="Amiri" w:cs="Amiri"/>
          <w:color w:val="111111"/>
          <w:sz w:val="28"/>
          <w:sz w:val="28"/>
          <w:szCs w:val="28"/>
          <w:rtl w:val="true"/>
          <w:lang w:bidi="ar-SA"/>
        </w:rPr>
        <w:t xml:space="preserve">و سلّم لمّا أن رأى الموت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مركب فوق الأسنّة أحدب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أظلّته عوالي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تدلّى به نهد</w:t>
      </w:r>
      <w:r>
        <w:rPr>
          <w:rStyle w:val="FootnoteAnchor"/>
          <w:rtl w:val="true"/>
        </w:rPr>
        <w:footnoteReference w:id="1265"/>
      </w:r>
      <w:r>
        <w:rPr>
          <w:rFonts w:ascii="Amiri" w:hAnsi="Amiri" w:eastAsia="Amiri" w:cs="Amiri"/>
          <w:color w:val="111111"/>
          <w:sz w:val="28"/>
          <w:sz w:val="28"/>
          <w:szCs w:val="28"/>
          <w:rtl w:val="true"/>
          <w:lang w:bidi="ar-SA"/>
        </w:rPr>
        <w:t>الجزارة منهب</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على صلويه</w:t>
      </w:r>
      <w:r>
        <w:rPr>
          <w:rStyle w:val="FootnoteAnchor"/>
          <w:rtl w:val="true"/>
        </w:rPr>
        <w:footnoteReference w:id="1267"/>
      </w:r>
      <w:r>
        <w:rPr>
          <w:rFonts w:ascii="Amiri" w:hAnsi="Amiri" w:eastAsia="Amiri" w:cs="Amiri"/>
          <w:color w:val="111111"/>
          <w:sz w:val="28"/>
          <w:sz w:val="28"/>
          <w:szCs w:val="28"/>
          <w:rtl w:val="true"/>
          <w:lang w:bidi="ar-SA"/>
        </w:rPr>
        <w:t xml:space="preserve">مرهفات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قوادم نسر بزّ عنهنّ منكب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الوقعة يقول خداش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أخوينا من أبينا و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إليكم لا سبيل إلى جسر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اليوم يعرف بيوم شواحط، قبيلة من محارب</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bookmarkStart w:id="901" w:name="pg16107_164241"/>
    </w:p>
    <w:p>
      <w:pPr>
        <w:pStyle w:val="Heading4"/>
        <w:numPr>
          <w:ilvl w:val="3"/>
          <w:numId w:val="1"/>
        </w:numPr>
        <w:rPr/>
      </w:pPr>
      <w:bookmarkStart w:id="902" w:name="__RefHeading___Toc1177073_1280447820"/>
      <w:bookmarkStart w:id="903" w:name="_Toc370"/>
      <w:bookmarkEnd w:id="901"/>
      <w:bookmarkEnd w:id="902"/>
      <w:r>
        <w:rPr>
          <w:rtl w:val="true"/>
        </w:rPr>
        <w:t>يوم الكفافة و ما قاله الحادرة فيه من الشعر</w:t>
      </w:r>
      <w:r>
        <w:rPr>
          <w:rtl w:val="true"/>
        </w:rPr>
        <w:t>:</w:t>
      </w:r>
      <w:bookmarkEnd w:id="903"/>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خارجة بن حصن في جمع من بني فزارة و من بني ثعلبة بن سعد و هو يريد غزو بني عبس بن بغيض، فلقوا جيشا لبني تميم على ماء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تميم في جمع سعد و الرّباب و بني عمرو، فقاتلوهم قتالا شديدا و هزمت تميم و أجفلت، و هذا اليوم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كفافة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الحادرة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منعنا من تميم و قد 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مراعي الملا حتى تضمّنها نجد</w:t>
      </w:r>
    </w:p>
    <w:p>
      <w:pPr>
        <w:pStyle w:val="BookText"/>
        <w:rPr/>
      </w:pPr>
      <w:r>
        <w:rPr>
          <w:rFonts w:ascii="Amiri" w:hAnsi="Amiri" w:eastAsia="Amiri" w:cs="Amiri"/>
          <w:color w:val="111111"/>
          <w:sz w:val="28"/>
          <w:sz w:val="28"/>
          <w:szCs w:val="28"/>
          <w:rtl w:val="true"/>
          <w:lang w:bidi="ar-SA"/>
        </w:rPr>
        <w:t>كمعطفنا يوم الكفافة</w:t>
      </w:r>
      <w:r>
        <w:rPr>
          <w:rStyle w:val="FootnoteAnchor"/>
          <w:rtl w:val="true"/>
        </w:rPr>
        <w:footnoteReference w:id="1269"/>
      </w:r>
      <w:r>
        <w:rPr>
          <w:rFonts w:ascii="Amiri" w:hAnsi="Amiri" w:eastAsia="Amiri" w:cs="Amiri"/>
          <w:color w:val="111111"/>
          <w:sz w:val="28"/>
          <w:sz w:val="28"/>
          <w:szCs w:val="28"/>
          <w:rtl w:val="true"/>
          <w:lang w:bidi="ar-SA"/>
        </w:rPr>
        <w:t xml:space="preserve">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لتتبع أخرى الجيش إذ بلغ الجدّ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شالت</w:t>
      </w:r>
      <w:r>
        <w:rPr>
          <w:rStyle w:val="FootnoteAnchor"/>
          <w:rtl w:val="true"/>
        </w:rPr>
        <w:footnoteReference w:id="1270"/>
      </w:r>
      <w:r>
        <w:rPr>
          <w:rFonts w:ascii="IRNazanin" w:hAnsi="IRNazanin" w:eastAsia="IRNazanin"/>
          <w:color w:val="111111"/>
          <w:sz w:val="28"/>
          <w:sz w:val="28"/>
          <w:szCs w:val="28"/>
          <w:rtl w:val="true"/>
          <w:lang w:bidi="fa-IR"/>
        </w:rPr>
        <w:t xml:space="preserve">و استخفّت رجالهم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جلائب</w:t>
      </w:r>
      <w:r>
        <w:rPr>
          <w:rStyle w:val="FootnoteAnchor"/>
          <w:rtl w:val="true"/>
        </w:rPr>
        <w:footnoteReference w:id="1271"/>
      </w:r>
      <w:r>
        <w:rPr>
          <w:rFonts w:ascii="Amiri" w:hAnsi="Amiri" w:eastAsia="Amiri" w:cs="Amiri"/>
          <w:color w:val="111111"/>
          <w:sz w:val="28"/>
          <w:sz w:val="28"/>
          <w:szCs w:val="28"/>
          <w:rtl w:val="true"/>
          <w:lang w:bidi="ar-SA"/>
        </w:rPr>
        <w:t>أحياء يسيل بها الشدّ</w:t>
      </w:r>
    </w:p>
    <w:p>
      <w:pPr>
        <w:pStyle w:val="BookText"/>
        <w:rPr/>
      </w:pPr>
      <w:r>
        <w:rPr>
          <w:rFonts w:ascii="Amiri" w:hAnsi="Amiri" w:eastAsia="Amiri" w:cs="Amiri"/>
          <w:color w:val="111111"/>
          <w:sz w:val="28"/>
          <w:sz w:val="28"/>
          <w:szCs w:val="28"/>
          <w:rtl w:val="true"/>
          <w:lang w:bidi="ar-SA"/>
        </w:rPr>
        <w:t xml:space="preserve">إذا هي شكّ السّمهريّ نحورها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خامت</w:t>
      </w:r>
      <w:r>
        <w:rPr>
          <w:rStyle w:val="FootnoteAnchor"/>
          <w:rtl w:val="true"/>
        </w:rPr>
        <w:footnoteReference w:id="1272"/>
      </w:r>
      <w:r>
        <w:rPr>
          <w:rFonts w:ascii="IRNazanin" w:hAnsi="IRNazanin" w:eastAsia="IRNazanin"/>
          <w:color w:val="111111"/>
          <w:sz w:val="28"/>
          <w:sz w:val="28"/>
          <w:szCs w:val="28"/>
          <w:rtl w:val="true"/>
          <w:lang w:bidi="fa-IR"/>
        </w:rPr>
        <w:t>عن الأبطال أتعبها القدّ</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تكرّ سراعا في المضيق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تثنى بطاء ما تخبّ و لا تعدو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فأثنوا علينا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بإحساننا إن الثناء هو الخلد </w:t>
      </w:r>
      <w:bookmarkStart w:id="904" w:name="pg16107_164242"/>
    </w:p>
    <w:p>
      <w:pPr>
        <w:pStyle w:val="Heading3"/>
        <w:numPr>
          <w:ilvl w:val="2"/>
          <w:numId w:val="1"/>
        </w:numPr>
        <w:rPr/>
      </w:pPr>
      <w:bookmarkStart w:id="905" w:name="__RefHeading___Toc1177075_1280447820"/>
      <w:bookmarkStart w:id="906" w:name="_Toc371"/>
      <w:bookmarkEnd w:id="904"/>
      <w:bookmarkEnd w:id="905"/>
      <w:r>
        <w:rPr/>
        <w:t>33</w:t>
      </w:r>
      <w:r>
        <w:rPr>
          <w:rtl w:val="true"/>
        </w:rPr>
        <w:t xml:space="preserve"> - </w:t>
      </w:r>
      <w:r>
        <w:rPr>
          <w:rtl w:val="true"/>
        </w:rPr>
        <w:t>أخبار ابن مسجح و نسبه</w:t>
      </w:r>
      <w:bookmarkEnd w:id="906"/>
    </w:p>
    <w:p>
      <w:pPr>
        <w:pStyle w:val="Heading4"/>
        <w:numPr>
          <w:ilvl w:val="3"/>
          <w:numId w:val="1"/>
        </w:numPr>
        <w:rPr/>
      </w:pPr>
      <w:bookmarkStart w:id="907" w:name="__RefHeading___Toc1177077_1280447820"/>
      <w:bookmarkStart w:id="908" w:name="_Toc372"/>
      <w:bookmarkEnd w:id="907"/>
      <w:r>
        <w:rPr>
          <w:rtl w:val="true"/>
        </w:rPr>
        <w:t>ولاؤه، و هو مغن أسود متقن نقل غناء الفرس</w:t>
      </w:r>
      <w:r>
        <w:rPr>
          <w:rtl w:val="true"/>
        </w:rPr>
        <w:t>:</w:t>
      </w:r>
      <w:bookmarkEnd w:id="908"/>
    </w:p>
    <w:p>
      <w:pPr>
        <w:pStyle w:val="BookText"/>
        <w:rPr/>
      </w:pPr>
      <w:r>
        <w:rPr>
          <w:rFonts w:ascii="Amiri" w:hAnsi="Amiri" w:eastAsia="Amiri" w:cs="Amiri"/>
          <w:color w:val="111111"/>
          <w:sz w:val="28"/>
          <w:sz w:val="28"/>
          <w:szCs w:val="28"/>
          <w:rtl w:val="true"/>
          <w:lang w:bidi="ar-SA"/>
        </w:rPr>
        <w:t>سعيد بن مسجح أبو عثمان مولى بني جمح،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بني نوفل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أسود، مغنّ متقدّم من فحول المغنّين و أكابرهم، و أوّل من صنع الغناء منهم، و نقل غناء الفرس إلى غناء العرب، ثم رحل إلى الشام و أخذ ألحان الروم و البربطيّة</w:t>
      </w:r>
      <w:r>
        <w:rPr>
          <w:rStyle w:val="FootnoteAnchor"/>
          <w:rtl w:val="true"/>
        </w:rPr>
        <w:footnoteReference w:id="1274"/>
      </w:r>
      <w:r>
        <w:rPr>
          <w:rFonts w:ascii="Amiri" w:hAnsi="Amiri" w:eastAsia="Amiri" w:cs="Amiri"/>
          <w:color w:val="111111"/>
          <w:sz w:val="28"/>
          <w:sz w:val="28"/>
          <w:szCs w:val="28"/>
          <w:rtl w:val="true"/>
          <w:lang w:bidi="ar-SA"/>
        </w:rPr>
        <w:t>و الأسطوخوسيّة، و انقلب إلى فارس فأخذ بها غناء كثيرا و تعلّم الضرب، ثم قدم إلى الحجاز و قد أخذ محاسن تلك النّغم، و ألقى منها ما استقبحه من النّبرات و النغم التي هي موجودة في نغم غناء الفرس و الروم خارجة عن غناء العرب، و غنّى على هذا المذهب، فكان أوّل من أثبت ذلك و لحنّه و تبعه الناس بعد</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177079_1280447820"/>
      <w:bookmarkStart w:id="910" w:name="_Toc373"/>
      <w:bookmarkEnd w:id="909"/>
      <w:r>
        <w:rPr>
          <w:rtl w:val="true"/>
        </w:rPr>
        <w:t>علّم ابن سريج و الغريض الغناء</w:t>
      </w:r>
      <w:r>
        <w:rPr>
          <w:rtl w:val="true"/>
        </w:rPr>
        <w:t>:</w:t>
      </w:r>
      <w:bookmarkEnd w:id="910"/>
    </w:p>
    <w:p>
      <w:pPr>
        <w:pStyle w:val="BookText"/>
        <w:rPr/>
      </w:pPr>
      <w:r>
        <w:rPr>
          <w:rFonts w:ascii="Amiri" w:hAnsi="Amiri" w:eastAsia="Amiri" w:cs="Amiri"/>
          <w:color w:val="111111"/>
          <w:sz w:val="28"/>
          <w:sz w:val="28"/>
          <w:szCs w:val="28"/>
          <w:rtl w:val="true"/>
          <w:lang w:bidi="ar-SA"/>
        </w:rPr>
        <w:t>أخبرني محمد بن خلف بن المرزبان، و الحسين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هشام بن المرّيّة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غنّى هذا الغناء العربيّ بمكّة ابن مسجح مولى بني مخزوم، و ذلك أنه مرّ بالفرس و هم يبنون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غناءهم بالفارسيّة فقلبه في شعر عربيّ؛ و هو الذي علّم ابن سريج و الغريض، و كان ابن مسجح مولّدا أسود يكنى بأبي عيسى</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177081_1280447820"/>
      <w:bookmarkStart w:id="912" w:name="_Toc374"/>
      <w:bookmarkEnd w:id="911"/>
      <w:r>
        <w:rPr>
          <w:rtl w:val="true"/>
        </w:rPr>
        <w:t>احتراق الكعبة في عهد ابن الزبير و بناؤه لها</w:t>
      </w:r>
      <w:r>
        <w:rPr>
          <w:rtl w:val="true"/>
        </w:rPr>
        <w:t>:</w:t>
      </w:r>
      <w:bookmarkEnd w:id="912"/>
    </w:p>
    <w:p>
      <w:pPr>
        <w:pStyle w:val="BookText"/>
        <w:rPr/>
      </w:pPr>
      <w:r>
        <w:rPr>
          <w:rFonts w:ascii="Amiri" w:hAnsi="Amiri" w:eastAsia="Amiri" w:cs="Amiri"/>
          <w:color w:val="111111"/>
          <w:sz w:val="28"/>
          <w:sz w:val="28"/>
          <w:szCs w:val="28"/>
          <w:rtl w:val="true"/>
          <w:lang w:bidi="ar-SA"/>
        </w:rPr>
        <w:t>أخبرني محمد بن عبيد اللّه بن محمد الرازيّ قال حدّثنا أحمد</w:t>
      </w:r>
      <w:r>
        <w:rPr>
          <w:rStyle w:val="FootnoteAnchor"/>
          <w:rtl w:val="true"/>
        </w:rPr>
        <w:footnoteReference w:id="1275"/>
      </w:r>
      <w:r>
        <w:rPr>
          <w:rFonts w:ascii="IRNazanin" w:hAnsi="IRNazanin" w:eastAsia="IRNazanin"/>
          <w:color w:val="111111"/>
          <w:sz w:val="28"/>
          <w:sz w:val="28"/>
          <w:szCs w:val="28"/>
          <w:rtl w:val="true"/>
          <w:lang w:bidi="fa-IR"/>
        </w:rPr>
        <w:t>بن الحارث الخرّاز</w:t>
      </w:r>
      <w:r>
        <w:rPr>
          <w:rStyle w:val="FootnoteAnchor"/>
          <w:rtl w:val="true"/>
        </w:rPr>
        <w:footnoteReference w:id="1276"/>
      </w:r>
      <w:r>
        <w:rPr>
          <w:rFonts w:ascii="Amiri" w:hAnsi="Amiri" w:eastAsia="Amiri" w:cs="Amiri"/>
          <w:color w:val="111111"/>
          <w:sz w:val="28"/>
          <w:sz w:val="28"/>
          <w:szCs w:val="28"/>
          <w:rtl w:val="true"/>
          <w:lang w:bidi="ar-SA"/>
        </w:rPr>
        <w:t>عن المدائنيّ، و ذكر إسحاق عن المدائنيّ عن أبي بكر الهذليّ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سبب بناء ابن الزّبير الكعبة لما احترقت، أنّ أهل الشام لما حاصروه سمع أصواتا بالليل فوق الجبل </w:t>
      </w:r>
      <w:bookmarkStart w:id="913" w:name="pg16107_164243"/>
    </w:p>
    <w:p>
      <w:pPr>
        <w:pStyle w:val="BookText"/>
        <w:rPr/>
      </w:pPr>
      <w:bookmarkEnd w:id="913"/>
      <w:r>
        <w:rPr>
          <w:rFonts w:ascii="Amiri" w:hAnsi="Amiri" w:eastAsia="Amiri" w:cs="Amiri"/>
          <w:color w:val="111111"/>
          <w:sz w:val="28"/>
          <w:sz w:val="28"/>
          <w:szCs w:val="28"/>
          <w:rtl w:val="true"/>
          <w:lang w:bidi="ar-SA"/>
        </w:rPr>
        <w:t>فخاف أن يكون أهل الشام قد وصلوا إليه، و كانت ليلة ظلماء ذات ريح شديدة صعبة و رعد و برق، فرفع نارا على رأس رمح لينظر إلى الناس فأطارتها الريح فوقعت على أستار الكعبة فأحرقتها و استطالت فيها، و جهد الناس في إطفائها فلم يقدروا، و أصبحت الكعبة تتهافت</w:t>
      </w:r>
      <w:r>
        <w:rPr>
          <w:rStyle w:val="FootnoteAnchor"/>
          <w:rtl w:val="true"/>
        </w:rPr>
        <w:footnoteReference w:id="1277"/>
      </w:r>
      <w:r>
        <w:rPr>
          <w:rFonts w:ascii="Amiri" w:hAnsi="Amiri" w:eastAsia="Amiri" w:cs="Amiri"/>
          <w:color w:val="111111"/>
          <w:sz w:val="28"/>
          <w:sz w:val="28"/>
          <w:szCs w:val="28"/>
          <w:rtl w:val="true"/>
          <w:lang w:bidi="ar-SA"/>
        </w:rPr>
        <w:t>و ماتت امرأة من قريش، فخرج الناس كلّهم في جنازتها خوفا من أن ينزل العذاب عليهم، و أصبح ابن الزّبير ساجدا يدعو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أتعمّد ما جرى فلا تهلك عبادك بذنبي و هذه ناصيتي بين يديك؛ فلمّا تعالى النهار أمن و تراجع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أن ينهدم في بيت أحدكم حجر فيزول عن موضعه فيبنيه و يصلحه و أترك الكعبة خرابا؛ ثم هدمها مبتدئا بيده و تبعه الفعلة حتى بلغوا إلى قواعدها، و دعا ببنّائين من الفرس و الروم فبناها</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177083_1280447820"/>
      <w:bookmarkStart w:id="915" w:name="_Toc375"/>
      <w:bookmarkEnd w:id="914"/>
      <w:r>
        <w:rPr>
          <w:rtl w:val="true"/>
        </w:rPr>
        <w:t>نقل غناء الفرس من بنّائي الكعبة الذين استقدمهم ابن الزبير</w:t>
      </w:r>
      <w:r>
        <w:rPr>
          <w:rtl w:val="true"/>
        </w:rPr>
        <w:t>:</w:t>
      </w:r>
      <w:bookmarkEnd w:id="915"/>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الكلبيّ عن أبي مسكين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سعيد بن مسجح أسود مولّدا يكنى أبا عيسى مولى لبني جمح، فرأى الفرس و هم يعملون الكعبة لابن الزّبير و يتغنّون بالفارسيّة فاشتقّ غناءه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سلاّم عن شعيب بن صخر و جرير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سعيد بن مسجح أسود و هو مولى بني جمح يكنى أبا عيسى</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177085_1280447820"/>
      <w:bookmarkStart w:id="917" w:name="_Toc376"/>
      <w:bookmarkEnd w:id="916"/>
      <w:r>
        <w:rPr>
          <w:rtl w:val="true"/>
        </w:rPr>
        <w:t>كان ولاؤه هو و ابن سريج لرجل واحد</w:t>
      </w:r>
      <w:r>
        <w:rPr>
          <w:rtl w:val="true"/>
        </w:rPr>
        <w:t>:</w:t>
      </w:r>
      <w:bookmarkEnd w:id="917"/>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المدائني عن صخر بن جعفر عن أبي قبيل بمثل ذلك، و ذكر أنه كان يكنى أبا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مولى لبني نوفل بن الحارث كان هو و ابن سريج لرجل واحد، و لذلك قبل عنه ابن سريج</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177087_1280447820"/>
      <w:bookmarkStart w:id="919" w:name="_Toc377"/>
      <w:bookmarkEnd w:id="918"/>
      <w:r>
        <w:rPr>
          <w:rtl w:val="true"/>
        </w:rPr>
        <w:t>ابن مسجح في حداثته</w:t>
      </w:r>
      <w:r>
        <w:rPr>
          <w:rtl w:val="true"/>
        </w:rPr>
        <w:t>:</w:t>
      </w:r>
      <w:bookmarkEnd w:id="919"/>
    </w:p>
    <w:p>
      <w:pPr>
        <w:pStyle w:val="Heading5"/>
        <w:numPr>
          <w:ilvl w:val="4"/>
          <w:numId w:val="1"/>
        </w:numPr>
        <w:rPr/>
      </w:pPr>
      <w:bookmarkStart w:id="920" w:name="__RefHeading___Toc1177089_1280447820"/>
      <w:bookmarkStart w:id="921" w:name="_Toc378"/>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الهيثم بن عديّ عن صالح بن حسّان فذكر مثل ما ذكر أبو قبيل من كنيته و ولائه،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مسجح فطنا كيّسا ذكيّا، و كان أصفر حسن اللون، و كان مولاه معجبا به، و كان يقول في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لهذا الغلام شأن، و ما منعني من عتقه إلا حسن فراستي فيه، و لئن عشت لأتعرّفنّ ذلك، و إن متّ فهو حرّ، فسمعه مولاه يوما و هو يتغنّى بشعر ابن الرّقاع العامليّ، و هو من الثقيل الأوّل بالسبّابة في مجرى الوسطى</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1177091_1280447820"/>
      <w:bookmarkStart w:id="923" w:name="_Toc379"/>
      <w:bookmarkEnd w:id="922"/>
      <w:r>
        <w:rPr>
          <w:rtl w:val="true"/>
        </w:rPr>
        <w:t>صوت</w:t>
      </w:r>
      <w:bookmarkEnd w:id="92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ألمم على طلل عفا 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اللّكيك</w:t>
      </w:r>
      <w:r>
        <w:rPr>
          <w:rStyle w:val="FootnoteAnchor"/>
          <w:rtl w:val="true"/>
        </w:rPr>
        <w:footnoteReference w:id="1278"/>
      </w:r>
      <w:r>
        <w:rPr>
          <w:rFonts w:ascii="Amiri" w:hAnsi="Amiri" w:eastAsia="Amiri" w:cs="Amiri"/>
          <w:color w:val="111111"/>
          <w:sz w:val="28"/>
          <w:sz w:val="28"/>
          <w:szCs w:val="28"/>
          <w:rtl w:val="true"/>
          <w:lang w:bidi="ar-SA"/>
        </w:rPr>
        <w:t>و بين غيب الناعم</w:t>
      </w:r>
      <w:r>
        <w:rPr>
          <w:rStyle w:val="FootnoteAnchor"/>
          <w:rtl w:val="true"/>
        </w:rPr>
        <w:footnoteReference w:id="1279"/>
      </w:r>
      <w:bookmarkStart w:id="924" w:name="pg16107_164244"/>
    </w:p>
    <w:p>
      <w:pPr>
        <w:pStyle w:val="BookText"/>
        <w:rPr/>
      </w:pPr>
      <w:bookmarkEnd w:id="924"/>
      <w:r>
        <w:rPr>
          <w:rFonts w:ascii="Amiri" w:hAnsi="Amiri" w:eastAsia="Amiri" w:cs="Amiri"/>
          <w:color w:val="111111"/>
          <w:sz w:val="28"/>
          <w:sz w:val="28"/>
          <w:szCs w:val="28"/>
          <w:rtl w:val="true"/>
          <w:lang w:bidi="ar-SA"/>
        </w:rPr>
        <w:t>لو لا الحياء و أنّ رأسي قد عثا</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المشيب لزرت أمّ القاسم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به مولاه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أعد ما سمعته منك عليّ، فأعاده فإذا هو أحسن مما ابتدأ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لمن بعض ما كنت أقول،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هذه الأعاجم تتغنّى بالفارسيّة فثقفتها</w:t>
      </w:r>
      <w:r>
        <w:rPr>
          <w:rStyle w:val="FootnoteAnchor"/>
          <w:rtl w:val="true"/>
        </w:rPr>
        <w:footnoteReference w:id="1281"/>
      </w:r>
      <w:r>
        <w:rPr>
          <w:rFonts w:ascii="Amiri" w:hAnsi="Amiri" w:eastAsia="Amiri" w:cs="Amiri"/>
          <w:color w:val="111111"/>
          <w:sz w:val="28"/>
          <w:sz w:val="28"/>
          <w:szCs w:val="28"/>
          <w:rtl w:val="true"/>
          <w:lang w:bidi="ar-SA"/>
        </w:rPr>
        <w:t>و قلبتها في هذا الشعر،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حرّ لوجه اللّه، فلزم مولاه و كثر أدبه و اتسع في غنائه و مهر بمكّة و أعجبوا به لظرفه و حسن ما سمعوه منه، فدفع إليه مولاه عبيد بن سريج،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علّمه و اجتهد فيه؛ و كان ابن سريج أحسن الناس صوتا، فتعلّم منه ثم برّز عليه حتى لم يعرف له نظير</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177093_1280447820"/>
      <w:bookmarkStart w:id="926" w:name="_Toc380"/>
      <w:bookmarkEnd w:id="925"/>
      <w:r>
        <w:rPr>
          <w:rtl w:val="true"/>
        </w:rPr>
        <w:t>غناء نافع الخير عند رجل من قريش</w:t>
      </w:r>
      <w:r>
        <w:rPr>
          <w:rtl w:val="true"/>
        </w:rPr>
        <w:t>:</w:t>
      </w:r>
      <w:bookmarkEnd w:id="926"/>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حدّثنا أخي هارون عن ابن الماجشون عن شيخ من أهل المدينة، و أخبرني محمد بن خلف بن المرزبان و الحسين بن يحيى قالا أخبرنا حمّاد بن إسحاق عن أبيه قال ذكر ابن الكلبيّ عن أبي مسكين عن شيخ من أهل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رجل من قريش بالمدينة و عنده رجل ساكن الطّرف نبيل تأخذه العين، لا أعرفه؛ فقال له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عليك إلاّ ما غنّيت صوتا، فحوّل خاتمه من خنصره اليسرى إلى بنصره اليمنى، ثم تناول قدحا، فغنّاه لحن ابن سريج في شعر كعب بن جعيل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امتشطت</w:t>
      </w:r>
      <w:r>
        <w:rPr>
          <w:rStyle w:val="FootnoteAnchor"/>
          <w:rtl w:val="true"/>
        </w:rPr>
        <w:footnoteReference w:id="1282"/>
      </w:r>
      <w:r>
        <w:rPr>
          <w:rFonts w:ascii="Amiri" w:hAnsi="Amiri" w:eastAsia="Amiri" w:cs="Amiri"/>
          <w:color w:val="111111"/>
          <w:sz w:val="28"/>
          <w:sz w:val="28"/>
          <w:szCs w:val="28"/>
          <w:rtl w:val="true"/>
          <w:lang w:bidi="ar-SA"/>
        </w:rPr>
        <w:t xml:space="preserve">عالوا لها بوسادة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عسيب المتن أن يتعفّرا</w:t>
      </w:r>
    </w:p>
    <w:p>
      <w:pPr>
        <w:pStyle w:val="BookText"/>
        <w:rPr/>
      </w:pPr>
      <w:r>
        <w:rPr>
          <w:rFonts w:ascii="Amiri" w:hAnsi="Amiri" w:eastAsia="Amiri" w:cs="Amiri"/>
          <w:color w:val="111111"/>
          <w:sz w:val="28"/>
          <w:sz w:val="28"/>
          <w:szCs w:val="28"/>
          <w:rtl w:val="true"/>
          <w:lang w:bidi="ar-SA"/>
        </w:rPr>
        <w:t xml:space="preserve">ثوت نصف شهر تحسب الشهر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تناغي</w:t>
      </w:r>
      <w:r>
        <w:rPr>
          <w:rStyle w:val="FootnoteAnchor"/>
          <w:rtl w:val="true"/>
        </w:rPr>
        <w:footnoteReference w:id="1283"/>
      </w:r>
      <w:r>
        <w:rPr>
          <w:rFonts w:ascii="Amiri" w:hAnsi="Amiri" w:eastAsia="Amiri" w:cs="Amiri"/>
          <w:color w:val="111111"/>
          <w:sz w:val="28"/>
          <w:sz w:val="28"/>
          <w:szCs w:val="28"/>
          <w:rtl w:val="true"/>
          <w:lang w:bidi="ar-SA"/>
        </w:rPr>
        <w:t>غزالا ساجي</w:t>
      </w:r>
      <w:r>
        <w:rPr>
          <w:rStyle w:val="FootnoteAnchor"/>
          <w:rtl w:val="true"/>
        </w:rPr>
        <w:footnoteReference w:id="1284"/>
      </w:r>
      <w:r>
        <w:rPr>
          <w:rFonts w:ascii="IRNazanin" w:hAnsi="IRNazanin" w:eastAsia="IRNazanin"/>
          <w:color w:val="111111"/>
          <w:sz w:val="28"/>
          <w:sz w:val="28"/>
          <w:szCs w:val="28"/>
          <w:rtl w:val="true"/>
          <w:lang w:bidi="fa-IR"/>
        </w:rPr>
        <w:t>الطرف أحورا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تزيّن حتى تسلب المرء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يحار الطرف فيها و يسكرا</w:t>
      </w:r>
      <w:r>
        <w:rPr>
          <w:rStyle w:val="FootnoteAnchor"/>
          <w:rtl w:val="true"/>
        </w:rPr>
        <w:footnoteReference w:id="1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غنّى في شعر توبة بن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غيّرني إن كنت لمّا تغيّري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هواجر تكتنّينها و أسيرها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أدماء</w:t>
      </w:r>
      <w:r>
        <w:rPr>
          <w:rStyle w:val="FootnoteAnchor"/>
          <w:rtl w:val="true"/>
        </w:rPr>
        <w:footnoteReference w:id="1286"/>
      </w:r>
      <w:r>
        <w:rPr>
          <w:rFonts w:ascii="IRNazanin" w:hAnsi="IRNazanin" w:eastAsia="IRNazanin"/>
          <w:color w:val="111111"/>
          <w:sz w:val="28"/>
          <w:sz w:val="28"/>
          <w:szCs w:val="28"/>
          <w:rtl w:val="true"/>
          <w:lang w:bidi="fa-IR"/>
        </w:rPr>
        <w:t>من سرّ المهارى</w:t>
      </w:r>
      <w:r>
        <w:rPr>
          <w:rStyle w:val="FootnoteAnchor"/>
          <w:rtl w:val="true"/>
        </w:rPr>
        <w:footnoteReference w:id="1287"/>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مهاة</w:t>
      </w:r>
      <w:r>
        <w:rPr>
          <w:rStyle w:val="FootnoteAnchor"/>
          <w:rtl w:val="true"/>
        </w:rPr>
        <w:footnoteReference w:id="1288"/>
      </w:r>
      <w:r>
        <w:rPr>
          <w:rFonts w:ascii="IRNazanin" w:hAnsi="IRNazanin" w:eastAsia="IRNazanin"/>
          <w:color w:val="111111"/>
          <w:sz w:val="28"/>
          <w:sz w:val="28"/>
          <w:szCs w:val="28"/>
          <w:rtl w:val="true"/>
          <w:lang w:bidi="fa-IR"/>
        </w:rPr>
        <w:t>صوار</w:t>
      </w:r>
      <w:r>
        <w:rPr>
          <w:rStyle w:val="FootnoteAnchor"/>
          <w:rtl w:val="true"/>
        </w:rPr>
        <w:footnoteReference w:id="1289"/>
      </w:r>
      <w:r>
        <w:rPr>
          <w:rFonts w:ascii="Amiri" w:hAnsi="Amiri" w:eastAsia="Amiri" w:cs="Amiri"/>
          <w:color w:val="111111"/>
          <w:sz w:val="28"/>
          <w:sz w:val="28"/>
          <w:szCs w:val="28"/>
          <w:rtl w:val="true"/>
          <w:lang w:bidi="ar-SA"/>
        </w:rPr>
        <w:t xml:space="preserve">غير ما مسّ كورها </w:t>
      </w:r>
      <w:bookmarkStart w:id="927" w:name="pg16107_164245"/>
    </w:p>
    <w:p>
      <w:pPr>
        <w:pStyle w:val="BookText"/>
        <w:rPr/>
      </w:pPr>
      <w:bookmarkEnd w:id="927"/>
      <w:r>
        <w:rPr>
          <w:rFonts w:ascii="IRNazanin" w:hAnsi="IRNazanin" w:eastAsia="IRNazanin"/>
          <w:color w:val="111111"/>
          <w:sz w:val="28"/>
          <w:sz w:val="28"/>
          <w:szCs w:val="28"/>
          <w:rtl w:val="true"/>
          <w:lang w:bidi="fa-IR"/>
        </w:rPr>
        <w:t>قطعت بها أجواز</w:t>
      </w:r>
      <w:r>
        <w:rPr>
          <w:rStyle w:val="FootnoteAnchor"/>
          <w:rtl w:val="true"/>
        </w:rPr>
        <w:footnoteReference w:id="1290"/>
      </w:r>
      <w:r>
        <w:rPr>
          <w:rFonts w:ascii="Amiri" w:hAnsi="Amiri" w:eastAsia="Amiri" w:cs="Amiri"/>
          <w:color w:val="111111"/>
          <w:sz w:val="28"/>
          <w:sz w:val="28"/>
          <w:szCs w:val="28"/>
          <w:rtl w:val="true"/>
          <w:lang w:bidi="ar-SA"/>
        </w:rPr>
        <w:t xml:space="preserve">كلّ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 رداها كلّما استنّ</w:t>
      </w:r>
      <w:r>
        <w:rPr>
          <w:rStyle w:val="FootnoteAnchor"/>
          <w:rtl w:val="true"/>
        </w:rPr>
        <w:footnoteReference w:id="1291"/>
      </w:r>
      <w:r>
        <w:rPr>
          <w:rFonts w:ascii="IRNazanin" w:hAnsi="IRNazanin" w:eastAsia="IRNazanin"/>
          <w:color w:val="111111"/>
          <w:sz w:val="28"/>
          <w:sz w:val="28"/>
          <w:szCs w:val="28"/>
          <w:rtl w:val="true"/>
          <w:lang w:bidi="fa-IR"/>
        </w:rPr>
        <w:t>مورها</w:t>
      </w:r>
    </w:p>
    <w:p>
      <w:pPr>
        <w:pStyle w:val="BookText"/>
        <w:rPr/>
      </w:pPr>
      <w:r>
        <w:rPr>
          <w:rFonts w:ascii="Amiri" w:hAnsi="Amiri" w:eastAsia="Amiri" w:cs="Amiri"/>
          <w:color w:val="111111"/>
          <w:sz w:val="28"/>
          <w:sz w:val="28"/>
          <w:szCs w:val="28"/>
          <w:rtl w:val="true"/>
          <w:lang w:bidi="ar-SA"/>
        </w:rPr>
        <w:t xml:space="preserve">ترى ضعفاء القوم فيها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دعاميص</w:t>
      </w:r>
      <w:r>
        <w:rPr>
          <w:rStyle w:val="FootnoteAnchor"/>
          <w:rtl w:val="true"/>
        </w:rPr>
        <w:footnoteReference w:id="1292"/>
      </w:r>
      <w:r>
        <w:rPr>
          <w:rFonts w:ascii="Amiri" w:hAnsi="Amiri" w:eastAsia="Amiri" w:cs="Amiri"/>
          <w:color w:val="111111"/>
          <w:sz w:val="28"/>
          <w:sz w:val="28"/>
          <w:szCs w:val="28"/>
          <w:rtl w:val="true"/>
          <w:lang w:bidi="ar-SA"/>
        </w:rPr>
        <w:t>ماء نشّ</w:t>
      </w:r>
      <w:r>
        <w:rPr>
          <w:rStyle w:val="FootnoteAnchor"/>
          <w:rtl w:val="true"/>
        </w:rPr>
        <w:footnoteReference w:id="1293"/>
      </w:r>
      <w:r>
        <w:rPr>
          <w:rFonts w:ascii="Amiri" w:hAnsi="Amiri" w:eastAsia="Amiri" w:cs="Amiri"/>
          <w:color w:val="111111"/>
          <w:sz w:val="28"/>
          <w:sz w:val="28"/>
          <w:szCs w:val="28"/>
          <w:rtl w:val="true"/>
          <w:lang w:bidi="ar-SA"/>
        </w:rPr>
        <w:t>عنها غديرها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إني لأروي هذا الشعر و ما أعرف هذه الأبيات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رويتها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نافع الخير مولى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هذين اللحنين لابن مسجح و لم أجد لهما طريقة في شيء من الكتب التي 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 أبيات كعب بن جعيل لإبراهيم خفيف رمل بالوسطى</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177095_1280447820"/>
      <w:bookmarkStart w:id="929" w:name="_Toc381"/>
      <w:bookmarkEnd w:id="928"/>
      <w:r>
        <w:rPr>
          <w:rtl w:val="true"/>
        </w:rPr>
        <w:t>دور معاوية بمكة</w:t>
      </w:r>
      <w:r>
        <w:rPr>
          <w:rtl w:val="true"/>
        </w:rPr>
        <w:t>:</w:t>
      </w:r>
      <w:bookmarkEnd w:id="929"/>
    </w:p>
    <w:p>
      <w:pPr>
        <w:pStyle w:val="Heading5"/>
        <w:numPr>
          <w:ilvl w:val="4"/>
          <w:numId w:val="1"/>
        </w:numPr>
        <w:rPr/>
      </w:pPr>
      <w:bookmarkStart w:id="930" w:name="__RefHeading___Toc1177097_1280447820"/>
      <w:bookmarkStart w:id="931" w:name="_Toc382"/>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حدّثني جعفر بن قدامة بن زياد الكاتب و عمّي و حبيب بن نصر المهلّبيّ قالوا حدّثنا عبد اللّه بن أبي سعد قال حدّثني عبد اللّه بن محمد بن موسى الهاشميّ قال حدّثني أحمد بن موسى بن حمزة بن عمارة بن صفوان الجمحيّ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نقل الغناء الفارسيّ من الفارسيّ إلى الغناء العربيّ سعيد بن مسجح مولى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يختلف في ولائه إلا أن الأغلب عليه ولاء بني مخزوم، و ذلك أنّ معاوية بن أبي سفيان لما بنى دوره التي يقال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الرّقط</w:t>
      </w:r>
      <w:r>
        <w:rPr>
          <w:rFonts w:eastAsia="Amiri" w:cs="Amiri" w:ascii="Amiri" w:hAnsi="Amiri"/>
          <w:color w:val="111111"/>
          <w:sz w:val="28"/>
          <w:szCs w:val="28"/>
          <w:rtl w:val="true"/>
          <w:lang w:bidi="ar-SA"/>
        </w:rPr>
        <w:t>»</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بين الدارين إلى الرّدم</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الدار البيضاء و آخرها دار الحمّام، و هي على يسار المصعد من المسجد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w:t>
      </w:r>
      <w:r>
        <w:rPr>
          <w:rStyle w:val="FootnoteAnchor"/>
          <w:rtl w:val="true"/>
        </w:rPr>
        <w:footnoteReference w:id="1296"/>
      </w:r>
      <w:r>
        <w:rPr>
          <w:rFonts w:ascii="Amiri" w:hAnsi="Amiri" w:eastAsia="Amiri" w:cs="Amiri"/>
          <w:color w:val="111111"/>
          <w:sz w:val="28"/>
          <w:sz w:val="28"/>
          <w:szCs w:val="28"/>
          <w:rtl w:val="true"/>
          <w:lang w:bidi="ar-SA"/>
        </w:rPr>
        <w:t>لها بنّاءين فرسا من العراق فكانوا يبنونها بالجصّ و الآجر، و كان سعيد بن مسجح يأتيهم فيسمع من غنائهم على بنيانهم، فما استحسن من ألحانهم أخذه و نقله إلى الشعر العربيّ، ثم صاغ على نحو ذلك؛ و هو الذي علّم الغريض، فكان من قديم غنائه الذي صنعه على تلك الأغاني</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1177099_1280447820"/>
      <w:bookmarkStart w:id="933" w:name="_Toc383"/>
      <w:bookmarkEnd w:id="932"/>
      <w:r>
        <w:rPr>
          <w:rtl w:val="true"/>
        </w:rPr>
        <w:t>صوت</w:t>
      </w:r>
      <w:bookmarkEnd w:id="933"/>
    </w:p>
    <w:p>
      <w:pPr>
        <w:pStyle w:val="BookText"/>
        <w:rPr/>
      </w:pPr>
      <w:r>
        <w:rPr>
          <w:rFonts w:ascii="Amiri" w:hAnsi="Amiri" w:eastAsia="Amiri" w:cs="Amiri"/>
          <w:color w:val="111111"/>
          <w:sz w:val="28"/>
          <w:sz w:val="28"/>
          <w:szCs w:val="28"/>
          <w:rtl w:val="true"/>
          <w:lang w:bidi="ar-SA"/>
        </w:rPr>
        <w:t>أ سلام إنّك قد ملكت فأسجحي</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يملك الحرّ الكريم فيسجح</w:t>
      </w:r>
    </w:p>
    <w:p>
      <w:pPr>
        <w:pStyle w:val="BookText"/>
        <w:rPr/>
      </w:pPr>
      <w:r>
        <w:rPr>
          <w:rFonts w:ascii="Amiri" w:hAnsi="Amiri" w:eastAsia="Amiri" w:cs="Amiri"/>
          <w:color w:val="111111"/>
          <w:sz w:val="28"/>
          <w:sz w:val="28"/>
          <w:szCs w:val="28"/>
          <w:rtl w:val="true"/>
          <w:lang w:bidi="ar-SA"/>
        </w:rPr>
        <w:t xml:space="preserve">منّي على عان أطلت عناءه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 عندك و العناة تسرّح</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لأنصحكم و أعلم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عندك من يغشّ و ينصح </w:t>
      </w:r>
      <w:bookmarkStart w:id="934" w:name="pg16107_164246"/>
    </w:p>
    <w:p>
      <w:pPr>
        <w:pStyle w:val="BookText"/>
        <w:rPr/>
      </w:pPr>
      <w:bookmarkEnd w:id="934"/>
      <w:r>
        <w:rPr>
          <w:rFonts w:ascii="Amiri" w:hAnsi="Amiri" w:eastAsia="Amiri" w:cs="Amiri"/>
          <w:color w:val="111111"/>
          <w:sz w:val="28"/>
          <w:sz w:val="28"/>
          <w:szCs w:val="28"/>
          <w:rtl w:val="true"/>
          <w:lang w:bidi="ar-SA"/>
        </w:rPr>
        <w:t xml:space="preserve">و إذا شكوت إلى سلامة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أجدّ منك ذا أم تمزح</w:t>
      </w:r>
    </w:p>
    <w:p>
      <w:pPr>
        <w:pStyle w:val="Heading4"/>
        <w:numPr>
          <w:ilvl w:val="3"/>
          <w:numId w:val="1"/>
        </w:numPr>
        <w:rPr/>
      </w:pPr>
      <w:bookmarkStart w:id="935" w:name="__RefHeading___Toc1177101_1280447820"/>
      <w:bookmarkStart w:id="936" w:name="_Toc384"/>
      <w:bookmarkEnd w:id="935"/>
      <w:r>
        <w:rPr>
          <w:rtl w:val="true"/>
        </w:rPr>
        <w:t>أخذ عنه معبد</w:t>
      </w:r>
      <w:r>
        <w:rPr>
          <w:rtl w:val="true"/>
        </w:rPr>
        <w:t>:</w:t>
      </w:r>
      <w:bookmarkEnd w:id="9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مسجح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حمان فيه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لمالك فيه خفيف ثقيل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غنّى الغناء العربيّ المنقول عن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سعيد بن مسجح حتى لقيه معبد و أخذ عنه في أيام الوليد بن عبد الملك</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177103_1280447820"/>
      <w:bookmarkStart w:id="938" w:name="_Toc385"/>
      <w:bookmarkEnd w:id="937"/>
      <w:r>
        <w:rPr>
          <w:rtl w:val="true"/>
        </w:rPr>
        <w:t>نفاه دحمان الأشقر و إلى مكة إلى الشام فتوصل إلى عبد الملك و غناه فعفا عنه و أمر يردّ ماله إليه</w:t>
      </w:r>
      <w:r>
        <w:rPr>
          <w:rtl w:val="true"/>
        </w:rPr>
        <w:t>:</w:t>
      </w:r>
      <w:bookmarkEnd w:id="938"/>
    </w:p>
    <w:p>
      <w:pPr>
        <w:pStyle w:val="BookText"/>
        <w:rPr/>
      </w:pPr>
      <w:r>
        <w:rPr>
          <w:rFonts w:ascii="Amiri" w:hAnsi="Amiri" w:eastAsia="Amiri" w:cs="Amiri"/>
          <w:color w:val="111111"/>
          <w:sz w:val="28"/>
          <w:sz w:val="28"/>
          <w:szCs w:val="28"/>
          <w:rtl w:val="true"/>
          <w:lang w:bidi="ar-SA"/>
        </w:rPr>
        <w:t>حدّثني عمّي و الحسين بن القاسم الكوفيّ قالا جميعا حدّثنا محمد بن سعيد الكرانيّ قال حدّثني النضر بن عمرو قال حدّثني أبو أميّة القرشيّ قال حدّثنا دحمان الأشقر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عاملا لعبد الملك بن مروان بمكة فنمي إليه أنّ رجلا أسود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مسجح أفسد فتيان قريش و أنفقوا عليه أموالهم،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اقبض ماله و سيّره، ففعلت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فتوجّه ابن مسجح إلى الشام فصحبه رجل له جوار مغنّيات في طريقه،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فأخبره خبره،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الشام،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فصحبه حتى بلغا دمشق فدخلا مسجدها فسألا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أخصّ الناس بأمير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النفر من قريش و بنو عمّه، فوقف ابن مسجح عليهم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فتيان، هل فيكم من نضيف رجلا غريبا من أهل الحجاز؟ فنظر بعضهم إلى بعض و كان عليهم موعد أن يذهبوا إلى قينة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برق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فتثاقلوا به إلا فتى منهم تذمّم</w:t>
      </w:r>
      <w:r>
        <w:rPr>
          <w:rStyle w:val="FootnoteAnchor"/>
          <w:rtl w:val="true"/>
        </w:rPr>
        <w:footnoteReference w:id="129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أضيفك،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أنتم و أنا أذهب مع ضيفي،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تجيء أنت و ضيفك، فذهبوا جميعا إلى بيت القينة، فلما أتوا بالغداء قال لهم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أسود و لعلّ فيكم من يقذرني فأنا أجلس و آكل ناحية و قام، فاستحيوا منه و بعثوا إليه بما أكل، فلما صاروا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الشراب قال لهم مثل ذلك، ففعلوا به، و أخرجوا جاريتين فجلستا على سرير قد وضع لهما، فغنّتا إلى العشاء ثم دخلتا، و خرجت جارية حسنة الوجه و الهيئة و هما معها فجلست على السرير و جلستا أسفل منها عن يمين السرير و شماله، قال ابن مسجح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فتمثّلت</w:t>
      </w:r>
      <w:r>
        <w:rPr>
          <w:rStyle w:val="FootnoteAnchor"/>
          <w:rtl w:val="true"/>
        </w:rPr>
        <w:footnoteReference w:id="1299"/>
      </w:r>
      <w:r>
        <w:rPr>
          <w:rFonts w:ascii="Amiri" w:hAnsi="Amiri" w:eastAsia="Amiri" w:cs="Amiri"/>
          <w:color w:val="111111"/>
          <w:sz w:val="28"/>
          <w:sz w:val="28"/>
          <w:szCs w:val="28"/>
          <w:rtl w:val="true"/>
          <w:lang w:bidi="ar-SA"/>
        </w:rPr>
        <w:t>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أشمس أم مصابيح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خلف السّجف أم أنت حالم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فغضبت الجارية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يضرب هذا الأسود بي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إليّ نظرا منكرا و لم يزالوا يسكّنونها، ثم غنّت صوتا، فقال ابن مسجح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فغضب مولاها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هذا الأسود يقدم على جاريتي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الرجل الذي أنزلني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فانصرف إلى منزلي فقد ثقلت على القوم، فذهبت أقوم فتذمّم القوم 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أقم و أحسن أدبك فأقمت، و غنّت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و اللّه يا زانية و أسأت، ثم اندفعت فغنّيت الصوت فوثبت الجارية فقالت لمولاها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أبو عثمان سعيد بن مسجح،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أنا هو، و اللّه لا أقيم عندكم، فوثب القرشيّون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أقيم إلا عند سيّدكم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الرجل الذي أنزله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سألوه عما أقدمه فأخبرهم الخبر،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أسمر الليلة مع </w:t>
      </w:r>
      <w:bookmarkStart w:id="939" w:name="pg16107_164247"/>
    </w:p>
    <w:p>
      <w:pPr>
        <w:pStyle w:val="BookText"/>
        <w:rPr/>
      </w:pPr>
      <w:bookmarkEnd w:id="939"/>
      <w:r>
        <w:rPr>
          <w:rFonts w:ascii="Amiri" w:hAnsi="Amiri" w:eastAsia="Amiri" w:cs="Amiri"/>
          <w:color w:val="111111"/>
          <w:sz w:val="28"/>
          <w:sz w:val="28"/>
          <w:szCs w:val="28"/>
          <w:rtl w:val="true"/>
          <w:lang w:bidi="ar-SA"/>
        </w:rPr>
        <w:t>أمير المؤمنين فهل تحسن أن تحدو؟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أستعمل حداء،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منزلي بحذاء منزل أمير المؤمنين فإن وافقت منه طيب نفس أرسلت إليك، و مضى إلى عبد الملك فلما رآه طيّب النفس أرسل إلى ابن مسجح و أخرج رأسه من وراء شرف القصر ثم 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 يا معاذ يا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زلزل الأقدام لم تزلزل</w:t>
      </w:r>
    </w:p>
    <w:p>
      <w:pPr>
        <w:pStyle w:val="BookText"/>
        <w:rPr/>
      </w:pPr>
      <w:r>
        <w:rPr>
          <w:rFonts w:ascii="Amiri" w:hAnsi="Amiri" w:eastAsia="Amiri" w:cs="Amiri"/>
          <w:color w:val="111111"/>
          <w:sz w:val="28"/>
          <w:sz w:val="28"/>
          <w:szCs w:val="28"/>
          <w:rtl w:val="true"/>
          <w:lang w:bidi="ar-SA"/>
        </w:rPr>
        <w:t xml:space="preserve">عن دين موسى و الكتاب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أصداغ</w:t>
      </w:r>
      <w:r>
        <w:rPr>
          <w:rStyle w:val="FootnoteAnchor"/>
          <w:rtl w:val="true"/>
        </w:rPr>
        <w:footnoteReference w:id="1300"/>
      </w:r>
      <w:r>
        <w:rPr>
          <w:rFonts w:ascii="Amiri" w:hAnsi="Amiri" w:eastAsia="Amiri" w:cs="Amiri"/>
          <w:color w:val="111111"/>
          <w:sz w:val="28"/>
          <w:sz w:val="28"/>
          <w:szCs w:val="28"/>
          <w:rtl w:val="true"/>
          <w:lang w:bidi="ar-SA"/>
        </w:rPr>
        <w:t>القرون الميّل</w:t>
      </w:r>
    </w:p>
    <w:p>
      <w:pPr>
        <w:pStyle w:val="BookText"/>
        <w:rPr/>
      </w:pPr>
      <w:r>
        <w:rPr>
          <w:rFonts w:ascii="Amiri" w:hAnsi="Amiri" w:eastAsia="Amiri" w:cs="Amiri"/>
          <w:color w:val="111111"/>
          <w:sz w:val="28"/>
          <w:sz w:val="28"/>
          <w:szCs w:val="28"/>
          <w:rtl w:val="true"/>
          <w:lang w:bidi="ar-SA"/>
        </w:rPr>
        <w:t>للحقّ حتى ينتحوا للأعدل</w:t>
      </w:r>
    </w:p>
    <w:p>
      <w:pPr>
        <w:pStyle w:val="BookText"/>
        <w:rPr/>
      </w:pPr>
      <w:r>
        <w:rPr>
          <w:rFonts w:ascii="Amiri" w:hAnsi="Amiri" w:eastAsia="Amiri" w:cs="Amiri"/>
          <w:color w:val="111111"/>
          <w:sz w:val="28"/>
          <w:sz w:val="28"/>
          <w:szCs w:val="28"/>
          <w:rtl w:val="true"/>
          <w:lang w:bidi="ar-SA"/>
        </w:rPr>
        <w:t>فقال عبد الملك للقرشيّ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حجازيّ قدم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فأحضره 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مجدّا،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تغنّي غناء الركبان؟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فتغنّى،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تغنّي الغناء المتقن؟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فتغنّى فاهتزّ عبد الملك طربا،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إن لك في القوم 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من أنت؟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المظلوم المقبوض ماله المسيّر عن وطنه سعيد بن مسجح، قبض مالي عامل الحجاز و نفاني، فتبسّم عبد الملك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وضح عذر فتيان قريش في أن ينفقوا عليك أموالهم، و أمّنه و وصله و كتب إلى عامله بردّ ماله عليه و ألاّ يعرض له بسوء</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177105_1280447820"/>
      <w:bookmarkStart w:id="941" w:name="_Toc386"/>
      <w:bookmarkEnd w:id="940"/>
      <w:r>
        <w:rPr>
          <w:rtl w:val="true"/>
        </w:rPr>
        <w:t>صوت من المائة المختارة</w:t>
      </w:r>
      <w:bookmarkEnd w:id="941"/>
    </w:p>
    <w:p>
      <w:pPr>
        <w:pStyle w:val="BookText"/>
        <w:rPr/>
      </w:pPr>
      <w:r>
        <w:rPr>
          <w:rFonts w:ascii="Amiri" w:hAnsi="Amiri" w:eastAsia="Amiri" w:cs="Amiri"/>
          <w:color w:val="111111"/>
          <w:sz w:val="28"/>
          <w:sz w:val="28"/>
          <w:szCs w:val="28"/>
          <w:rtl w:val="true"/>
          <w:lang w:bidi="ar-SA"/>
        </w:rPr>
        <w:t xml:space="preserve">سلا دار ليلى هل تبين فتنطق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تردّ القول بيداء سملق</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و أنّى تردّ القول دار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بلاها و التقادم مهرق</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عروضه من الطويل، الشّعر لابن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يحيى بن عليّ بن يحيى عن إسحاق أن الشعر للأعشى؛ و ذلك غلط، و قد التمسناه في شعر كل أعشى ذكر في شعراء العرب فلم نجده، و لا رواه أحد من الرّواة لأحد منهم، و وجدناه في شعر ابن المولى من قصيدة له طويلة جيّدة، و قد أثبتناها بعقب أخباره ليوقف على صحّة ما ذكرناه، إذ كان الغلط إذا وقع من مثل هذه الجهة احتيج إلى إيضاح الحجّة على ما خالفه و الدّلالة على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اللحن المختار لعطرّد ثقيل أوّل بالسبّابة في مجرى البنصر عن إسحاق و يونس و عمرو، و فيه لأيّوب زهرة خفيف ثقيل بالوسطى عن الهشاميّ و أحمد 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غناء أيّوب زهرة زيادة بيتين و هما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خليلي و البكا لي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قاض عليك ذا الأسى و التشوّق </w:t>
      </w:r>
    </w:p>
    <w:p>
      <w:pPr>
        <w:pStyle w:val="BookText"/>
        <w:rPr/>
      </w:pPr>
      <w:r>
        <w:rPr>
          <w:rFonts w:ascii="Amiri" w:hAnsi="Amiri" w:eastAsia="Amiri" w:cs="Amiri"/>
          <w:color w:val="111111"/>
          <w:sz w:val="28"/>
          <w:sz w:val="28"/>
          <w:szCs w:val="28"/>
          <w:rtl w:val="true"/>
          <w:lang w:bidi="ar-SA"/>
        </w:rPr>
        <w:t>و قد طال توقاني</w:t>
      </w:r>
      <w:r>
        <w:rPr>
          <w:rStyle w:val="FootnoteAnchor"/>
          <w:rtl w:val="true"/>
        </w:rPr>
        <w:footnoteReference w:id="130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أكفكف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إذا ردّت لها النفس تزهق</w:t>
      </w:r>
      <w:r>
        <w:rPr>
          <w:rStyle w:val="FootnoteAnchor"/>
          <w:rtl w:val="true"/>
        </w:rPr>
        <w:footnoteReference w:id="1304"/>
      </w:r>
      <w:bookmarkStart w:id="942" w:name="pg16107_164249"/>
    </w:p>
    <w:p>
      <w:pPr>
        <w:pStyle w:val="Heading3"/>
        <w:numPr>
          <w:ilvl w:val="2"/>
          <w:numId w:val="1"/>
        </w:numPr>
        <w:rPr/>
      </w:pPr>
      <w:bookmarkStart w:id="943" w:name="__RefHeading___Toc1177107_1280447820"/>
      <w:bookmarkStart w:id="944" w:name="_Toc387"/>
      <w:bookmarkEnd w:id="942"/>
      <w:bookmarkEnd w:id="943"/>
      <w:r>
        <w:rPr/>
        <w:t>34</w:t>
      </w:r>
      <w:r>
        <w:rPr>
          <w:rtl w:val="true"/>
        </w:rPr>
        <w:t xml:space="preserve"> - </w:t>
      </w:r>
      <w:r>
        <w:rPr>
          <w:rtl w:val="true"/>
        </w:rPr>
        <w:t>أخبار ابن المولى و نسبه</w:t>
      </w:r>
      <w:bookmarkEnd w:id="944"/>
    </w:p>
    <w:p>
      <w:pPr>
        <w:pStyle w:val="Heading4"/>
        <w:numPr>
          <w:ilvl w:val="3"/>
          <w:numId w:val="1"/>
        </w:numPr>
        <w:rPr/>
      </w:pPr>
      <w:bookmarkStart w:id="945" w:name="__RefHeading___Toc1177109_1280447820"/>
      <w:bookmarkStart w:id="946" w:name="_Toc388"/>
      <w:bookmarkEnd w:id="945"/>
      <w:r>
        <w:rPr>
          <w:rtl w:val="true"/>
        </w:rPr>
        <w:t>نسبه و صفته و هو شاعر من مخضرمي الدولتين</w:t>
      </w:r>
      <w:r>
        <w:rPr>
          <w:rtl w:val="true"/>
        </w:rPr>
        <w:t>:</w:t>
      </w:r>
      <w:bookmarkEnd w:id="946"/>
    </w:p>
    <w:p>
      <w:pPr>
        <w:pStyle w:val="BookText"/>
        <w:rPr/>
      </w:pPr>
      <w:r>
        <w:rPr>
          <w:rFonts w:ascii="Amiri" w:hAnsi="Amiri" w:eastAsia="Amiri" w:cs="Amiri"/>
          <w:color w:val="111111"/>
          <w:sz w:val="28"/>
          <w:sz w:val="28"/>
          <w:szCs w:val="28"/>
          <w:rtl w:val="true"/>
          <w:lang w:bidi="ar-SA"/>
        </w:rPr>
        <w:t>هو محمد بن عبد اللّه بن مسلم بن المولى مولى الأنصار ثم من بني عمرو بن عوف، شاعر متقدّم مجيد من مخضرمي الدولتين و مدّاحي أهلهما، و قدم على المهديّ و امتدحه بعدّة قصائد فوصله بصلات سنّية، و كان ظريفا عفيفا نظيف الثياب حسن الهيئة</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177111_1280447820"/>
      <w:bookmarkStart w:id="948" w:name="_Toc389"/>
      <w:bookmarkEnd w:id="947"/>
      <w:r>
        <w:rPr>
          <w:rtl w:val="true"/>
        </w:rPr>
        <w:t>قدم على المهدي و مدحه فأجزل صلته</w:t>
      </w:r>
      <w:r>
        <w:rPr>
          <w:rtl w:val="true"/>
        </w:rPr>
        <w:t>:</w:t>
      </w:r>
      <w:bookmarkEnd w:id="948"/>
    </w:p>
    <w:p>
      <w:pPr>
        <w:pStyle w:val="BookText"/>
        <w:rPr/>
      </w:pPr>
      <w:r>
        <w:rPr>
          <w:rFonts w:ascii="Amiri" w:hAnsi="Amiri" w:eastAsia="Amiri" w:cs="Amiri"/>
          <w:color w:val="111111"/>
          <w:sz w:val="28"/>
          <w:sz w:val="28"/>
          <w:szCs w:val="28"/>
          <w:rtl w:val="true"/>
          <w:lang w:bidi="ar-SA"/>
        </w:rPr>
        <w:t>أخبرني عمّي قال حدّثنا محمد بن عبد اللّه الحزنبل قال قال لي محمد بن صالح بن النّطّاح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المولى يسمّى محمدا مولى بني عمرو بن عوف من الأنصار، و كان مسكنه بقباء، و كان يقدم على المهديّ فيمدحه، فقدم عليه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 دار ليلى هل تبين فتنطق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تردّ القول بيداء سملق</w:t>
      </w:r>
    </w:p>
    <w:p>
      <w:pPr>
        <w:pStyle w:val="BookText"/>
        <w:rPr/>
      </w:pPr>
      <w:r>
        <w:rPr>
          <w:rFonts w:ascii="Amiri" w:hAnsi="Amiri" w:eastAsia="Amiri" w:cs="Amiri"/>
          <w:color w:val="111111"/>
          <w:sz w:val="28"/>
          <w:sz w:val="28"/>
          <w:szCs w:val="28"/>
          <w:rtl w:val="true"/>
          <w:lang w:bidi="ar-SA"/>
        </w:rPr>
        <w:t xml:space="preserve">و أنّى تردّ القول دار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بلاها و التقادم مهرق</w:t>
      </w:r>
    </w:p>
    <w:p>
      <w:pPr>
        <w:pStyle w:val="BookText"/>
        <w:rPr/>
      </w:pPr>
      <w:r>
        <w:rPr>
          <w:rFonts w:ascii="Amiri" w:hAnsi="Amiri" w:eastAsia="Amiri" w:cs="Amiri"/>
          <w:color w:val="111111"/>
          <w:sz w:val="28"/>
          <w:sz w:val="28"/>
          <w:szCs w:val="28"/>
          <w:rtl w:val="true"/>
          <w:lang w:bidi="ar-SA"/>
        </w:rPr>
        <w:t xml:space="preserve">و قال خليلي و البكالي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قاض عليك ذا الأسى و التشوّق</w:t>
      </w:r>
    </w:p>
    <w:p>
      <w:pPr>
        <w:pStyle w:val="BookText"/>
        <w:rPr/>
      </w:pPr>
      <w:r>
        <w:rPr>
          <w:rFonts w:ascii="Amiri" w:hAnsi="Amiri" w:eastAsia="Amiri" w:cs="Amiri"/>
          <w:color w:val="111111"/>
          <w:sz w:val="28"/>
          <w:sz w:val="28"/>
          <w:szCs w:val="28"/>
          <w:rtl w:val="true"/>
          <w:lang w:bidi="ar-SA"/>
        </w:rPr>
        <w:t xml:space="preserve">و إنسان عيني في دوائر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الدمع يبدو تارة ثم يغرق</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القائم المهديّ أعملت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فلاة آلها</w:t>
      </w:r>
      <w:r>
        <w:rPr>
          <w:rStyle w:val="FootnoteAnchor"/>
          <w:rtl w:val="true"/>
        </w:rPr>
        <w:footnoteReference w:id="1305"/>
      </w:r>
      <w:r>
        <w:rPr>
          <w:rFonts w:ascii="Amiri" w:hAnsi="Amiri" w:eastAsia="Amiri" w:cs="Amiri"/>
          <w:color w:val="111111"/>
          <w:sz w:val="28"/>
          <w:sz w:val="28"/>
          <w:szCs w:val="28"/>
          <w:rtl w:val="true"/>
          <w:lang w:bidi="ar-SA"/>
        </w:rPr>
        <w:t>يترقرق</w:t>
      </w:r>
    </w:p>
    <w:p>
      <w:pPr>
        <w:pStyle w:val="BookText"/>
        <w:rPr/>
      </w:pPr>
      <w:r>
        <w:rPr>
          <w:rFonts w:ascii="IRNazanin" w:hAnsi="IRNazanin" w:eastAsia="IRNazanin"/>
          <w:color w:val="111111"/>
          <w:sz w:val="28"/>
          <w:sz w:val="28"/>
          <w:szCs w:val="28"/>
          <w:rtl w:val="true"/>
          <w:lang w:bidi="fa-IR"/>
        </w:rPr>
        <w:t>إذا غال</w:t>
      </w:r>
      <w:r>
        <w:rPr>
          <w:rStyle w:val="FootnoteAnchor"/>
          <w:rtl w:val="true"/>
        </w:rPr>
        <w:footnoteReference w:id="1306"/>
      </w:r>
      <w:r>
        <w:rPr>
          <w:rFonts w:ascii="Amiri" w:hAnsi="Amiri" w:eastAsia="Amiri" w:cs="Amiri"/>
          <w:color w:val="111111"/>
          <w:sz w:val="28"/>
          <w:sz w:val="28"/>
          <w:szCs w:val="28"/>
          <w:rtl w:val="true"/>
          <w:lang w:bidi="ar-SA"/>
        </w:rPr>
        <w:t xml:space="preserve">منها الركب صحراء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بعدها في السير صحراء دردق</w:t>
      </w:r>
      <w:r>
        <w:rPr>
          <w:rStyle w:val="FootnoteAnchor"/>
          <w:rtl w:val="true"/>
        </w:rPr>
        <w:footnoteReference w:id="130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 قراها</w:t>
      </w:r>
      <w:r>
        <w:rPr>
          <w:rStyle w:val="FootnoteAnchor"/>
          <w:rtl w:val="true"/>
        </w:rPr>
        <w:footnoteReference w:id="1308"/>
      </w:r>
      <w:r>
        <w:rPr>
          <w:rFonts w:ascii="Amiri" w:hAnsi="Amiri" w:eastAsia="Amiri" w:cs="Amiri"/>
          <w:color w:val="111111"/>
          <w:sz w:val="28"/>
          <w:sz w:val="28"/>
          <w:szCs w:val="28"/>
          <w:rtl w:val="true"/>
          <w:lang w:bidi="ar-SA"/>
        </w:rPr>
        <w:t xml:space="preserve">بين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بفتلاء</w:t>
      </w:r>
      <w:r>
        <w:rPr>
          <w:rStyle w:val="FootnoteAnchor"/>
          <w:rtl w:val="true"/>
        </w:rPr>
        <w:footnoteReference w:id="1309"/>
      </w:r>
      <w:r>
        <w:rPr>
          <w:rFonts w:ascii="Amiri" w:hAnsi="Amiri" w:eastAsia="Amiri" w:cs="Amiri"/>
          <w:color w:val="111111"/>
          <w:sz w:val="28"/>
          <w:sz w:val="28"/>
          <w:szCs w:val="28"/>
          <w:rtl w:val="true"/>
          <w:lang w:bidi="ar-SA"/>
        </w:rPr>
        <w:t>لم ينكب</w:t>
      </w:r>
      <w:r>
        <w:rPr>
          <w:rStyle w:val="FootnoteAnchor"/>
          <w:rtl w:val="true"/>
        </w:rPr>
        <w:footnoteReference w:id="1310"/>
      </w:r>
      <w:r>
        <w:rPr>
          <w:rFonts w:ascii="IRNazanin" w:hAnsi="IRNazanin" w:eastAsia="IRNazanin"/>
          <w:color w:val="111111"/>
          <w:sz w:val="28"/>
          <w:sz w:val="28"/>
          <w:szCs w:val="28"/>
          <w:rtl w:val="true"/>
          <w:lang w:bidi="fa-IR"/>
        </w:rPr>
        <w:t xml:space="preserve">لها الزّور مرفق </w:t>
      </w:r>
    </w:p>
    <w:p>
      <w:pPr>
        <w:pStyle w:val="BookText"/>
        <w:rPr/>
      </w:pPr>
      <w:r>
        <w:rPr>
          <w:rFonts w:ascii="Amiri" w:hAnsi="Amiri" w:eastAsia="Amiri" w:cs="Amiri"/>
          <w:color w:val="111111"/>
          <w:sz w:val="28"/>
          <w:sz w:val="28"/>
          <w:szCs w:val="28"/>
          <w:rtl w:val="true"/>
          <w:lang w:bidi="ar-SA"/>
        </w:rPr>
        <w:t>مزمّرة</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سقبا كأن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بجرداء من عمّ</w:t>
      </w:r>
      <w:r>
        <w:rPr>
          <w:rStyle w:val="FootnoteAnchor"/>
          <w:rtl w:val="true"/>
        </w:rPr>
        <w:footnoteReference w:id="1312"/>
      </w:r>
      <w:r>
        <w:rPr>
          <w:rFonts w:ascii="IRNazanin" w:hAnsi="IRNazanin" w:eastAsia="IRNazanin"/>
          <w:color w:val="111111"/>
          <w:sz w:val="28"/>
          <w:sz w:val="28"/>
          <w:szCs w:val="28"/>
          <w:rtl w:val="true"/>
          <w:lang w:bidi="fa-IR"/>
        </w:rPr>
        <w:t>الصّنوبر معلق</w:t>
      </w:r>
    </w:p>
    <w:p>
      <w:pPr>
        <w:pStyle w:val="BookText"/>
        <w:rPr/>
      </w:pPr>
      <w:r>
        <w:rPr>
          <w:rFonts w:ascii="Amiri" w:hAnsi="Amiri" w:eastAsia="Amiri" w:cs="Amiri"/>
          <w:color w:val="111111"/>
          <w:sz w:val="28"/>
          <w:sz w:val="28"/>
          <w:szCs w:val="28"/>
          <w:rtl w:val="true"/>
          <w:lang w:bidi="ar-SA"/>
        </w:rPr>
        <w:t xml:space="preserve">موكّلة بالفادحات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جعلت منها الثّميلة</w:t>
      </w:r>
      <w:r>
        <w:rPr>
          <w:rStyle w:val="FootnoteAnchor"/>
          <w:rtl w:val="true"/>
        </w:rPr>
        <w:footnoteReference w:id="1313"/>
      </w:r>
      <w:r>
        <w:rPr>
          <w:rFonts w:ascii="IRNazanin" w:hAnsi="IRNazanin" w:eastAsia="IRNazanin"/>
          <w:color w:val="111111"/>
          <w:sz w:val="28"/>
          <w:sz w:val="28"/>
          <w:szCs w:val="28"/>
          <w:rtl w:val="true"/>
          <w:lang w:bidi="fa-IR"/>
        </w:rPr>
        <w:t>تخلق</w:t>
      </w:r>
    </w:p>
    <w:p>
      <w:pPr>
        <w:pStyle w:val="BookText"/>
        <w:rPr/>
      </w:pPr>
      <w:r>
        <w:rPr>
          <w:rFonts w:ascii="Amiri" w:hAnsi="Amiri" w:eastAsia="Amiri" w:cs="Amiri"/>
          <w:color w:val="111111"/>
          <w:sz w:val="28"/>
          <w:sz w:val="28"/>
          <w:szCs w:val="28"/>
          <w:rtl w:val="true"/>
          <w:lang w:bidi="ar-SA"/>
        </w:rPr>
        <w:t>بقيّ</w:t>
      </w:r>
      <w:r>
        <w:rPr>
          <w:rStyle w:val="FootnoteAnchor"/>
          <w:rtl w:val="true"/>
        </w:rPr>
        <w:footnoteReference w:id="1314"/>
      </w:r>
      <w:r>
        <w:rPr>
          <w:rFonts w:ascii="Amiri" w:hAnsi="Amiri" w:eastAsia="Amiri" w:cs="Amiri"/>
          <w:color w:val="111111"/>
          <w:sz w:val="28"/>
          <w:sz w:val="28"/>
          <w:szCs w:val="28"/>
          <w:rtl w:val="true"/>
          <w:lang w:bidi="ar-SA"/>
        </w:rPr>
        <w:t>الملاهيق</w:t>
      </w:r>
      <w:r>
        <w:rPr>
          <w:rStyle w:val="FootnoteAnchor"/>
          <w:rtl w:val="true"/>
        </w:rPr>
        <w:footnoteReference w:id="1315"/>
      </w:r>
      <w:r>
        <w:rPr>
          <w:rFonts w:ascii="IRNazanin" w:hAnsi="IRNazanin" w:eastAsia="IRNazanin"/>
          <w:color w:val="111111"/>
          <w:sz w:val="28"/>
          <w:sz w:val="28"/>
          <w:szCs w:val="28"/>
          <w:rtl w:val="true"/>
          <w:lang w:bidi="fa-IR"/>
        </w:rPr>
        <w:t>أمام رئاله</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هجفّ</w:t>
      </w:r>
      <w:r>
        <w:rPr>
          <w:rStyle w:val="FootnoteAnchor"/>
          <w:rtl w:val="true"/>
        </w:rPr>
        <w:footnoteReference w:id="1317"/>
      </w:r>
      <w:r>
        <w:rPr>
          <w:rFonts w:ascii="IRNazanin" w:hAnsi="IRNazanin" w:eastAsia="IRNazanin"/>
          <w:color w:val="111111"/>
          <w:sz w:val="28"/>
          <w:sz w:val="28"/>
          <w:szCs w:val="28"/>
          <w:rtl w:val="true"/>
          <w:lang w:bidi="fa-IR"/>
        </w:rPr>
        <w:t>أقرع الرأس نقنق</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تراها إذا استعجلتها و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الأين يعروها من الرّوع أولق</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مورّكة</w:t>
      </w:r>
      <w:r>
        <w:rPr>
          <w:rStyle w:val="FootnoteAnchor"/>
          <w:rtl w:val="true"/>
        </w:rPr>
        <w:footnoteReference w:id="1320"/>
      </w:r>
      <w:r>
        <w:rPr>
          <w:rFonts w:ascii="Amiri" w:hAnsi="Amiri" w:eastAsia="Amiri" w:cs="Amiri"/>
          <w:color w:val="111111"/>
          <w:sz w:val="28"/>
          <w:sz w:val="28"/>
          <w:szCs w:val="28"/>
          <w:rtl w:val="true"/>
          <w:lang w:bidi="ar-SA"/>
        </w:rPr>
        <w:t>أرض العذيب</w:t>
      </w:r>
      <w:r>
        <w:rPr>
          <w:rStyle w:val="FootnoteAnchor"/>
          <w:rtl w:val="true"/>
        </w:rPr>
        <w:footnoteReference w:id="1321"/>
      </w:r>
      <w:r>
        <w:rPr>
          <w:rFonts w:ascii="Amiri" w:hAnsi="Amiri" w:eastAsia="Amiri" w:cs="Amiri"/>
          <w:color w:val="111111"/>
          <w:sz w:val="28"/>
          <w:sz w:val="28"/>
          <w:szCs w:val="28"/>
          <w:rtl w:val="true"/>
          <w:lang w:bidi="ar-SA"/>
        </w:rPr>
        <w:t xml:space="preserve">و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به للآئبين الخورنق</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فاستحسنها المهديّ و أجزل صلته، و أمر فغنّي في نسيب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شرطت ذكره من تمام القصيدة فهو بعقب البيت الثاني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عفتها الرياح الرامسات</w:t>
      </w:r>
      <w:r>
        <w:rPr>
          <w:rStyle w:val="FootnoteAnchor"/>
          <w:rtl w:val="true"/>
        </w:rPr>
        <w:footnoteReference w:id="1323"/>
      </w:r>
      <w:r>
        <w:rPr>
          <w:rFonts w:ascii="Amiri" w:hAnsi="Amiri" w:eastAsia="Amiri" w:cs="Amiri"/>
          <w:color w:val="111111"/>
          <w:sz w:val="28"/>
          <w:sz w:val="28"/>
          <w:szCs w:val="28"/>
          <w:rtl w:val="true"/>
          <w:lang w:bidi="ar-SA"/>
        </w:rPr>
        <w:t xml:space="preserve">مع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بأذيالها و الرائح المتبعّق</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بكل شآبيب من الماء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شآبيب ماء مزنها متألّق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ريّق</w:t>
      </w:r>
      <w:r>
        <w:rPr>
          <w:rStyle w:val="FootnoteAnchor"/>
          <w:rtl w:val="true"/>
        </w:rPr>
        <w:footnoteReference w:id="1325"/>
      </w:r>
      <w:r>
        <w:rPr>
          <w:rFonts w:ascii="Amiri" w:hAnsi="Amiri" w:eastAsia="Amiri" w:cs="Amiri"/>
          <w:color w:val="111111"/>
          <w:sz w:val="28"/>
          <w:sz w:val="28"/>
          <w:szCs w:val="28"/>
          <w:rtl w:val="true"/>
          <w:lang w:bidi="ar-SA"/>
        </w:rPr>
        <w:t xml:space="preserve">منها هريقت سجاله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 لها كرفئ</w:t>
      </w:r>
      <w:r>
        <w:rPr>
          <w:rStyle w:val="FootnoteAnchor"/>
          <w:rtl w:val="true"/>
        </w:rPr>
        <w:footnoteReference w:id="1326"/>
      </w:r>
      <w:r>
        <w:rPr>
          <w:rFonts w:ascii="Amiri" w:hAnsi="Amiri" w:eastAsia="Amiri" w:cs="Amiri"/>
          <w:color w:val="111111"/>
          <w:sz w:val="28"/>
          <w:sz w:val="28"/>
          <w:szCs w:val="28"/>
          <w:rtl w:val="true"/>
          <w:lang w:bidi="ar-SA"/>
        </w:rPr>
        <w:t>ماء و ريّق</w:t>
      </w:r>
    </w:p>
    <w:p>
      <w:pPr>
        <w:pStyle w:val="BookText"/>
        <w:rPr/>
      </w:pPr>
      <w:r>
        <w:rPr>
          <w:rFonts w:ascii="Amiri" w:hAnsi="Amiri" w:eastAsia="Amiri" w:cs="Amiri"/>
          <w:color w:val="111111"/>
          <w:sz w:val="28"/>
          <w:sz w:val="28"/>
          <w:szCs w:val="28"/>
          <w:rtl w:val="true"/>
          <w:lang w:bidi="ar-SA"/>
        </w:rPr>
        <w:t>فأصبح يرمي بالرّباب</w:t>
      </w:r>
      <w:r>
        <w:rPr>
          <w:rStyle w:val="FootnoteAnchor"/>
          <w:rtl w:val="true"/>
        </w:rPr>
        <w:footnoteReference w:id="1327"/>
      </w:r>
      <w:r>
        <w:rPr>
          <w:rFonts w:ascii="Amiri" w:hAnsi="Amiri" w:eastAsia="Amiri" w:cs="Amiri"/>
          <w:color w:val="111111"/>
          <w:sz w:val="28"/>
          <w:sz w:val="28"/>
          <w:szCs w:val="28"/>
          <w:rtl w:val="true"/>
          <w:lang w:bidi="ar-SA"/>
        </w:rPr>
        <w:t xml:space="preserve">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بأرجله منه نعام معلّق</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تبك أطلال الديار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خبال</w:t>
      </w:r>
      <w:r>
        <w:rPr>
          <w:rStyle w:val="FootnoteAnchor"/>
          <w:rtl w:val="true"/>
        </w:rPr>
        <w:footnoteReference w:id="1328"/>
      </w:r>
      <w:r>
        <w:rPr>
          <w:rFonts w:ascii="Amiri" w:hAnsi="Amiri" w:eastAsia="Amiri" w:cs="Amiri"/>
          <w:color w:val="111111"/>
          <w:sz w:val="28"/>
          <w:sz w:val="28"/>
          <w:szCs w:val="28"/>
          <w:rtl w:val="true"/>
          <w:lang w:bidi="ar-SA"/>
        </w:rPr>
        <w:t>لمن لا يدفع</w:t>
      </w:r>
      <w:r>
        <w:rPr>
          <w:rStyle w:val="FootnoteAnchor"/>
          <w:rtl w:val="true"/>
        </w:rPr>
        <w:footnoteReference w:id="1329"/>
      </w:r>
      <w:r>
        <w:rPr>
          <w:rFonts w:ascii="IRNazanin" w:hAnsi="IRNazanin" w:eastAsia="IRNazanin"/>
          <w:color w:val="111111"/>
          <w:sz w:val="28"/>
          <w:sz w:val="28"/>
          <w:szCs w:val="28"/>
          <w:rtl w:val="true"/>
          <w:lang w:bidi="fa-IR"/>
        </w:rPr>
        <w:t>الشوق عولق</w:t>
      </w:r>
      <w:r>
        <w:rPr>
          <w:rStyle w:val="FootnoteAnchor"/>
          <w:rtl w:val="true"/>
        </w:rPr>
        <w:footnoteReference w:id="1330"/>
      </w:r>
      <w:bookmarkStart w:id="949" w:name="pg16107_164251"/>
    </w:p>
    <w:p>
      <w:pPr>
        <w:pStyle w:val="BookText"/>
        <w:rPr/>
      </w:pPr>
      <w:bookmarkEnd w:id="949"/>
      <w:r>
        <w:rPr>
          <w:rFonts w:ascii="Amiri" w:hAnsi="Amiri" w:eastAsia="Amiri" w:cs="Amiri"/>
          <w:color w:val="111111"/>
          <w:sz w:val="28"/>
          <w:sz w:val="28"/>
          <w:szCs w:val="28"/>
          <w:rtl w:val="true"/>
          <w:lang w:bidi="ar-SA"/>
        </w:rPr>
        <w:t xml:space="preserve">و إنّ سفاها أن ترى متفجّعا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بأطلال دار أو يقودك معلق</w:t>
      </w:r>
    </w:p>
    <w:p>
      <w:pPr>
        <w:pStyle w:val="BookText"/>
        <w:rPr/>
      </w:pPr>
      <w:r>
        <w:rPr>
          <w:rFonts w:ascii="Amiri" w:hAnsi="Amiri" w:eastAsia="Amiri" w:cs="Amiri"/>
          <w:color w:val="111111"/>
          <w:sz w:val="28"/>
          <w:sz w:val="28"/>
          <w:szCs w:val="28"/>
          <w:rtl w:val="true"/>
          <w:lang w:bidi="ar-SA"/>
        </w:rPr>
        <w:t xml:space="preserve">فلا تجزعن للبين كلّ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جدّك مكتوب عليها التفرّق</w:t>
      </w:r>
    </w:p>
    <w:p>
      <w:pPr>
        <w:pStyle w:val="BookText"/>
        <w:rPr/>
      </w:pPr>
      <w:r>
        <w:rPr>
          <w:rFonts w:ascii="Amiri" w:hAnsi="Amiri" w:eastAsia="Amiri" w:cs="Amiri"/>
          <w:color w:val="111111"/>
          <w:sz w:val="28"/>
          <w:sz w:val="28"/>
          <w:szCs w:val="28"/>
          <w:rtl w:val="true"/>
          <w:lang w:bidi="ar-SA"/>
        </w:rPr>
        <w:t>و خذ بالتعزّي</w:t>
      </w:r>
      <w:r>
        <w:rPr>
          <w:rStyle w:val="FootnoteAnchor"/>
          <w:rtl w:val="true"/>
        </w:rPr>
        <w:footnoteReference w:id="1331"/>
      </w:r>
      <w:r>
        <w:rPr>
          <w:rFonts w:ascii="Amiri" w:hAnsi="Amiri" w:eastAsia="Amiri" w:cs="Amiri"/>
          <w:color w:val="111111"/>
          <w:sz w:val="28"/>
          <w:sz w:val="28"/>
          <w:szCs w:val="28"/>
          <w:rtl w:val="true"/>
          <w:lang w:bidi="ar-SA"/>
        </w:rPr>
        <w:t xml:space="preserve">كلّ ما أنت 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جديدا على الأيام بال و مخلق</w:t>
      </w:r>
    </w:p>
    <w:p>
      <w:pPr>
        <w:pStyle w:val="BookText"/>
        <w:rPr/>
      </w:pPr>
      <w:r>
        <w:rPr>
          <w:rFonts w:ascii="IRNazanin" w:hAnsi="IRNazanin" w:eastAsia="IRNazanin"/>
          <w:color w:val="111111"/>
          <w:sz w:val="28"/>
          <w:sz w:val="28"/>
          <w:szCs w:val="28"/>
          <w:rtl w:val="true"/>
          <w:lang w:bidi="fa-IR"/>
        </w:rPr>
        <w:t xml:space="preserve">فصبر الفتى عما تولّى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أولى بالسّداد و أوفق</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للذي هو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بالإشفاق لا تدفع</w:t>
      </w:r>
      <w:r>
        <w:rPr>
          <w:rStyle w:val="FootnoteAnchor"/>
          <w:rtl w:val="true"/>
        </w:rPr>
        <w:footnoteReference w:id="1332"/>
      </w:r>
      <w:r>
        <w:rPr>
          <w:rFonts w:ascii="Amiri" w:hAnsi="Amiri" w:eastAsia="Amiri" w:cs="Amiri"/>
          <w:color w:val="111111"/>
          <w:sz w:val="28"/>
          <w:sz w:val="28"/>
          <w:szCs w:val="28"/>
          <w:rtl w:val="true"/>
          <w:lang w:bidi="ar-SA"/>
        </w:rPr>
        <w:t xml:space="preserve">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الحين مجلوب فما لك تشفق</w:t>
      </w:r>
    </w:p>
    <w:p>
      <w:pPr>
        <w:pStyle w:val="BookText"/>
        <w:rPr/>
      </w:pPr>
      <w:r>
        <w:rPr>
          <w:rFonts w:ascii="Amiri" w:hAnsi="Amiri" w:eastAsia="Amiri" w:cs="Amiri"/>
          <w:color w:val="111111"/>
          <w:sz w:val="28"/>
          <w:sz w:val="28"/>
          <w:szCs w:val="28"/>
          <w:rtl w:val="true"/>
          <w:lang w:bidi="ar-SA"/>
        </w:rPr>
        <w:t xml:space="preserve">كأنّ لم يرعك الدهر أو أنت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لأحداثه فيما يغادي و يطرق</w:t>
      </w:r>
    </w:p>
    <w:p>
      <w:pPr>
        <w:pStyle w:val="BookText"/>
        <w:rPr/>
      </w:pPr>
      <w:r>
        <w:rPr>
          <w:rFonts w:ascii="Amiri" w:hAnsi="Amiri" w:eastAsia="Amiri" w:cs="Amiri"/>
          <w:color w:val="111111"/>
          <w:sz w:val="28"/>
          <w:sz w:val="28"/>
          <w:szCs w:val="28"/>
          <w:rtl w:val="true"/>
          <w:lang w:bidi="ar-SA"/>
        </w:rPr>
        <w:t xml:space="preserve">و قال خليلي و البكالى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قاض عليك ذا الأسى و التشوّق</w:t>
      </w:r>
    </w:p>
    <w:p>
      <w:pPr>
        <w:pStyle w:val="BookText"/>
        <w:rPr/>
      </w:pPr>
      <w:r>
        <w:rPr>
          <w:rFonts w:ascii="Amiri" w:hAnsi="Amiri" w:eastAsia="Amiri" w:cs="Amiri"/>
          <w:color w:val="111111"/>
          <w:sz w:val="28"/>
          <w:sz w:val="28"/>
          <w:szCs w:val="28"/>
          <w:rtl w:val="true"/>
          <w:lang w:bidi="ar-SA"/>
        </w:rPr>
        <w:t xml:space="preserve">و قد طال توقاني أكفكف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دمنة كادت لها النفس تزهق</w:t>
      </w:r>
    </w:p>
    <w:p>
      <w:pPr>
        <w:pStyle w:val="BookText"/>
        <w:rPr/>
      </w:pPr>
      <w:r>
        <w:rPr>
          <w:rFonts w:ascii="Amiri" w:hAnsi="Amiri" w:eastAsia="Amiri" w:cs="Amiri"/>
          <w:color w:val="111111"/>
          <w:sz w:val="28"/>
          <w:sz w:val="28"/>
          <w:szCs w:val="28"/>
          <w:rtl w:val="true"/>
          <w:lang w:bidi="ar-SA"/>
        </w:rPr>
        <w:t xml:space="preserve">و إنسان عيني في دوائر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يبدو تارة ثم يغرق</w:t>
      </w:r>
    </w:p>
    <w:p>
      <w:pPr>
        <w:pStyle w:val="BookText"/>
        <w:rPr/>
      </w:pPr>
      <w:r>
        <w:rPr>
          <w:rFonts w:ascii="Amiri" w:hAnsi="Amiri" w:eastAsia="Amiri" w:cs="Amiri"/>
          <w:color w:val="111111"/>
          <w:sz w:val="28"/>
          <w:sz w:val="28"/>
          <w:szCs w:val="28"/>
          <w:rtl w:val="true"/>
          <w:lang w:bidi="ar-SA"/>
        </w:rPr>
        <w:t>و للدّمع من عيني شريجا</w:t>
      </w:r>
      <w:r>
        <w:rPr>
          <w:rStyle w:val="FootnoteAnchor"/>
          <w:rtl w:val="true"/>
        </w:rPr>
        <w:footnoteReference w:id="1333"/>
      </w:r>
      <w:r>
        <w:rPr>
          <w:rFonts w:ascii="Amiri" w:hAnsi="Amiri" w:eastAsia="Amiri" w:cs="Amiri"/>
          <w:color w:val="111111"/>
          <w:sz w:val="28"/>
          <w:sz w:val="28"/>
          <w:szCs w:val="28"/>
          <w:rtl w:val="true"/>
          <w:lang w:bidi="ar-SA"/>
        </w:rPr>
        <w:t xml:space="preserve">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w:t>
      </w:r>
      <w:r>
        <w:rPr>
          <w:rStyle w:val="FootnoteAnchor"/>
          <w:rtl w:val="true"/>
        </w:rPr>
        <w:footnoteReference w:id="1334"/>
      </w:r>
      <w:r>
        <w:rPr>
          <w:rFonts w:ascii="Amiri" w:hAnsi="Amiri" w:eastAsia="Amiri" w:cs="Amiri"/>
          <w:color w:val="111111"/>
          <w:sz w:val="28"/>
          <w:sz w:val="28"/>
          <w:szCs w:val="28"/>
          <w:rtl w:val="true"/>
          <w:lang w:bidi="ar-SA"/>
        </w:rPr>
        <w:t>الرّجا</w:t>
      </w:r>
      <w:r>
        <w:rPr>
          <w:rStyle w:val="FootnoteAnchor"/>
          <w:rtl w:val="true"/>
        </w:rPr>
        <w:footnoteReference w:id="1335"/>
      </w:r>
      <w:r>
        <w:rPr>
          <w:rFonts w:ascii="IRNazanin" w:hAnsi="IRNazanin" w:eastAsia="IRNazanin"/>
          <w:color w:val="111111"/>
          <w:sz w:val="28"/>
          <w:sz w:val="28"/>
          <w:szCs w:val="28"/>
          <w:rtl w:val="true"/>
          <w:lang w:bidi="fa-IR"/>
        </w:rPr>
        <w:t>و الجائل المترقرق</w:t>
      </w:r>
    </w:p>
    <w:p>
      <w:pPr>
        <w:pStyle w:val="BookText"/>
        <w:rPr/>
      </w:pPr>
      <w:r>
        <w:rPr>
          <w:rFonts w:ascii="Amiri" w:hAnsi="Amiri" w:eastAsia="Amiri" w:cs="Amiri"/>
          <w:color w:val="111111"/>
          <w:sz w:val="28"/>
          <w:sz w:val="28"/>
          <w:szCs w:val="28"/>
          <w:rtl w:val="true"/>
          <w:lang w:bidi="ar-SA"/>
        </w:rPr>
        <w:t xml:space="preserve">و كنت أخا عشق و لم يك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فيعذرني ممّا يصبّ و يعشق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يعذر الصبّ السقيم ذوي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يلحى المحبّين الصديق فيخرق</w:t>
      </w:r>
    </w:p>
    <w:p>
      <w:pPr>
        <w:pStyle w:val="BookText"/>
        <w:rPr/>
      </w:pPr>
      <w:r>
        <w:rPr>
          <w:rFonts w:ascii="Amiri" w:hAnsi="Amiri" w:eastAsia="Amiri" w:cs="Amiri"/>
          <w:color w:val="111111"/>
          <w:sz w:val="28"/>
          <w:sz w:val="28"/>
          <w:szCs w:val="28"/>
          <w:rtl w:val="true"/>
          <w:lang w:bidi="ar-SA"/>
        </w:rPr>
        <w:t xml:space="preserve">و عاب رجال أن علقت و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بعض ما أهوى و ذو الحلم يعلق</w:t>
      </w:r>
    </w:p>
    <w:p>
      <w:pPr>
        <w:pStyle w:val="BookText"/>
        <w:rPr/>
      </w:pPr>
      <w:r>
        <w:rPr>
          <w:rFonts w:ascii="Amiri" w:hAnsi="Amiri" w:eastAsia="Amiri" w:cs="Amiri"/>
          <w:color w:val="111111"/>
          <w:sz w:val="28"/>
          <w:sz w:val="28"/>
          <w:szCs w:val="28"/>
          <w:rtl w:val="true"/>
          <w:lang w:bidi="ar-SA"/>
        </w:rPr>
        <w:t>و القصيدة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ما ذكرته منها دلالة على صحّة ما قلته</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1177113_1280447820"/>
      <w:bookmarkStart w:id="951" w:name="_Toc390"/>
      <w:bookmarkEnd w:id="950"/>
      <w:r>
        <w:rPr>
          <w:rtl w:val="true"/>
        </w:rPr>
        <w:t>كان يشبب بليلى فسئل عنها فقال</w:t>
      </w:r>
      <w:r>
        <w:rPr>
          <w:rtl w:val="true"/>
        </w:rPr>
        <w:t xml:space="preserve">: </w:t>
      </w:r>
      <w:r>
        <w:rPr>
          <w:rtl w:val="true"/>
        </w:rPr>
        <w:t>ما هي و اللّه إلا قومي</w:t>
      </w:r>
      <w:r>
        <w:rPr>
          <w:rtl w:val="true"/>
        </w:rPr>
        <w:t>:</w:t>
      </w:r>
      <w:bookmarkEnd w:id="951"/>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عبد الملك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 أبو السائب المخزوميّ و عبيد اللّه بن مسلم بن جندب و ابن المولى و أصبغ بن عبد العزيز بن مروان إلى قباء، و ابن المولى متنكّب</w:t>
      </w:r>
      <w:r>
        <w:rPr>
          <w:rStyle w:val="FootnoteAnchor"/>
          <w:rtl w:val="true"/>
        </w:rPr>
        <w:footnoteReference w:id="1336"/>
      </w:r>
      <w:r>
        <w:rPr>
          <w:rFonts w:ascii="Amiri" w:hAnsi="Amiri" w:eastAsia="Amiri" w:cs="Amiri"/>
          <w:color w:val="111111"/>
          <w:sz w:val="28"/>
          <w:sz w:val="28"/>
          <w:szCs w:val="28"/>
          <w:rtl w:val="true"/>
          <w:lang w:bidi="ar-SA"/>
        </w:rPr>
        <w:t>قوسا عربية، فأنشد ابن المولى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أبكي فلا ليلى بكت من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لا ليلى لذي الودّ تبذل</w:t>
      </w:r>
    </w:p>
    <w:p>
      <w:pPr>
        <w:pStyle w:val="BookText"/>
        <w:rPr/>
      </w:pPr>
      <w:r>
        <w:rPr>
          <w:rFonts w:ascii="IRNazanin" w:hAnsi="IRNazanin" w:eastAsia="IRNazanin"/>
          <w:color w:val="111111"/>
          <w:sz w:val="28"/>
          <w:sz w:val="28"/>
          <w:szCs w:val="28"/>
          <w:rtl w:val="true"/>
          <w:lang w:bidi="fa-IR"/>
        </w:rPr>
        <w:t>و أخنع</w:t>
      </w:r>
      <w:r>
        <w:rPr>
          <w:rStyle w:val="FootnoteAnchor"/>
          <w:rtl w:val="true"/>
        </w:rPr>
        <w:footnoteReference w:id="1337"/>
      </w:r>
      <w:r>
        <w:rPr>
          <w:rFonts w:ascii="Amiri" w:hAnsi="Amiri" w:eastAsia="Amiri" w:cs="Amiri"/>
          <w:color w:val="111111"/>
          <w:sz w:val="28"/>
          <w:sz w:val="28"/>
          <w:szCs w:val="28"/>
          <w:rtl w:val="true"/>
          <w:lang w:bidi="ar-SA"/>
        </w:rPr>
        <w:t xml:space="preserve">بالعتبى إذا كنت مذنبا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أذنبت كنت الذي أتنصّل</w:t>
      </w:r>
    </w:p>
    <w:p>
      <w:pPr>
        <w:pStyle w:val="BookText"/>
        <w:rPr/>
      </w:pPr>
      <w:r>
        <w:rPr>
          <w:rFonts w:ascii="Amiri" w:hAnsi="Amiri" w:eastAsia="Amiri" w:cs="Amiri"/>
          <w:color w:val="111111"/>
          <w:sz w:val="28"/>
          <w:sz w:val="28"/>
          <w:szCs w:val="28"/>
          <w:rtl w:val="true"/>
          <w:lang w:bidi="ar-SA"/>
        </w:rPr>
        <w:t>فقال له أبو السائب و عبيد اللّه بن مسلم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ليلى هذه حتّى نقودها إليك؟ فقال لهما ابن المولى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و اللّه إلاّ قومي هذه سمّيتها ليلى</w:t>
      </w:r>
      <w:r>
        <w:rPr>
          <w:rFonts w:eastAsia="Amiri" w:cs="Amiri" w:ascii="Amiri" w:hAnsi="Amiri"/>
          <w:color w:val="111111"/>
          <w:sz w:val="28"/>
          <w:szCs w:val="28"/>
          <w:rtl w:val="true"/>
          <w:lang w:bidi="ar-SA"/>
        </w:rPr>
        <w:t xml:space="preserve">. </w:t>
      </w:r>
      <w:bookmarkStart w:id="952" w:name="pg16107_164252"/>
    </w:p>
    <w:p>
      <w:pPr>
        <w:pStyle w:val="BookText"/>
        <w:rPr/>
      </w:pPr>
      <w:bookmarkEnd w:id="952"/>
      <w:r>
        <w:rPr>
          <w:rFonts w:ascii="Amiri" w:hAnsi="Amiri" w:eastAsia="Amiri" w:cs="Amiri"/>
          <w:color w:val="111111"/>
          <w:sz w:val="28"/>
          <w:sz w:val="28"/>
          <w:szCs w:val="28"/>
          <w:rtl w:val="true"/>
          <w:lang w:bidi="ar-SA"/>
        </w:rPr>
        <w:t>في هذين البيتين ثقيل أوّل مطلق في مجرى الوسطى لخزرج،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لهاشم بن سليمان</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177115_1280447820"/>
      <w:bookmarkStart w:id="954" w:name="_Toc391"/>
      <w:bookmarkEnd w:id="953"/>
      <w:r>
        <w:rPr>
          <w:rtl w:val="true"/>
        </w:rPr>
        <w:t>مدح يزيد بن حاتم فوهبه كل ما يملك</w:t>
      </w:r>
      <w:r>
        <w:rPr>
          <w:rtl w:val="true"/>
        </w:rPr>
        <w:t>:</w:t>
      </w:r>
      <w:bookmarkEnd w:id="954"/>
    </w:p>
    <w:p>
      <w:pPr>
        <w:pStyle w:val="BookText"/>
        <w:rPr/>
      </w:pPr>
      <w:r>
        <w:rPr>
          <w:rFonts w:ascii="Amiri" w:hAnsi="Amiri" w:eastAsia="Amiri" w:cs="Amiri"/>
          <w:color w:val="111111"/>
          <w:sz w:val="28"/>
          <w:sz w:val="28"/>
          <w:szCs w:val="28"/>
          <w:rtl w:val="true"/>
          <w:lang w:bidi="ar-SA"/>
        </w:rPr>
        <w:t>أخبرني عمّي قال حدثنا أبو هفّان قال أخبرني أبو محلّم عن المفضّل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ابن المولى على يزيد بن حاتم و قد مدحه بقصيدته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واحد العرب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و ليس له نظير</w:t>
      </w:r>
    </w:p>
    <w:p>
      <w:pPr>
        <w:pStyle w:val="BookText"/>
        <w:rPr/>
      </w:pPr>
      <w:r>
        <w:rPr>
          <w:rFonts w:ascii="Amiri" w:hAnsi="Amiri" w:eastAsia="Amiri" w:cs="Amiri"/>
          <w:color w:val="111111"/>
          <w:sz w:val="28"/>
          <w:sz w:val="28"/>
          <w:szCs w:val="28"/>
          <w:rtl w:val="true"/>
          <w:lang w:bidi="ar-SA"/>
        </w:rPr>
        <w:t xml:space="preserve">لو كان مثلك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الدّنيا فقير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بخازنه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بيت مالي؟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الورق</w:t>
      </w:r>
      <w:r>
        <w:rPr>
          <w:rStyle w:val="FootnoteAnchor"/>
          <w:rtl w:val="true"/>
        </w:rPr>
        <w:footnoteReference w:id="1338"/>
      </w:r>
      <w:r>
        <w:rPr>
          <w:rFonts w:ascii="Amiri" w:hAnsi="Amiri" w:eastAsia="Amiri" w:cs="Amiri"/>
          <w:color w:val="111111"/>
          <w:sz w:val="28"/>
          <w:sz w:val="28"/>
          <w:szCs w:val="28"/>
          <w:rtl w:val="true"/>
          <w:lang w:bidi="ar-SA"/>
        </w:rPr>
        <w:t>و العين بقيّة عشرون ألف دينار،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المعذرة إلى اللّه و إليك، و اللّه لو أنّ في ملكي أكثر لما احتجبتها</w:t>
      </w:r>
      <w:r>
        <w:rPr>
          <w:rStyle w:val="FootnoteAnchor"/>
          <w:rtl w:val="true"/>
        </w:rPr>
        <w:footnoteReference w:id="1339"/>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177117_1280447820"/>
      <w:bookmarkStart w:id="956" w:name="_Toc392"/>
      <w:bookmarkEnd w:id="955"/>
      <w:r>
        <w:rPr>
          <w:rtl w:val="true"/>
        </w:rPr>
        <w:t>كان مداحا لجعفر بن سليمان و قثم بن عباس و يزيد بن حاتم</w:t>
      </w:r>
      <w:r>
        <w:rPr>
          <w:rtl w:val="true"/>
        </w:rPr>
        <w:t>:</w:t>
      </w:r>
      <w:bookmarkEnd w:id="956"/>
    </w:p>
    <w:p>
      <w:pPr>
        <w:pStyle w:val="BookText"/>
        <w:rPr/>
      </w:pPr>
      <w:r>
        <w:rPr>
          <w:rFonts w:ascii="Amiri" w:hAnsi="Amiri" w:eastAsia="Amiri" w:cs="Amiri"/>
          <w:color w:val="111111"/>
          <w:sz w:val="28"/>
          <w:sz w:val="28"/>
          <w:szCs w:val="28"/>
          <w:rtl w:val="true"/>
          <w:lang w:bidi="ar-SA"/>
        </w:rPr>
        <w:t>أخبرني الحسن بن عليّ و محمد بن خلف بن المرزبان قالا حدثنا أحمد بن زهير</w:t>
      </w:r>
      <w:r>
        <w:rPr>
          <w:rStyle w:val="FootnoteAnchor"/>
          <w:rtl w:val="true"/>
        </w:rPr>
        <w:footnoteReference w:id="1340"/>
      </w:r>
      <w:r>
        <w:rPr>
          <w:rFonts w:ascii="Amiri" w:hAnsi="Amiri" w:eastAsia="Amiri" w:cs="Amiri"/>
          <w:color w:val="111111"/>
          <w:sz w:val="28"/>
          <w:sz w:val="28"/>
          <w:szCs w:val="28"/>
          <w:rtl w:val="true"/>
          <w:lang w:bidi="ar-SA"/>
        </w:rPr>
        <w:t>بن حرب قال حدّثنا مصعب الزّبيريّ عن عبد الملك بن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المولى مدّاحا لجعفر بن سليمان و قثم بن العبّاس الهاشميّين و يزيد بن حاتم بن قبيصة بن المهلّب، و استفرغ مدحه في يزيد و قال فيه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واحد العرب الذي دانت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قحطان قاطبة و ساد نزارا</w:t>
      </w:r>
    </w:p>
    <w:p>
      <w:pPr>
        <w:pStyle w:val="BookText"/>
        <w:rPr/>
      </w:pPr>
      <w:r>
        <w:rPr>
          <w:rFonts w:ascii="Amiri" w:hAnsi="Amiri" w:eastAsia="Amiri" w:cs="Amiri"/>
          <w:color w:val="111111"/>
          <w:sz w:val="28"/>
          <w:sz w:val="28"/>
          <w:szCs w:val="28"/>
          <w:rtl w:val="true"/>
          <w:lang w:bidi="ar-SA"/>
        </w:rPr>
        <w:t xml:space="preserve">إنّي لأرجو إن لقيتك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أعالج بعدك الأسفارا</w:t>
      </w:r>
    </w:p>
    <w:p>
      <w:pPr>
        <w:pStyle w:val="BookText"/>
        <w:rPr/>
      </w:pPr>
      <w:r>
        <w:rPr>
          <w:rFonts w:ascii="IRNazanin" w:hAnsi="IRNazanin" w:eastAsia="IRNazanin"/>
          <w:color w:val="111111"/>
          <w:sz w:val="28"/>
          <w:sz w:val="28"/>
          <w:szCs w:val="28"/>
          <w:rtl w:val="true"/>
          <w:lang w:bidi="fa-IR"/>
        </w:rPr>
        <w:t>رشت</w:t>
      </w:r>
      <w:r>
        <w:rPr>
          <w:rStyle w:val="FootnoteAnchor"/>
          <w:rtl w:val="true"/>
        </w:rPr>
        <w:footnoteReference w:id="1341"/>
      </w:r>
      <w:r>
        <w:rPr>
          <w:rFonts w:ascii="Amiri" w:hAnsi="Amiri" w:eastAsia="Amiri" w:cs="Amiri"/>
          <w:color w:val="111111"/>
          <w:sz w:val="28"/>
          <w:sz w:val="28"/>
          <w:szCs w:val="28"/>
          <w:rtl w:val="true"/>
          <w:lang w:bidi="ar-SA"/>
        </w:rPr>
        <w:t xml:space="preserve">النّدى و لقد تكسّر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النّدى فوق البلاد و طارا</w:t>
      </w:r>
    </w:p>
    <w:p>
      <w:pPr>
        <w:pStyle w:val="Heading4"/>
        <w:numPr>
          <w:ilvl w:val="3"/>
          <w:numId w:val="1"/>
        </w:numPr>
        <w:rPr/>
      </w:pPr>
      <w:bookmarkStart w:id="957" w:name="__RefHeading___Toc1177119_1280447820"/>
      <w:bookmarkStart w:id="958" w:name="_Toc393"/>
      <w:bookmarkEnd w:id="957"/>
      <w:r>
        <w:rPr>
          <w:rtl w:val="true"/>
        </w:rPr>
        <w:t>مرض عند يزيد ابن حاتم و أضعف يزيد صلته</w:t>
      </w:r>
      <w:r>
        <w:rPr>
          <w:rtl w:val="true"/>
        </w:rPr>
        <w:t>:</w:t>
      </w:r>
      <w:bookmarkEnd w:id="958"/>
    </w:p>
    <w:p>
      <w:pPr>
        <w:pStyle w:val="BookText"/>
        <w:rPr/>
      </w:pPr>
      <w:r>
        <w:rPr>
          <w:rFonts w:ascii="Amiri" w:hAnsi="Amiri" w:eastAsia="Amiri" w:cs="Amiri"/>
          <w:color w:val="111111"/>
          <w:sz w:val="28"/>
          <w:sz w:val="28"/>
          <w:szCs w:val="28"/>
          <w:rtl w:val="true"/>
          <w:lang w:bidi="ar-SA"/>
        </w:rPr>
        <w:t>ثم قصده بها إلى مصر و أنشده إيّاها؛ فأعطاه حتّى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 ابن المولى عنده مرضا طويلا و ثقل حتّى أشفى</w:t>
      </w:r>
      <w:r>
        <w:rPr>
          <w:rStyle w:val="FootnoteAnchor"/>
          <w:rtl w:val="true"/>
        </w:rPr>
        <w:footnoteReference w:id="1342"/>
      </w:r>
      <w:r>
        <w:rPr>
          <w:rFonts w:ascii="Amiri" w:hAnsi="Amiri" w:eastAsia="Amiri" w:cs="Amiri"/>
          <w:color w:val="111111"/>
          <w:sz w:val="28"/>
          <w:sz w:val="28"/>
          <w:szCs w:val="28"/>
          <w:rtl w:val="true"/>
          <w:lang w:bidi="ar-SA"/>
        </w:rPr>
        <w:t>، فلمّا أفاق من علّته و نهض، دخل عليه يزيد بن حاتم متعرّفا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و اللّه يا أبا عبد اللّه ألاّ تعالج بعدي الأسفار حقا، ثم أضعف صلته</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1177121_1280447820"/>
      <w:bookmarkStart w:id="960" w:name="_Toc394"/>
      <w:bookmarkEnd w:id="959"/>
      <w:r>
        <w:rPr>
          <w:rtl w:val="true"/>
        </w:rPr>
        <w:t>كان يمدح يزيد دون أن يراه ثم رآه بالمدينة و أنشده فأعطاه ما أغناه</w:t>
      </w:r>
      <w:r>
        <w:rPr>
          <w:rtl w:val="true"/>
        </w:rPr>
        <w:t>:</w:t>
      </w:r>
      <w:bookmarkEnd w:id="96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قال حدّثنا أحمد بن زهير قال حدّثني الزّبير بن بكّار عن عبد الملك بن عبد العزيز قال أخبرني ابن المولى قال</w:t>
      </w:r>
      <w:r>
        <w:rPr>
          <w:rFonts w:eastAsia="Amiri" w:cs="Amiri" w:ascii="Amiri" w:hAnsi="Amiri"/>
          <w:color w:val="111111"/>
          <w:sz w:val="28"/>
          <w:szCs w:val="28"/>
          <w:rtl w:val="true"/>
          <w:lang w:bidi="ar-SA"/>
        </w:rPr>
        <w:t xml:space="preserve">: </w:t>
      </w:r>
      <w:bookmarkStart w:id="961" w:name="pg16107_164253"/>
    </w:p>
    <w:p>
      <w:pPr>
        <w:pStyle w:val="BookText"/>
        <w:rPr/>
      </w:pPr>
      <w:bookmarkEnd w:id="9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أمدح يزيد بن حاتم من غير أن أعرفه و لا ألقاه، فلما ولاّه المنصور مصر أخذ على طريق المدينة فلقيته فأنشدته، و قد خرج من مسجد رسول اللّه صلّى اللّه عليه و سلّم إلى أن صار إلى مسجد الشّجرة، فأعطاني رزمتي</w:t>
      </w:r>
      <w:r>
        <w:rPr>
          <w:rStyle w:val="FootnoteAnchor"/>
          <w:rtl w:val="true"/>
        </w:rPr>
        <w:footnoteReference w:id="1343"/>
      </w:r>
      <w:r>
        <w:rPr>
          <w:rFonts w:ascii="Amiri" w:hAnsi="Amiri" w:eastAsia="Amiri" w:cs="Amiri"/>
          <w:color w:val="111111"/>
          <w:sz w:val="28"/>
          <w:sz w:val="28"/>
          <w:szCs w:val="28"/>
          <w:rtl w:val="true"/>
          <w:lang w:bidi="ar-SA"/>
        </w:rPr>
        <w:t>ثياب و عشرة آلاف دينار فاشتريت بها ضياعا تغلّ</w:t>
      </w:r>
      <w:r>
        <w:rPr>
          <w:rStyle w:val="FootnoteAnchor"/>
          <w:rtl w:val="true"/>
        </w:rPr>
        <w:footnoteReference w:id="1344"/>
      </w:r>
      <w:r>
        <w:rPr>
          <w:rFonts w:ascii="Amiri" w:hAnsi="Amiri" w:eastAsia="Amiri" w:cs="Amiri"/>
          <w:color w:val="111111"/>
          <w:sz w:val="28"/>
          <w:sz w:val="28"/>
          <w:szCs w:val="28"/>
          <w:rtl w:val="true"/>
          <w:lang w:bidi="ar-SA"/>
        </w:rPr>
        <w:t>ألف دينار، أقوم في أدناها و أصيح بقيّمي و لا</w:t>
      </w:r>
      <w:r>
        <w:rPr>
          <w:rStyle w:val="FootnoteAnchor"/>
          <w:rtl w:val="true"/>
        </w:rPr>
        <w:footnoteReference w:id="1345"/>
      </w:r>
      <w:r>
        <w:rPr>
          <w:rFonts w:ascii="Amiri" w:hAnsi="Amiri" w:eastAsia="Amiri" w:cs="Amiri"/>
          <w:color w:val="111111"/>
          <w:sz w:val="28"/>
          <w:sz w:val="28"/>
          <w:szCs w:val="28"/>
          <w:rtl w:val="true"/>
          <w:lang w:bidi="ar-SA"/>
        </w:rPr>
        <w:t>يسمعني و هو في أقصاها</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177123_1280447820"/>
      <w:bookmarkStart w:id="963" w:name="_Toc395"/>
      <w:bookmarkEnd w:id="962"/>
      <w:r>
        <w:rPr>
          <w:rtl w:val="true"/>
        </w:rPr>
        <w:t>عنفه الحسن بن زيد على ذكر ليلى فقال</w:t>
      </w:r>
      <w:r>
        <w:rPr>
          <w:rtl w:val="true"/>
        </w:rPr>
        <w:t xml:space="preserve">: </w:t>
      </w:r>
      <w:r>
        <w:rPr>
          <w:rtl w:val="true"/>
        </w:rPr>
        <w:t>إنها قوسه فضحك</w:t>
      </w:r>
      <w:r>
        <w:rPr>
          <w:rtl w:val="true"/>
        </w:rPr>
        <w:t>:</w:t>
      </w:r>
      <w:bookmarkEnd w:id="963"/>
    </w:p>
    <w:p>
      <w:pPr>
        <w:pStyle w:val="BookText"/>
        <w:rPr/>
      </w:pPr>
      <w:r>
        <w:rPr>
          <w:rFonts w:ascii="Amiri" w:hAnsi="Amiri" w:eastAsia="Amiri" w:cs="Amiri"/>
          <w:color w:val="111111"/>
          <w:sz w:val="28"/>
          <w:sz w:val="28"/>
          <w:szCs w:val="28"/>
          <w:rtl w:val="true"/>
          <w:lang w:bidi="ar-SA"/>
        </w:rPr>
        <w:t>أخبرني عمّي قال حدّثنا الحزنبل عن عمرو بن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الحسن ابن زيد دعا بابن المولى فأغلظ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تشبّب بحرم المسلمين و تنشد ذلك في مسجد رسول اللّه صلّى اللّه عليه و سلّم و في الأسواق و المحافل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بالطّلاق أنّه ما تعرّض لمحرّم قطّ و لا شبّب بامرأة مسلم و لا معاهد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ليلى هذه التي تذكر في شعرك؟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امرأتي طالق إن كانت إلاّ قوسي هذه، سمّيتها ليلى لأذكرها في 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الشعر لا يحسن إلاّ بالتشبيب، فضحك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القصة هذه فقل ما شئت</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177125_1280447820"/>
      <w:bookmarkStart w:id="965" w:name="_Toc396"/>
      <w:bookmarkEnd w:id="964"/>
      <w:r>
        <w:rPr>
          <w:rtl w:val="true"/>
        </w:rPr>
        <w:t>كان بالعراق و تشوّق إلى المدينة فقال شعرا في ذلك</w:t>
      </w:r>
      <w:r>
        <w:rPr>
          <w:rtl w:val="true"/>
        </w:rPr>
        <w:t>:</w:t>
      </w:r>
      <w:bookmarkEnd w:id="965"/>
    </w:p>
    <w:p>
      <w:pPr>
        <w:pStyle w:val="Heading5"/>
        <w:numPr>
          <w:ilvl w:val="4"/>
          <w:numId w:val="1"/>
        </w:numPr>
        <w:rPr/>
      </w:pPr>
      <w:bookmarkStart w:id="966" w:name="__RefHeading___Toc1177127_1280447820"/>
      <w:bookmarkStart w:id="967" w:name="_Toc397"/>
      <w:bookmarkEnd w:id="966"/>
      <w:r>
        <w:rPr>
          <w:rtl w:val="true"/>
        </w:rPr>
        <w:t>اشارة</w:t>
      </w:r>
      <w:bookmarkEnd w:id="967"/>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346"/>
      </w:r>
      <w:r>
        <w:rPr>
          <w:rFonts w:ascii="Amiri" w:hAnsi="Amiri" w:eastAsia="Amiri" w:cs="Amiri"/>
          <w:color w:val="111111"/>
          <w:sz w:val="28"/>
          <w:sz w:val="28"/>
          <w:szCs w:val="28"/>
          <w:rtl w:val="true"/>
          <w:lang w:bidi="ar-SA"/>
        </w:rPr>
        <w:t>الحزنبل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ابن عائشة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المولى إلى العراق في بعض سنيه</w:t>
      </w:r>
      <w:r>
        <w:rPr>
          <w:rStyle w:val="FootnoteAnchor"/>
          <w:rtl w:val="true"/>
        </w:rPr>
        <w:footnoteReference w:id="1347"/>
      </w:r>
      <w:r>
        <w:rPr>
          <w:rFonts w:ascii="IRNazanin" w:hAnsi="IRNazanin" w:eastAsia="IRNazanin"/>
          <w:color w:val="111111"/>
          <w:sz w:val="28"/>
          <w:sz w:val="28"/>
          <w:szCs w:val="28"/>
          <w:rtl w:val="true"/>
          <w:lang w:bidi="fa-IR"/>
        </w:rPr>
        <w:t>فأخفق و طال مقامه و غرض</w:t>
      </w:r>
      <w:r>
        <w:rPr>
          <w:rStyle w:val="FootnoteAnchor"/>
          <w:rtl w:val="true"/>
        </w:rPr>
        <w:footnoteReference w:id="1348"/>
      </w:r>
      <w:r>
        <w:rPr>
          <w:rFonts w:ascii="Amiri" w:hAnsi="Amiri" w:eastAsia="Amiri" w:cs="Amiri"/>
          <w:color w:val="111111"/>
          <w:sz w:val="28"/>
          <w:sz w:val="28"/>
          <w:szCs w:val="28"/>
          <w:rtl w:val="true"/>
          <w:lang w:bidi="ar-SA"/>
        </w:rPr>
        <w:t>به و تشوّق إلى المدينة فقال في ذلك</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1177129_1280447820"/>
      <w:bookmarkStart w:id="969" w:name="_Toc398"/>
      <w:bookmarkEnd w:id="968"/>
      <w:r>
        <w:rPr>
          <w:rtl w:val="true"/>
        </w:rPr>
        <w:t>صوت</w:t>
      </w:r>
      <w:bookmarkEnd w:id="969"/>
    </w:p>
    <w:p>
      <w:pPr>
        <w:pStyle w:val="BookText"/>
        <w:rPr/>
      </w:pPr>
      <w:r>
        <w:rPr>
          <w:rFonts w:ascii="Amiri" w:hAnsi="Amiri" w:eastAsia="Amiri" w:cs="Amiri"/>
          <w:color w:val="111111"/>
          <w:sz w:val="28"/>
          <w:sz w:val="28"/>
          <w:szCs w:val="28"/>
          <w:rtl w:val="true"/>
          <w:lang w:bidi="ar-SA"/>
        </w:rPr>
        <w:t xml:space="preserve">ذهب الرجال فلا أحسّ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الإقامة بالعراق ضلالا</w:t>
      </w:r>
    </w:p>
    <w:p>
      <w:pPr>
        <w:pStyle w:val="BookText"/>
        <w:rPr/>
      </w:pPr>
      <w:r>
        <w:rPr>
          <w:rFonts w:ascii="Amiri" w:hAnsi="Amiri" w:eastAsia="Amiri" w:cs="Amiri"/>
          <w:color w:val="111111"/>
          <w:sz w:val="28"/>
          <w:sz w:val="28"/>
          <w:szCs w:val="28"/>
          <w:rtl w:val="true"/>
          <w:lang w:bidi="ar-SA"/>
        </w:rPr>
        <w:t xml:space="preserve">و طربت إذ ذكر المدينة 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فهاج</w:t>
      </w:r>
      <w:r>
        <w:rPr>
          <w:rStyle w:val="FootnoteAnchor"/>
          <w:rtl w:val="true"/>
        </w:rPr>
        <w:footnoteReference w:id="1349"/>
      </w:r>
      <w:r>
        <w:rPr>
          <w:rFonts w:ascii="Amiri" w:hAnsi="Amiri" w:eastAsia="Amiri" w:cs="Amiri"/>
          <w:color w:val="111111"/>
          <w:sz w:val="28"/>
          <w:sz w:val="28"/>
          <w:szCs w:val="28"/>
          <w:rtl w:val="true"/>
          <w:lang w:bidi="ar-SA"/>
        </w:rPr>
        <w:t>لي بلبالا</w:t>
      </w:r>
      <w:r>
        <w:rPr>
          <w:rStyle w:val="FootnoteAnchor"/>
          <w:rtl w:val="true"/>
        </w:rPr>
        <w:footnoteReference w:id="1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فظللت انظر في السماء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بناحية السماء هلالا</w:t>
      </w:r>
    </w:p>
    <w:p>
      <w:pPr>
        <w:pStyle w:val="BookText"/>
        <w:rPr/>
      </w:pPr>
      <w:r>
        <w:rPr>
          <w:rFonts w:ascii="Amiri" w:hAnsi="Amiri" w:eastAsia="Amiri" w:cs="Amiri"/>
          <w:color w:val="111111"/>
          <w:sz w:val="28"/>
          <w:sz w:val="28"/>
          <w:szCs w:val="28"/>
          <w:rtl w:val="true"/>
          <w:lang w:bidi="ar-SA"/>
        </w:rPr>
        <w:t xml:space="preserve">طربا إلى أهل الحجاز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بدمع مسبل</w:t>
      </w:r>
      <w:r>
        <w:rPr>
          <w:rStyle w:val="FootnoteAnchor"/>
          <w:rtl w:val="true"/>
        </w:rPr>
        <w:footnoteReference w:id="1351"/>
      </w:r>
      <w:r>
        <w:rPr>
          <w:rFonts w:ascii="IRNazanin" w:hAnsi="IRNazanin" w:eastAsia="IRNazanin"/>
          <w:color w:val="111111"/>
          <w:sz w:val="28"/>
          <w:sz w:val="28"/>
          <w:szCs w:val="28"/>
          <w:rtl w:val="true"/>
          <w:lang w:bidi="fa-IR"/>
        </w:rPr>
        <w:t>إسبالا</w:t>
      </w:r>
    </w:p>
    <w:p>
      <w:pPr>
        <w:pStyle w:val="BookText"/>
        <w:rPr/>
      </w:pPr>
      <w:r>
        <w:rPr>
          <w:rFonts w:ascii="Amiri" w:hAnsi="Amiri" w:eastAsia="Amiri" w:cs="Amiri"/>
          <w:color w:val="111111"/>
          <w:sz w:val="28"/>
          <w:sz w:val="28"/>
          <w:szCs w:val="28"/>
          <w:rtl w:val="true"/>
          <w:lang w:bidi="ar-SA"/>
        </w:rPr>
        <w:t>غنّى في هذه الأربعة الأبيات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ثاني ثقيل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حمّاد عن أبيه في أخباره و لم يذكر طريقته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قد أضحى يحدّث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تذرف في الرّداء سجالا</w:t>
      </w:r>
      <w:r>
        <w:rPr>
          <w:rStyle w:val="FootnoteAnchor"/>
          <w:rtl w:val="true"/>
        </w:rPr>
        <w:footnoteReference w:id="1352"/>
      </w:r>
      <w:bookmarkStart w:id="970" w:name="pg16107_164254"/>
    </w:p>
    <w:p>
      <w:pPr>
        <w:pStyle w:val="BookText"/>
        <w:rPr/>
      </w:pPr>
      <w:bookmarkEnd w:id="970"/>
      <w:r>
        <w:rPr>
          <w:rFonts w:ascii="Amiri" w:hAnsi="Amiri" w:eastAsia="Amiri" w:cs="Amiri"/>
          <w:color w:val="111111"/>
          <w:sz w:val="28"/>
          <w:sz w:val="28"/>
          <w:szCs w:val="28"/>
          <w:rtl w:val="true"/>
          <w:lang w:bidi="ar-SA"/>
        </w:rPr>
        <w:t xml:space="preserve">إنّ الغريب إذا تذكّر 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المدامع أن تفيض علالا</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و لقد أقول لصاحبي 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يعالج ضمّن</w:t>
      </w:r>
      <w:r>
        <w:rPr>
          <w:rStyle w:val="FootnoteAnchor"/>
          <w:rtl w:val="true"/>
        </w:rPr>
        <w:footnoteReference w:id="1354"/>
      </w:r>
      <w:r>
        <w:rPr>
          <w:rFonts w:ascii="IRNazanin" w:hAnsi="IRNazanin" w:eastAsia="IRNazanin"/>
          <w:color w:val="111111"/>
          <w:sz w:val="28"/>
          <w:sz w:val="28"/>
          <w:szCs w:val="28"/>
          <w:rtl w:val="true"/>
          <w:lang w:bidi="fa-IR"/>
        </w:rPr>
        <w:t>الأغلالا</w:t>
      </w:r>
    </w:p>
    <w:p>
      <w:pPr>
        <w:pStyle w:val="BookText"/>
        <w:rPr/>
      </w:pPr>
      <w:r>
        <w:rPr>
          <w:rFonts w:ascii="Amiri" w:hAnsi="Amiri" w:eastAsia="Amiri" w:cs="Amiri"/>
          <w:color w:val="111111"/>
          <w:sz w:val="28"/>
          <w:sz w:val="28"/>
          <w:szCs w:val="28"/>
          <w:rtl w:val="true"/>
          <w:lang w:bidi="ar-SA"/>
        </w:rPr>
        <w:t xml:space="preserve">خفّض عليك فما يرد بك تلقه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تكثرنّ و إن جزعت مقالا</w:t>
      </w:r>
    </w:p>
    <w:p>
      <w:pPr>
        <w:pStyle w:val="BookText"/>
        <w:rPr/>
      </w:pPr>
      <w:r>
        <w:rPr>
          <w:rFonts w:ascii="Amiri" w:hAnsi="Amiri" w:eastAsia="Amiri" w:cs="Amiri"/>
          <w:color w:val="111111"/>
          <w:sz w:val="28"/>
          <w:sz w:val="28"/>
          <w:szCs w:val="28"/>
          <w:rtl w:val="true"/>
          <w:lang w:bidi="ar-SA"/>
        </w:rPr>
        <w:t xml:space="preserve">قد كنت إذ تدع المدينة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البحار و يمّم الأوشالا</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فأجابني خاطر بنفسك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تعدّ مع العيال عيالا</w:t>
      </w:r>
    </w:p>
    <w:p>
      <w:pPr>
        <w:pStyle w:val="BookText"/>
        <w:rPr/>
      </w:pPr>
      <w:r>
        <w:rPr>
          <w:rFonts w:ascii="Amiri" w:hAnsi="Amiri" w:eastAsia="Amiri" w:cs="Amiri"/>
          <w:color w:val="111111"/>
          <w:sz w:val="28"/>
          <w:sz w:val="28"/>
          <w:szCs w:val="28"/>
          <w:rtl w:val="true"/>
          <w:lang w:bidi="ar-SA"/>
        </w:rPr>
        <w:t xml:space="preserve">و اعلم بأنك لن تنال جسيمة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تجشّم نفسك الأهوالا</w:t>
      </w:r>
    </w:p>
    <w:p>
      <w:pPr>
        <w:pStyle w:val="BookText"/>
        <w:rPr/>
      </w:pPr>
      <w:r>
        <w:rPr>
          <w:rFonts w:ascii="Amiri" w:hAnsi="Amiri" w:eastAsia="Amiri" w:cs="Amiri"/>
          <w:color w:val="111111"/>
          <w:sz w:val="28"/>
          <w:sz w:val="28"/>
          <w:szCs w:val="28"/>
          <w:rtl w:val="true"/>
          <w:lang w:bidi="ar-SA"/>
        </w:rPr>
        <w:t xml:space="preserve">إنّي و جدّك يوم أترك زاخرا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 ينفّل سيبه الأنفالا</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لأضلّ من جلب القوافي صعبة</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أذل متونها إذلالا</w:t>
      </w:r>
    </w:p>
    <w:p>
      <w:pPr>
        <w:pStyle w:val="Heading4"/>
        <w:numPr>
          <w:ilvl w:val="3"/>
          <w:numId w:val="1"/>
        </w:numPr>
        <w:rPr/>
      </w:pPr>
      <w:bookmarkStart w:id="971" w:name="__RefHeading___Toc1177131_1280447820"/>
      <w:bookmarkStart w:id="972" w:name="_Toc399"/>
      <w:bookmarkEnd w:id="971"/>
      <w:r>
        <w:rPr>
          <w:rtl w:val="true"/>
        </w:rPr>
        <w:t>مدح المهدي و عرّض بالطالبيين فأجازه</w:t>
      </w:r>
      <w:r>
        <w:rPr>
          <w:rtl w:val="true"/>
        </w:rPr>
        <w:t>:</w:t>
      </w:r>
      <w:bookmarkEnd w:id="972"/>
    </w:p>
    <w:p>
      <w:pPr>
        <w:pStyle w:val="BookText"/>
        <w:rPr/>
      </w:pPr>
      <w:r>
        <w:rPr>
          <w:rFonts w:ascii="Amiri" w:hAnsi="Amiri" w:eastAsia="Amiri" w:cs="Amiri"/>
          <w:color w:val="111111"/>
          <w:sz w:val="28"/>
          <w:sz w:val="28"/>
          <w:szCs w:val="28"/>
          <w:rtl w:val="true"/>
          <w:lang w:bidi="ar-SA"/>
        </w:rPr>
        <w:t>قال الحزنبل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عمرو بن أبي عمرو عن أبيه قال حدّثني مولى للحسن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ابن المولى على المهديّ و قد مدحه بقصيدته التي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قارع الأعداء مثل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الحرب أبدت عن حجول</w:t>
      </w:r>
      <w:r>
        <w:rPr>
          <w:rStyle w:val="FootnoteAnchor"/>
          <w:rtl w:val="true"/>
        </w:rPr>
        <w:footnoteReference w:id="1358"/>
      </w:r>
      <w:r>
        <w:rPr>
          <w:rFonts w:ascii="Amiri" w:hAnsi="Amiri" w:eastAsia="Amiri" w:cs="Amiri"/>
          <w:color w:val="111111"/>
          <w:sz w:val="28"/>
          <w:sz w:val="28"/>
          <w:szCs w:val="28"/>
          <w:rtl w:val="true"/>
          <w:lang w:bidi="ar-SA"/>
        </w:rPr>
        <w:t>الكواعب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فتى ماجد الأعراق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تبحبح</w:t>
      </w:r>
      <w:r>
        <w:rPr>
          <w:rStyle w:val="FootnoteAnchor"/>
          <w:rtl w:val="true"/>
        </w:rPr>
        <w:footnoteReference w:id="1359"/>
      </w:r>
      <w:r>
        <w:rPr>
          <w:rFonts w:ascii="Amiri" w:hAnsi="Amiri" w:eastAsia="Amiri" w:cs="Amiri"/>
          <w:color w:val="111111"/>
          <w:sz w:val="28"/>
          <w:sz w:val="28"/>
          <w:szCs w:val="28"/>
          <w:rtl w:val="true"/>
          <w:lang w:bidi="ar-SA"/>
        </w:rPr>
        <w:t>منها في الذّرى و الذّوائب</w:t>
      </w:r>
    </w:p>
    <w:p>
      <w:pPr>
        <w:pStyle w:val="BookText"/>
        <w:rPr/>
      </w:pPr>
      <w:r>
        <w:rPr>
          <w:rFonts w:ascii="Amiri" w:hAnsi="Amiri" w:eastAsia="Amiri" w:cs="Amiri"/>
          <w:color w:val="111111"/>
          <w:sz w:val="28"/>
          <w:sz w:val="28"/>
          <w:szCs w:val="28"/>
          <w:rtl w:val="true"/>
          <w:lang w:bidi="ar-SA"/>
        </w:rPr>
        <w:t xml:space="preserve">أشمّ من الرّهط الذين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حندس</w:t>
      </w:r>
      <w:r>
        <w:rPr>
          <w:rStyle w:val="FootnoteAnchor"/>
          <w:rtl w:val="true"/>
        </w:rPr>
        <w:footnoteReference w:id="1360"/>
      </w:r>
      <w:r>
        <w:rPr>
          <w:rFonts w:ascii="Amiri" w:hAnsi="Amiri" w:eastAsia="Amiri" w:cs="Amiri"/>
          <w:color w:val="111111"/>
          <w:sz w:val="28"/>
          <w:sz w:val="28"/>
          <w:szCs w:val="28"/>
          <w:rtl w:val="true"/>
          <w:lang w:bidi="ar-SA"/>
        </w:rPr>
        <w:t>الظّلماء زهر الكواكب</w:t>
      </w:r>
    </w:p>
    <w:p>
      <w:pPr>
        <w:pStyle w:val="BookText"/>
        <w:rPr/>
      </w:pPr>
      <w:r>
        <w:rPr>
          <w:rFonts w:ascii="Amiri" w:hAnsi="Amiri" w:eastAsia="Amiri" w:cs="Amiri"/>
          <w:color w:val="111111"/>
          <w:sz w:val="28"/>
          <w:sz w:val="28"/>
          <w:szCs w:val="28"/>
          <w:rtl w:val="true"/>
          <w:lang w:bidi="ar-SA"/>
        </w:rPr>
        <w:t xml:space="preserve">إذا ذكرت يوما مناقب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منها بخير المناصب</w:t>
      </w:r>
    </w:p>
    <w:p>
      <w:pPr>
        <w:pStyle w:val="BookText"/>
        <w:rPr/>
      </w:pPr>
      <w:r>
        <w:rPr>
          <w:rFonts w:ascii="Amiri" w:hAnsi="Amiri" w:eastAsia="Amiri" w:cs="Amiri"/>
          <w:color w:val="111111"/>
          <w:sz w:val="28"/>
          <w:sz w:val="28"/>
          <w:szCs w:val="28"/>
          <w:rtl w:val="true"/>
          <w:lang w:bidi="ar-SA"/>
        </w:rPr>
        <w:t>و من عيب في أخلاقه و نصابه</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بني العبّاس عيب لعائب</w:t>
      </w:r>
    </w:p>
    <w:p>
      <w:pPr>
        <w:pStyle w:val="BookText"/>
        <w:rPr/>
      </w:pPr>
      <w:r>
        <w:rPr>
          <w:rFonts w:ascii="Amiri" w:hAnsi="Amiri" w:eastAsia="Amiri" w:cs="Amiri"/>
          <w:color w:val="111111"/>
          <w:sz w:val="28"/>
          <w:sz w:val="28"/>
          <w:szCs w:val="28"/>
          <w:rtl w:val="true"/>
          <w:lang w:bidi="ar-SA"/>
        </w:rPr>
        <w:t xml:space="preserve">و إنّ أمير المؤمنين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المعالي من لؤيّ بن غالب</w:t>
      </w:r>
    </w:p>
    <w:p>
      <w:pPr>
        <w:pStyle w:val="BookText"/>
        <w:rPr/>
      </w:pPr>
      <w:r>
        <w:rPr>
          <w:rFonts w:ascii="Amiri" w:hAnsi="Amiri" w:eastAsia="Amiri" w:cs="Amiri"/>
          <w:color w:val="111111"/>
          <w:sz w:val="28"/>
          <w:sz w:val="28"/>
          <w:szCs w:val="28"/>
          <w:rtl w:val="true"/>
          <w:lang w:bidi="ar-SA"/>
        </w:rPr>
        <w:t xml:space="preserve">أولئك أوتاد البلاد و وارثو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بأمر الحقّ غير التّكاذب</w:t>
      </w:r>
    </w:p>
    <w:p>
      <w:pPr>
        <w:pStyle w:val="BookText"/>
        <w:rPr/>
      </w:pPr>
      <w:r>
        <w:rPr>
          <w:rFonts w:ascii="Amiri" w:hAnsi="Amiri" w:eastAsia="Amiri" w:cs="Amiri"/>
          <w:color w:val="111111"/>
          <w:sz w:val="28"/>
          <w:sz w:val="28"/>
          <w:szCs w:val="28"/>
          <w:rtl w:val="true"/>
          <w:lang w:bidi="ar-SA"/>
        </w:rPr>
        <w:t>ثم ذكر فيها آل أبي طالب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نقموا إلا المودّة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غادروا فيهم جزيل المواهب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أنهم نالوا لهم بدمائهم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نفوس من قتيل و هارب </w:t>
      </w:r>
      <w:bookmarkStart w:id="973" w:name="pg16107_164255"/>
    </w:p>
    <w:p>
      <w:pPr>
        <w:pStyle w:val="BookText"/>
        <w:rPr/>
      </w:pPr>
      <w:bookmarkEnd w:id="9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قاموا لهم دون العدا و كفوهم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القنا و المرهفات القواضب</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و حاموا على</w:t>
      </w:r>
      <w:r>
        <w:rPr>
          <w:rStyle w:val="FootnoteAnchor"/>
          <w:rtl w:val="true"/>
        </w:rPr>
        <w:footnoteReference w:id="1363"/>
      </w:r>
      <w:r>
        <w:rPr>
          <w:rFonts w:ascii="Amiri" w:hAnsi="Amiri" w:eastAsia="Amiri" w:cs="Amiri"/>
          <w:color w:val="111111"/>
          <w:sz w:val="28"/>
          <w:sz w:val="28"/>
          <w:szCs w:val="28"/>
          <w:rtl w:val="true"/>
          <w:lang w:bidi="ar-SA"/>
        </w:rPr>
        <w:t xml:space="preserve">أحسابهم و كرائم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الوجوه واضحات التّرائب</w:t>
      </w:r>
    </w:p>
    <w:p>
      <w:pPr>
        <w:pStyle w:val="BookText"/>
        <w:rPr/>
      </w:pPr>
      <w:r>
        <w:rPr>
          <w:rFonts w:ascii="Amiri" w:hAnsi="Amiri" w:eastAsia="Amiri" w:cs="Amiri"/>
          <w:color w:val="111111"/>
          <w:sz w:val="28"/>
          <w:sz w:val="28"/>
          <w:szCs w:val="28"/>
          <w:rtl w:val="true"/>
          <w:lang w:bidi="ar-SA"/>
        </w:rPr>
        <w:t xml:space="preserve">و إن أمير المؤمنين لعائد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بإنعامه فيهم على كلّ تائب</w:t>
      </w:r>
    </w:p>
    <w:p>
      <w:pPr>
        <w:pStyle w:val="BookText"/>
        <w:rPr/>
      </w:pPr>
      <w:r>
        <w:rPr>
          <w:rFonts w:ascii="Amiri" w:hAnsi="Amiri" w:eastAsia="Amiri" w:cs="Amiri"/>
          <w:color w:val="111111"/>
          <w:sz w:val="28"/>
          <w:sz w:val="28"/>
          <w:szCs w:val="28"/>
          <w:rtl w:val="true"/>
          <w:lang w:bidi="ar-SA"/>
        </w:rPr>
        <w:t xml:space="preserve">إذا ما دنوا أدناهم و إذا هفوا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عنهم ناظرا في العواقب</w:t>
      </w:r>
    </w:p>
    <w:p>
      <w:pPr>
        <w:pStyle w:val="BookText"/>
        <w:rPr/>
      </w:pPr>
      <w:r>
        <w:rPr>
          <w:rFonts w:ascii="Amiri" w:hAnsi="Amiri" w:eastAsia="Amiri" w:cs="Amiri"/>
          <w:color w:val="111111"/>
          <w:sz w:val="28"/>
          <w:sz w:val="28"/>
          <w:szCs w:val="28"/>
          <w:rtl w:val="true"/>
          <w:lang w:bidi="ar-SA"/>
        </w:rPr>
        <w:t xml:space="preserve">شفيق على الأقصين أن يركبوا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 في واشجات</w:t>
      </w:r>
      <w:r>
        <w:rPr>
          <w:rStyle w:val="FootnoteAnchor"/>
          <w:rtl w:val="true"/>
        </w:rPr>
        <w:footnoteReference w:id="1364"/>
      </w:r>
      <w:r>
        <w:rPr>
          <w:rFonts w:ascii="IRNazanin" w:hAnsi="IRNazanin" w:eastAsia="IRNazanin"/>
          <w:color w:val="111111"/>
          <w:sz w:val="28"/>
          <w:sz w:val="28"/>
          <w:szCs w:val="28"/>
          <w:rtl w:val="true"/>
          <w:lang w:bidi="fa-IR"/>
        </w:rPr>
        <w:t>الأقارب</w:t>
      </w:r>
    </w:p>
    <w:p>
      <w:pPr>
        <w:pStyle w:val="Heading4"/>
        <w:numPr>
          <w:ilvl w:val="3"/>
          <w:numId w:val="1"/>
        </w:numPr>
        <w:rPr/>
      </w:pPr>
      <w:bookmarkStart w:id="974" w:name="__RefHeading___Toc1177133_1280447820"/>
      <w:bookmarkStart w:id="975" w:name="_Toc400"/>
      <w:bookmarkEnd w:id="974"/>
      <w:r>
        <w:rPr>
          <w:rtl w:val="true"/>
        </w:rPr>
        <w:t>مدح الحسن بن زيد فعاتبه بالتعريض بأهله في مدائحه للمهديّ ثم أكرمه</w:t>
      </w:r>
      <w:r>
        <w:rPr>
          <w:rtl w:val="true"/>
        </w:rPr>
        <w:t>:</w:t>
      </w:r>
      <w:bookmarkEnd w:id="97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فوصله المهديّ بصلة سنيّة، و قدم المدينة فأنفق و بنى داره و لبس ثيابا فاخرة، و لم يزل كذلك مدى حياته بعد ما حباه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w:t>
      </w:r>
      <w:r>
        <w:rPr>
          <w:rStyle w:val="FootnoteAnchor"/>
          <w:rtl w:val="true"/>
        </w:rPr>
        <w:footnoteReference w:id="1365"/>
      </w:r>
      <w:r>
        <w:rPr>
          <w:rFonts w:ascii="Amiri" w:hAnsi="Amiri" w:eastAsia="Amiri" w:cs="Amiri"/>
          <w:color w:val="111111"/>
          <w:sz w:val="28"/>
          <w:sz w:val="28"/>
          <w:szCs w:val="28"/>
          <w:rtl w:val="true"/>
          <w:lang w:bidi="ar-SA"/>
        </w:rPr>
        <w:t>على الحسن بن زيد و كانت له عليه وظيفة في كلّ سنة فدخل عليه فأنشده قوله يمدحه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هاج شوقي تفرّق الجيران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اعترتني طوارق الأحزان</w:t>
      </w:r>
    </w:p>
    <w:p>
      <w:pPr>
        <w:pStyle w:val="BookText"/>
        <w:rPr/>
      </w:pPr>
      <w:r>
        <w:rPr>
          <w:rFonts w:ascii="Amiri" w:hAnsi="Amiri" w:eastAsia="Amiri" w:cs="Amiri"/>
          <w:color w:val="111111"/>
          <w:sz w:val="28"/>
          <w:sz w:val="28"/>
          <w:szCs w:val="28"/>
          <w:rtl w:val="true"/>
          <w:lang w:bidi="ar-SA"/>
        </w:rPr>
        <w:t xml:space="preserve">و تذكّرت ما مضى من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صار الزمان شرّ زمان</w:t>
      </w:r>
    </w:p>
    <w:p>
      <w:pPr>
        <w:pStyle w:val="BookText"/>
        <w:rPr/>
      </w:pPr>
      <w:r>
        <w:rPr>
          <w:rFonts w:ascii="Amiri" w:hAnsi="Amiri" w:eastAsia="Amiri" w:cs="Amiri"/>
          <w:color w:val="111111"/>
          <w:sz w:val="28"/>
          <w:sz w:val="28"/>
          <w:szCs w:val="28"/>
          <w:rtl w:val="true"/>
          <w:lang w:bidi="ar-SA"/>
        </w:rPr>
        <w:t>يقول فيها يمدح الحسن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امرأ ينال خلودا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بمحلّ و منصب و مكان</w:t>
      </w:r>
    </w:p>
    <w:p>
      <w:pPr>
        <w:pStyle w:val="BookText"/>
        <w:rPr/>
      </w:pPr>
      <w:r>
        <w:rPr>
          <w:rFonts w:ascii="Amiri" w:hAnsi="Amiri" w:eastAsia="Amiri" w:cs="Amiri"/>
          <w:color w:val="111111"/>
          <w:sz w:val="28"/>
          <w:sz w:val="28"/>
          <w:szCs w:val="28"/>
          <w:rtl w:val="true"/>
          <w:lang w:bidi="ar-SA"/>
        </w:rPr>
        <w:t xml:space="preserve">أو ببيت ذراه تلصق بالنج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قرانا في غير برج قران</w:t>
      </w:r>
    </w:p>
    <w:p>
      <w:pPr>
        <w:pStyle w:val="BookText"/>
        <w:rPr/>
      </w:pPr>
      <w:r>
        <w:rPr>
          <w:rFonts w:ascii="Amiri" w:hAnsi="Amiri" w:eastAsia="Amiri" w:cs="Amiri"/>
          <w:color w:val="111111"/>
          <w:sz w:val="28"/>
          <w:sz w:val="28"/>
          <w:szCs w:val="28"/>
          <w:rtl w:val="true"/>
          <w:lang w:bidi="ar-SA"/>
        </w:rPr>
        <w:t xml:space="preserve">أو بمجد الحياة أو بسماح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بحلم أوفى على ثهلان</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أو بفضل لناله حسن الخي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بفضل الرسول ذي البرهان</w:t>
      </w:r>
    </w:p>
    <w:p>
      <w:pPr>
        <w:pStyle w:val="BookText"/>
        <w:rPr/>
      </w:pPr>
      <w:r>
        <w:rPr>
          <w:rFonts w:ascii="Amiri" w:hAnsi="Amiri" w:eastAsia="Amiri" w:cs="Amiri"/>
          <w:color w:val="111111"/>
          <w:sz w:val="28"/>
          <w:sz w:val="28"/>
          <w:szCs w:val="28"/>
          <w:rtl w:val="true"/>
          <w:lang w:bidi="ar-SA"/>
        </w:rPr>
        <w:t xml:space="preserve">فضله واضح برهط أبي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رهط اليقين و الإيمان</w:t>
      </w:r>
    </w:p>
    <w:p>
      <w:pPr>
        <w:pStyle w:val="BookText"/>
        <w:rPr/>
      </w:pPr>
      <w:r>
        <w:rPr>
          <w:rFonts w:ascii="IRNazanin" w:hAnsi="IRNazanin" w:eastAsia="IRNazanin"/>
          <w:color w:val="111111"/>
          <w:sz w:val="28"/>
          <w:sz w:val="28"/>
          <w:szCs w:val="28"/>
          <w:rtl w:val="true"/>
          <w:lang w:bidi="fa-IR"/>
        </w:rPr>
        <w:t xml:space="preserve">هم ذوو النور و الهدى و مدى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أهل البرهان و العرفان</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معدن الحق و النبوّة و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إذا ما تنازع الخصمان</w:t>
      </w:r>
    </w:p>
    <w:p>
      <w:pPr>
        <w:pStyle w:val="BookText"/>
        <w:rPr/>
      </w:pPr>
      <w:r>
        <w:rPr>
          <w:rFonts w:ascii="Amiri" w:hAnsi="Amiri" w:eastAsia="Amiri" w:cs="Amiri"/>
          <w:color w:val="111111"/>
          <w:sz w:val="28"/>
          <w:sz w:val="28"/>
          <w:szCs w:val="28"/>
          <w:rtl w:val="true"/>
          <w:lang w:bidi="ar-SA"/>
        </w:rPr>
        <w:t xml:space="preserve">و ابن زيد إذا الرجال تجاروا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حفل و غاية و رهان</w:t>
      </w:r>
    </w:p>
    <w:p>
      <w:pPr>
        <w:pStyle w:val="BookText"/>
        <w:rPr/>
      </w:pPr>
      <w:r>
        <w:rPr>
          <w:rFonts w:ascii="Amiri" w:hAnsi="Amiri" w:eastAsia="Amiri" w:cs="Amiri"/>
          <w:color w:val="111111"/>
          <w:sz w:val="28"/>
          <w:sz w:val="28"/>
          <w:szCs w:val="28"/>
          <w:rtl w:val="true"/>
          <w:lang w:bidi="ar-SA"/>
        </w:rPr>
        <w:t xml:space="preserve">سابق مغلق جيز 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السّبق من أبيه الهجان</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أنشده إياها دعا به خاليا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كذا من أمه، أمّا إذا جئت إلى الحجاز فتقول لي هذا، و أما إذا مضيت إلى العراق فتقول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أمير المؤمنين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لرهط المعالي من لؤيّ بن غالب </w:t>
      </w:r>
      <w:bookmarkStart w:id="976" w:name="pg16107_164256"/>
    </w:p>
    <w:p>
      <w:pPr>
        <w:pStyle w:val="BookText"/>
        <w:rPr/>
      </w:pPr>
      <w:bookmarkEnd w:id="976"/>
      <w:r>
        <w:rPr>
          <w:rFonts w:ascii="Amiri" w:hAnsi="Amiri" w:eastAsia="Amiri" w:cs="Amiri"/>
          <w:color w:val="111111"/>
          <w:sz w:val="28"/>
          <w:sz w:val="28"/>
          <w:szCs w:val="28"/>
          <w:rtl w:val="true"/>
          <w:lang w:bidi="ar-SA"/>
        </w:rPr>
        <w:t xml:space="preserve">أولئك أوتاد البلاد و وارثو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بأمر الحقّ غير التّكاذب</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تنصفني يا ابن الرسول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أمير المؤمنين و رهطه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رهطه؟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أ لم تقدر أن ينفق شعرك و مديحك إلا بتهجين أهلي و الطعن عليهم و الإغراء بهم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نقموا إلا المودّة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غادروا فيهم جزيل المواهب</w:t>
      </w:r>
    </w:p>
    <w:p>
      <w:pPr>
        <w:pStyle w:val="BookText"/>
        <w:rPr/>
      </w:pPr>
      <w:r>
        <w:rPr>
          <w:rFonts w:ascii="Amiri" w:hAnsi="Amiri" w:eastAsia="Amiri" w:cs="Amiri"/>
          <w:color w:val="111111"/>
          <w:sz w:val="28"/>
          <w:sz w:val="28"/>
          <w:szCs w:val="28"/>
          <w:rtl w:val="true"/>
          <w:lang w:bidi="ar-SA"/>
        </w:rPr>
        <w:t xml:space="preserve">و أنهم نالوا لهم بدمائهم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نفوس من قتيل و هارب</w:t>
      </w:r>
    </w:p>
    <w:p>
      <w:pPr>
        <w:pStyle w:val="BookText"/>
        <w:rPr/>
      </w:pPr>
      <w:r>
        <w:rPr>
          <w:rFonts w:ascii="Amiri" w:hAnsi="Amiri" w:eastAsia="Amiri" w:cs="Amiri"/>
          <w:color w:val="111111"/>
          <w:sz w:val="28"/>
          <w:sz w:val="28"/>
          <w:szCs w:val="28"/>
          <w:rtl w:val="true"/>
          <w:lang w:bidi="ar-SA"/>
        </w:rPr>
        <w:t>فوجم ابن المولى و 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الرسول إن الشاعر يقول و يتقرّب بجهده، ثم قام فخرج من عنده منكسرا، فأمر الحسن وكيله أن يحمل إليه وظيفته و يزيده فيها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أقبلها و هو عليّ ساخط، فأما إن قرنها بالرضا فقبلتها، و أما إن أقام و هو عليّ ساخط البتّة فلا؛ فعاد الرسول إلى الحسن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فاقبلها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على الحسن فأنشده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فأعطاني و أعطى و لم أسل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كما جادت غواد</w:t>
      </w:r>
      <w:r>
        <w:rPr>
          <w:rStyle w:val="FootnoteAnchor"/>
          <w:rtl w:val="true"/>
        </w:rPr>
        <w:footnoteReference w:id="1369"/>
      </w:r>
      <w:r>
        <w:rPr>
          <w:rFonts w:ascii="IRNazanin" w:hAnsi="IRNazanin" w:eastAsia="IRNazanin"/>
          <w:color w:val="111111"/>
          <w:sz w:val="28"/>
          <w:sz w:val="28"/>
          <w:szCs w:val="28"/>
          <w:rtl w:val="true"/>
          <w:lang w:bidi="fa-IR"/>
        </w:rPr>
        <w:t>رواعد</w:t>
      </w:r>
    </w:p>
    <w:p>
      <w:pPr>
        <w:pStyle w:val="BookText"/>
        <w:rPr/>
      </w:pPr>
      <w:r>
        <w:rPr>
          <w:rFonts w:ascii="Amiri" w:hAnsi="Amiri" w:eastAsia="Amiri" w:cs="Amiri"/>
          <w:color w:val="111111"/>
          <w:sz w:val="28"/>
          <w:sz w:val="28"/>
          <w:szCs w:val="28"/>
          <w:rtl w:val="true"/>
          <w:lang w:bidi="ar-SA"/>
        </w:rPr>
        <w:t xml:space="preserve">فأقسم لا أنفكّ أنشد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جمعتني في الحجيج المشاهد</w:t>
      </w:r>
    </w:p>
    <w:p>
      <w:pPr>
        <w:pStyle w:val="BookText"/>
        <w:rPr/>
      </w:pPr>
      <w:r>
        <w:rPr>
          <w:rFonts w:ascii="Amiri" w:hAnsi="Amiri" w:eastAsia="Amiri" w:cs="Amiri"/>
          <w:color w:val="111111"/>
          <w:sz w:val="28"/>
          <w:sz w:val="28"/>
          <w:szCs w:val="28"/>
          <w:rtl w:val="true"/>
          <w:lang w:bidi="ar-SA"/>
        </w:rPr>
        <w:t xml:space="preserve">إذا قلت يوما في ثنائي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 بأخرى حيث تجزى القصائد</w:t>
      </w:r>
    </w:p>
    <w:p>
      <w:pPr>
        <w:pStyle w:val="Heading4"/>
        <w:numPr>
          <w:ilvl w:val="3"/>
          <w:numId w:val="1"/>
        </w:numPr>
        <w:rPr/>
      </w:pPr>
      <w:bookmarkStart w:id="977" w:name="__RefHeading___Toc1177135_1280447820"/>
      <w:bookmarkStart w:id="978" w:name="_Toc401"/>
      <w:bookmarkEnd w:id="977"/>
      <w:r>
        <w:rPr>
          <w:rtl w:val="true"/>
        </w:rPr>
        <w:t>مدح يزيد بن حاتم بولايته الأهواز و غلبته على الأزارقة فأجازه</w:t>
      </w:r>
      <w:r>
        <w:rPr>
          <w:rtl w:val="true"/>
        </w:rPr>
        <w:t>:</w:t>
      </w:r>
      <w:bookmarkEnd w:id="978"/>
    </w:p>
    <w:p>
      <w:pPr>
        <w:pStyle w:val="Heading5"/>
        <w:numPr>
          <w:ilvl w:val="4"/>
          <w:numId w:val="1"/>
        </w:numPr>
        <w:rPr/>
      </w:pPr>
      <w:bookmarkStart w:id="979" w:name="__RefHeading___Toc1177137_1280447820"/>
      <w:bookmarkStart w:id="980" w:name="_Toc402"/>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قال الحزنبل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مالك بن وهب مولى يزيد بن حاتم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انصرف يزيد بن حاتم من حرب الأزارقة</w:t>
      </w:r>
      <w:r>
        <w:rPr>
          <w:rStyle w:val="FootnoteAnchor"/>
          <w:rtl w:val="true"/>
        </w:rPr>
        <w:footnoteReference w:id="1370"/>
      </w:r>
      <w:r>
        <w:rPr>
          <w:rFonts w:ascii="Amiri" w:hAnsi="Amiri" w:eastAsia="Amiri" w:cs="Amiri"/>
          <w:color w:val="111111"/>
          <w:sz w:val="28"/>
          <w:sz w:val="28"/>
          <w:szCs w:val="28"/>
          <w:rtl w:val="true"/>
          <w:lang w:bidi="ar-SA"/>
        </w:rPr>
        <w:t>و قد ظفر، خلع عليه و عقد له لواء على كور الأهواز و سائر ما افتتحه، فدخل عليه ابن المولى و قد مدحه فاستأذن في الإنشاد فأذن له فأنشده</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1177139_1280447820"/>
      <w:bookmarkStart w:id="982" w:name="_Toc403"/>
      <w:bookmarkEnd w:id="981"/>
      <w:r>
        <w:rPr>
          <w:rtl w:val="true"/>
        </w:rPr>
        <w:t>صوت</w:t>
      </w:r>
      <w:bookmarkEnd w:id="982"/>
    </w:p>
    <w:p>
      <w:pPr>
        <w:pStyle w:val="BookText"/>
        <w:rPr/>
      </w:pPr>
      <w:r>
        <w:rPr>
          <w:rFonts w:ascii="Amiri" w:hAnsi="Amiri" w:eastAsia="Amiri" w:cs="Amiri"/>
          <w:color w:val="111111"/>
          <w:sz w:val="28"/>
          <w:sz w:val="28"/>
          <w:szCs w:val="28"/>
          <w:rtl w:val="true"/>
          <w:lang w:bidi="ar-SA"/>
        </w:rPr>
        <w:t xml:space="preserve">ألا يا لقومي هل لما فات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يعذرن ذو صبوة و هو أشيب</w:t>
      </w:r>
    </w:p>
    <w:p>
      <w:pPr>
        <w:pStyle w:val="BookText"/>
        <w:rPr/>
      </w:pPr>
      <w:r>
        <w:rPr>
          <w:rFonts w:ascii="Amiri" w:hAnsi="Amiri" w:eastAsia="Amiri" w:cs="Amiri"/>
          <w:color w:val="111111"/>
          <w:sz w:val="28"/>
          <w:sz w:val="28"/>
          <w:szCs w:val="28"/>
          <w:rtl w:val="true"/>
          <w:lang w:bidi="ar-SA"/>
        </w:rPr>
        <w:t xml:space="preserve">يحنّ إلى ليلى و قد شطّت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بليلى كما حنّ اليراع المثقّب</w:t>
      </w:r>
      <w:r>
        <w:rPr>
          <w:rStyle w:val="FootnoteAnchor"/>
          <w:rtl w:val="true"/>
        </w:rPr>
        <w:footnoteReference w:id="1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 هذين البيتين عطرّد، و لحنه رمل بالوسطى عن عمرو بن بانة؛ و فيه ليونس لحن ذكره لنفسه في كتابه و لم يذكر طريقته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تقرّبت</w:t>
      </w:r>
      <w:r>
        <w:rPr>
          <w:rStyle w:val="FootnoteAnchor"/>
          <w:rtl w:val="true"/>
        </w:rPr>
        <w:footnoteReference w:id="1372"/>
      </w:r>
      <w:r>
        <w:rPr>
          <w:rFonts w:ascii="Amiri" w:hAnsi="Amiri" w:eastAsia="Amiri" w:cs="Amiri"/>
          <w:color w:val="111111"/>
          <w:sz w:val="28"/>
          <w:sz w:val="28"/>
          <w:szCs w:val="28"/>
          <w:rtl w:val="true"/>
          <w:lang w:bidi="ar-SA"/>
        </w:rPr>
        <w:t xml:space="preserve">ليلى كي تثيب فزادني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بعادا على بعد إليها التقرّب </w:t>
      </w:r>
      <w:bookmarkStart w:id="983" w:name="pg16107_164257"/>
    </w:p>
    <w:p>
      <w:pPr>
        <w:pStyle w:val="BookText"/>
        <w:rPr/>
      </w:pPr>
      <w:bookmarkEnd w:id="983"/>
      <w:r>
        <w:rPr>
          <w:rFonts w:ascii="Amiri" w:hAnsi="Amiri" w:eastAsia="Amiri" w:cs="Amiri"/>
          <w:color w:val="111111"/>
          <w:sz w:val="28"/>
          <w:sz w:val="28"/>
          <w:szCs w:val="28"/>
          <w:rtl w:val="true"/>
          <w:lang w:bidi="ar-SA"/>
        </w:rPr>
        <w:t xml:space="preserve">فداويت وجدي باجتناب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لما ألقاه</w:t>
      </w:r>
      <w:r>
        <w:rPr>
          <w:rStyle w:val="FootnoteAnchor"/>
          <w:rtl w:val="true"/>
        </w:rPr>
        <w:footnoteReference w:id="1373"/>
      </w:r>
      <w:r>
        <w:rPr>
          <w:rFonts w:ascii="IRNazanin" w:hAnsi="IRNazanin" w:eastAsia="IRNazanin"/>
          <w:color w:val="111111"/>
          <w:sz w:val="28"/>
          <w:sz w:val="28"/>
          <w:szCs w:val="28"/>
          <w:rtl w:val="true"/>
          <w:lang w:bidi="fa-IR"/>
        </w:rPr>
        <w:t>منها التجنّب</w:t>
      </w:r>
    </w:p>
    <w:p>
      <w:pPr>
        <w:pStyle w:val="BookText"/>
        <w:rPr/>
      </w:pPr>
      <w:r>
        <w:rPr>
          <w:rFonts w:ascii="Amiri" w:hAnsi="Amiri" w:eastAsia="Amiri" w:cs="Amiri"/>
          <w:color w:val="111111"/>
          <w:sz w:val="28"/>
          <w:sz w:val="28"/>
          <w:szCs w:val="28"/>
          <w:rtl w:val="true"/>
          <w:lang w:bidi="ar-SA"/>
        </w:rPr>
        <w:t xml:space="preserve">فلا أنا عند النّأي سال لحبها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منها مشتف حين تصقب</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و ما كنت بالراضي بما غيره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أنوي العزاء فأغلب</w:t>
      </w:r>
    </w:p>
    <w:p>
      <w:pPr>
        <w:pStyle w:val="BookText"/>
        <w:rPr/>
      </w:pPr>
      <w:r>
        <w:rPr>
          <w:rFonts w:ascii="Amiri" w:hAnsi="Amiri" w:eastAsia="Amiri" w:cs="Amiri"/>
          <w:color w:val="111111"/>
          <w:sz w:val="28"/>
          <w:sz w:val="28"/>
          <w:szCs w:val="28"/>
          <w:rtl w:val="true"/>
          <w:lang w:bidi="ar-SA"/>
        </w:rPr>
        <w:t>و ليل خداريّ</w:t>
      </w:r>
      <w:r>
        <w:rPr>
          <w:rStyle w:val="FootnoteAnchor"/>
          <w:rtl w:val="true"/>
        </w:rPr>
        <w:footnoteReference w:id="1375"/>
      </w:r>
      <w:r>
        <w:rPr>
          <w:rFonts w:ascii="Amiri" w:hAnsi="Amiri" w:eastAsia="Amiri" w:cs="Amiri"/>
          <w:color w:val="111111"/>
          <w:sz w:val="28"/>
          <w:sz w:val="28"/>
          <w:szCs w:val="28"/>
          <w:rtl w:val="true"/>
          <w:lang w:bidi="ar-SA"/>
        </w:rPr>
        <w:t xml:space="preserve">الرّواق جشمته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هابه السارون لا أتهيّب</w:t>
      </w:r>
    </w:p>
    <w:p>
      <w:pPr>
        <w:pStyle w:val="BookText"/>
        <w:rPr/>
      </w:pPr>
      <w:r>
        <w:rPr>
          <w:rFonts w:ascii="Amiri" w:hAnsi="Amiri" w:eastAsia="Amiri" w:cs="Amiri"/>
          <w:color w:val="111111"/>
          <w:sz w:val="28"/>
          <w:sz w:val="28"/>
          <w:szCs w:val="28"/>
          <w:rtl w:val="true"/>
          <w:lang w:bidi="ar-SA"/>
        </w:rPr>
        <w:t xml:space="preserve">لأظفر يوما من يزيد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جوار ذاك ما كنت أطلب</w:t>
      </w:r>
    </w:p>
    <w:p>
      <w:pPr>
        <w:pStyle w:val="BookText"/>
        <w:rPr/>
      </w:pPr>
      <w:r>
        <w:rPr>
          <w:rFonts w:ascii="Amiri" w:hAnsi="Amiri" w:eastAsia="Amiri" w:cs="Amiri"/>
          <w:color w:val="111111"/>
          <w:sz w:val="28"/>
          <w:sz w:val="28"/>
          <w:szCs w:val="28"/>
          <w:rtl w:val="true"/>
          <w:lang w:bidi="ar-SA"/>
        </w:rPr>
        <w:t xml:space="preserve">بلوت و قلّبت الرجال كما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بكفّيه أوساط القداح مقلّب</w:t>
      </w:r>
    </w:p>
    <w:p>
      <w:pPr>
        <w:pStyle w:val="BookText"/>
        <w:rPr/>
      </w:pPr>
      <w:r>
        <w:rPr>
          <w:rFonts w:ascii="Amiri" w:hAnsi="Amiri" w:eastAsia="Amiri" w:cs="Amiri"/>
          <w:color w:val="111111"/>
          <w:sz w:val="28"/>
          <w:sz w:val="28"/>
          <w:szCs w:val="28"/>
          <w:rtl w:val="true"/>
          <w:lang w:bidi="ar-SA"/>
        </w:rPr>
        <w:t>و صعّدني همّي</w:t>
      </w:r>
      <w:r>
        <w:rPr>
          <w:rStyle w:val="FootnoteAnchor"/>
          <w:rtl w:val="true"/>
        </w:rPr>
        <w:footnoteReference w:id="1376"/>
      </w:r>
      <w:r>
        <w:rPr>
          <w:rFonts w:ascii="Amiri" w:hAnsi="Amiri" w:eastAsia="Amiri" w:cs="Amiri"/>
          <w:color w:val="111111"/>
          <w:sz w:val="28"/>
          <w:sz w:val="28"/>
          <w:szCs w:val="28"/>
          <w:rtl w:val="true"/>
          <w:lang w:bidi="ar-SA"/>
        </w:rPr>
        <w:t xml:space="preserve">و صوّب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الهمّ يوما مصعد و مصوّب</w:t>
      </w:r>
    </w:p>
    <w:p>
      <w:pPr>
        <w:pStyle w:val="BookText"/>
        <w:rPr/>
      </w:pPr>
      <w:r>
        <w:rPr>
          <w:rFonts w:ascii="IRNazanin" w:hAnsi="IRNazanin" w:eastAsia="IRNazanin"/>
          <w:color w:val="111111"/>
          <w:sz w:val="28"/>
          <w:sz w:val="28"/>
          <w:szCs w:val="28"/>
          <w:rtl w:val="true"/>
          <w:lang w:bidi="fa-IR"/>
        </w:rPr>
        <w:t>لأعرف ما آتى</w:t>
      </w:r>
      <w:r>
        <w:rPr>
          <w:rStyle w:val="FootnoteAnchor"/>
          <w:rtl w:val="true"/>
        </w:rPr>
        <w:footnoteReference w:id="1377"/>
      </w:r>
      <w:r>
        <w:rPr>
          <w:rFonts w:ascii="Amiri" w:hAnsi="Amiri" w:eastAsia="Amiri" w:cs="Amiri"/>
          <w:color w:val="111111"/>
          <w:sz w:val="28"/>
          <w:sz w:val="28"/>
          <w:szCs w:val="28"/>
          <w:rtl w:val="true"/>
          <w:lang w:bidi="ar-SA"/>
        </w:rPr>
        <w:t xml:space="preserve">فلم أر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فيما حاز شرق و مغرب</w:t>
      </w:r>
    </w:p>
    <w:p>
      <w:pPr>
        <w:pStyle w:val="BookText"/>
        <w:rPr/>
      </w:pPr>
      <w:r>
        <w:rPr>
          <w:rFonts w:ascii="Amiri" w:hAnsi="Amiri" w:eastAsia="Amiri" w:cs="Amiri"/>
          <w:color w:val="111111"/>
          <w:sz w:val="28"/>
          <w:sz w:val="28"/>
          <w:szCs w:val="28"/>
          <w:rtl w:val="true"/>
          <w:lang w:bidi="ar-SA"/>
        </w:rPr>
        <w:t xml:space="preserve">أكرّ على جيش و أعظم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أوهب في جود لما ليس يوهب</w:t>
      </w:r>
    </w:p>
    <w:p>
      <w:pPr>
        <w:pStyle w:val="BookText"/>
        <w:rPr/>
      </w:pPr>
      <w:r>
        <w:rPr>
          <w:rFonts w:ascii="Amiri" w:hAnsi="Amiri" w:eastAsia="Amiri" w:cs="Amiri"/>
          <w:color w:val="111111"/>
          <w:sz w:val="28"/>
          <w:sz w:val="28"/>
          <w:szCs w:val="28"/>
          <w:rtl w:val="true"/>
          <w:lang w:bidi="ar-SA"/>
        </w:rPr>
        <w:t>تصدّى رجال</w:t>
      </w:r>
      <w:r>
        <w:rPr>
          <w:rStyle w:val="FootnoteAnchor"/>
          <w:rtl w:val="true"/>
        </w:rPr>
        <w:footnoteReference w:id="1378"/>
      </w:r>
      <w:r>
        <w:rPr>
          <w:rFonts w:ascii="Amiri" w:hAnsi="Amiri" w:eastAsia="Amiri" w:cs="Amiri"/>
          <w:color w:val="111111"/>
          <w:sz w:val="28"/>
          <w:sz w:val="28"/>
          <w:szCs w:val="28"/>
          <w:rtl w:val="true"/>
          <w:lang w:bidi="ar-SA"/>
        </w:rPr>
        <w:t xml:space="preserve">في المعالي ليلحقوا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مداك و ما أدركته فتذبذبوا</w:t>
      </w:r>
    </w:p>
    <w:p>
      <w:pPr>
        <w:pStyle w:val="BookText"/>
        <w:rPr/>
      </w:pPr>
      <w:r>
        <w:rPr>
          <w:rFonts w:ascii="Amiri" w:hAnsi="Amiri" w:eastAsia="Amiri" w:cs="Amiri"/>
          <w:color w:val="111111"/>
          <w:sz w:val="28"/>
          <w:sz w:val="28"/>
          <w:szCs w:val="28"/>
          <w:rtl w:val="true"/>
          <w:lang w:bidi="ar-SA"/>
        </w:rPr>
        <w:t xml:space="preserve">و رمت الذي راموا فأذللت صعبه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راموا الذي أذللت منه فأصعبوا</w:t>
      </w:r>
      <w:r>
        <w:rPr>
          <w:rStyle w:val="FootnoteAnchor"/>
          <w:rtl w:val="true"/>
        </w:rPr>
        <w:footnoteReference w:id="1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مهما تناول من منال 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يساعدك فيها المنتمى</w:t>
      </w:r>
      <w:r>
        <w:rPr>
          <w:rStyle w:val="FootnoteAnchor"/>
          <w:rtl w:val="true"/>
        </w:rPr>
        <w:footnoteReference w:id="1380"/>
      </w:r>
      <w:r>
        <w:rPr>
          <w:rFonts w:ascii="Amiri" w:hAnsi="Amiri" w:eastAsia="Amiri" w:cs="Amiri"/>
          <w:color w:val="111111"/>
          <w:sz w:val="28"/>
          <w:sz w:val="28"/>
          <w:szCs w:val="28"/>
          <w:rtl w:val="true"/>
          <w:lang w:bidi="ar-SA"/>
        </w:rPr>
        <w:t>و المركّب</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و منصب</w:t>
      </w:r>
      <w:r>
        <w:rPr>
          <w:rStyle w:val="FootnoteAnchor"/>
          <w:rtl w:val="true"/>
        </w:rPr>
        <w:footnoteReference w:id="1382"/>
      </w:r>
      <w:r>
        <w:rPr>
          <w:rFonts w:ascii="Amiri" w:hAnsi="Amiri" w:eastAsia="Amiri" w:cs="Amiri"/>
          <w:color w:val="111111"/>
          <w:sz w:val="28"/>
          <w:sz w:val="28"/>
          <w:szCs w:val="28"/>
          <w:rtl w:val="true"/>
          <w:lang w:bidi="ar-SA"/>
        </w:rPr>
        <w:t xml:space="preserve">آباء كرام نماهم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آباء كرام و منصب</w:t>
      </w:r>
    </w:p>
    <w:p>
      <w:pPr>
        <w:pStyle w:val="Heading5"/>
        <w:numPr>
          <w:ilvl w:val="4"/>
          <w:numId w:val="1"/>
        </w:numPr>
        <w:rPr/>
      </w:pPr>
      <w:bookmarkStart w:id="984" w:name="__RefHeading___Toc1177141_1280447820"/>
      <w:bookmarkStart w:id="985" w:name="_Toc404"/>
      <w:bookmarkEnd w:id="984"/>
      <w:r>
        <w:rPr>
          <w:rtl w:val="true"/>
        </w:rPr>
        <w:t>صوت</w:t>
      </w:r>
      <w:bookmarkEnd w:id="985"/>
    </w:p>
    <w:p>
      <w:pPr>
        <w:pStyle w:val="BookText"/>
        <w:rPr/>
      </w:pPr>
      <w:r>
        <w:rPr>
          <w:rFonts w:ascii="Amiri" w:hAnsi="Amiri" w:eastAsia="Amiri" w:cs="Amiri"/>
          <w:color w:val="111111"/>
          <w:sz w:val="28"/>
          <w:sz w:val="28"/>
          <w:szCs w:val="28"/>
          <w:rtl w:val="true"/>
          <w:lang w:bidi="ar-SA"/>
        </w:rPr>
        <w:t xml:space="preserve">كواكب دجن كلّما انقضّ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منهم بدر منير و كوكب</w:t>
      </w:r>
    </w:p>
    <w:p>
      <w:pPr>
        <w:pStyle w:val="BookText"/>
        <w:rPr/>
      </w:pPr>
      <w:r>
        <w:rPr>
          <w:rFonts w:ascii="Amiri" w:hAnsi="Amiri" w:eastAsia="Amiri" w:cs="Amiri"/>
          <w:color w:val="111111"/>
          <w:sz w:val="28"/>
          <w:sz w:val="28"/>
          <w:szCs w:val="28"/>
          <w:rtl w:val="true"/>
          <w:lang w:bidi="ar-SA"/>
        </w:rPr>
        <w:t xml:space="preserve">أنار به آل المهلّب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منكب منهم بليل و منكب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زال إلحاح الزمان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بنائبة كادت لها الأرض تخرب</w:t>
      </w:r>
      <w:r>
        <w:rPr>
          <w:rStyle w:val="FootnoteAnchor"/>
          <w:rtl w:val="true"/>
        </w:rPr>
        <w:footnoteReference w:id="138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أبقت الأيام حيّا نفاسة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لأبقاهم للجود ناب و مخلب </w:t>
      </w:r>
      <w:bookmarkStart w:id="986" w:name="pg16107_164258"/>
    </w:p>
    <w:p>
      <w:pPr>
        <w:pStyle w:val="BookText"/>
        <w:rPr/>
      </w:pPr>
      <w:bookmarkEnd w:id="986"/>
      <w:r>
        <w:rPr>
          <w:rFonts w:ascii="Amiri" w:hAnsi="Amiri" w:eastAsia="Amiri" w:cs="Amiri"/>
          <w:color w:val="111111"/>
          <w:sz w:val="28"/>
          <w:sz w:val="28"/>
          <w:szCs w:val="28"/>
          <w:rtl w:val="true"/>
          <w:lang w:bidi="ar-SA"/>
        </w:rPr>
        <w:t xml:space="preserve">و كنت ليومي نعمة و نكاية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فيهما للنّاس كان المهلّب</w:t>
      </w:r>
    </w:p>
    <w:p>
      <w:pPr>
        <w:pStyle w:val="BookText"/>
        <w:rPr/>
      </w:pPr>
      <w:r>
        <w:rPr>
          <w:rFonts w:ascii="Amiri" w:hAnsi="Amiri" w:eastAsia="Amiri" w:cs="Amiri"/>
          <w:color w:val="111111"/>
          <w:sz w:val="28"/>
          <w:sz w:val="28"/>
          <w:szCs w:val="28"/>
          <w:rtl w:val="true"/>
          <w:lang w:bidi="ar-SA"/>
        </w:rPr>
        <w:t xml:space="preserve">ألا حبّذا الأحياء منكم و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بها موتاكم حين غيّبوا</w:t>
      </w:r>
    </w:p>
    <w:p>
      <w:pPr>
        <w:pStyle w:val="BookText"/>
        <w:rPr/>
      </w:pPr>
      <w:r>
        <w:rPr>
          <w:rFonts w:ascii="Amiri" w:hAnsi="Amiri" w:eastAsia="Amiri" w:cs="Amiri"/>
          <w:color w:val="111111"/>
          <w:sz w:val="28"/>
          <w:sz w:val="28"/>
          <w:szCs w:val="28"/>
          <w:rtl w:val="true"/>
          <w:lang w:bidi="ar-SA"/>
        </w:rPr>
        <w:t>فأمر له يزيد بن حاتم بعشرة آلاف درهم و فرس بسرجه و لجامه و خلعة، و أقسم على من كان بحضرته أن يجيزوه كلّ واحد منهم بما يمكنه، فانصرف بملء يده</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1177143_1280447820"/>
      <w:bookmarkStart w:id="988" w:name="_Toc405"/>
      <w:bookmarkEnd w:id="987"/>
      <w:r>
        <w:rPr>
          <w:rtl w:val="true"/>
        </w:rPr>
        <w:t>كان عمرو بن أبي عمرو ينشد من شعره و يستحسنه</w:t>
      </w:r>
      <w:r>
        <w:rPr>
          <w:rtl w:val="true"/>
        </w:rPr>
        <w:t>:</w:t>
      </w:r>
      <w:bookmarkEnd w:id="988"/>
    </w:p>
    <w:p>
      <w:pPr>
        <w:pStyle w:val="Heading5"/>
        <w:numPr>
          <w:ilvl w:val="4"/>
          <w:numId w:val="1"/>
        </w:numPr>
        <w:rPr/>
      </w:pPr>
      <w:bookmarkStart w:id="989" w:name="__RefHeading___Toc1177145_1280447820"/>
      <w:bookmarkStart w:id="990" w:name="_Toc406"/>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قال الحزنبل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عمرو بن أبي عمرو لابن المولى و كان يستحسنها</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1177147_1280447820"/>
      <w:bookmarkStart w:id="992" w:name="_Toc407"/>
      <w:bookmarkEnd w:id="991"/>
      <w:r>
        <w:rPr>
          <w:rtl w:val="true"/>
        </w:rPr>
        <w:t>صوت</w:t>
      </w:r>
      <w:bookmarkEnd w:id="992"/>
    </w:p>
    <w:p>
      <w:pPr>
        <w:pStyle w:val="BookText"/>
        <w:rPr/>
      </w:pPr>
      <w:r>
        <w:rPr>
          <w:rFonts w:ascii="Amiri" w:hAnsi="Amiri" w:eastAsia="Amiri" w:cs="Amiri"/>
          <w:color w:val="111111"/>
          <w:sz w:val="28"/>
          <w:sz w:val="28"/>
          <w:szCs w:val="28"/>
          <w:rtl w:val="true"/>
          <w:lang w:bidi="ar-SA"/>
        </w:rPr>
        <w:t xml:space="preserve">حيّ المنازل قد 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أقوين</w:t>
      </w:r>
      <w:r>
        <w:rPr>
          <w:rStyle w:val="FootnoteAnchor"/>
          <w:rtl w:val="true"/>
        </w:rPr>
        <w:footnoteReference w:id="1384"/>
      </w:r>
      <w:r>
        <w:rPr>
          <w:rFonts w:ascii="Amiri" w:hAnsi="Amiri" w:eastAsia="Amiri" w:cs="Amiri"/>
          <w:color w:val="111111"/>
          <w:sz w:val="28"/>
          <w:sz w:val="28"/>
          <w:szCs w:val="28"/>
          <w:rtl w:val="true"/>
          <w:lang w:bidi="ar-SA"/>
        </w:rPr>
        <w:t>عن مرّ السنّينا</w:t>
      </w:r>
    </w:p>
    <w:p>
      <w:pPr>
        <w:pStyle w:val="BookText"/>
        <w:rPr/>
      </w:pPr>
      <w:r>
        <w:rPr>
          <w:rFonts w:ascii="Amiri" w:hAnsi="Amiri" w:eastAsia="Amiri" w:cs="Amiri"/>
          <w:color w:val="111111"/>
          <w:sz w:val="28"/>
          <w:sz w:val="28"/>
          <w:szCs w:val="28"/>
          <w:rtl w:val="true"/>
          <w:lang w:bidi="ar-SA"/>
        </w:rPr>
        <w:t xml:space="preserve">و سل الدّيار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تخبرك</w:t>
      </w:r>
      <w:r>
        <w:rPr>
          <w:rStyle w:val="FootnoteAnchor"/>
          <w:rtl w:val="true"/>
        </w:rPr>
        <w:footnoteReference w:id="1385"/>
      </w:r>
      <w:r>
        <w:rPr>
          <w:rFonts w:ascii="Amiri" w:hAnsi="Amiri" w:eastAsia="Amiri" w:cs="Amiri"/>
          <w:color w:val="111111"/>
          <w:sz w:val="28"/>
          <w:sz w:val="28"/>
          <w:szCs w:val="28"/>
          <w:rtl w:val="true"/>
          <w:lang w:bidi="ar-SA"/>
        </w:rPr>
        <w:t>عن أمّ البنينا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بانت و كلّ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مفارقة قرينا</w:t>
      </w:r>
    </w:p>
    <w:p>
      <w:pPr>
        <w:pStyle w:val="BookText"/>
        <w:rPr/>
      </w:pPr>
      <w:r>
        <w:rPr>
          <w:rFonts w:ascii="Amiri" w:hAnsi="Amiri" w:eastAsia="Amiri" w:cs="Amiri"/>
          <w:color w:val="111111"/>
          <w:sz w:val="28"/>
          <w:sz w:val="28"/>
          <w:szCs w:val="28"/>
          <w:rtl w:val="true"/>
          <w:lang w:bidi="ar-SA"/>
        </w:rPr>
        <w:t xml:space="preserve">و أخو الحياة من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معالج غلظا و لينا</w:t>
      </w:r>
    </w:p>
    <w:p>
      <w:pPr>
        <w:pStyle w:val="BookText"/>
        <w:rPr/>
      </w:pPr>
      <w:r>
        <w:rPr>
          <w:rFonts w:ascii="Amiri" w:hAnsi="Amiri" w:eastAsia="Amiri" w:cs="Amiri"/>
          <w:color w:val="111111"/>
          <w:sz w:val="28"/>
          <w:sz w:val="28"/>
          <w:szCs w:val="28"/>
          <w:rtl w:val="true"/>
          <w:lang w:bidi="ar-SA"/>
        </w:rPr>
        <w:t>غنّى في هذه الأبيات نبية</w:t>
      </w:r>
      <w:r>
        <w:rPr>
          <w:rStyle w:val="FootnoteAnchor"/>
          <w:rtl w:val="true"/>
        </w:rPr>
        <w:footnoteReference w:id="1386"/>
      </w:r>
      <w:r>
        <w:rPr>
          <w:rFonts w:ascii="Amiri" w:hAnsi="Amiri" w:eastAsia="Amiri" w:cs="Amiri"/>
          <w:color w:val="111111"/>
          <w:sz w:val="28"/>
          <w:sz w:val="28"/>
          <w:szCs w:val="28"/>
          <w:rtl w:val="true"/>
          <w:lang w:bidi="ar-SA"/>
        </w:rPr>
        <w:t>خفيف ثقيل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ترى الموكّل بالغوا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راكبا أبدا فنونا</w:t>
      </w:r>
    </w:p>
    <w:p>
      <w:pPr>
        <w:pStyle w:val="BookText"/>
        <w:rPr/>
      </w:pPr>
      <w:r>
        <w:rPr>
          <w:rFonts w:ascii="Amiri" w:hAnsi="Amiri" w:eastAsia="Amiri" w:cs="Amiri"/>
          <w:color w:val="111111"/>
          <w:sz w:val="28"/>
          <w:sz w:val="28"/>
          <w:szCs w:val="28"/>
          <w:rtl w:val="true"/>
          <w:lang w:bidi="ar-SA"/>
        </w:rPr>
        <w:t xml:space="preserve">و من البليّة أن 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بما كرهت و لن تدينا</w:t>
      </w:r>
    </w:p>
    <w:p>
      <w:pPr>
        <w:pStyle w:val="BookText"/>
        <w:rPr/>
      </w:pPr>
      <w:r>
        <w:rPr>
          <w:rFonts w:ascii="Amiri" w:hAnsi="Amiri" w:eastAsia="Amiri" w:cs="Amiri"/>
          <w:color w:val="111111"/>
          <w:sz w:val="28"/>
          <w:sz w:val="28"/>
          <w:szCs w:val="28"/>
          <w:rtl w:val="true"/>
          <w:lang w:bidi="ar-SA"/>
        </w:rPr>
        <w:t xml:space="preserve">و المرء تحرم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يزال به حزينا</w:t>
      </w:r>
    </w:p>
    <w:p>
      <w:pPr>
        <w:pStyle w:val="BookText"/>
        <w:rPr/>
      </w:pPr>
      <w:r>
        <w:rPr>
          <w:rFonts w:ascii="Amiri" w:hAnsi="Amiri" w:eastAsia="Amiri" w:cs="Amiri"/>
          <w:color w:val="111111"/>
          <w:sz w:val="28"/>
          <w:sz w:val="28"/>
          <w:szCs w:val="28"/>
          <w:rtl w:val="true"/>
          <w:lang w:bidi="ar-SA"/>
        </w:rPr>
        <w:t xml:space="preserve">و تراه يجمع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الحريص لوارثينا</w:t>
      </w:r>
    </w:p>
    <w:p>
      <w:pPr>
        <w:pStyle w:val="BookText"/>
        <w:rPr/>
      </w:pPr>
      <w:r>
        <w:rPr>
          <w:rFonts w:ascii="Amiri" w:hAnsi="Amiri" w:eastAsia="Amiri" w:cs="Amiri"/>
          <w:color w:val="111111"/>
          <w:sz w:val="28"/>
          <w:sz w:val="28"/>
          <w:szCs w:val="28"/>
          <w:rtl w:val="true"/>
          <w:lang w:bidi="ar-SA"/>
        </w:rPr>
        <w:t xml:space="preserve">يسعى بأفضل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ذاك لقاعدينا</w:t>
      </w:r>
    </w:p>
    <w:p>
      <w:pPr>
        <w:pStyle w:val="BookText"/>
        <w:rPr/>
      </w:pPr>
      <w:r>
        <w:rPr>
          <w:rFonts w:ascii="Amiri" w:hAnsi="Amiri" w:eastAsia="Amiri" w:cs="Amiri"/>
          <w:color w:val="111111"/>
          <w:sz w:val="28"/>
          <w:sz w:val="28"/>
          <w:szCs w:val="28"/>
          <w:rtl w:val="true"/>
          <w:lang w:bidi="ar-SA"/>
        </w:rPr>
        <w:t xml:space="preserve">لم يعط ذا النّسب القري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لم يجد للأبعدينا</w:t>
      </w:r>
    </w:p>
    <w:p>
      <w:pPr>
        <w:pStyle w:val="BookText"/>
        <w:rPr/>
      </w:pPr>
      <w:r>
        <w:rPr>
          <w:rFonts w:ascii="Amiri" w:hAnsi="Amiri" w:eastAsia="Amiri" w:cs="Amiri"/>
          <w:color w:val="111111"/>
          <w:sz w:val="28"/>
          <w:sz w:val="28"/>
          <w:szCs w:val="28"/>
          <w:rtl w:val="true"/>
          <w:lang w:bidi="ar-SA"/>
        </w:rPr>
        <w:t xml:space="preserve">قد حلّ منزله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فارق المتنصّحينا</w:t>
      </w:r>
      <w:r>
        <w:rPr>
          <w:rStyle w:val="FootnoteAnchor"/>
          <w:rtl w:val="true"/>
        </w:rPr>
        <w:footnoteReference w:id="1387"/>
      </w:r>
    </w:p>
    <w:p>
      <w:pPr>
        <w:pStyle w:val="Heading4"/>
        <w:numPr>
          <w:ilvl w:val="3"/>
          <w:numId w:val="1"/>
        </w:numPr>
        <w:rPr/>
      </w:pPr>
      <w:bookmarkStart w:id="993" w:name="__RefHeading___Toc1177149_1280447820"/>
      <w:bookmarkStart w:id="994" w:name="_Toc408"/>
      <w:bookmarkEnd w:id="993"/>
      <w:r>
        <w:rPr>
          <w:rtl w:val="true"/>
        </w:rPr>
        <w:t>مدح المهدي بولايته الخلافة فأكرمه و فرض له لعياله ما يكفيه</w:t>
      </w:r>
      <w:r>
        <w:rPr>
          <w:rtl w:val="true"/>
        </w:rPr>
        <w:t>:</w:t>
      </w:r>
      <w:bookmarkEnd w:id="994"/>
    </w:p>
    <w:p>
      <w:pPr>
        <w:pStyle w:val="Heading5"/>
        <w:numPr>
          <w:ilvl w:val="4"/>
          <w:numId w:val="1"/>
        </w:numPr>
        <w:rPr/>
      </w:pPr>
      <w:bookmarkStart w:id="995" w:name="__RefHeading___Toc1177151_1280447820"/>
      <w:bookmarkStart w:id="996" w:name="_Toc409"/>
      <w:bookmarkEnd w:id="995"/>
      <w:r>
        <w:rPr>
          <w:rtl w:val="true"/>
        </w:rPr>
        <w:t>اشارة</w:t>
      </w:r>
      <w:bookmarkEnd w:id="99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الحزنبل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صالح بن النّطّاح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لمّا وليّ الخلافة و حجّ فرّق في قريش و الأنصار و سائر الناس أموالا عظيمة و وصلهم صلات سنيّة، فحسنت أحوالهم بعد جهد أصاب الناس في أيّام أبيه، لتسرّعهم</w:t>
      </w:r>
      <w:r>
        <w:rPr>
          <w:rStyle w:val="FootnoteAnchor"/>
          <w:rtl w:val="true"/>
        </w:rPr>
        <w:footnoteReference w:id="1388"/>
      </w:r>
      <w:r>
        <w:rPr>
          <w:rFonts w:ascii="Amiri" w:hAnsi="Amiri" w:eastAsia="Amiri" w:cs="Amiri"/>
          <w:color w:val="111111"/>
          <w:sz w:val="28"/>
          <w:sz w:val="28"/>
          <w:szCs w:val="28"/>
          <w:rtl w:val="true"/>
          <w:lang w:bidi="ar-SA"/>
        </w:rPr>
        <w:t>مع محمد بن عبد اللّه بن حسن، و كانت سنة ولايته سنة خصب و رخص، فأحبّه الناس و تبرّكوا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المهديّ، و هذا ابن عمّ رسول اللّه صلّى اللّه عليه و سلّم و سميّه، فلقوه فدعوا له و أثنوا عليه، و مدحته الشعراء، فمدّ </w:t>
      </w:r>
      <w:bookmarkStart w:id="997" w:name="pg16107_164259"/>
    </w:p>
    <w:p>
      <w:pPr>
        <w:pStyle w:val="BookText"/>
        <w:rPr/>
      </w:pPr>
      <w:bookmarkEnd w:id="997"/>
      <w:r>
        <w:rPr>
          <w:rFonts w:ascii="Amiri" w:hAnsi="Amiri" w:eastAsia="Amiri" w:cs="Amiri"/>
          <w:color w:val="111111"/>
          <w:sz w:val="28"/>
          <w:sz w:val="28"/>
          <w:szCs w:val="28"/>
          <w:rtl w:val="true"/>
          <w:lang w:bidi="ar-SA"/>
        </w:rPr>
        <w:t>عينه في الناس فرأى ابن المولى فأمر بتقريبه فقرّب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مولى الأنصار ما عندك، 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فيه</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ليل لا تنجلي يا ليل بالزاد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اشفي بذلك داء الحائم الصادي</w:t>
      </w:r>
    </w:p>
    <w:p>
      <w:pPr>
        <w:pStyle w:val="BookText"/>
        <w:rPr/>
      </w:pPr>
      <w:r>
        <w:rPr>
          <w:rFonts w:ascii="Amiri" w:hAnsi="Amiri" w:eastAsia="Amiri" w:cs="Amiri"/>
          <w:color w:val="111111"/>
          <w:sz w:val="28"/>
          <w:sz w:val="28"/>
          <w:szCs w:val="28"/>
          <w:rtl w:val="true"/>
          <w:lang w:bidi="ar-SA"/>
        </w:rPr>
        <w:t xml:space="preserve">و أنجزي عدة كانت لنا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ميعادها من بعد ميعاد</w:t>
      </w:r>
    </w:p>
    <w:p>
      <w:pPr>
        <w:pStyle w:val="BookText"/>
        <w:rPr/>
      </w:pPr>
      <w:r>
        <w:rPr>
          <w:rFonts w:ascii="Amiri" w:hAnsi="Amiri" w:eastAsia="Amiri" w:cs="Amiri"/>
          <w:color w:val="111111"/>
          <w:sz w:val="28"/>
          <w:sz w:val="28"/>
          <w:szCs w:val="28"/>
          <w:rtl w:val="true"/>
          <w:lang w:bidi="ar-SA"/>
        </w:rPr>
        <w:t xml:space="preserve">ما ضرّه غير أن أبدي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هواه ظاهر بادي</w:t>
      </w:r>
    </w:p>
    <w:p>
      <w:pPr>
        <w:pStyle w:val="BookText"/>
        <w:rPr/>
      </w:pPr>
      <w:r>
        <w:rPr>
          <w:rFonts w:ascii="Amiri" w:hAnsi="Amiri" w:eastAsia="Amiri" w:cs="Amiri"/>
          <w:color w:val="111111"/>
          <w:sz w:val="28"/>
          <w:sz w:val="28"/>
          <w:szCs w:val="28"/>
          <w:rtl w:val="true"/>
          <w:lang w:bidi="ar-SA"/>
        </w:rPr>
        <w:t>ثم قال فيها يصف ناقته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تطوي البلاد إلى جمّ 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خير لفعل الخير عوّاد</w:t>
      </w:r>
    </w:p>
    <w:p>
      <w:pPr>
        <w:pStyle w:val="BookText"/>
        <w:rPr/>
      </w:pPr>
      <w:r>
        <w:rPr>
          <w:rFonts w:ascii="Amiri" w:hAnsi="Amiri" w:eastAsia="Amiri" w:cs="Amiri"/>
          <w:color w:val="111111"/>
          <w:sz w:val="28"/>
          <w:sz w:val="28"/>
          <w:szCs w:val="28"/>
          <w:rtl w:val="true"/>
          <w:lang w:bidi="ar-SA"/>
        </w:rPr>
        <w:t>للمهتدين</w:t>
      </w:r>
      <w:r>
        <w:rPr>
          <w:rStyle w:val="FootnoteAnchor"/>
          <w:rtl w:val="true"/>
        </w:rPr>
        <w:footnoteReference w:id="1390"/>
      </w:r>
      <w:r>
        <w:rPr>
          <w:rFonts w:ascii="Amiri" w:hAnsi="Amiri" w:eastAsia="Amiri" w:cs="Amiri"/>
          <w:color w:val="111111"/>
          <w:sz w:val="28"/>
          <w:sz w:val="28"/>
          <w:szCs w:val="28"/>
          <w:rtl w:val="true"/>
          <w:lang w:bidi="ar-SA"/>
        </w:rPr>
        <w:t xml:space="preserve">إليه من 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يروح و خير باكر غادي</w:t>
      </w:r>
    </w:p>
    <w:p>
      <w:pPr>
        <w:pStyle w:val="BookText"/>
        <w:rPr/>
      </w:pPr>
      <w:r>
        <w:rPr>
          <w:rFonts w:ascii="Amiri" w:hAnsi="Amiri" w:eastAsia="Amiri" w:cs="Amiri"/>
          <w:color w:val="111111"/>
          <w:sz w:val="28"/>
          <w:sz w:val="28"/>
          <w:szCs w:val="28"/>
          <w:rtl w:val="true"/>
          <w:lang w:bidi="ar-SA"/>
        </w:rPr>
        <w:t xml:space="preserve">أغنى قريشا و أنصار 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بالمسجدين بإسعاد و إحفاد</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كانت منافعه في الأرض 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w:t>
      </w:r>
      <w:r>
        <w:rPr>
          <w:rStyle w:val="FootnoteAnchor"/>
          <w:rtl w:val="true"/>
        </w:rPr>
        <w:footnoteReference w:id="1392"/>
      </w:r>
      <w:r>
        <w:rPr>
          <w:rFonts w:ascii="Amiri" w:hAnsi="Amiri" w:eastAsia="Amiri" w:cs="Amiri"/>
          <w:color w:val="111111"/>
          <w:sz w:val="28"/>
          <w:sz w:val="28"/>
          <w:szCs w:val="28"/>
          <w:rtl w:val="true"/>
          <w:lang w:bidi="ar-SA"/>
        </w:rPr>
        <w:t>و سيرته كالماء للصّادي</w:t>
      </w:r>
    </w:p>
    <w:p>
      <w:pPr>
        <w:pStyle w:val="BookText"/>
        <w:rPr/>
      </w:pPr>
      <w:r>
        <w:rPr>
          <w:rFonts w:ascii="Amiri" w:hAnsi="Amiri" w:eastAsia="Amiri" w:cs="Amiri"/>
          <w:color w:val="111111"/>
          <w:sz w:val="28"/>
          <w:sz w:val="28"/>
          <w:szCs w:val="28"/>
          <w:rtl w:val="true"/>
          <w:lang w:bidi="ar-SA"/>
        </w:rPr>
        <w:t xml:space="preserve">خليفة اللّه عبد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حرّة تنمى لأمجاد</w:t>
      </w:r>
    </w:p>
    <w:p>
      <w:pPr>
        <w:pStyle w:val="BookText"/>
        <w:rPr/>
      </w:pPr>
      <w:r>
        <w:rPr>
          <w:rFonts w:ascii="Amiri" w:hAnsi="Amiri" w:eastAsia="Amiri" w:cs="Amiri"/>
          <w:color w:val="111111"/>
          <w:sz w:val="28"/>
          <w:sz w:val="28"/>
          <w:szCs w:val="28"/>
          <w:rtl w:val="true"/>
          <w:lang w:bidi="ar-SA"/>
        </w:rPr>
        <w:t xml:space="preserve">من خير ذي يمن في خير 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القبول إليها معقل</w:t>
      </w:r>
      <w:r>
        <w:rPr>
          <w:rStyle w:val="FootnoteAnchor"/>
          <w:rtl w:val="true"/>
        </w:rPr>
        <w:footnoteReference w:id="1393"/>
      </w:r>
      <w:r>
        <w:rPr>
          <w:rFonts w:ascii="Amiri" w:hAnsi="Amiri" w:eastAsia="Amiri" w:cs="Amiri"/>
          <w:color w:val="111111"/>
          <w:sz w:val="28"/>
          <w:sz w:val="28"/>
          <w:szCs w:val="28"/>
          <w:rtl w:val="true"/>
          <w:lang w:bidi="ar-SA"/>
        </w:rPr>
        <w:t>النّادي</w:t>
      </w:r>
    </w:p>
    <w:p>
      <w:pPr>
        <w:pStyle w:val="BookText"/>
        <w:rPr/>
      </w:pPr>
      <w:r>
        <w:rPr>
          <w:rFonts w:ascii="Amiri" w:hAnsi="Amiri" w:eastAsia="Amiri" w:cs="Amiri"/>
          <w:color w:val="111111"/>
          <w:sz w:val="28"/>
          <w:sz w:val="28"/>
          <w:szCs w:val="28"/>
          <w:rtl w:val="true"/>
          <w:lang w:bidi="ar-SA"/>
        </w:rPr>
        <w:t>حتى أتى على آخرها؛ فأمر له بعشرة آلاف درهم و كسوة، و أمر صاحب الجاري</w:t>
      </w:r>
      <w:r>
        <w:rPr>
          <w:rStyle w:val="FootnoteAnchor"/>
          <w:rtl w:val="true"/>
        </w:rPr>
        <w:footnoteReference w:id="1394"/>
      </w:r>
      <w:r>
        <w:rPr>
          <w:rFonts w:ascii="Amiri" w:hAnsi="Amiri" w:eastAsia="Amiri" w:cs="Amiri"/>
          <w:color w:val="111111"/>
          <w:sz w:val="28"/>
          <w:sz w:val="28"/>
          <w:szCs w:val="28"/>
          <w:rtl w:val="true"/>
          <w:lang w:bidi="ar-SA"/>
        </w:rPr>
        <w:t>بأن يجري له و لعياله في كلّ سنة ما يكفيهم، و ألحقهم في شرف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النطّاح عن عبد اللّه بن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وفدنا إلى المهديّ و نحن جماعة من قريش و الأنصار، فلما دخلنا عليه سلّمنا و دعونا و أثنينا، فلما فرغنا من كلامنا أقبل على ابن المولى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محمّد ما قلت، فأنشده</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1177153_1280447820"/>
      <w:bookmarkStart w:id="999" w:name="_Toc410"/>
      <w:bookmarkEnd w:id="998"/>
      <w:r>
        <w:rPr>
          <w:rtl w:val="true"/>
        </w:rPr>
        <w:t>صوت</w:t>
      </w:r>
      <w:bookmarkEnd w:id="999"/>
    </w:p>
    <w:p>
      <w:pPr>
        <w:pStyle w:val="BookText"/>
        <w:rPr/>
      </w:pPr>
      <w:r>
        <w:rPr>
          <w:rFonts w:ascii="Amiri" w:hAnsi="Amiri" w:eastAsia="Amiri" w:cs="Amiri"/>
          <w:color w:val="111111"/>
          <w:sz w:val="28"/>
          <w:sz w:val="28"/>
          <w:szCs w:val="28"/>
          <w:rtl w:val="true"/>
          <w:lang w:bidi="ar-SA"/>
        </w:rPr>
        <w:t xml:space="preserve">نادى الأحبّة باحتمال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المقيم إلى زوال</w:t>
      </w:r>
    </w:p>
    <w:p>
      <w:pPr>
        <w:pStyle w:val="BookText"/>
        <w:rPr/>
      </w:pPr>
      <w:r>
        <w:rPr>
          <w:rFonts w:ascii="Amiri" w:hAnsi="Amiri" w:eastAsia="Amiri" w:cs="Amiri"/>
          <w:color w:val="111111"/>
          <w:sz w:val="28"/>
          <w:sz w:val="28"/>
          <w:szCs w:val="28"/>
          <w:rtl w:val="true"/>
          <w:lang w:bidi="ar-SA"/>
        </w:rPr>
        <w:t>ردّ القيان</w:t>
      </w:r>
      <w:r>
        <w:rPr>
          <w:rStyle w:val="FootnoteAnchor"/>
          <w:rtl w:val="true"/>
        </w:rPr>
        <w:footnoteReference w:id="1395"/>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 المطيّ من الجمال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فتحمّلوا بعقيلة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آنسة الدّلال </w:t>
      </w:r>
      <w:bookmarkStart w:id="1000" w:name="pg16107_164260"/>
    </w:p>
    <w:p>
      <w:pPr>
        <w:pStyle w:val="BookText"/>
        <w:rPr/>
      </w:pPr>
      <w:bookmarkEnd w:id="1000"/>
      <w:r>
        <w:rPr>
          <w:rFonts w:ascii="Amiri" w:hAnsi="Amiri" w:eastAsia="Amiri" w:cs="Amiri"/>
          <w:color w:val="111111"/>
          <w:sz w:val="28"/>
          <w:sz w:val="28"/>
          <w:szCs w:val="28"/>
          <w:rtl w:val="true"/>
          <w:lang w:bidi="ar-SA"/>
        </w:rPr>
        <w:t xml:space="preserve">كالشمس راق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النّساء على الجمال</w:t>
      </w:r>
    </w:p>
    <w:p>
      <w:pPr>
        <w:pStyle w:val="BookText"/>
        <w:rPr/>
      </w:pPr>
      <w:r>
        <w:rPr>
          <w:rFonts w:ascii="Amiri" w:hAnsi="Amiri" w:eastAsia="Amiri" w:cs="Amiri"/>
          <w:color w:val="111111"/>
          <w:sz w:val="28"/>
          <w:sz w:val="28"/>
          <w:szCs w:val="28"/>
          <w:rtl w:val="true"/>
          <w:lang w:bidi="ar-SA"/>
        </w:rPr>
        <w:t xml:space="preserve">لمّا رأيت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الآل</w:t>
      </w:r>
      <w:r>
        <w:rPr>
          <w:rStyle w:val="FootnoteAnchor"/>
          <w:rtl w:val="true"/>
        </w:rPr>
        <w:footnoteReference w:id="1396"/>
      </w:r>
      <w:r>
        <w:rPr>
          <w:rFonts w:ascii="Amiri" w:hAnsi="Amiri" w:eastAsia="Amiri" w:cs="Amiri"/>
          <w:color w:val="111111"/>
          <w:sz w:val="28"/>
          <w:sz w:val="28"/>
          <w:szCs w:val="28"/>
          <w:rtl w:val="true"/>
          <w:lang w:bidi="ar-SA"/>
        </w:rPr>
        <w:t>تغرق باللآلي</w:t>
      </w:r>
    </w:p>
    <w:p>
      <w:pPr>
        <w:pStyle w:val="BookText"/>
        <w:rPr/>
      </w:pPr>
      <w:r>
        <w:rPr>
          <w:rFonts w:ascii="Amiri" w:hAnsi="Amiri" w:eastAsia="Amiri" w:cs="Amiri"/>
          <w:color w:val="111111"/>
          <w:sz w:val="28"/>
          <w:sz w:val="28"/>
          <w:szCs w:val="28"/>
          <w:rtl w:val="true"/>
          <w:lang w:bidi="ar-SA"/>
        </w:rPr>
        <w:t xml:space="preserve">يا ليت ذلك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أنّك لا تبالي</w:t>
      </w:r>
    </w:p>
    <w:p>
      <w:pPr>
        <w:pStyle w:val="BookText"/>
        <w:rPr/>
      </w:pPr>
      <w:r>
        <w:rPr>
          <w:rFonts w:ascii="Amiri" w:hAnsi="Amiri" w:eastAsia="Amiri" w:cs="Amiri"/>
          <w:color w:val="111111"/>
          <w:sz w:val="28"/>
          <w:sz w:val="28"/>
          <w:szCs w:val="28"/>
          <w:rtl w:val="true"/>
          <w:lang w:bidi="ar-SA"/>
        </w:rPr>
        <w:t xml:space="preserve">و لمثل ما جرّبت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إخلافهنّ لذي الوصل</w:t>
      </w:r>
    </w:p>
    <w:p>
      <w:pPr>
        <w:pStyle w:val="BookText"/>
        <w:rPr/>
      </w:pPr>
      <w:r>
        <w:rPr>
          <w:rFonts w:ascii="Amiri" w:hAnsi="Amiri" w:eastAsia="Amiri" w:cs="Amiri"/>
          <w:color w:val="111111"/>
          <w:sz w:val="28"/>
          <w:sz w:val="28"/>
          <w:szCs w:val="28"/>
          <w:rtl w:val="true"/>
          <w:lang w:bidi="ar-SA"/>
        </w:rPr>
        <w:t xml:space="preserve">أسلاك عن طلب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الصّبا لا بدّ سالي</w:t>
      </w:r>
    </w:p>
    <w:p>
      <w:pPr>
        <w:pStyle w:val="BookText"/>
        <w:rPr/>
      </w:pPr>
      <w:r>
        <w:rPr>
          <w:rFonts w:ascii="Amiri" w:hAnsi="Amiri" w:eastAsia="Amiri" w:cs="Amiri"/>
          <w:color w:val="111111"/>
          <w:sz w:val="28"/>
          <w:sz w:val="28"/>
          <w:szCs w:val="28"/>
          <w:rtl w:val="true"/>
          <w:lang w:bidi="ar-SA"/>
        </w:rPr>
        <w:t xml:space="preserve">يا ابن الأطايب للأطا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ذا المكارم و المعالي</w:t>
      </w:r>
    </w:p>
    <w:p>
      <w:pPr>
        <w:pStyle w:val="BookText"/>
        <w:rPr/>
      </w:pPr>
      <w:r>
        <w:rPr>
          <w:rFonts w:ascii="Amiri" w:hAnsi="Amiri" w:eastAsia="Amiri" w:cs="Amiri"/>
          <w:color w:val="111111"/>
          <w:sz w:val="28"/>
          <w:sz w:val="28"/>
          <w:szCs w:val="28"/>
          <w:rtl w:val="true"/>
          <w:lang w:bidi="ar-SA"/>
        </w:rPr>
        <w:t xml:space="preserve">و ابن الهداة بنى الهدا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كاشفي ظلم الضّلال</w:t>
      </w:r>
    </w:p>
    <w:p>
      <w:pPr>
        <w:pStyle w:val="BookText"/>
        <w:rPr/>
      </w:pPr>
      <w:r>
        <w:rPr>
          <w:rFonts w:ascii="Amiri" w:hAnsi="Amiri" w:eastAsia="Amiri" w:cs="Amiri"/>
          <w:color w:val="111111"/>
          <w:sz w:val="28"/>
          <w:sz w:val="28"/>
          <w:szCs w:val="28"/>
          <w:rtl w:val="true"/>
          <w:lang w:bidi="ar-SA"/>
        </w:rPr>
        <w:t xml:space="preserve">أصبحت أكرم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التّفاخر و النّضل</w:t>
      </w:r>
    </w:p>
    <w:p>
      <w:pPr>
        <w:pStyle w:val="BookText"/>
        <w:rPr/>
      </w:pPr>
      <w:r>
        <w:rPr>
          <w:rFonts w:ascii="Amiri" w:hAnsi="Amiri" w:eastAsia="Amiri" w:cs="Amiri"/>
          <w:color w:val="111111"/>
          <w:sz w:val="28"/>
          <w:sz w:val="28"/>
          <w:szCs w:val="28"/>
          <w:rtl w:val="true"/>
          <w:lang w:bidi="ar-SA"/>
        </w:rPr>
        <w:t>و إذا تحصّل</w:t>
      </w:r>
      <w:r>
        <w:rPr>
          <w:rStyle w:val="FootnoteAnchor"/>
          <w:rtl w:val="true"/>
        </w:rPr>
        <w:footnoteReference w:id="1397"/>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بمجدك كلّ عالي</w:t>
      </w:r>
    </w:p>
    <w:p>
      <w:pPr>
        <w:pStyle w:val="BookText"/>
        <w:rPr/>
      </w:pPr>
      <w:r>
        <w:rPr>
          <w:rFonts w:ascii="Amiri" w:hAnsi="Amiri" w:eastAsia="Amiri" w:cs="Amiri"/>
          <w:color w:val="111111"/>
          <w:sz w:val="28"/>
          <w:sz w:val="28"/>
          <w:szCs w:val="28"/>
          <w:rtl w:val="true"/>
          <w:lang w:bidi="ar-SA"/>
        </w:rPr>
        <w:t xml:space="preserve">و يكون بيتك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الشاهقات من القلال</w:t>
      </w:r>
      <w:r>
        <w:rPr>
          <w:rStyle w:val="FootnoteAnchor"/>
          <w:rtl w:val="true"/>
        </w:rPr>
        <w:footnoteReference w:id="1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أنت ثمالها</w:t>
      </w: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الثّمال أخو</w:t>
      </w:r>
      <w:r>
        <w:rPr>
          <w:rStyle w:val="FootnoteAnchor"/>
          <w:rtl w:val="true"/>
        </w:rPr>
        <w:footnoteReference w:id="1400"/>
      </w:r>
      <w:r>
        <w:rPr>
          <w:rFonts w:ascii="Amiri" w:hAnsi="Amiri" w:eastAsia="Amiri" w:cs="Amiri"/>
          <w:color w:val="111111"/>
          <w:sz w:val="28"/>
          <w:sz w:val="28"/>
          <w:szCs w:val="28"/>
          <w:rtl w:val="true"/>
          <w:lang w:bidi="ar-SA"/>
        </w:rPr>
        <w:t>الثّمال</w:t>
      </w:r>
    </w:p>
    <w:p>
      <w:pPr>
        <w:pStyle w:val="BookText"/>
        <w:rPr/>
      </w:pPr>
      <w:r>
        <w:rPr>
          <w:rFonts w:ascii="IRNazanin" w:hAnsi="IRNazanin" w:eastAsia="IRNazanin"/>
          <w:color w:val="111111"/>
          <w:sz w:val="28"/>
          <w:sz w:val="28"/>
          <w:szCs w:val="28"/>
          <w:rtl w:val="true"/>
          <w:lang w:bidi="fa-IR"/>
        </w:rPr>
        <w:t xml:space="preserve">و مآلها بأمورها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الأمور إلى مآل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خاصّة بعشرة آلاف درهم معجّلة، ثم ساواه بسائر الوفد بعد ذلك في الجائزة و أعطاه مثل ما أعطاهم،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بحقّ المديح، و هذا بحقّ الوفادة</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177155_1280447820"/>
      <w:bookmarkStart w:id="1002" w:name="_Toc411"/>
      <w:bookmarkEnd w:id="1001"/>
      <w:r>
        <w:rPr>
          <w:rtl w:val="true"/>
        </w:rPr>
        <w:t>سأل عنه عبد الملك لما قدم المدينة ثم تبعه ابن المولى و أنشده فأجازه</w:t>
      </w:r>
      <w:r>
        <w:rPr>
          <w:rtl w:val="true"/>
        </w:rPr>
        <w:t>:</w:t>
      </w:r>
      <w:bookmarkEnd w:id="1002"/>
    </w:p>
    <w:p>
      <w:pPr>
        <w:pStyle w:val="BookText"/>
        <w:rPr/>
      </w:pPr>
      <w:r>
        <w:rPr>
          <w:rFonts w:ascii="Amiri" w:hAnsi="Amiri" w:eastAsia="Amiri" w:cs="Amiri"/>
          <w:color w:val="111111"/>
          <w:sz w:val="28"/>
          <w:sz w:val="28"/>
          <w:szCs w:val="28"/>
          <w:rtl w:val="true"/>
          <w:lang w:bidi="ar-SA"/>
        </w:rPr>
        <w:t>أخبرني محمد بن عمران الصّيرفيّ أبو أحمد و عمّي قالا حدّثنا الحسن بن عليل العنزيّ قال حدّثني إبراهيم بن إسحاق بن عبد الرحمن بن طلحة بن عمر بن عبيد اللّه قال حدّثني عبد اللّه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عبد الملك بن مروان المدينة، و كان ابن المولى يكثر مدحه، و كان يسأل عنه من غير أن يكونا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المولى مولى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عبد الملك المدينة قدم ابن المولى، لما بلغه من مسألة عبد الملك عنه، فوردها و قد رحل عبد الملك عنها، فأتبعه</w:t>
      </w:r>
      <w:r>
        <w:rPr>
          <w:rStyle w:val="FootnoteAnchor"/>
          <w:rtl w:val="true"/>
        </w:rPr>
        <w:footnoteReference w:id="1401"/>
      </w:r>
      <w:r>
        <w:rPr>
          <w:rFonts w:ascii="Amiri" w:hAnsi="Amiri" w:eastAsia="Amiri" w:cs="Amiri"/>
          <w:color w:val="111111"/>
          <w:sz w:val="28"/>
          <w:sz w:val="28"/>
          <w:szCs w:val="28"/>
          <w:rtl w:val="true"/>
          <w:lang w:bidi="ar-SA"/>
        </w:rPr>
        <w:t>فأدركه بإضم بذي خشب بين عين مروان و عين الحديد، و هما جميعا لمروان، فالتفت عبد الملك إليه و ابن المولى على نجيب متنكّبا قوسا عربية،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نالنا شكره و لم ينله منا فعل،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ليلى التي تقول فيها</w:t>
      </w:r>
      <w:r>
        <w:rPr>
          <w:rFonts w:eastAsia="Amiri" w:cs="Amiri" w:ascii="Amiri" w:hAnsi="Amiri"/>
          <w:color w:val="111111"/>
          <w:sz w:val="28"/>
          <w:szCs w:val="28"/>
          <w:rtl w:val="true"/>
          <w:lang w:bidi="ar-SA"/>
        </w:rPr>
        <w:t xml:space="preserve">: </w:t>
      </w:r>
      <w:bookmarkStart w:id="1003" w:name="pg16107_164261"/>
    </w:p>
    <w:p>
      <w:pPr>
        <w:pStyle w:val="BookText"/>
        <w:rPr/>
      </w:pPr>
      <w:bookmarkEnd w:id="1003"/>
      <w:r>
        <w:rPr>
          <w:rFonts w:ascii="Amiri" w:hAnsi="Amiri" w:eastAsia="Amiri" w:cs="Amiri"/>
          <w:color w:val="111111"/>
          <w:sz w:val="28"/>
          <w:sz w:val="28"/>
          <w:szCs w:val="28"/>
          <w:rtl w:val="true"/>
          <w:lang w:bidi="ar-SA"/>
        </w:rPr>
        <w:t xml:space="preserve">و أبكى فلا ليلى بكت من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لا ليلى لذي الودّ تبذل</w:t>
      </w:r>
    </w:p>
    <w:p>
      <w:pPr>
        <w:pStyle w:val="BookText"/>
        <w:rPr/>
      </w:pPr>
      <w:r>
        <w:rPr>
          <w:rFonts w:ascii="Amiri" w:hAnsi="Amiri" w:eastAsia="Amiri" w:cs="Amiri"/>
          <w:color w:val="111111"/>
          <w:sz w:val="28"/>
          <w:sz w:val="28"/>
          <w:szCs w:val="28"/>
          <w:rtl w:val="true"/>
          <w:lang w:bidi="ar-SA"/>
        </w:rPr>
        <w:t>و اللّه لئن كانت ليلى حرّة لأزوّجنّكها، و لئن كانت أمة لأبتاعنّها لك بما بلغت،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أمير المؤمنين، و اللّه ما كنت لأذكر حرمة حرّ أبدا و لا أمته، و اللّه ما ليلى إلا قوسي هذه، سمّيتها ليلى لأشبّب بها، و إن الشاعر لا يستطاب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يتشبّب</w:t>
      </w:r>
      <w:r>
        <w:rPr>
          <w:rStyle w:val="FootnoteAnchor"/>
          <w:rtl w:val="true"/>
        </w:rPr>
        <w:footnoteReference w:id="1402"/>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 أظرف لك، فأقام عنده يومه و ليلته ينشده و يسامره، ثم أمر له بمال و كسوة، و انصرف إلى المدينة</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1177157_1280447820"/>
      <w:bookmarkStart w:id="1005" w:name="_Toc412"/>
      <w:bookmarkEnd w:id="1004"/>
      <w:r>
        <w:rPr>
          <w:rtl w:val="true"/>
        </w:rPr>
        <w:t>وقف لجعفر بن سليمان على طريقه و أنشده شعرا</w:t>
      </w:r>
      <w:r>
        <w:rPr>
          <w:rtl w:val="true"/>
        </w:rPr>
        <w:t>:</w:t>
      </w:r>
      <w:bookmarkEnd w:id="1005"/>
    </w:p>
    <w:p>
      <w:pPr>
        <w:pStyle w:val="BookText"/>
        <w:rPr/>
      </w:pPr>
      <w:r>
        <w:rPr>
          <w:rFonts w:ascii="Amiri" w:hAnsi="Amiri" w:eastAsia="Amiri" w:cs="Amiri"/>
          <w:color w:val="111111"/>
          <w:sz w:val="28"/>
          <w:sz w:val="28"/>
          <w:szCs w:val="28"/>
          <w:rtl w:val="true"/>
          <w:lang w:bidi="ar-SA"/>
        </w:rPr>
        <w:t>أخبرني حبيب المهلّبيّ عن الزّبير و غيره عن محمد بن فضالة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ابن المولى البصرة، فأتى جعفر بن سليمان فوقف على طريقه و قد ركب فناداه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صارخ يدعو و ذي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الخيرات يا جعفر</w:t>
      </w:r>
    </w:p>
    <w:p>
      <w:pPr>
        <w:pStyle w:val="BookText"/>
        <w:rPr/>
      </w:pPr>
      <w:r>
        <w:rPr>
          <w:rFonts w:ascii="Amiri" w:hAnsi="Amiri" w:eastAsia="Amiri" w:cs="Amiri"/>
          <w:color w:val="111111"/>
          <w:sz w:val="28"/>
          <w:sz w:val="28"/>
          <w:szCs w:val="28"/>
          <w:rtl w:val="true"/>
          <w:lang w:bidi="ar-SA"/>
        </w:rPr>
        <w:t xml:space="preserve">أنت الذي أحييت بذل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مات فلا يذكر</w:t>
      </w:r>
    </w:p>
    <w:p>
      <w:pPr>
        <w:pStyle w:val="BookText"/>
        <w:rPr/>
      </w:pPr>
      <w:r>
        <w:rPr>
          <w:rFonts w:ascii="Amiri" w:hAnsi="Amiri" w:eastAsia="Amiri" w:cs="Amiri"/>
          <w:color w:val="111111"/>
          <w:sz w:val="28"/>
          <w:sz w:val="28"/>
          <w:szCs w:val="28"/>
          <w:rtl w:val="true"/>
          <w:lang w:bidi="ar-SA"/>
        </w:rPr>
        <w:t xml:space="preserve">سليل عبّاس وليّ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به في المحل يستمطر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امتداحيك عقيد</w:t>
      </w:r>
      <w:r>
        <w:rPr>
          <w:rStyle w:val="FootnoteAnchor"/>
          <w:rtl w:val="true"/>
        </w:rPr>
        <w:footnoteReference w:id="1403"/>
      </w:r>
      <w:r>
        <w:rPr>
          <w:rFonts w:ascii="IRNazanin" w:hAnsi="IRNazanin" w:eastAsia="IRNazanin"/>
          <w:color w:val="111111"/>
          <w:sz w:val="28"/>
          <w:sz w:val="28"/>
          <w:szCs w:val="28"/>
          <w:rtl w:val="true"/>
          <w:lang w:bidi="fa-IR"/>
        </w:rPr>
        <w:t xml:space="preserve">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w:t>
      </w:r>
      <w:r>
        <w:rPr>
          <w:rStyle w:val="FootnoteAnchor"/>
          <w:rtl w:val="true"/>
        </w:rPr>
        <w:footnoteReference w:id="1404"/>
      </w:r>
      <w:r>
        <w:rPr>
          <w:rFonts w:ascii="Amiri" w:hAnsi="Amiri" w:eastAsia="Amiri" w:cs="Amiri"/>
          <w:color w:val="111111"/>
          <w:sz w:val="28"/>
          <w:sz w:val="28"/>
          <w:szCs w:val="28"/>
          <w:rtl w:val="true"/>
          <w:lang w:bidi="ar-SA"/>
        </w:rPr>
        <w:t xml:space="preserve">بالمجد لك الأشقر </w:t>
      </w:r>
      <w:bookmarkStart w:id="1006" w:name="pg16107_164262"/>
    </w:p>
    <w:p>
      <w:pPr>
        <w:pStyle w:val="Heading3"/>
        <w:numPr>
          <w:ilvl w:val="2"/>
          <w:numId w:val="1"/>
        </w:numPr>
        <w:rPr/>
      </w:pPr>
      <w:bookmarkStart w:id="1007" w:name="__RefHeading___Toc1177159_1280447820"/>
      <w:bookmarkStart w:id="1008" w:name="_Toc413"/>
      <w:bookmarkEnd w:id="1006"/>
      <w:bookmarkEnd w:id="1007"/>
      <w:r>
        <w:rPr/>
        <w:t>35</w:t>
      </w:r>
      <w:r>
        <w:rPr>
          <w:rtl w:val="true"/>
        </w:rPr>
        <w:t xml:space="preserve"> - </w:t>
      </w:r>
      <w:r>
        <w:rPr>
          <w:rtl w:val="true"/>
        </w:rPr>
        <w:t>أخبار عطرّد و نسبه</w:t>
      </w:r>
      <w:bookmarkEnd w:id="1008"/>
    </w:p>
    <w:p>
      <w:pPr>
        <w:pStyle w:val="Heading4"/>
        <w:numPr>
          <w:ilvl w:val="3"/>
          <w:numId w:val="1"/>
        </w:numPr>
        <w:rPr/>
      </w:pPr>
      <w:bookmarkStart w:id="1009" w:name="__RefHeading___Toc1177161_1280447820"/>
      <w:bookmarkStart w:id="1010" w:name="_Toc414"/>
      <w:bookmarkEnd w:id="1009"/>
      <w:r>
        <w:rPr>
          <w:rtl w:val="true"/>
        </w:rPr>
        <w:t>ولاؤه وصفته و هو مغن مقبول الشهادة فقيه</w:t>
      </w:r>
      <w:r>
        <w:rPr>
          <w:rtl w:val="true"/>
        </w:rPr>
        <w:t>:</w:t>
      </w:r>
      <w:bookmarkEnd w:id="1010"/>
    </w:p>
    <w:p>
      <w:pPr>
        <w:pStyle w:val="BookText"/>
        <w:rPr/>
      </w:pPr>
      <w:r>
        <w:rPr>
          <w:rFonts w:ascii="Amiri" w:hAnsi="Amiri" w:eastAsia="Amiri" w:cs="Amiri"/>
          <w:color w:val="111111"/>
          <w:sz w:val="28"/>
          <w:sz w:val="28"/>
          <w:szCs w:val="28"/>
          <w:rtl w:val="true"/>
          <w:lang w:bidi="ar-SA"/>
        </w:rPr>
        <w:t>عطرّد مولى الأنصار، ثم مولى بن عمرو بن عوف،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مزينة، مدنيّ، يكنى أبا هارون، و كان ينزل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إسحاق أنه كان جميل الوجه، حسن الغناء، طيّب الصوت، جيّد الصّنعة، حسن الرأي و المروءة، فقيها قارئا للقرآن، و كان يغنّي مرتجلا، و أدرك دولة بني أميّة، و بقي إلى أيام الرشيد، و ذكر ابن خرداذبه فيما حدّثني به عليّ بن عبد العزيز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معدّل الشهادة بالمدينة؛ أخبره بذلك يحيى بن عليّ المنجم عن أبي أيّوب المدينيّ عن إسحاق</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1177163_1280447820"/>
      <w:bookmarkStart w:id="1012" w:name="_Toc415"/>
      <w:bookmarkEnd w:id="1011"/>
      <w:r>
        <w:rPr>
          <w:rtl w:val="true"/>
        </w:rPr>
        <w:t>جاءه عباد بن سلمة ليلا و طلب منه أن يغنيه</w:t>
      </w:r>
      <w:r>
        <w:rPr>
          <w:rtl w:val="true"/>
        </w:rPr>
        <w:t>:</w:t>
      </w:r>
      <w:bookmarkEnd w:id="1012"/>
    </w:p>
    <w:p>
      <w:pPr>
        <w:pStyle w:val="BookText"/>
        <w:rPr/>
      </w:pPr>
      <w:r>
        <w:rPr>
          <w:rFonts w:ascii="Amiri" w:hAnsi="Amiri" w:eastAsia="Amiri" w:cs="Amiri"/>
          <w:color w:val="111111"/>
          <w:sz w:val="28"/>
          <w:sz w:val="28"/>
          <w:szCs w:val="28"/>
          <w:rtl w:val="true"/>
          <w:lang w:bidi="ar-SA"/>
        </w:rPr>
        <w:t>و أخبرنا محمد بن خلف وكيع عن حمّاد بن إسحاق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سلمة بن عبّاد ولي القضاء بالبصرة، فقصد ابنه عبّاد بن سلمة عطرّدا و هو بها مقيم قد قصد آل سليمان بن عليّ و أقام معهم؛ فأتى بابه ليلا فدقّ عليه و معه جماعة من أصحابه أصحاب القلانس، فخرج عطرّد إليه، فلما رآه و من معه فزع؛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قصدت إليك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يأتي لها مثلي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أصلحك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طالبا شيئا إليك سوى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الحمول بجانب العزل</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على بركة اللّه، فلم يزل يغنّيهم هذا و غيره حتى أصبحوا</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1177165_1280447820"/>
      <w:bookmarkStart w:id="1014" w:name="_Toc416"/>
      <w:bookmarkEnd w:id="1013"/>
      <w:r>
        <w:rPr>
          <w:rtl w:val="true"/>
        </w:rPr>
        <w:t>نسبة هذا الصوت</w:t>
      </w:r>
      <w:bookmarkEnd w:id="1014"/>
    </w:p>
    <w:p>
      <w:pPr>
        <w:pStyle w:val="Heading5"/>
        <w:numPr>
          <w:ilvl w:val="4"/>
          <w:numId w:val="1"/>
        </w:numPr>
        <w:rPr/>
      </w:pPr>
      <w:bookmarkStart w:id="1015" w:name="__RefHeading___Toc1177167_1280447820"/>
      <w:bookmarkStart w:id="1016" w:name="_Toc417"/>
      <w:bookmarkEnd w:id="1015"/>
      <w:r>
        <w:rPr>
          <w:rtl w:val="true"/>
        </w:rPr>
        <w:t>صوت</w:t>
      </w:r>
      <w:bookmarkEnd w:id="1016"/>
    </w:p>
    <w:p>
      <w:pPr>
        <w:pStyle w:val="BookText"/>
        <w:rPr/>
      </w:pPr>
      <w:r>
        <w:rPr>
          <w:rFonts w:ascii="Amiri" w:hAnsi="Amiri" w:eastAsia="Amiri" w:cs="Amiri"/>
          <w:color w:val="111111"/>
          <w:sz w:val="28"/>
          <w:sz w:val="28"/>
          <w:szCs w:val="28"/>
          <w:rtl w:val="true"/>
          <w:lang w:bidi="ar-SA"/>
        </w:rPr>
        <w:t xml:space="preserve">حيّ الحمول بجانب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يوافق شكلها شكلي</w:t>
      </w:r>
    </w:p>
    <w:p>
      <w:pPr>
        <w:pStyle w:val="BookText"/>
        <w:rPr/>
      </w:pPr>
      <w:r>
        <w:rPr>
          <w:rFonts w:ascii="Amiri" w:hAnsi="Amiri" w:eastAsia="Amiri" w:cs="Amiri"/>
          <w:color w:val="111111"/>
          <w:sz w:val="28"/>
          <w:sz w:val="28"/>
          <w:szCs w:val="28"/>
          <w:rtl w:val="true"/>
          <w:lang w:bidi="ar-SA"/>
        </w:rPr>
        <w:t xml:space="preserve">اللّه أنجح ما طلبت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 خير حقيبة الرّحل</w:t>
      </w:r>
    </w:p>
    <w:p>
      <w:pPr>
        <w:pStyle w:val="BookText"/>
        <w:rPr/>
      </w:pPr>
      <w:r>
        <w:rPr>
          <w:rFonts w:ascii="Amiri" w:hAnsi="Amiri" w:eastAsia="Amiri" w:cs="Amiri"/>
          <w:color w:val="111111"/>
          <w:sz w:val="28"/>
          <w:sz w:val="28"/>
          <w:szCs w:val="28"/>
          <w:rtl w:val="true"/>
          <w:lang w:bidi="ar-SA"/>
        </w:rPr>
        <w:t xml:space="preserve">إني بحبلك واصل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بريش نبلك رائش نبلي</w:t>
      </w:r>
    </w:p>
    <w:p>
      <w:pPr>
        <w:pStyle w:val="BookText"/>
        <w:rPr/>
      </w:pPr>
      <w:r>
        <w:rPr>
          <w:rFonts w:ascii="Amiri" w:hAnsi="Amiri" w:eastAsia="Amiri" w:cs="Amiri"/>
          <w:color w:val="111111"/>
          <w:sz w:val="28"/>
          <w:sz w:val="28"/>
          <w:szCs w:val="28"/>
          <w:rtl w:val="true"/>
          <w:lang w:bidi="ar-SA"/>
        </w:rPr>
        <w:t xml:space="preserve">و شمائلي ما قد علمت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نبحت كلابك طارقا مثلي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لامرئ القيس بن عابس الكنديّ، هكذا روى أبو عمرو الشّيبانيّ،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يرويه </w:t>
      </w:r>
      <w:bookmarkStart w:id="1017" w:name="pg16107_164263"/>
    </w:p>
    <w:p>
      <w:pPr>
        <w:pStyle w:val="BookText"/>
        <w:rPr/>
      </w:pPr>
      <w:bookmarkEnd w:id="1017"/>
      <w:r>
        <w:rPr>
          <w:rFonts w:ascii="Amiri" w:hAnsi="Amiri" w:eastAsia="Amiri" w:cs="Amiri"/>
          <w:color w:val="111111"/>
          <w:sz w:val="28"/>
          <w:sz w:val="28"/>
          <w:szCs w:val="28"/>
          <w:rtl w:val="true"/>
          <w:lang w:bidi="ar-SA"/>
        </w:rPr>
        <w:t>لامرئ القيس بن حجر يغلط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لعطّرد ثقيل أوّل بالبنصر عن عمرو بن بانة، و فيه لعمرو بن بانة ثقيل بالوسطى من روايته أيضا، و فيه لابن عائشة خفيف رمل بالبنصر، و فيه عنه و عن دنانير لمالك خفيف ثقيل أوّل بالوسطى، و فيه عنه أيضا لإبراهيم ثاني ثقيل بالبنصر</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1177169_1280447820"/>
      <w:bookmarkStart w:id="1019" w:name="_Toc418"/>
      <w:bookmarkEnd w:id="1018"/>
      <w:r>
        <w:rPr>
          <w:rtl w:val="true"/>
        </w:rPr>
        <w:t>غناء إبراهيم بن خالد المعيطي عند المهدي</w:t>
      </w:r>
      <w:r>
        <w:rPr>
          <w:rtl w:val="true"/>
        </w:rPr>
        <w:t>:</w:t>
      </w:r>
      <w:bookmarkEnd w:id="1019"/>
    </w:p>
    <w:p>
      <w:pPr>
        <w:pStyle w:val="BookText"/>
        <w:rPr/>
      </w:pPr>
      <w:r>
        <w:rPr>
          <w:rFonts w:ascii="Amiri" w:hAnsi="Amiri" w:eastAsia="Amiri" w:cs="Amiri"/>
          <w:color w:val="111111"/>
          <w:sz w:val="28"/>
          <w:sz w:val="28"/>
          <w:szCs w:val="28"/>
          <w:rtl w:val="true"/>
          <w:lang w:bidi="ar-SA"/>
        </w:rPr>
        <w:t>و أخبرني يحيى بن عليّ قال حدّثنا أبو أيّوب المدينيّ و أخبرني به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أيّوب المدينيّ، و خبره أتمّ،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عن أبيه عن إبراهيم بن خالد المعيطيّ</w:t>
      </w:r>
      <w:r>
        <w:rPr>
          <w:rStyle w:val="FootnoteAnchor"/>
          <w:rtl w:val="true"/>
        </w:rPr>
        <w:footnoteReference w:id="14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المهديّ، و قد كان وصف له غنائي، فسألني عن الغناء و عن علمي به، فجاذبته من ذلك طرفا؛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 النواقيس؟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أغنّي الصّلبان يا أمير المؤمنين، فتبسّم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النواقيس لحن معبد، كان معبد و أهل الحجاز يسمونه النواقيس،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 دار ليلى هل تبين فتنطق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تردّ القول بيداء سملق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المهديّ و هو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فغنّيته فأمر لي بمال جزيل و خلع عليّ و صرفني، ثم 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معيطيّ</w:t>
      </w:r>
      <w:r>
        <w:rPr>
          <w:rStyle w:val="FootnoteAnchor"/>
          <w:rtl w:val="true"/>
        </w:rPr>
        <w:footnoteReference w:id="1407"/>
      </w:r>
      <w:r>
        <w:rPr>
          <w:rFonts w:ascii="Amiri" w:hAnsi="Amiri" w:eastAsia="Amiri" w:cs="Amiri"/>
          <w:color w:val="111111"/>
          <w:sz w:val="28"/>
          <w:sz w:val="28"/>
          <w:szCs w:val="28"/>
          <w:rtl w:val="true"/>
          <w:lang w:bidi="ar-SA"/>
        </w:rPr>
        <w:t>و أنا لا آنس به، و لا حاجة لي إلى أن أدنيه من خلوتي و أنا لا آنس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في هذا الخبر أن اللّحن لمعبد، و ما ذكره أحد من رواة الغناء له، و لا وجد في ديوان من دواوينهم منسوبا إليه على انفراد به</w:t>
      </w:r>
      <w:r>
        <w:rPr>
          <w:rStyle w:val="FootnoteAnchor"/>
          <w:rtl w:val="true"/>
        </w:rPr>
        <w:footnoteReference w:id="1408"/>
      </w:r>
      <w:r>
        <w:rPr>
          <w:rFonts w:ascii="Amiri" w:hAnsi="Amiri" w:eastAsia="Amiri" w:cs="Amiri"/>
          <w:color w:val="111111"/>
          <w:sz w:val="28"/>
          <w:sz w:val="28"/>
          <w:szCs w:val="28"/>
          <w:rtl w:val="true"/>
          <w:lang w:bidi="ar-SA"/>
        </w:rPr>
        <w:t>و لا شركة فيه، و لعلّه غلط</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1177171_1280447820"/>
      <w:bookmarkStart w:id="1021" w:name="_Toc419"/>
      <w:bookmarkEnd w:id="1020"/>
      <w:r>
        <w:rPr>
          <w:rtl w:val="true"/>
        </w:rPr>
        <w:t>تنادر إبراهيم بن خالد المعيطيّ على ابن جامع</w:t>
      </w:r>
      <w:r>
        <w:rPr>
          <w:rtl w:val="true"/>
        </w:rPr>
        <w:t>:</w:t>
      </w:r>
      <w:bookmarkEnd w:id="1021"/>
    </w:p>
    <w:p>
      <w:pPr>
        <w:pStyle w:val="BookText"/>
        <w:rPr/>
      </w:pPr>
      <w:r>
        <w:rPr>
          <w:rFonts w:ascii="Amiri" w:hAnsi="Amiri" w:eastAsia="Amiri" w:cs="Amiri"/>
          <w:color w:val="111111"/>
          <w:sz w:val="28"/>
          <w:sz w:val="28"/>
          <w:szCs w:val="28"/>
          <w:rtl w:val="true"/>
          <w:lang w:bidi="ar-SA"/>
        </w:rPr>
        <w:t>و قد أخبرني هذا الخبر الحرميّ بن أبي العلاء قال حدّثنا الزّبير بن بكّار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إبراهيم بن خالد المعيطيّ يغنّي، فدخل يوما الحمّام و ابن جامع فيه، و كان له شيء يجاوز ركبتيه، فقال له 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 تبيع هذا البغل؟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أحملك عليه يا أبا القاسم؛ فلما خرج ابن جامع من الحمّام رأى ثياب المعيطي رثّة فأمر له بخلعة من ثيابه، فقال له المعيطيّ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قبلت حملاني</w:t>
      </w:r>
      <w:r>
        <w:rPr>
          <w:rStyle w:val="FootnoteAnchor"/>
          <w:rtl w:val="true"/>
        </w:rPr>
        <w:footnoteReference w:id="1409"/>
      </w:r>
      <w:r>
        <w:rPr>
          <w:rFonts w:ascii="Amiri" w:hAnsi="Amiri" w:eastAsia="Amiri" w:cs="Amiri"/>
          <w:color w:val="111111"/>
          <w:sz w:val="28"/>
          <w:sz w:val="28"/>
          <w:szCs w:val="28"/>
          <w:rtl w:val="true"/>
          <w:lang w:bidi="ar-SA"/>
        </w:rPr>
        <w:t>قبلت خلعتك، فضحك ابن جامع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أخزاك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تدع ولعك و بطالتك و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إلى الرشيد فحدّثه حديثه؛ فضحك و أمر بإحضاره، فأحضر،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 النواقيس؟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أغنّي الصلبان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باقي الخبر مثل الذي تقدّمه</w:t>
      </w:r>
      <w:r>
        <w:rPr>
          <w:rFonts w:eastAsia="Amiri" w:cs="Amiri" w:ascii="Amiri" w:hAnsi="Amiri"/>
          <w:color w:val="111111"/>
          <w:sz w:val="28"/>
          <w:szCs w:val="28"/>
          <w:rtl w:val="true"/>
          <w:lang w:bidi="ar-SA"/>
        </w:rPr>
        <w:t xml:space="preserve">. </w:t>
      </w:r>
      <w:bookmarkStart w:id="1022" w:name="pg16107_164264"/>
    </w:p>
    <w:p>
      <w:pPr>
        <w:pStyle w:val="Heading4"/>
        <w:numPr>
          <w:ilvl w:val="3"/>
          <w:numId w:val="1"/>
        </w:numPr>
        <w:rPr/>
      </w:pPr>
      <w:bookmarkStart w:id="1023" w:name="__RefHeading___Toc1177173_1280447820"/>
      <w:bookmarkStart w:id="1024" w:name="_Toc420"/>
      <w:bookmarkEnd w:id="1022"/>
      <w:bookmarkEnd w:id="1023"/>
      <w:r>
        <w:rPr>
          <w:rtl w:val="true"/>
        </w:rPr>
        <w:t>كان عطرّد منقطعا إلى آل سليمان بن عليّ</w:t>
      </w:r>
      <w:r>
        <w:rPr>
          <w:rtl w:val="true"/>
        </w:rPr>
        <w:t>:</w:t>
      </w:r>
      <w:bookmarkEnd w:id="1024"/>
    </w:p>
    <w:p>
      <w:pPr>
        <w:pStyle w:val="Heading5"/>
        <w:numPr>
          <w:ilvl w:val="4"/>
          <w:numId w:val="1"/>
        </w:numPr>
        <w:rPr/>
      </w:pPr>
      <w:bookmarkStart w:id="1025" w:name="__RefHeading___Toc1177175_1280447820"/>
      <w:bookmarkStart w:id="1026" w:name="_Toc421"/>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أخبرني يحيى بن عليّ قال حدّثني أبو أيّوب المدينيّ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عطرّد منقطعا في دولة بني هاشم إلى آل سليمان بن عليّ لم يخدم غيرهم، و توفّي في خلافة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يوما يغنّي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سليمان بن عليّ، فغنّاه</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1177177_1280447820"/>
      <w:bookmarkStart w:id="1028" w:name="_Toc422"/>
      <w:bookmarkEnd w:id="1027"/>
      <w:r>
        <w:rPr>
          <w:rtl w:val="true"/>
        </w:rPr>
        <w:t>صوت</w:t>
      </w:r>
      <w:bookmarkEnd w:id="1028"/>
    </w:p>
    <w:p>
      <w:pPr>
        <w:pStyle w:val="BookText"/>
        <w:rPr/>
      </w:pPr>
      <w:r>
        <w:rPr>
          <w:rFonts w:ascii="Amiri" w:hAnsi="Amiri" w:eastAsia="Amiri" w:cs="Amiri"/>
          <w:color w:val="111111"/>
          <w:sz w:val="28"/>
          <w:sz w:val="28"/>
          <w:szCs w:val="28"/>
          <w:rtl w:val="true"/>
          <w:lang w:bidi="ar-SA"/>
        </w:rPr>
        <w:t xml:space="preserve">أله فكم من ماجد قد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كريم عرضه وافر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لعطرّد ثاني ثقيل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هذا من لحن الغريض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ربع سلاّمة بالمنحنى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فخيف</w:t>
      </w:r>
      <w:r>
        <w:rPr>
          <w:rStyle w:val="FootnoteAnchor"/>
          <w:rtl w:val="true"/>
        </w:rPr>
        <w:footnoteReference w:id="1410"/>
      </w:r>
      <w:r>
        <w:rPr>
          <w:rFonts w:ascii="Amiri" w:hAnsi="Amiri" w:eastAsia="Amiri" w:cs="Amiri"/>
          <w:color w:val="111111"/>
          <w:sz w:val="28"/>
          <w:sz w:val="28"/>
          <w:szCs w:val="28"/>
          <w:rtl w:val="true"/>
          <w:lang w:bidi="ar-SA"/>
        </w:rPr>
        <w:t>سلع جادك الوابل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أسرقه و لكنّ العقول تتوافق، و حلف أنه لم يسمعه قطّ</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1177179_1280447820"/>
      <w:bookmarkStart w:id="1030" w:name="_Toc423"/>
      <w:bookmarkEnd w:id="1029"/>
      <w:r>
        <w:rPr>
          <w:rtl w:val="true"/>
        </w:rPr>
        <w:t>نسبة هذا الصوت</w:t>
      </w:r>
      <w:bookmarkEnd w:id="1030"/>
    </w:p>
    <w:p>
      <w:pPr>
        <w:pStyle w:val="Heading5"/>
        <w:numPr>
          <w:ilvl w:val="4"/>
          <w:numId w:val="1"/>
        </w:numPr>
        <w:rPr/>
      </w:pPr>
      <w:bookmarkStart w:id="1031" w:name="__RefHeading___Toc1177181_1280447820"/>
      <w:bookmarkStart w:id="1032" w:name="_Toc424"/>
      <w:bookmarkEnd w:id="1031"/>
      <w:r>
        <w:rPr>
          <w:rtl w:val="true"/>
        </w:rPr>
        <w:t>صوت</w:t>
      </w:r>
      <w:bookmarkEnd w:id="1032"/>
    </w:p>
    <w:p>
      <w:pPr>
        <w:pStyle w:val="BookText"/>
        <w:rPr/>
      </w:pPr>
      <w:r>
        <w:rPr>
          <w:rFonts w:ascii="Amiri" w:hAnsi="Amiri" w:eastAsia="Amiri" w:cs="Amiri"/>
          <w:color w:val="111111"/>
          <w:sz w:val="28"/>
          <w:sz w:val="28"/>
          <w:szCs w:val="28"/>
          <w:rtl w:val="true"/>
          <w:lang w:bidi="ar-SA"/>
        </w:rPr>
        <w:t xml:space="preserve">يا ربع سلاّمة بالمنحنى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فخيف سلع جادك الوابل</w:t>
      </w:r>
    </w:p>
    <w:p>
      <w:pPr>
        <w:pStyle w:val="BookText"/>
        <w:rPr/>
      </w:pPr>
      <w:r>
        <w:rPr>
          <w:rFonts w:ascii="IRNazanin" w:hAnsi="IRNazanin" w:eastAsia="IRNazanin"/>
          <w:color w:val="111111"/>
          <w:sz w:val="28"/>
          <w:sz w:val="28"/>
          <w:szCs w:val="28"/>
          <w:rtl w:val="true"/>
          <w:lang w:bidi="fa-IR"/>
        </w:rPr>
        <w:t xml:space="preserve">إن تمس وحشا طالما قد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معمور بهم آهل</w:t>
      </w:r>
    </w:p>
    <w:p>
      <w:pPr>
        <w:pStyle w:val="BookText"/>
        <w:rPr/>
      </w:pPr>
      <w:r>
        <w:rPr>
          <w:rFonts w:ascii="Amiri" w:hAnsi="Amiri" w:eastAsia="Amiri" w:cs="Amiri"/>
          <w:color w:val="111111"/>
          <w:sz w:val="28"/>
          <w:sz w:val="28"/>
          <w:szCs w:val="28"/>
          <w:rtl w:val="true"/>
          <w:lang w:bidi="ar-SA"/>
        </w:rPr>
        <w:t>أيام سلاّمة رعبوبة</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لعوب حبّها قاتل</w:t>
      </w:r>
    </w:p>
    <w:p>
      <w:pPr>
        <w:pStyle w:val="BookText"/>
        <w:rPr/>
      </w:pPr>
      <w:r>
        <w:rPr>
          <w:rFonts w:ascii="Amiri" w:hAnsi="Amiri" w:eastAsia="Amiri" w:cs="Amiri"/>
          <w:color w:val="111111"/>
          <w:sz w:val="28"/>
          <w:sz w:val="28"/>
          <w:szCs w:val="28"/>
          <w:rtl w:val="true"/>
          <w:lang w:bidi="ar-SA"/>
        </w:rPr>
        <w:t>محطوطة</w:t>
      </w:r>
      <w:r>
        <w:rPr>
          <w:rStyle w:val="FootnoteAnchor"/>
          <w:rtl w:val="true"/>
        </w:rPr>
        <w:footnoteReference w:id="1412"/>
      </w:r>
      <w:r>
        <w:rPr>
          <w:rFonts w:ascii="Amiri" w:hAnsi="Amiri" w:eastAsia="Amiri" w:cs="Amiri"/>
          <w:color w:val="111111"/>
          <w:sz w:val="28"/>
          <w:sz w:val="28"/>
          <w:szCs w:val="28"/>
          <w:rtl w:val="true"/>
          <w:lang w:bidi="ar-SA"/>
        </w:rPr>
        <w:t xml:space="preserve">المتن هضيم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يطّبيها</w:t>
      </w:r>
      <w:r>
        <w:rPr>
          <w:rStyle w:val="FootnoteAnchor"/>
          <w:rtl w:val="true"/>
        </w:rPr>
        <w:footnoteReference w:id="1413"/>
      </w:r>
      <w:r>
        <w:rPr>
          <w:rFonts w:ascii="IRNazanin" w:hAnsi="IRNazanin" w:eastAsia="IRNazanin"/>
          <w:color w:val="111111"/>
          <w:sz w:val="28"/>
          <w:sz w:val="28"/>
          <w:szCs w:val="28"/>
          <w:rtl w:val="true"/>
          <w:lang w:bidi="fa-IR"/>
        </w:rPr>
        <w:t>الورع</w:t>
      </w:r>
      <w:r>
        <w:rPr>
          <w:rStyle w:val="FootnoteAnchor"/>
          <w:rtl w:val="true"/>
        </w:rPr>
        <w:footnoteReference w:id="1414"/>
      </w:r>
      <w:r>
        <w:rPr>
          <w:rFonts w:ascii="IRNazanin" w:hAnsi="IRNazanin" w:eastAsia="IRNazanin"/>
          <w:color w:val="111111"/>
          <w:sz w:val="28"/>
          <w:sz w:val="28"/>
          <w:szCs w:val="28"/>
          <w:rtl w:val="true"/>
          <w:lang w:bidi="fa-IR"/>
        </w:rPr>
        <w:t>الواغل</w:t>
      </w:r>
      <w:r>
        <w:rPr>
          <w:rStyle w:val="FootnoteAnchor"/>
          <w:rtl w:val="true"/>
        </w:rPr>
        <w:footnoteReference w:id="1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للغريض ثاني ثقيل بالوسطى عن عمرو بن يحيى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ينسبه إلى ابن سريج</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177183_1280447820"/>
      <w:bookmarkStart w:id="1034" w:name="_Toc425"/>
      <w:bookmarkEnd w:id="1033"/>
      <w:r>
        <w:rPr>
          <w:rtl w:val="true"/>
        </w:rPr>
        <w:t>حبسه زبراء والي المدينة مع المغنين ثم أطلقه و أطلقهم</w:t>
      </w:r>
      <w:r>
        <w:rPr>
          <w:rtl w:val="true"/>
        </w:rPr>
        <w:t>:</w:t>
      </w:r>
      <w:bookmarkEnd w:id="1034"/>
    </w:p>
    <w:p>
      <w:pPr>
        <w:pStyle w:val="BookText"/>
        <w:rPr/>
      </w:pPr>
      <w:r>
        <w:rPr>
          <w:rFonts w:ascii="Amiri" w:hAnsi="Amiri" w:eastAsia="Amiri" w:cs="Amiri"/>
          <w:color w:val="111111"/>
          <w:sz w:val="28"/>
          <w:sz w:val="28"/>
          <w:szCs w:val="28"/>
          <w:rtl w:val="true"/>
          <w:lang w:bidi="ar-SA"/>
        </w:rPr>
        <w:t>أخبرني أحمد بن عليّ بن يحيى قال سمعت جدّي عليّ بن يحيى قال حدّثني أحمد بن إبراهيم الكاتب قال حدّثني خالد بن كلثوم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زبراء بالمدينة و هو وال عليها؛ و هو من بني هاشم أحد بني ربيعة بن الحارث بن عبد المطّلب، فأمر بأصحاب الملاهي فحبسوا و حبس عطرّد فيهم، فجلس ليعرضهم، و حضر رجال من أهل المدينة شفعوا لعطرّد، و أخبروه أنه من أهل الهيئة و المروءة و النّعمة و الدّين، فدعا به فخلّى سبيله، و أمره برفع حوائجه إليه فدعا له، و خرج فإذا هو بالمغنّين أحضروا ليعرضوا، فعاد إليه عطرّد،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أعلى الغناء حبست هؤلاء؟ </w:t>
      </w:r>
      <w:bookmarkStart w:id="1035" w:name="pg16107_164265"/>
    </w:p>
    <w:p>
      <w:pPr>
        <w:pStyle w:val="BookText"/>
        <w:rPr/>
      </w:pPr>
      <w:bookmarkEnd w:id="10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تظلمهم، فو اللّه ما أحسنوا منه شيئا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خلّى سبيلهم</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1177185_1280447820"/>
      <w:bookmarkStart w:id="1037" w:name="_Toc426"/>
      <w:bookmarkEnd w:id="1036"/>
      <w:r>
        <w:rPr>
          <w:rtl w:val="true"/>
        </w:rPr>
        <w:t>استقدمه الوليد بن يزيد من المدينة فغناه فطرب و ألقى نفسه في بركة خمر</w:t>
      </w:r>
      <w:r>
        <w:rPr>
          <w:rtl w:val="true"/>
        </w:rPr>
        <w:t>:</w:t>
      </w:r>
      <w:bookmarkEnd w:id="1037"/>
    </w:p>
    <w:p>
      <w:pPr>
        <w:pStyle w:val="BookText"/>
        <w:rPr/>
      </w:pPr>
      <w:r>
        <w:rPr>
          <w:rFonts w:ascii="Amiri" w:hAnsi="Amiri" w:eastAsia="Amiri" w:cs="Amiri"/>
          <w:color w:val="111111"/>
          <w:sz w:val="28"/>
          <w:sz w:val="28"/>
          <w:szCs w:val="28"/>
          <w:rtl w:val="true"/>
          <w:lang w:bidi="ar-SA"/>
        </w:rPr>
        <w:t>أخبرني محمد بن مزيد و جحظة قالا حدّثنا حمّاد بن إسحاق قال قرأت على أبي عن محمد بن عبد الحميد بن إسماعيل بن عبد الحميد بن يحيى عن عمّه أيّوب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استخلف الوليد بن يزيد كتب إلى عامله بالمدينة يأمره بالشخوص إليه بعطرّد المغنّي؛ قال عطرّد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فأقرأني العامل الكتاب و زوّدني نفقة و أشخصني إليه، فأدخلت عليه و هو جالس في قصره على شفير بركة مرصّصة مملوءة خمرا ليست بالكبيرة و لكنها يدور الرجل فيها سباحة، فو اللّه ما تركني أسلّم عليه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عطرد؟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إليك مشتاقا يا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الحمول بجانب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يلائم شكلها شكلي</w:t>
      </w:r>
    </w:p>
    <w:p>
      <w:pPr>
        <w:pStyle w:val="BookText"/>
        <w:rPr/>
      </w:pPr>
      <w:r>
        <w:rPr>
          <w:rFonts w:ascii="Amiri" w:hAnsi="Amiri" w:eastAsia="Amiri" w:cs="Amiri"/>
          <w:color w:val="111111"/>
          <w:sz w:val="28"/>
          <w:sz w:val="28"/>
          <w:szCs w:val="28"/>
          <w:rtl w:val="true"/>
          <w:lang w:bidi="ar-SA"/>
        </w:rPr>
        <w:t xml:space="preserve">إني بحبلك واصل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بريش نبلك رائش نبلي</w:t>
      </w:r>
    </w:p>
    <w:p>
      <w:pPr>
        <w:pStyle w:val="BookText"/>
        <w:rPr/>
      </w:pPr>
      <w:r>
        <w:rPr>
          <w:rFonts w:ascii="Amiri" w:hAnsi="Amiri" w:eastAsia="Amiri" w:cs="Amiri"/>
          <w:color w:val="111111"/>
          <w:sz w:val="28"/>
          <w:sz w:val="28"/>
          <w:szCs w:val="28"/>
          <w:rtl w:val="true"/>
          <w:lang w:bidi="ar-SA"/>
        </w:rPr>
        <w:t xml:space="preserve">و شمائلي ما قد علمت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نبحت كلابك طارقا مثلي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فغنّيته إيّاه، فو اللّه ما أتممته حتى شقّ حلّة وشى كانت عليه لا أدري كم قيمتها، فتجرّد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كما ولدته أمّه و ألقاها نصفين، و رمى بنفسه في البركة فنهل منها حتى تبيّنت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أنها قد نقصت نقصانا بينا، و أخرج منها و هو كالميّت سكرا، فأضجع و غطّي، فأخذت الحلّة و قمت، فو اللّه ما قال 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و لا خذها، فانصرفت إلى منزلي متعجّبا مما رأيت من ظرفه و فعله و طربه؛ فلما كان من غد جاءني رسوله في مثل الوقت فأحضرني، فلما دخلت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عطرّد،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 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يذهب عمري هكذا لم أنل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تشفي قرح قلبي من الوجد</w:t>
      </w:r>
    </w:p>
    <w:p>
      <w:pPr>
        <w:pStyle w:val="BookText"/>
        <w:rPr/>
      </w:pPr>
      <w:r>
        <w:rPr>
          <w:rFonts w:ascii="Amiri" w:hAnsi="Amiri" w:eastAsia="Amiri" w:cs="Amiri"/>
          <w:color w:val="111111"/>
          <w:sz w:val="28"/>
          <w:sz w:val="28"/>
          <w:szCs w:val="28"/>
          <w:rtl w:val="true"/>
          <w:lang w:bidi="ar-SA"/>
        </w:rPr>
        <w:t xml:space="preserve">و قالوا تداو إنّ في الطّبّ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فعلّلت نفسي بالدواء فلم يجد</w:t>
      </w:r>
    </w:p>
    <w:p>
      <w:pPr>
        <w:pStyle w:val="BookText"/>
        <w:rPr/>
      </w:pPr>
      <w:r>
        <w:rPr>
          <w:rFonts w:ascii="Amiri" w:hAnsi="Amiri" w:eastAsia="Amiri" w:cs="Amiri"/>
          <w:color w:val="111111"/>
          <w:sz w:val="28"/>
          <w:sz w:val="28"/>
          <w:szCs w:val="28"/>
          <w:rtl w:val="true"/>
          <w:lang w:bidi="ar-SA"/>
        </w:rPr>
        <w:t xml:space="preserve">فغنّيته إيّاه، فشقّ حلّة وشى كانت تلتمع عليه بالذهب التماعا احتقرت و اللّه الأولى عندها، ثم ألقى نفسه في البركة فنهل فيها حتى تبيّنت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نقصانها، و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كالميّت سكرا، و ألقي و غطّي فنام، و أخذت الحلّة فو اللّه ما قال 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و لا خذها، و انصرفت؛ فلما كان اليوم الثالث جاءني رسوله فدخلت إليه و هو في بهو قد ألقيت ستوره، فكلّمني من وراء الستور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الآن قد أتيت المدينة فقمت بي في مجلسها و محفلها و قعدت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أمير المؤمنين فدخلت إليه فاقترح عليّ فغنّيته و أطربته فشقّ ثيابه و أخذت سلبه و فعل و فعل، و اللّه يا ابن الزانية، لئن تحرّكت شفتاك بشيء مما جرى فبلغني لأضربنّ عنقك، يا غلام أعطه ألف دينار، خذها و انصرف إلى 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أن يأذن لي في تقبيل يده، و يزوّدني نظرة منه و أغنّيه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بي و لا بك إلى ذلك،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عطرّد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من عنده و ما علم اللّه أني ذكرت شيئا مما جرى حتى مضت من دولة بني هاشم مدّة</w:t>
      </w:r>
      <w:r>
        <w:rPr>
          <w:rFonts w:eastAsia="Amiri" w:cs="Amiri" w:ascii="Amiri" w:hAnsi="Amiri"/>
          <w:color w:val="111111"/>
          <w:sz w:val="28"/>
          <w:szCs w:val="28"/>
          <w:rtl w:val="true"/>
          <w:lang w:bidi="ar-SA"/>
        </w:rPr>
        <w:t xml:space="preserve">. </w:t>
      </w:r>
      <w:bookmarkStart w:id="1038" w:name="pg16107_164266"/>
    </w:p>
    <w:p>
      <w:pPr>
        <w:pStyle w:val="Heading4"/>
        <w:numPr>
          <w:ilvl w:val="3"/>
          <w:numId w:val="1"/>
        </w:numPr>
        <w:rPr/>
      </w:pPr>
      <w:bookmarkStart w:id="1039" w:name="__RefHeading___Toc1177187_1280447820"/>
      <w:bookmarkStart w:id="1040" w:name="_Toc427"/>
      <w:bookmarkEnd w:id="1038"/>
      <w:bookmarkEnd w:id="1039"/>
      <w:r>
        <w:rPr>
          <w:rtl w:val="true"/>
        </w:rPr>
        <w:t>نسبة هذين الصوتين</w:t>
      </w:r>
      <w:bookmarkEnd w:id="1040"/>
    </w:p>
    <w:p>
      <w:pPr>
        <w:pStyle w:val="BookText"/>
        <w:rPr/>
      </w:pPr>
      <w:r>
        <w:rPr>
          <w:rFonts w:ascii="Amiri" w:hAnsi="Amiri" w:eastAsia="Amiri" w:cs="Amiri"/>
          <w:color w:val="111111"/>
          <w:sz w:val="28"/>
          <w:sz w:val="28"/>
          <w:szCs w:val="28"/>
          <w:rtl w:val="true"/>
          <w:lang w:bidi="ar-SA"/>
        </w:rPr>
        <w:t>الصوت الأوّل ممّا غنّاه عطرّد الوليد قد نسب في أوّل أخباره، و الثاني الذي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يذهب عمري هكذا لم أنل بها</w:t>
      </w:r>
    </w:p>
    <w:p>
      <w:pPr>
        <w:pStyle w:val="BookText"/>
        <w:rPr/>
      </w:pPr>
      <w:r>
        <w:rPr>
          <w:rFonts w:ascii="Amiri" w:hAnsi="Amiri" w:eastAsia="Amiri" w:cs="Amiri"/>
          <w:color w:val="111111"/>
          <w:sz w:val="28"/>
          <w:sz w:val="28"/>
          <w:szCs w:val="28"/>
          <w:rtl w:val="true"/>
          <w:lang w:bidi="ar-SA"/>
        </w:rPr>
        <w:t>الغناء فيه لعطرّد ثاني ثقيل بالسبّابة</w:t>
      </w:r>
      <w:r>
        <w:rPr>
          <w:rStyle w:val="FootnoteAnchor"/>
          <w:rtl w:val="true"/>
        </w:rPr>
        <w:footnoteReference w:id="1417"/>
      </w:r>
      <w:r>
        <w:rPr>
          <w:rFonts w:ascii="Amiri" w:hAnsi="Amiri" w:eastAsia="Amiri" w:cs="Amiri"/>
          <w:color w:val="111111"/>
          <w:sz w:val="28"/>
          <w:sz w:val="28"/>
          <w:szCs w:val="28"/>
          <w:rtl w:val="true"/>
          <w:lang w:bidi="ar-SA"/>
        </w:rPr>
        <w:t>في مجرى البنصر عن إسحاق، و فيه ليونس من كتابه لحن لم يذكر طريقته؛ و ذكر عمرو بن بانة أنّ فيه لإبراهيم ثاني ثقيل بالوسطى</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177189_1280447820"/>
      <w:bookmarkStart w:id="1042" w:name="_Toc428"/>
      <w:bookmarkEnd w:id="1041"/>
      <w:r>
        <w:rPr>
          <w:rtl w:val="true"/>
        </w:rPr>
        <w:t>صوت من المائة المختارة</w:t>
      </w:r>
      <w:bookmarkEnd w:id="1042"/>
    </w:p>
    <w:p>
      <w:pPr>
        <w:pStyle w:val="BookText"/>
        <w:rPr/>
      </w:pPr>
      <w:r>
        <w:rPr>
          <w:rFonts w:ascii="Amiri" w:hAnsi="Amiri" w:eastAsia="Amiri" w:cs="Amiri"/>
          <w:color w:val="111111"/>
          <w:sz w:val="28"/>
          <w:sz w:val="28"/>
          <w:szCs w:val="28"/>
          <w:rtl w:val="true"/>
          <w:lang w:bidi="ar-SA"/>
        </w:rPr>
        <w:t>إن امرأ تعتاده ذكر</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ثلاث منى لذو صبر</w:t>
      </w:r>
    </w:p>
    <w:p>
      <w:pPr>
        <w:pStyle w:val="BookText"/>
        <w:rPr/>
      </w:pPr>
      <w:r>
        <w:rPr>
          <w:rFonts w:ascii="Amiri" w:hAnsi="Amiri" w:eastAsia="Amiri" w:cs="Amiri"/>
          <w:color w:val="111111"/>
          <w:sz w:val="28"/>
          <w:sz w:val="28"/>
          <w:szCs w:val="28"/>
          <w:rtl w:val="true"/>
          <w:lang w:bidi="ar-SA"/>
        </w:rPr>
        <w:t>و مواقف بالمشعرين</w:t>
      </w:r>
      <w:r>
        <w:rPr>
          <w:rStyle w:val="FootnoteAnchor"/>
          <w:rtl w:val="true"/>
        </w:rPr>
        <w:footnoteReference w:id="1419"/>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 الجمرات</w:t>
      </w:r>
      <w:r>
        <w:rPr>
          <w:rStyle w:val="FootnoteAnchor"/>
          <w:rtl w:val="true"/>
        </w:rPr>
        <w:footnoteReference w:id="1420"/>
      </w:r>
      <w:r>
        <w:rPr>
          <w:rFonts w:ascii="IRNazanin" w:hAnsi="IRNazanin" w:eastAsia="IRNazanin"/>
          <w:color w:val="111111"/>
          <w:sz w:val="28"/>
          <w:sz w:val="28"/>
          <w:szCs w:val="28"/>
          <w:rtl w:val="true"/>
          <w:lang w:bidi="fa-IR"/>
        </w:rPr>
        <w:t>و النحر</w:t>
      </w:r>
    </w:p>
    <w:p>
      <w:pPr>
        <w:pStyle w:val="BookText"/>
        <w:rPr/>
      </w:pPr>
      <w:r>
        <w:rPr>
          <w:rFonts w:ascii="Amiri" w:hAnsi="Amiri" w:eastAsia="Amiri" w:cs="Amiri"/>
          <w:color w:val="111111"/>
          <w:sz w:val="28"/>
          <w:sz w:val="28"/>
          <w:szCs w:val="28"/>
          <w:rtl w:val="true"/>
          <w:lang w:bidi="ar-SA"/>
        </w:rPr>
        <w:t xml:space="preserve">و إفاضة الرّكبان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الغمام أرذّ</w:t>
      </w:r>
      <w:r>
        <w:rPr>
          <w:rStyle w:val="FootnoteAnchor"/>
          <w:rtl w:val="true"/>
        </w:rPr>
        <w:footnoteReference w:id="1421"/>
      </w:r>
      <w:r>
        <w:rPr>
          <w:rFonts w:ascii="IRNazanin" w:hAnsi="IRNazanin" w:eastAsia="IRNazanin"/>
          <w:color w:val="111111"/>
          <w:sz w:val="28"/>
          <w:sz w:val="28"/>
          <w:szCs w:val="28"/>
          <w:rtl w:val="true"/>
          <w:lang w:bidi="fa-IR"/>
        </w:rPr>
        <w:t>بالقطر</w:t>
      </w:r>
    </w:p>
    <w:p>
      <w:pPr>
        <w:pStyle w:val="BookText"/>
        <w:rPr/>
      </w:pPr>
      <w:r>
        <w:rPr>
          <w:rFonts w:ascii="Amiri" w:hAnsi="Amiri" w:eastAsia="Amiri" w:cs="Amiri"/>
          <w:color w:val="111111"/>
          <w:sz w:val="28"/>
          <w:sz w:val="28"/>
          <w:szCs w:val="28"/>
          <w:rtl w:val="true"/>
          <w:lang w:bidi="ar-SA"/>
        </w:rPr>
        <w:t>حتى استلمن الركن في أنف</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ليلهنّ يطأن في الأزر</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يقعدن في التّطواف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يطفن أحيانا على فتر</w:t>
      </w:r>
      <w:r>
        <w:rPr>
          <w:rStyle w:val="FootnoteAnchor"/>
          <w:rtl w:val="true"/>
        </w:rPr>
        <w:footnoteReference w:id="1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ففرغن من سبع و قد جهدت</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أحشاؤهنّ موائل الخمر</w:t>
      </w:r>
      <w:r>
        <w:rPr>
          <w:rStyle w:val="FootnoteAnchor"/>
          <w:rtl w:val="true"/>
        </w:rPr>
        <w:footnoteReference w:id="142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للحارث بن خالد المخزوميّ، و الغناء في اللحن المختار للأبجر، و إيقاعه من الثقيل الأوّل بإطلاق الوتر في مجرى البنصر في الأوّل و الثاني و السادس من الأبيات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للغريض خفيف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 الثالث و الرابع رمل بالسبّابة في مجرى البنصر عن إسحاق</w:t>
      </w:r>
      <w:r>
        <w:rPr>
          <w:rFonts w:eastAsia="Amiri" w:cs="Amiri" w:ascii="Amiri" w:hAnsi="Amiri"/>
          <w:color w:val="111111"/>
          <w:sz w:val="28"/>
          <w:szCs w:val="28"/>
          <w:rtl w:val="true"/>
          <w:lang w:bidi="ar-SA"/>
        </w:rPr>
        <w:t xml:space="preserve">. </w:t>
      </w:r>
      <w:bookmarkStart w:id="1043" w:name="pg16107_164267"/>
    </w:p>
    <w:p>
      <w:pPr>
        <w:pStyle w:val="Heading3"/>
        <w:numPr>
          <w:ilvl w:val="2"/>
          <w:numId w:val="1"/>
        </w:numPr>
        <w:rPr/>
      </w:pPr>
      <w:bookmarkStart w:id="1044" w:name="__RefHeading___Toc1177191_1280447820"/>
      <w:bookmarkStart w:id="1045" w:name="_Toc429"/>
      <w:bookmarkEnd w:id="1043"/>
      <w:bookmarkEnd w:id="1044"/>
      <w:r>
        <w:rPr/>
        <w:t>36</w:t>
      </w:r>
      <w:r>
        <w:rPr>
          <w:rtl w:val="true"/>
        </w:rPr>
        <w:t xml:space="preserve"> - </w:t>
      </w:r>
      <w:r>
        <w:rPr>
          <w:rtl w:val="true"/>
        </w:rPr>
        <w:t>أخبار الحارث بن خالد المخزوميّ و نسبه</w:t>
      </w:r>
      <w:bookmarkEnd w:id="1045"/>
    </w:p>
    <w:p>
      <w:pPr>
        <w:pStyle w:val="Heading4"/>
        <w:numPr>
          <w:ilvl w:val="3"/>
          <w:numId w:val="1"/>
        </w:numPr>
        <w:rPr/>
      </w:pPr>
      <w:bookmarkStart w:id="1046" w:name="__RefHeading___Toc1177193_1280447820"/>
      <w:bookmarkStart w:id="1047" w:name="_Toc430"/>
      <w:bookmarkEnd w:id="1046"/>
      <w:r>
        <w:rPr>
          <w:rtl w:val="true"/>
        </w:rPr>
        <w:t>نسبه من قبل أبويه</w:t>
      </w:r>
      <w:r>
        <w:rPr>
          <w:rtl w:val="true"/>
        </w:rPr>
        <w:t>:</w:t>
      </w:r>
      <w:bookmarkEnd w:id="1047"/>
    </w:p>
    <w:p>
      <w:pPr>
        <w:pStyle w:val="BookText"/>
        <w:rPr/>
      </w:pPr>
      <w:r>
        <w:rPr>
          <w:rFonts w:ascii="Amiri" w:hAnsi="Amiri" w:eastAsia="Amiri" w:cs="Amiri"/>
          <w:color w:val="111111"/>
          <w:sz w:val="28"/>
          <w:sz w:val="28"/>
          <w:szCs w:val="28"/>
          <w:rtl w:val="true"/>
          <w:lang w:bidi="ar-SA"/>
        </w:rPr>
        <w:t>الحارث بن خالد بن العاص بن هشام بن المغيرة بن عبد اللّه بن عمرو بن مخزوم بن يقظة بن مرّة بن كعب بن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فاطمة بنت أبي سعيد بن الحارث بن هشام، و أمّها بنت أبي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العاص بن هشام جدّ الحارث بن خالد خرج مع المشركين يوم بدر فقتله أمير المؤمنين عليّ بن أبي طالب رضي اللّه عنه</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1177195_1280447820"/>
      <w:bookmarkStart w:id="1049" w:name="_Toc431"/>
      <w:bookmarkEnd w:id="1048"/>
      <w:r>
        <w:rPr>
          <w:rtl w:val="true"/>
        </w:rPr>
        <w:t>قامر أبو لهب العاص بن هاشم على نفسه فاسترقه و أرسله بدله يوم بدر</w:t>
      </w:r>
      <w:r>
        <w:rPr>
          <w:rtl w:val="true"/>
        </w:rPr>
        <w:t>:</w:t>
      </w:r>
      <w:bookmarkEnd w:id="1049"/>
    </w:p>
    <w:p>
      <w:pPr>
        <w:pStyle w:val="BookText"/>
        <w:rPr/>
      </w:pPr>
      <w:r>
        <w:rPr>
          <w:rFonts w:ascii="Amiri" w:hAnsi="Amiri" w:eastAsia="Amiri" w:cs="Amiri"/>
          <w:color w:val="111111"/>
          <w:sz w:val="28"/>
          <w:sz w:val="28"/>
          <w:szCs w:val="28"/>
          <w:rtl w:val="true"/>
          <w:lang w:bidi="ar-SA"/>
        </w:rPr>
        <w:t>حدّثني أحمد بن عبيد اللّه بن عمّار قال حدّثنا سليمان بن أبي شيخ قال حدّثني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قامر أبو لهب العاص بن هشام في عشر من الإبل فقمره</w:t>
      </w:r>
      <w:r>
        <w:rPr>
          <w:rStyle w:val="FootnoteAnchor"/>
          <w:rtl w:val="true"/>
        </w:rPr>
        <w:footnoteReference w:id="1427"/>
      </w:r>
      <w:r>
        <w:rPr>
          <w:rFonts w:ascii="Amiri" w:hAnsi="Amiri" w:eastAsia="Amiri" w:cs="Amiri"/>
          <w:color w:val="111111"/>
          <w:sz w:val="28"/>
          <w:sz w:val="28"/>
          <w:szCs w:val="28"/>
          <w:rtl w:val="true"/>
          <w:lang w:bidi="ar-SA"/>
        </w:rPr>
        <w:t>أبو لهب، ثم في عشر فقمره، ثم في عشر فقمره، ثم في عشر فقمره، ثم في عشر فقمره، إلى أن خلعه من ماله فلم يبق له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القداح قد حالفتك يا ابن عبد المطّلب فهلمّ أقامرك، فأيّنا قمر كان عبدا لصاحبه،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ففعل، فقمره أبو لهب فكره أن يسترقّه فتغضب بنو مخزوم، فمشى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افتدوه منّي بعشر من الإبل؛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بوبرة، فاسترقّه فكان يرعى له إبلا إلى أن خرج المشركون إلى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فاسترقّه و أجلسه قينا</w:t>
      </w:r>
      <w:r>
        <w:rPr>
          <w:rStyle w:val="FootnoteAnchor"/>
          <w:rtl w:val="true"/>
        </w:rPr>
        <w:footnoteReference w:id="1428"/>
      </w:r>
      <w:r>
        <w:rPr>
          <w:rFonts w:ascii="Amiri" w:hAnsi="Amiri" w:eastAsia="Amiri" w:cs="Amiri"/>
          <w:color w:val="111111"/>
          <w:sz w:val="28"/>
          <w:sz w:val="28"/>
          <w:szCs w:val="28"/>
          <w:rtl w:val="true"/>
          <w:lang w:bidi="ar-SA"/>
        </w:rPr>
        <w:t>يعمل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المشركون إلى بدر كان من لم يخرج أخرج بديلا، و كان أبو لهب عليلا فأخرجه و قعد، على أنه إن عاد إليه أعتقه، فقتله عليّ بن أبي طالب رضي اللّه عنه يومئذ</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1177197_1280447820"/>
      <w:bookmarkStart w:id="1051" w:name="_Toc432"/>
      <w:bookmarkEnd w:id="1050"/>
      <w:r>
        <w:rPr>
          <w:rtl w:val="true"/>
        </w:rPr>
        <w:t>ذهابه مذهب ابن أبي ربيعة في الغزل، و حبه عائشة بنت طلحة و ولايته مكة</w:t>
      </w:r>
      <w:r>
        <w:rPr>
          <w:rtl w:val="true"/>
        </w:rPr>
        <w:t>:</w:t>
      </w:r>
      <w:bookmarkEnd w:id="1051"/>
    </w:p>
    <w:p>
      <w:pPr>
        <w:pStyle w:val="BookText"/>
        <w:rPr/>
      </w:pPr>
      <w:r>
        <w:rPr>
          <w:rFonts w:ascii="Amiri" w:hAnsi="Amiri" w:eastAsia="Amiri" w:cs="Amiri"/>
          <w:color w:val="111111"/>
          <w:sz w:val="28"/>
          <w:sz w:val="28"/>
          <w:szCs w:val="28"/>
          <w:rtl w:val="true"/>
          <w:lang w:bidi="ar-SA"/>
        </w:rPr>
        <w:t>و الحارث بن خالد أحد شعراء قريش المعدودين الغزليّين، و كان يذهب مذهب عمر بن أبي ربيعة لا يتجاوز الغزل إلى المديح و لا الهجاء، و كان يهوى عائشة بنت طلحة بن عبيد اللّه و يشبّب بها؛ و ولاّه عبد الملك بن مروان مكّة، و كان ذا قدر و خطر و منظر في قريش؛ و أخوه عكرمة بن خالد المخزوميّ محدّث جليل من وجوه التابعين، قد روى عن جماعة من الصحابة؛ و له أيضا أخ يقال له عبد الرحمن بن خالد، شاعر،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الشباب وليته لم يرحل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لطيّة</w:t>
      </w:r>
      <w:r>
        <w:rPr>
          <w:rStyle w:val="FootnoteAnchor"/>
          <w:rtl w:val="true"/>
        </w:rPr>
        <w:footnoteReference w:id="1429"/>
      </w:r>
      <w:r>
        <w:rPr>
          <w:rFonts w:ascii="Amiri" w:hAnsi="Amiri" w:eastAsia="Amiri" w:cs="Amiri"/>
          <w:color w:val="111111"/>
          <w:sz w:val="28"/>
          <w:sz w:val="28"/>
          <w:szCs w:val="28"/>
          <w:rtl w:val="true"/>
          <w:lang w:bidi="ar-SA"/>
        </w:rPr>
        <w:t>ذاهب متحمّل</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ولّى بلا ذمّ و غادر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أقام مكانه في المنزل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الشباب ثوى لدينا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المشيب وليته لم يعجل </w:t>
      </w:r>
      <w:bookmarkStart w:id="1052" w:name="pg16107_164268"/>
    </w:p>
    <w:p>
      <w:pPr>
        <w:pStyle w:val="BookText"/>
        <w:rPr/>
      </w:pPr>
      <w:bookmarkEnd w:id="1052"/>
      <w:r>
        <w:rPr>
          <w:rFonts w:ascii="Amiri" w:hAnsi="Amiri" w:eastAsia="Amiri" w:cs="Amiri"/>
          <w:color w:val="111111"/>
          <w:sz w:val="28"/>
          <w:sz w:val="28"/>
          <w:szCs w:val="28"/>
          <w:rtl w:val="true"/>
          <w:lang w:bidi="ar-SA"/>
        </w:rPr>
        <w:t xml:space="preserve">فنصيب من لذّاته و نعيمه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كالعهد إذ هو في الزمان الأوّل</w:t>
      </w:r>
    </w:p>
    <w:p>
      <w:pPr>
        <w:pStyle w:val="BookText"/>
        <w:rPr/>
      </w:pPr>
      <w:r>
        <w:rPr>
          <w:rFonts w:ascii="Amiri" w:hAnsi="Amiri" w:eastAsia="Amiri" w:cs="Amiri"/>
          <w:color w:val="111111"/>
          <w:sz w:val="28"/>
          <w:sz w:val="28"/>
          <w:szCs w:val="28"/>
          <w:rtl w:val="true"/>
          <w:lang w:bidi="ar-SA"/>
        </w:rPr>
        <w:t>و فيه غناء</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1177199_1280447820"/>
      <w:bookmarkStart w:id="1054" w:name="_Toc433"/>
      <w:bookmarkEnd w:id="1053"/>
      <w:r>
        <w:rPr>
          <w:rtl w:val="true"/>
        </w:rPr>
        <w:t>كان أبو عمرو بن العلاء يرسل إليه أخاه معاذا يسأله عن بعض الحروف</w:t>
      </w:r>
      <w:r>
        <w:rPr>
          <w:rtl w:val="true"/>
        </w:rPr>
        <w:t>:</w:t>
      </w:r>
      <w:bookmarkEnd w:id="1054"/>
    </w:p>
    <w:p>
      <w:pPr>
        <w:pStyle w:val="BookText"/>
        <w:rPr/>
      </w:pPr>
      <w:r>
        <w:rPr>
          <w:rFonts w:ascii="Amiri" w:hAnsi="Amiri" w:eastAsia="Amiri" w:cs="Amiri"/>
          <w:color w:val="111111"/>
          <w:sz w:val="28"/>
          <w:sz w:val="28"/>
          <w:szCs w:val="28"/>
          <w:rtl w:val="true"/>
          <w:lang w:bidi="ar-SA"/>
        </w:rPr>
        <w:t>حدّثني هاشم بن محمد الخزاعيّ قال حدّثنا الرياشيّ قال 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معاذ بن العلاء أخو أبي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عمرو إذا لم يحجّ استبضعني</w:t>
      </w:r>
      <w:r>
        <w:rPr>
          <w:rStyle w:val="FootnoteAnchor"/>
          <w:rtl w:val="true"/>
        </w:rPr>
        <w:footnoteReference w:id="1431"/>
      </w:r>
      <w:r>
        <w:rPr>
          <w:rFonts w:ascii="IRNazanin" w:hAnsi="IRNazanin" w:eastAsia="IRNazanin"/>
          <w:color w:val="111111"/>
          <w:sz w:val="28"/>
          <w:sz w:val="28"/>
          <w:szCs w:val="28"/>
          <w:rtl w:val="true"/>
          <w:lang w:bidi="fa-IR"/>
        </w:rPr>
        <w:t>الحروف</w:t>
      </w:r>
      <w:r>
        <w:rPr>
          <w:rStyle w:val="FootnoteAnchor"/>
          <w:rtl w:val="true"/>
        </w:rPr>
        <w:footnoteReference w:id="1432"/>
      </w:r>
      <w:r>
        <w:rPr>
          <w:rFonts w:ascii="Amiri" w:hAnsi="Amiri" w:eastAsia="Amiri" w:cs="Amiri"/>
          <w:color w:val="111111"/>
          <w:sz w:val="28"/>
          <w:sz w:val="28"/>
          <w:szCs w:val="28"/>
          <w:rtl w:val="true"/>
          <w:lang w:bidi="ar-SA"/>
        </w:rPr>
        <w:t>أسأل عنها الحارث بن خالد بن العاص بن هشام بن المغيرة الشاعر و آتيه بجوابها؛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عليه سنة من السنين و قد ولاّه عبد الملك بن مروان مكة،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معك من بضائع أبي عمرو، فجعلت أعجب من اهتمامه بذلك و هو أمير</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177201_1280447820"/>
      <w:bookmarkStart w:id="1056" w:name="_Toc434"/>
      <w:bookmarkEnd w:id="1055"/>
      <w:r>
        <w:rPr>
          <w:rtl w:val="true"/>
        </w:rPr>
        <w:t>هو أحد شعراء قريش الخمسة المشهورين</w:t>
      </w:r>
      <w:r>
        <w:rPr>
          <w:rtl w:val="true"/>
        </w:rPr>
        <w:t>:</w:t>
      </w:r>
      <w:bookmarkEnd w:id="1056"/>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و أخبرني به الحسن بن عليّ عن أحمد بن سعيد عن الزبير، و لفظه أتمّ، قال حدّثني محمد بن الضحّاك الحزاميّ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العرب تفضّل قريشا في كلّ شيء إلا الشعر، فلما نجم في قريش عمر بن أبي ربيعة و الحارث بن خالد المخزوميّ و العرجيّ و أبو دهبل و عبيد</w:t>
      </w:r>
      <w:r>
        <w:rPr>
          <w:rStyle w:val="FootnoteAnchor"/>
          <w:rtl w:val="true"/>
        </w:rPr>
        <w:footnoteReference w:id="1433"/>
      </w:r>
      <w:r>
        <w:rPr>
          <w:rFonts w:ascii="Amiri" w:hAnsi="Amiri" w:eastAsia="Amiri" w:cs="Amiri"/>
          <w:color w:val="111111"/>
          <w:sz w:val="28"/>
          <w:sz w:val="28"/>
          <w:szCs w:val="28"/>
          <w:rtl w:val="true"/>
          <w:lang w:bidi="ar-SA"/>
        </w:rPr>
        <w:t>اللّه بن قيس الرّقيّات</w:t>
      </w:r>
      <w:r>
        <w:rPr>
          <w:rStyle w:val="FootnoteAnchor"/>
          <w:rtl w:val="true"/>
        </w:rPr>
        <w:footnoteReference w:id="1434"/>
      </w:r>
      <w:r>
        <w:rPr>
          <w:rFonts w:ascii="Amiri" w:hAnsi="Amiri" w:eastAsia="Amiri" w:cs="Amiri"/>
          <w:color w:val="111111"/>
          <w:sz w:val="28"/>
          <w:sz w:val="28"/>
          <w:szCs w:val="28"/>
          <w:rtl w:val="true"/>
          <w:lang w:bidi="ar-SA"/>
        </w:rPr>
        <w:t>، أقرّت لها العرب بالشعر أيضا</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177203_1280447820"/>
      <w:bookmarkStart w:id="1058" w:name="_Toc435"/>
      <w:bookmarkEnd w:id="1057"/>
      <w:r>
        <w:rPr>
          <w:rtl w:val="true"/>
        </w:rPr>
        <w:t>تفاخر مولى له و مولى لابن أبي ربيعة بشعريهما</w:t>
      </w:r>
      <w:r>
        <w:rPr>
          <w:rtl w:val="true"/>
        </w:rPr>
        <w:t>:</w:t>
      </w:r>
      <w:bookmarkEnd w:id="1058"/>
    </w:p>
    <w:p>
      <w:pPr>
        <w:pStyle w:val="BookText"/>
        <w:rPr/>
      </w:pPr>
      <w:r>
        <w:rPr>
          <w:rFonts w:ascii="Amiri" w:hAnsi="Amiri" w:eastAsia="Amiri" w:cs="Amiri"/>
          <w:color w:val="111111"/>
          <w:sz w:val="28"/>
          <w:sz w:val="28"/>
          <w:szCs w:val="28"/>
          <w:rtl w:val="true"/>
          <w:lang w:bidi="ar-SA"/>
        </w:rPr>
        <w:t>أخبرني عليّ بن صالح بن الهيثم و إسماعيل بن يونس و حبيب بن نصر و أحمد بن عبد العزيز قالوا حدّثنا عمر بن شبّة قال حدّثني محمد بن يحيى أبو غسّان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تفاخر مولى لعمر بن أبي ربيعة و مولى للحارث بن خالد بشعريهما، فقال مولى الحارث لمولى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منك فإنّ مولاك و اللّه لا يعرف المنازل إذا قلبت، يعني قول الحارث</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 ما نحروا غداة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تئودها</w:t>
      </w:r>
      <w:r>
        <w:rPr>
          <w:rStyle w:val="FootnoteAnchor"/>
          <w:rtl w:val="true"/>
        </w:rPr>
        <w:footnoteReference w:id="1435"/>
      </w:r>
      <w:r>
        <w:rPr>
          <w:rFonts w:ascii="IRNazanin" w:hAnsi="IRNazanin" w:eastAsia="IRNazanin"/>
          <w:color w:val="111111"/>
          <w:sz w:val="28"/>
          <w:sz w:val="28"/>
          <w:szCs w:val="28"/>
          <w:rtl w:val="true"/>
          <w:lang w:bidi="fa-IR"/>
        </w:rPr>
        <w:t xml:space="preserve">العقل </w:t>
      </w:r>
      <w:bookmarkStart w:id="1059" w:name="pg16107_164269"/>
    </w:p>
    <w:p>
      <w:pPr>
        <w:pStyle w:val="BookText"/>
        <w:rPr/>
      </w:pPr>
      <w:bookmarkEnd w:id="1059"/>
      <w:r>
        <w:rPr>
          <w:rFonts w:ascii="IRNazanin" w:hAnsi="IRNazanin" w:eastAsia="IRNazanin"/>
          <w:color w:val="111111"/>
          <w:sz w:val="28"/>
          <w:sz w:val="28"/>
          <w:szCs w:val="28"/>
          <w:rtl w:val="true"/>
          <w:lang w:bidi="fa-IR"/>
        </w:rPr>
        <w:t>لو بدّلت أعلى</w:t>
      </w:r>
      <w:r>
        <w:rPr>
          <w:rStyle w:val="FootnoteAnchor"/>
          <w:rtl w:val="true"/>
        </w:rPr>
        <w:footnoteReference w:id="1436"/>
      </w:r>
      <w:r>
        <w:rPr>
          <w:rFonts w:ascii="Amiri" w:hAnsi="Amiri" w:eastAsia="Amiri" w:cs="Amiri"/>
          <w:color w:val="111111"/>
          <w:sz w:val="28"/>
          <w:sz w:val="28"/>
          <w:szCs w:val="28"/>
          <w:rtl w:val="true"/>
          <w:lang w:bidi="ar-SA"/>
        </w:rPr>
        <w:t xml:space="preserve">مساكنها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سفلا و أصبح سفلها يعلو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فيكاد يعرفها الخبير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الإقواء</w:t>
      </w:r>
      <w:r>
        <w:rPr>
          <w:rStyle w:val="FootnoteAnchor"/>
          <w:rtl w:val="true"/>
        </w:rPr>
        <w:footnoteReference w:id="1437"/>
      </w:r>
      <w:r>
        <w:rPr>
          <w:rFonts w:ascii="IRNazanin" w:hAnsi="IRNazanin" w:eastAsia="IRNazanin"/>
          <w:color w:val="111111"/>
          <w:sz w:val="28"/>
          <w:sz w:val="28"/>
          <w:szCs w:val="28"/>
          <w:rtl w:val="true"/>
          <w:lang w:bidi="fa-IR"/>
        </w:rPr>
        <w:t>و المحل</w:t>
      </w:r>
    </w:p>
    <w:p>
      <w:pPr>
        <w:pStyle w:val="BookText"/>
        <w:rPr/>
      </w:pPr>
      <w:r>
        <w:rPr>
          <w:rFonts w:ascii="Amiri" w:hAnsi="Amiri" w:eastAsia="Amiri" w:cs="Amiri"/>
          <w:color w:val="111111"/>
          <w:sz w:val="28"/>
          <w:sz w:val="28"/>
          <w:szCs w:val="28"/>
          <w:rtl w:val="true"/>
          <w:lang w:bidi="ar-SA"/>
        </w:rPr>
        <w:t xml:space="preserve">لعرفت مغناها بما احتملت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الضلوع لأهلها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سلاّم بهذا الخبر على نحو ممّا ذكره أبو غسّان، و زاد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مولى ابن أبي ربيعة لمولى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يحسن مولاك في شعر إلا نسب إلى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الحارث بن خالد عبد اللّه بن عمر هذه الأبيات كلّها حتى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لعرفت مغناها بما احتملت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الضلوع لأهلها قبل</w:t>
      </w:r>
    </w:p>
    <w:p>
      <w:pPr>
        <w:pStyle w:val="BookText"/>
        <w:rPr/>
      </w:pP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يفسد بها الشعر يا 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إنه لا خير في شيء يفسده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هذه الحكاية إسحاق بن إبراهيم في مخاطبته لابن عمر و لم يسندها إلى أحد، و أظنّه لم يروها إلا عن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خلف بن المرزبان عن أبي الفضل المرورّوذيّ عن إسحاق عن أبي عبيدة، فذكر قصّة الحارث مع ابن عمر مثل الذي تقدّمه</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1177205_1280447820"/>
      <w:bookmarkStart w:id="1061" w:name="_Toc436"/>
      <w:bookmarkEnd w:id="1060"/>
      <w:r>
        <w:rPr>
          <w:rtl w:val="true"/>
        </w:rPr>
        <w:t>فضّله كثيّر الشاعر في الشعر على نفسه و أنشد من شعره</w:t>
      </w:r>
      <w:r>
        <w:rPr>
          <w:rtl w:val="true"/>
        </w:rPr>
        <w:t>:</w:t>
      </w:r>
      <w:bookmarkEnd w:id="1061"/>
    </w:p>
    <w:p>
      <w:pPr>
        <w:pStyle w:val="Heading5"/>
        <w:numPr>
          <w:ilvl w:val="4"/>
          <w:numId w:val="1"/>
        </w:numPr>
        <w:rPr/>
      </w:pPr>
      <w:bookmarkStart w:id="1062" w:name="__RefHeading___Toc1177207_1280447820"/>
      <w:bookmarkStart w:id="1063" w:name="_Toc437"/>
      <w:bookmarkEnd w:id="1062"/>
      <w:r>
        <w:rPr>
          <w:rtl w:val="true"/>
        </w:rPr>
        <w:t>اشارة</w:t>
      </w:r>
      <w:bookmarkEnd w:id="1063"/>
    </w:p>
    <w:p>
      <w:pPr>
        <w:pStyle w:val="BookText"/>
        <w:rPr/>
      </w:pPr>
      <w:r>
        <w:rPr>
          <w:rFonts w:ascii="Amiri" w:hAnsi="Amiri" w:eastAsia="Amiri" w:cs="Amiri"/>
          <w:color w:val="111111"/>
          <w:sz w:val="28"/>
          <w:sz w:val="28"/>
          <w:szCs w:val="28"/>
          <w:rtl w:val="true"/>
          <w:lang w:bidi="ar-SA"/>
        </w:rPr>
        <w:t>أخبرني عمّي قال حدّثنا الكرانيّ قال حدّثنا الرّياشيّ قال حدّثني أبو سلمة الغفاريّ عن يحيى بن عروة بن أذينة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جالسا في فتية من قريش إذ مرّ بهم سعيد الراس</w:t>
      </w:r>
      <w:r>
        <w:rPr>
          <w:rStyle w:val="FootnoteAnchor"/>
          <w:rtl w:val="true"/>
        </w:rPr>
        <w:footnoteReference w:id="1438"/>
      </w:r>
      <w:r>
        <w:rPr>
          <w:rFonts w:ascii="Amiri" w:hAnsi="Amiri" w:eastAsia="Amiri" w:cs="Amiri"/>
          <w:color w:val="111111"/>
          <w:sz w:val="28"/>
          <w:sz w:val="28"/>
          <w:szCs w:val="28"/>
          <w:rtl w:val="true"/>
          <w:lang w:bidi="ar-SA"/>
        </w:rPr>
        <w:t>، و كان مغنّيا، فقالوا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 هل لك أن نسمعك غناء هذا، فإنه 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فدعوا به فسألوه أن يغنّيهم</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1177209_1280447820"/>
      <w:bookmarkStart w:id="1065" w:name="_Toc438"/>
      <w:bookmarkEnd w:id="1064"/>
      <w:r>
        <w:rPr>
          <w:rtl w:val="true"/>
        </w:rPr>
        <w:t>صوت</w:t>
      </w:r>
      <w:bookmarkEnd w:id="1065"/>
    </w:p>
    <w:p>
      <w:pPr>
        <w:pStyle w:val="BookText"/>
        <w:rPr/>
      </w:pPr>
      <w:r>
        <w:rPr>
          <w:rFonts w:ascii="IRNazanin" w:hAnsi="IRNazanin" w:eastAsia="IRNazanin"/>
          <w:color w:val="111111"/>
          <w:sz w:val="28"/>
          <w:sz w:val="28"/>
          <w:szCs w:val="28"/>
          <w:rtl w:val="true"/>
          <w:lang w:bidi="fa-IR"/>
        </w:rPr>
        <w:t xml:space="preserve">هلاّ سألت معالم الأطلال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بالجزع من حرض</w:t>
      </w:r>
      <w:r>
        <w:rPr>
          <w:rStyle w:val="FootnoteAnchor"/>
          <w:rtl w:val="true"/>
        </w:rPr>
        <w:footnoteReference w:id="1439"/>
      </w:r>
      <w:r>
        <w:rPr>
          <w:rFonts w:ascii="Amiri" w:hAnsi="Amiri" w:eastAsia="Amiri" w:cs="Amiri"/>
          <w:color w:val="111111"/>
          <w:sz w:val="28"/>
          <w:sz w:val="28"/>
          <w:szCs w:val="28"/>
          <w:rtl w:val="true"/>
          <w:lang w:bidi="ar-SA"/>
        </w:rPr>
        <w:t>و هنّ بوالي</w:t>
      </w:r>
    </w:p>
    <w:p>
      <w:pPr>
        <w:pStyle w:val="BookText"/>
        <w:rPr/>
      </w:pPr>
      <w:r>
        <w:rPr>
          <w:rFonts w:ascii="Amiri" w:hAnsi="Amiri" w:eastAsia="Amiri" w:cs="Amiri"/>
          <w:color w:val="111111"/>
          <w:sz w:val="28"/>
          <w:sz w:val="28"/>
          <w:szCs w:val="28"/>
          <w:rtl w:val="true"/>
          <w:lang w:bidi="ar-SA"/>
        </w:rPr>
        <w:t xml:space="preserve">سقيا لعزّة خلّتي سقيا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نحن بالهضبات من أملال</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إذ لا تكلّمنا و كان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نفلا</w:t>
      </w:r>
      <w:r>
        <w:rPr>
          <w:rStyle w:val="FootnoteAnchor"/>
          <w:rtl w:val="true"/>
        </w:rPr>
        <w:footnoteReference w:id="1441"/>
      </w:r>
      <w:r>
        <w:rPr>
          <w:rFonts w:ascii="IRNazanin" w:hAnsi="IRNazanin" w:eastAsia="IRNazanin"/>
          <w:color w:val="111111"/>
          <w:sz w:val="28"/>
          <w:sz w:val="28"/>
          <w:szCs w:val="28"/>
          <w:rtl w:val="true"/>
          <w:lang w:bidi="fa-IR"/>
        </w:rPr>
        <w:t>نؤمّله من الأنفال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فغنّاه، فطرب كثيّر و ارتاح، و طرب القوم جميعا، و استحسنوا قول كثيّر،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 ما يستطيع</w:t>
      </w:r>
      <w:r>
        <w:rPr>
          <w:rStyle w:val="FootnoteAnchor"/>
          <w:rtl w:val="true"/>
        </w:rPr>
        <w:footnoteReference w:id="1442"/>
      </w:r>
      <w:bookmarkStart w:id="1066" w:name="pg16107_164270"/>
    </w:p>
    <w:p>
      <w:pPr>
        <w:pStyle w:val="BookText"/>
        <w:rPr/>
      </w:pPr>
      <w:bookmarkEnd w:id="1066"/>
      <w:r>
        <w:rPr>
          <w:rFonts w:ascii="Amiri" w:hAnsi="Amiri" w:eastAsia="Amiri" w:cs="Amiri"/>
          <w:color w:val="111111"/>
          <w:sz w:val="28"/>
          <w:sz w:val="28"/>
          <w:szCs w:val="28"/>
          <w:rtl w:val="true"/>
          <w:lang w:bidi="ar-SA"/>
        </w:rPr>
        <w:t>أحد أن يقول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الحارث بن خالد حيث يقول</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1177211_1280447820"/>
      <w:bookmarkStart w:id="1068" w:name="_Toc439"/>
      <w:bookmarkEnd w:id="1067"/>
      <w:r>
        <w:rPr>
          <w:rtl w:val="true"/>
        </w:rPr>
        <w:t>صوت</w:t>
      </w:r>
      <w:bookmarkEnd w:id="1068"/>
    </w:p>
    <w:p>
      <w:pPr>
        <w:pStyle w:val="BookText"/>
        <w:rPr/>
      </w:pPr>
      <w:r>
        <w:rPr>
          <w:rFonts w:ascii="Amiri" w:hAnsi="Amiri" w:eastAsia="Amiri" w:cs="Amiri"/>
          <w:color w:val="111111"/>
          <w:sz w:val="28"/>
          <w:sz w:val="28"/>
          <w:szCs w:val="28"/>
          <w:rtl w:val="true"/>
          <w:lang w:bidi="ar-SA"/>
        </w:rPr>
        <w:t xml:space="preserve">إني و ما نحروا غداة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تئودها العقل</w:t>
      </w:r>
    </w:p>
    <w:p>
      <w:pPr>
        <w:pStyle w:val="BookText"/>
        <w:rPr/>
      </w:pPr>
      <w:r>
        <w:rPr>
          <w:rFonts w:ascii="Amiri" w:hAnsi="Amiri" w:eastAsia="Amiri" w:cs="Amiri"/>
          <w:color w:val="111111"/>
          <w:sz w:val="28"/>
          <w:sz w:val="28"/>
          <w:szCs w:val="28"/>
          <w:rtl w:val="true"/>
          <w:lang w:bidi="ar-SA"/>
        </w:rPr>
        <w:t xml:space="preserve">لو بدّلت أعلى مساكنها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سفلا و أصبح سفلها يعلو</w:t>
      </w:r>
    </w:p>
    <w:p>
      <w:pPr>
        <w:pStyle w:val="BookText"/>
        <w:rPr/>
      </w:pPr>
      <w:r>
        <w:rPr>
          <w:rFonts w:ascii="Amiri" w:hAnsi="Amiri" w:eastAsia="Amiri" w:cs="Amiri"/>
          <w:color w:val="111111"/>
          <w:sz w:val="28"/>
          <w:sz w:val="28"/>
          <w:szCs w:val="28"/>
          <w:rtl w:val="true"/>
          <w:lang w:bidi="ar-SA"/>
        </w:rPr>
        <w:t xml:space="preserve">لعرفت مغناها بما احتملت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الضلوع لأهلها قبل</w:t>
      </w:r>
    </w:p>
    <w:p>
      <w:pPr>
        <w:pStyle w:val="Heading4"/>
        <w:numPr>
          <w:ilvl w:val="3"/>
          <w:numId w:val="1"/>
        </w:numPr>
        <w:rPr/>
      </w:pPr>
      <w:bookmarkStart w:id="1069" w:name="__RefHeading___Toc1177213_1280447820"/>
      <w:bookmarkStart w:id="1070" w:name="_Toc440"/>
      <w:bookmarkEnd w:id="1069"/>
      <w:r>
        <w:rPr>
          <w:rtl w:val="true"/>
        </w:rPr>
        <w:t xml:space="preserve">نسبة ما في هذه الأخبار من </w:t>
      </w:r>
      <w:r>
        <w:rPr>
          <w:rtl w:val="true"/>
        </w:rPr>
        <w:t>«</w:t>
      </w:r>
      <w:r>
        <w:rPr>
          <w:rtl w:val="true"/>
        </w:rPr>
        <w:t>الأغاني</w:t>
      </w:r>
      <w:r>
        <w:rPr>
          <w:rtl w:val="true"/>
        </w:rPr>
        <w:t xml:space="preserve">» </w:t>
      </w:r>
      <w:r>
        <w:rPr>
          <w:rtl w:val="true"/>
        </w:rPr>
        <w:t>في أبيات كثيّر الأوّل</w:t>
      </w:r>
      <w:bookmarkEnd w:id="1070"/>
    </w:p>
    <w:p>
      <w:pPr>
        <w:pStyle w:val="BookText"/>
        <w:rPr/>
      </w:pPr>
      <w:r>
        <w:rPr>
          <w:rFonts w:ascii="Amiri" w:hAnsi="Amiri" w:eastAsia="Amiri" w:cs="Amiri"/>
          <w:color w:val="111111"/>
          <w:sz w:val="28"/>
          <w:sz w:val="28"/>
          <w:szCs w:val="28"/>
          <w:rtl w:val="true"/>
          <w:lang w:bidi="ar-SA"/>
        </w:rPr>
        <w:t>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 سألت معالم الأطلال</w:t>
      </w:r>
    </w:p>
    <w:p>
      <w:pPr>
        <w:pStyle w:val="BookText"/>
        <w:rPr/>
      </w:pPr>
      <w:r>
        <w:rPr>
          <w:rFonts w:ascii="Amiri" w:hAnsi="Amiri" w:eastAsia="Amiri" w:cs="Amiri"/>
          <w:color w:val="111111"/>
          <w:sz w:val="28"/>
          <w:sz w:val="28"/>
          <w:szCs w:val="28"/>
          <w:rtl w:val="true"/>
          <w:lang w:bidi="ar-SA"/>
        </w:rPr>
        <w:t>لابن سريج منها في الثاني و الثالث رمل 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للغريض في الأوّل و الثاني ثقيل أوّل مطلق في مجرى البنصر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w:t>
      </w:r>
      <w:r>
        <w:rPr>
          <w:rStyle w:val="FootnoteAnchor"/>
          <w:rtl w:val="true"/>
        </w:rPr>
        <w:footnoteReference w:id="1443"/>
      </w:r>
      <w:r>
        <w:rPr>
          <w:rFonts w:ascii="Amiri" w:hAnsi="Amiri" w:eastAsia="Amiri" w:cs="Amiri"/>
          <w:color w:val="111111"/>
          <w:sz w:val="28"/>
          <w:sz w:val="28"/>
          <w:szCs w:val="28"/>
          <w:rtl w:val="true"/>
          <w:lang w:bidi="ar-SA"/>
        </w:rPr>
        <w:t>لعلّويه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أبيات الحارث بن خالد لإبراهيم الموصليّ رمل بالسبّابة في مجرى الوسطى عن إسحاق أيضا</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177215_1280447820"/>
      <w:bookmarkStart w:id="1072" w:name="_Toc441"/>
      <w:bookmarkEnd w:id="1071"/>
      <w:r>
        <w:rPr>
          <w:rtl w:val="true"/>
        </w:rPr>
        <w:t>تمثّل أشعب بشعره في علوّ الزبيريين على العلويين</w:t>
      </w:r>
      <w:r>
        <w:rPr>
          <w:rtl w:val="true"/>
        </w:rPr>
        <w:t>:</w:t>
      </w:r>
      <w:bookmarkEnd w:id="1072"/>
    </w:p>
    <w:p>
      <w:pPr>
        <w:pStyle w:val="BookText"/>
        <w:rPr/>
      </w:pPr>
      <w:r>
        <w:rPr>
          <w:rFonts w:ascii="Amiri" w:hAnsi="Amiri" w:eastAsia="Amiri" w:cs="Amiri"/>
          <w:color w:val="111111"/>
          <w:sz w:val="28"/>
          <w:sz w:val="28"/>
          <w:szCs w:val="28"/>
          <w:rtl w:val="true"/>
          <w:lang w:bidi="ar-SA"/>
        </w:rPr>
        <w:t>أخبرني عمّي قال حدّثنا الكرانيّ قال حدّثنا الخليل بن أسد عن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أشعب مسجد النبيّ صلّى اللّه عليه و سلّم فجعل يطوف الحلق</w:t>
      </w:r>
      <w:r>
        <w:rPr>
          <w:rStyle w:val="FootnoteAnchor"/>
          <w:rtl w:val="true"/>
        </w:rPr>
        <w:footnoteReference w:id="1444"/>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أستفتي في مسألة؛ فبينا هو كذلك إذ مرّ برجل من ولد الزبير و هو مسند إلى سارية</w:t>
      </w:r>
      <w:r>
        <w:rPr>
          <w:rStyle w:val="FootnoteAnchor"/>
          <w:rtl w:val="true"/>
        </w:rPr>
        <w:footnoteReference w:id="1445"/>
      </w:r>
      <w:r>
        <w:rPr>
          <w:rFonts w:ascii="Amiri" w:hAnsi="Amiri" w:eastAsia="Amiri" w:cs="Amiri"/>
          <w:color w:val="111111"/>
          <w:sz w:val="28"/>
          <w:sz w:val="28"/>
          <w:szCs w:val="28"/>
          <w:rtl w:val="true"/>
          <w:lang w:bidi="ar-SA"/>
        </w:rPr>
        <w:t>و بين يديه رجل علويّ، فخرج أشعب مبادرا؛ فقال له الذي سأله عن دخوله و تطوافه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أوجدت من أفتاك في مسألتك؟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علمت ما هو خير لي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المدينة قد صارت كما قال الحارث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بدّلت أعلى مساكنها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سفلا و أصبح سفلها يعلو</w:t>
      </w:r>
    </w:p>
    <w:p>
      <w:pPr>
        <w:pStyle w:val="BookText"/>
        <w:rPr/>
      </w:pPr>
      <w:r>
        <w:rPr>
          <w:rFonts w:ascii="Amiri" w:hAnsi="Amiri" w:eastAsia="Amiri" w:cs="Amiri"/>
          <w:color w:val="111111"/>
          <w:sz w:val="28"/>
          <w:sz w:val="28"/>
          <w:szCs w:val="28"/>
          <w:rtl w:val="true"/>
          <w:lang w:bidi="ar-SA"/>
        </w:rPr>
        <w:t>رأيت رجلا من ولد الزبير جالسا في الصدر، و رجلا من ولد عليّ بن أبي طالب رضي اللّه عنه جالسا بين يديه، فكفى هذا عجبا، فانصرفت</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1177217_1280447820"/>
      <w:bookmarkStart w:id="1074" w:name="_Toc442"/>
      <w:bookmarkEnd w:id="1073"/>
      <w:r>
        <w:rPr>
          <w:rtl w:val="true"/>
        </w:rPr>
        <w:t>كان مروانيا و كل بني مخزوم زبيرية</w:t>
      </w:r>
      <w:r>
        <w:rPr>
          <w:rtl w:val="true"/>
        </w:rPr>
        <w:t>:</w:t>
      </w:r>
      <w:bookmarkEnd w:id="107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أحمد بن عبد العزيز الجوهريّ قال حدّثنا عمر بن شبّة، و أخبرني هذا الخبر إسماعيل بن يونس الشّيعيّ قال حدّثنا عمر بن شبّة قال حدّثنا محمد بن يحيى أبو غسّان، و أخبرني به محمد بن خلف بن المرزبان قال حدّثنا </w:t>
      </w:r>
      <w:bookmarkStart w:id="1075" w:name="pg16107_164271"/>
    </w:p>
    <w:p>
      <w:pPr>
        <w:pStyle w:val="BookText"/>
        <w:rPr/>
      </w:pPr>
      <w:bookmarkEnd w:id="1075"/>
      <w:r>
        <w:rPr>
          <w:rFonts w:ascii="Amiri" w:hAnsi="Amiri" w:eastAsia="Amiri" w:cs="Amiri"/>
          <w:color w:val="111111"/>
          <w:sz w:val="28"/>
          <w:sz w:val="28"/>
          <w:szCs w:val="28"/>
          <w:rtl w:val="true"/>
          <w:lang w:bidi="ar-SA"/>
        </w:rPr>
        <w:t>عمر بن شبّة قال حدّثنا أبو</w:t>
      </w:r>
      <w:r>
        <w:rPr>
          <w:rStyle w:val="FootnoteAnchor"/>
          <w:rtl w:val="true"/>
        </w:rPr>
        <w:footnoteReference w:id="1446"/>
      </w:r>
      <w:r>
        <w:rPr>
          <w:rFonts w:ascii="Amiri" w:hAnsi="Amiri" w:eastAsia="Amiri" w:cs="Amiri"/>
          <w:color w:val="111111"/>
          <w:sz w:val="28"/>
          <w:sz w:val="28"/>
          <w:szCs w:val="28"/>
          <w:rtl w:val="true"/>
          <w:lang w:bidi="ar-SA"/>
        </w:rPr>
        <w:t>عبد اللّه بن محمد بن حفص عن أبيه قال قال محمد بن خلف أخبرني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سليمان بن أيوب</w:t>
      </w:r>
      <w:r>
        <w:rPr>
          <w:rStyle w:val="FootnoteAnchor"/>
          <w:rtl w:val="true"/>
        </w:rPr>
        <w:footnoteReference w:id="1447"/>
      </w:r>
      <w:r>
        <w:rPr>
          <w:rFonts w:ascii="Amiri" w:hAnsi="Amiri" w:eastAsia="Amiri" w:cs="Amiri"/>
          <w:color w:val="111111"/>
          <w:sz w:val="28"/>
          <w:sz w:val="28"/>
          <w:szCs w:val="28"/>
          <w:rtl w:val="true"/>
          <w:lang w:bidi="ar-SA"/>
        </w:rPr>
        <w:t>المدنيّ قال حدّثنا مصعب الزّبيريّ، و أخبرني به أيضا الحرميّ بن أبي العلاء قال حدّثنا الزبير بن بكّار قال حدّثني عمّي، و قد جمعت رواياتهم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بني مخزوم كلّهم كانوا زبيريّة سوى الحارث بن خالد فإنه كان مروانيا</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1177219_1280447820"/>
      <w:bookmarkStart w:id="1077" w:name="_Toc443"/>
      <w:bookmarkEnd w:id="1076"/>
      <w:r>
        <w:rPr>
          <w:rtl w:val="true"/>
        </w:rPr>
        <w:t>ذهب إلى الشام مع عبد الملك فحجبه و جفاه فقال شعرا فقرّبه و ولاه مكة</w:t>
      </w:r>
      <w:r>
        <w:rPr>
          <w:rtl w:val="true"/>
        </w:rPr>
        <w:t>:</w:t>
      </w:r>
      <w:bookmarkEnd w:id="1077"/>
    </w:p>
    <w:p>
      <w:pPr>
        <w:pStyle w:val="BookText"/>
        <w:rPr/>
      </w:pPr>
      <w:r>
        <w:rPr>
          <w:rFonts w:ascii="Amiri" w:hAnsi="Amiri" w:eastAsia="Amiri" w:cs="Amiri"/>
          <w:color w:val="111111"/>
          <w:sz w:val="28"/>
          <w:sz w:val="28"/>
          <w:szCs w:val="28"/>
          <w:rtl w:val="true"/>
          <w:lang w:bidi="ar-SA"/>
        </w:rPr>
        <w:t>فلما ولي عبد الملك الخلافة عام الجماعة وفد عليه في دين كان عليه و ذلك في سنة خمس و سبعين؛ و قال مصعب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حجّ عبد الملك في تلك السنة فلما انصرف رحل معه الحارث إلى دمشق، فظهرت له منه جفوة، و أقام ببابه شهرا لا يصل إليه، فانصرف عنه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صحبتك إذ عيني عليها 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انجلت قطّعت نفسي ألومها</w:t>
      </w:r>
    </w:p>
    <w:p>
      <w:pPr>
        <w:pStyle w:val="BookText"/>
        <w:rPr/>
      </w:pPr>
      <w:r>
        <w:rPr>
          <w:rFonts w:ascii="Amiri" w:hAnsi="Amiri" w:eastAsia="Amiri" w:cs="Amiri"/>
          <w:color w:val="111111"/>
          <w:sz w:val="28"/>
          <w:sz w:val="28"/>
          <w:szCs w:val="28"/>
          <w:rtl w:val="true"/>
          <w:lang w:bidi="ar-SA"/>
        </w:rPr>
        <w:t xml:space="preserve">و ما بي و إن أقصيتني من 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افتقرت نفسي إلى من يضيمها</w:t>
      </w:r>
    </w:p>
    <w:p>
      <w:pPr>
        <w:pStyle w:val="BookText"/>
        <w:rPr/>
      </w:pPr>
      <w:r>
        <w:rPr>
          <w:rFonts w:ascii="Amiri" w:hAnsi="Amiri" w:eastAsia="Amiri" w:cs="Amiri"/>
          <w:color w:val="111111"/>
          <w:sz w:val="28"/>
          <w:sz w:val="28"/>
          <w:szCs w:val="28"/>
          <w:rtl w:val="true"/>
          <w:lang w:bidi="ar-SA"/>
        </w:rPr>
        <w:t>هذا البيت في رواية ابن المرزبان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عطفت عليك النفس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بكفّيك بؤسي أو عليك نعيمها</w:t>
      </w:r>
    </w:p>
    <w:p>
      <w:pPr>
        <w:pStyle w:val="Heading4"/>
        <w:numPr>
          <w:ilvl w:val="3"/>
          <w:numId w:val="1"/>
        </w:numPr>
        <w:rPr/>
      </w:pPr>
      <w:bookmarkStart w:id="1078" w:name="__RefHeading___Toc1177221_1280447820"/>
      <w:bookmarkStart w:id="1079" w:name="_Toc444"/>
      <w:bookmarkEnd w:id="1078"/>
      <w:r>
        <w:rPr>
          <w:rtl w:val="true"/>
        </w:rPr>
        <w:t>عزله عبد الملك لأنه أخر الصلاة حتى تطوف عائشة بنت طلحة</w:t>
      </w:r>
      <w:r>
        <w:rPr>
          <w:rtl w:val="true"/>
        </w:rPr>
        <w:t>:</w:t>
      </w:r>
      <w:bookmarkEnd w:id="1079"/>
    </w:p>
    <w:p>
      <w:pPr>
        <w:pStyle w:val="Heading5"/>
        <w:numPr>
          <w:ilvl w:val="4"/>
          <w:numId w:val="1"/>
        </w:numPr>
        <w:rPr/>
      </w:pPr>
      <w:bookmarkStart w:id="1080" w:name="__RefHeading___Toc1177223_1280447820"/>
      <w:bookmarkStart w:id="1081" w:name="_Toc445"/>
      <w:bookmarkEnd w:id="1080"/>
      <w:r>
        <w:rPr>
          <w:rtl w:val="true"/>
        </w:rPr>
        <w:t>اشارة</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عبد الملك خبره و أنشد الشعر، فأرسل إليه من ردّه من طريقه؛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w:t>
      </w:r>
      <w:r>
        <w:rPr>
          <w:rStyle w:val="FootnoteAnchor"/>
          <w:rtl w:val="true"/>
        </w:rPr>
        <w:footnoteReference w:id="1448"/>
      </w:r>
      <w:r>
        <w:rPr>
          <w:rFonts w:ascii="Amiri" w:hAnsi="Amiri" w:eastAsia="Amiri" w:cs="Amiri"/>
          <w:color w:val="111111"/>
          <w:sz w:val="28"/>
          <w:sz w:val="28"/>
          <w:szCs w:val="28"/>
          <w:rtl w:val="true"/>
          <w:lang w:bidi="ar-SA"/>
        </w:rPr>
        <w:t>، أخبرني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عليك في المقام ببابي غضاضة أو في قصدي دناءة؟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حملك على ما قلت و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جفوة ظهرت لي، كنت</w:t>
      </w:r>
      <w:r>
        <w:rPr>
          <w:rStyle w:val="FootnoteAnchor"/>
          <w:rtl w:val="true"/>
        </w:rPr>
        <w:footnoteReference w:id="1449"/>
      </w:r>
      <w:r>
        <w:rPr>
          <w:rFonts w:ascii="Amiri" w:hAnsi="Amiri" w:eastAsia="Amiri" w:cs="Amiri"/>
          <w:color w:val="111111"/>
          <w:sz w:val="28"/>
          <w:sz w:val="28"/>
          <w:szCs w:val="28"/>
          <w:rtl w:val="true"/>
          <w:lang w:bidi="ar-SA"/>
        </w:rPr>
        <w:t>حقيقا بغير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فإن شئت أعطيتك مائة ألف درهم، أو قضيت دينك، أو ولّيتك مكّة سنة، فولاّه إياها، فحجّ بالناس و حجّت عائشة بنت طلحة عامئذ، و كان يهواها،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حتى أفرغ من طوافي، فأمر المؤذّنين فأخّروا الصلاة حتى فرغت من طوافها، ثم أقيمت الصلاة فصلّى بالناس، و أنكر أهل الموسم ذلك من فعله و أعظموه، فعزله و كتب إليه يؤنّبه فيما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و اللّه غضبه إذا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لم تفرغ من طوافها إلى الليل لأخّرت الصلاة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قضت حجّها 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عمّي ألمّي بنا أوعدينا مجلسا نتحدّث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أفعل ذلك، ثم رحلت من ليلتها؛ فقال الحارث فيها</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1177225_1280447820"/>
      <w:bookmarkStart w:id="1083" w:name="_Toc446"/>
      <w:bookmarkEnd w:id="1082"/>
      <w:r>
        <w:rPr>
          <w:rtl w:val="true"/>
        </w:rPr>
        <w:t>صوت</w:t>
      </w:r>
      <w:bookmarkEnd w:id="1083"/>
    </w:p>
    <w:p>
      <w:pPr>
        <w:pStyle w:val="BookText"/>
        <w:rPr/>
      </w:pPr>
      <w:r>
        <w:rPr>
          <w:rFonts w:ascii="Amiri" w:hAnsi="Amiri" w:eastAsia="Amiri" w:cs="Amiri"/>
          <w:color w:val="111111"/>
          <w:sz w:val="28"/>
          <w:sz w:val="28"/>
          <w:szCs w:val="28"/>
          <w:rtl w:val="true"/>
          <w:lang w:bidi="ar-SA"/>
        </w:rPr>
        <w:t xml:space="preserve">ما ضرّكم لو قلتم سددا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المطايا عاجل غدها</w:t>
      </w:r>
    </w:p>
    <w:p>
      <w:pPr>
        <w:pStyle w:val="BookText"/>
        <w:rPr/>
      </w:pPr>
      <w:r>
        <w:rPr>
          <w:rFonts w:ascii="Amiri" w:hAnsi="Amiri" w:eastAsia="Amiri" w:cs="Amiri"/>
          <w:color w:val="111111"/>
          <w:sz w:val="28"/>
          <w:sz w:val="28"/>
          <w:szCs w:val="28"/>
          <w:rtl w:val="true"/>
          <w:lang w:bidi="ar-SA"/>
        </w:rPr>
        <w:t xml:space="preserve">و لها علينا نعمة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على الأيام نجحدها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تمّمت أسباب نعمتها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بذلك عندنا يدها </w:t>
      </w:r>
      <w:bookmarkStart w:id="1084" w:name="pg16107_164272"/>
    </w:p>
    <w:p>
      <w:pPr>
        <w:pStyle w:val="BookText"/>
        <w:rPr/>
      </w:pPr>
      <w:bookmarkEnd w:id="1084"/>
      <w:r>
        <w:rPr>
          <w:rFonts w:ascii="Amiri" w:hAnsi="Amiri" w:eastAsia="Amiri" w:cs="Amiri"/>
          <w:color w:val="111111"/>
          <w:sz w:val="28"/>
          <w:sz w:val="28"/>
          <w:szCs w:val="28"/>
          <w:rtl w:val="true"/>
          <w:lang w:bidi="ar-SA"/>
        </w:rPr>
        <w:t>لمعبد في هذه الأبيات ثقيل أوّل بالوسطى عن عمرو بن بانة و يونس و دنانير، و قد ذكره إسحاق فنسبه إلى ابن محرز ثقيلا أوّل في أصوات قليلة الأشباه؛ و قال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نسبه إلى الغريض</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1177227_1280447820"/>
      <w:bookmarkStart w:id="1086" w:name="_Toc447"/>
      <w:bookmarkEnd w:id="1085"/>
      <w:r>
        <w:rPr>
          <w:rtl w:val="true"/>
        </w:rPr>
        <w:t>نسبة ما في الأخبار من الغناء</w:t>
      </w:r>
      <w:bookmarkEnd w:id="1086"/>
    </w:p>
    <w:p>
      <w:pPr>
        <w:pStyle w:val="Heading5"/>
        <w:numPr>
          <w:ilvl w:val="4"/>
          <w:numId w:val="1"/>
        </w:numPr>
        <w:rPr/>
      </w:pPr>
      <w:bookmarkStart w:id="1087" w:name="__RefHeading___Toc1177229_1280447820"/>
      <w:bookmarkStart w:id="1088" w:name="_Toc448"/>
      <w:bookmarkEnd w:id="1087"/>
      <w:r>
        <w:rPr>
          <w:rtl w:val="true"/>
        </w:rPr>
        <w:t>صوت</w:t>
      </w:r>
      <w:bookmarkEnd w:id="1088"/>
    </w:p>
    <w:p>
      <w:pPr>
        <w:pStyle w:val="BookText"/>
        <w:rPr/>
      </w:pPr>
      <w:r>
        <w:rPr>
          <w:rFonts w:ascii="Amiri" w:hAnsi="Amiri" w:eastAsia="Amiri" w:cs="Amiri"/>
          <w:color w:val="111111"/>
          <w:sz w:val="28"/>
          <w:sz w:val="28"/>
          <w:szCs w:val="28"/>
          <w:rtl w:val="true"/>
          <w:lang w:bidi="ar-SA"/>
        </w:rPr>
        <w:t xml:space="preserve">و ما بي و إن أقصيتني من 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افتقرت نفسي إلى من يهينها</w:t>
      </w:r>
    </w:p>
    <w:p>
      <w:pPr>
        <w:pStyle w:val="BookText"/>
        <w:rPr/>
      </w:pPr>
      <w:r>
        <w:rPr>
          <w:rFonts w:ascii="Amiri" w:hAnsi="Amiri" w:eastAsia="Amiri" w:cs="Amiri"/>
          <w:color w:val="111111"/>
          <w:sz w:val="28"/>
          <w:sz w:val="28"/>
          <w:szCs w:val="28"/>
          <w:rtl w:val="true"/>
          <w:lang w:bidi="ar-SA"/>
        </w:rPr>
        <w:t xml:space="preserve">بلى بأبي إني إليك لضارع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و نفسي ذاك منها</w:t>
      </w:r>
      <w:r>
        <w:rPr>
          <w:rStyle w:val="FootnoteAnchor"/>
          <w:rtl w:val="true"/>
        </w:rPr>
        <w:footnoteReference w:id="1450"/>
      </w:r>
      <w:r>
        <w:rPr>
          <w:rFonts w:ascii="Amiri" w:hAnsi="Amiri" w:eastAsia="Amiri" w:cs="Amiri"/>
          <w:color w:val="111111"/>
          <w:sz w:val="28"/>
          <w:sz w:val="28"/>
          <w:szCs w:val="28"/>
          <w:rtl w:val="true"/>
          <w:lang w:bidi="ar-SA"/>
        </w:rPr>
        <w:t>يزينها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الأوّل للحارث بن خالد، و الثاني ألحق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للغريض ثقيل أوّل بالوسطى عن ابن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الهشاميّ أن لحن الغريض خفيف ثقيل في البيت الأوّل فقط، و حكى أن قافيته على ما كان الحارث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افتقرت نفسي إلى من يضيمها</w:t>
      </w:r>
    </w:p>
    <w:p>
      <w:pPr>
        <w:pStyle w:val="BookText"/>
        <w:rPr/>
      </w:pPr>
      <w:r>
        <w:rPr>
          <w:rFonts w:ascii="Amiri" w:hAnsi="Amiri" w:eastAsia="Amiri" w:cs="Amiri"/>
          <w:color w:val="111111"/>
          <w:sz w:val="28"/>
          <w:sz w:val="28"/>
          <w:szCs w:val="28"/>
          <w:rtl w:val="true"/>
          <w:lang w:bidi="ar-SA"/>
        </w:rPr>
        <w:t>و أن الثقيل الأوّل لعليّة بنت المهديّ، و من غنائها البيت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أخلق بأن يكون الأمر على ما ذكره، لأن البيت الثاني ضعيف يشبه شعرها</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177231_1280447820"/>
      <w:bookmarkStart w:id="1090" w:name="_Toc449"/>
      <w:bookmarkEnd w:id="1089"/>
      <w:r>
        <w:rPr>
          <w:rtl w:val="true"/>
        </w:rPr>
        <w:t>تزوّج مصعب بعائشة و رحل بها إلى العراق فقال الحارث شعرا</w:t>
      </w:r>
      <w:r>
        <w:rPr>
          <w:rtl w:val="true"/>
        </w:rPr>
        <w:t>:</w:t>
      </w:r>
      <w:bookmarkEnd w:id="1090"/>
    </w:p>
    <w:p>
      <w:pPr>
        <w:pStyle w:val="Heading5"/>
        <w:numPr>
          <w:ilvl w:val="4"/>
          <w:numId w:val="1"/>
        </w:numPr>
        <w:rPr/>
      </w:pPr>
      <w:bookmarkStart w:id="1091" w:name="__RefHeading___Toc1177233_1280447820"/>
      <w:bookmarkStart w:id="1092" w:name="_Toc450"/>
      <w:bookmarkEnd w:id="1091"/>
      <w:r>
        <w:rPr>
          <w:rtl w:val="true"/>
        </w:rPr>
        <w:t>اشارة</w:t>
      </w:r>
      <w:bookmarkEnd w:id="1092"/>
    </w:p>
    <w:p>
      <w:pPr>
        <w:pStyle w:val="BookText"/>
        <w:rPr/>
      </w:pPr>
      <w:r>
        <w:rPr>
          <w:rFonts w:ascii="Amiri" w:hAnsi="Amiri" w:eastAsia="Amiri" w:cs="Amiri"/>
          <w:color w:val="111111"/>
          <w:sz w:val="28"/>
          <w:sz w:val="28"/>
          <w:szCs w:val="28"/>
          <w:rtl w:val="true"/>
          <w:lang w:bidi="ar-SA"/>
        </w:rPr>
        <w:t>أخبرني أحمد بن عبد العزيز و حبيب بن نصر و إسماعيل بن يونس قالوا حدّثنا عمر بن شبّة قال حدّثني أبو غسّان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تزوّج مصعب بن الزبير عائشة بنت طلحة و رحل بها إلى العراق، قال الحارث بن خالد في ذلك</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1177235_1280447820"/>
      <w:bookmarkStart w:id="1094" w:name="_Toc451"/>
      <w:bookmarkEnd w:id="1093"/>
      <w:r>
        <w:rPr>
          <w:rtl w:val="true"/>
        </w:rPr>
        <w:t>صوت</w:t>
      </w:r>
      <w:bookmarkEnd w:id="1094"/>
    </w:p>
    <w:p>
      <w:pPr>
        <w:pStyle w:val="BookText"/>
        <w:rPr/>
      </w:pPr>
      <w:r>
        <w:rPr>
          <w:rFonts w:ascii="Amiri" w:hAnsi="Amiri" w:eastAsia="Amiri" w:cs="Amiri"/>
          <w:color w:val="111111"/>
          <w:sz w:val="28"/>
          <w:sz w:val="28"/>
          <w:szCs w:val="28"/>
          <w:rtl w:val="true"/>
          <w:lang w:bidi="ar-SA"/>
        </w:rPr>
        <w:t xml:space="preserve">ظعن الأمير بأحسن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بلبّك مطلع الشّرق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البيت ذي الحسب الرفيع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التّقى و البرّ و الصّدق</w:t>
      </w:r>
    </w:p>
    <w:p>
      <w:pPr>
        <w:pStyle w:val="BookText"/>
        <w:rPr/>
      </w:pPr>
      <w:r>
        <w:rPr>
          <w:rFonts w:ascii="Amiri" w:hAnsi="Amiri" w:eastAsia="Amiri" w:cs="Amiri"/>
          <w:color w:val="111111"/>
          <w:sz w:val="28"/>
          <w:sz w:val="28"/>
          <w:szCs w:val="28"/>
          <w:rtl w:val="true"/>
          <w:lang w:bidi="ar-SA"/>
        </w:rPr>
        <w:t xml:space="preserve">فظللت كالمقهور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الجنون و ليس بالعشق</w:t>
      </w:r>
    </w:p>
    <w:p>
      <w:pPr>
        <w:pStyle w:val="BookText"/>
        <w:rPr/>
      </w:pPr>
      <w:r>
        <w:rPr>
          <w:rFonts w:ascii="Amiri" w:hAnsi="Amiri" w:eastAsia="Amiri" w:cs="Amiri"/>
          <w:color w:val="111111"/>
          <w:sz w:val="28"/>
          <w:sz w:val="28"/>
          <w:szCs w:val="28"/>
          <w:rtl w:val="true"/>
          <w:lang w:bidi="ar-SA"/>
        </w:rPr>
        <w:t xml:space="preserve">أترجّة عبق العبير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 الدّهان بجانب الحقّ</w:t>
      </w:r>
    </w:p>
    <w:p>
      <w:pPr>
        <w:pStyle w:val="BookText"/>
        <w:rPr/>
      </w:pPr>
      <w:r>
        <w:rPr>
          <w:rFonts w:ascii="Amiri" w:hAnsi="Amiri" w:eastAsia="Amiri" w:cs="Amiri"/>
          <w:color w:val="111111"/>
          <w:sz w:val="28"/>
          <w:sz w:val="28"/>
          <w:szCs w:val="28"/>
          <w:rtl w:val="true"/>
          <w:lang w:bidi="ar-SA"/>
        </w:rPr>
        <w:t xml:space="preserve">ما صبّحت أحدا برؤيتها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غدا بكواكب الطّلق</w:t>
      </w:r>
      <w:r>
        <w:rPr>
          <w:rStyle w:val="FootnoteAnchor"/>
          <w:rtl w:val="true"/>
        </w:rPr>
        <w:footnoteReference w:id="145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أبيات، غنّى ابن محرز في البيتين الأوّلين خفيف رمل بالسبابة في مجرى الوسطى عن إسحاق، و ذكر عمرو بن بانة أن فيهما لمالك ثقيلا بالوسطى،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 أن فيهما لمالك رملا بالوسطى، و ذكر حبش أيضا أن فيهما للدّلال ثاني ثقيل بالبنصر، و لابن سريج و مالك رملين، و لسعيد بن جابر هزجا بالوسطى</w:t>
      </w:r>
      <w:r>
        <w:rPr>
          <w:rFonts w:eastAsia="Amiri" w:cs="Amiri" w:ascii="Amiri" w:hAnsi="Amiri"/>
          <w:color w:val="111111"/>
          <w:sz w:val="28"/>
          <w:szCs w:val="28"/>
          <w:rtl w:val="true"/>
          <w:lang w:bidi="ar-SA"/>
        </w:rPr>
        <w:t xml:space="preserve">. </w:t>
      </w:r>
      <w:bookmarkStart w:id="1095" w:name="pg16107_164273"/>
    </w:p>
    <w:p>
      <w:pPr>
        <w:pStyle w:val="Heading4"/>
        <w:numPr>
          <w:ilvl w:val="3"/>
          <w:numId w:val="1"/>
        </w:numPr>
        <w:rPr/>
      </w:pPr>
      <w:bookmarkStart w:id="1096" w:name="__RefHeading___Toc1177237_1280447820"/>
      <w:bookmarkStart w:id="1097" w:name="_Toc452"/>
      <w:bookmarkEnd w:id="1095"/>
      <w:bookmarkEnd w:id="1096"/>
      <w:r>
        <w:rPr>
          <w:rtl w:val="true"/>
        </w:rPr>
        <w:t>استأذن على عائشة بنت طلحة و كتب لها مع الغريض و أمره أن يغني لها من شعره فوعدته و خرجت من مكة</w:t>
      </w:r>
      <w:r>
        <w:rPr>
          <w:rtl w:val="true"/>
        </w:rPr>
        <w:t>:</w:t>
      </w:r>
      <w:bookmarkEnd w:id="1097"/>
    </w:p>
    <w:p>
      <w:pPr>
        <w:pStyle w:val="BookText"/>
        <w:rPr/>
      </w:pPr>
      <w:r>
        <w:rPr>
          <w:rFonts w:ascii="Amiri" w:hAnsi="Amiri" w:eastAsia="Amiri" w:cs="Amiri"/>
          <w:color w:val="111111"/>
          <w:sz w:val="28"/>
          <w:sz w:val="28"/>
          <w:szCs w:val="28"/>
          <w:rtl w:val="true"/>
          <w:lang w:bidi="ar-SA"/>
        </w:rPr>
        <w:t>أخبرني محمد بن مزيد بن أبي الأزهر و الحسين بن يحيى عن حمّاد بن إسحاق عن أبيه عن محمد بن سلاّم عن ابن جعدبة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قدمت عائشة بنت طلحة أرسل إليها الحارث بن خالد و هو أمير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السلام عليك، فإذا خفّ عليك أذنت، و كان الرسول الغريض،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حرم، فإذا أحللنا أذنّاك، فلما أحلّت سرت على بغلاتها، و لحقها الغريض بعسفان</w:t>
      </w:r>
      <w:r>
        <w:rPr>
          <w:rStyle w:val="FootnoteAnchor"/>
          <w:rtl w:val="true"/>
        </w:rPr>
        <w:footnoteReference w:id="1452"/>
      </w:r>
      <w:r>
        <w:rPr>
          <w:rFonts w:ascii="Amiri" w:hAnsi="Amiri" w:eastAsia="Amiri" w:cs="Amiri"/>
          <w:color w:val="111111"/>
          <w:sz w:val="28"/>
          <w:sz w:val="28"/>
          <w:szCs w:val="28"/>
          <w:rtl w:val="true"/>
          <w:lang w:bidi="ar-SA"/>
        </w:rPr>
        <w:t>أو قريب منه، و معه كتاب الحارث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ضرّكم لو قلتم سددا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الأبيات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قرأت الكتاب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 الحارث باطله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فاسمعي، ثم اندفع يغنّي في هذا الشعر؛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قلنا إلا سددا، و لا أردنا إلا أن نشتري لسانه؛ و أتى على الشعر كلّه، فاستحسنته عائشة، و أمرت له بخمسة آلاف درهم و أثواب،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فغنّاها في قول الحارث بن خالد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زعموا بأن البين بعد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مما أحدثوا يجف</w:t>
      </w:r>
    </w:p>
    <w:p>
      <w:pPr>
        <w:pStyle w:val="BookText"/>
        <w:rPr/>
      </w:pPr>
      <w:r>
        <w:rPr>
          <w:rFonts w:ascii="Amiri" w:hAnsi="Amiri" w:eastAsia="Amiri" w:cs="Amiri"/>
          <w:color w:val="111111"/>
          <w:sz w:val="28"/>
          <w:sz w:val="28"/>
          <w:szCs w:val="28"/>
          <w:rtl w:val="true"/>
          <w:lang w:bidi="ar-SA"/>
        </w:rPr>
        <w:t xml:space="preserve">و العين منذ أجدّ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الجمان دموعها تكف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مقالها و دموعها 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حنينك حين تنصرف</w:t>
      </w:r>
    </w:p>
    <w:p>
      <w:pPr>
        <w:pStyle w:val="BookText"/>
        <w:rPr/>
      </w:pPr>
      <w:r>
        <w:rPr>
          <w:rFonts w:ascii="Amiri" w:hAnsi="Amiri" w:eastAsia="Amiri" w:cs="Amiri"/>
          <w:color w:val="111111"/>
          <w:sz w:val="28"/>
          <w:sz w:val="28"/>
          <w:szCs w:val="28"/>
          <w:rtl w:val="true"/>
          <w:lang w:bidi="ar-SA"/>
        </w:rPr>
        <w:t>تشكو و نشكو ما أشتّ</w:t>
      </w:r>
      <w:r>
        <w:rPr>
          <w:rStyle w:val="FootnoteAnchor"/>
          <w:rtl w:val="true"/>
        </w:rPr>
        <w:footnoteReference w:id="1453"/>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بوشك البين معترف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إيقاع هذا الصوت ثقيل أوّل مطلق في مجرى الوسطى عن الهشاميّ، و لم يذكر له حماد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غريض، بحقّي عليك أ هو أمرك أن تغنّيني في هذا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حياتك 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له بخمسة آلاف درهم،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في 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غيره؛ فغنّاها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 فيها</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1177239_1280447820"/>
      <w:bookmarkStart w:id="1099" w:name="_Toc453"/>
      <w:bookmarkEnd w:id="1098"/>
      <w:r>
        <w:rPr>
          <w:rtl w:val="true"/>
        </w:rPr>
        <w:t>غناها الغريض بشعر ابن أبي ربيعة</w:t>
      </w:r>
      <w:r>
        <w:rPr>
          <w:rtl w:val="true"/>
        </w:rPr>
        <w:t>:</w:t>
      </w:r>
      <w:bookmarkEnd w:id="1099"/>
    </w:p>
    <w:p>
      <w:pPr>
        <w:pStyle w:val="Heading5"/>
        <w:numPr>
          <w:ilvl w:val="4"/>
          <w:numId w:val="1"/>
        </w:numPr>
        <w:rPr/>
      </w:pPr>
      <w:bookmarkStart w:id="1100" w:name="__RefHeading___Toc1177241_1280447820"/>
      <w:bookmarkStart w:id="1101" w:name="_Toc454"/>
      <w:bookmarkEnd w:id="1100"/>
      <w:r>
        <w:rPr>
          <w:rtl w:val="true"/>
        </w:rPr>
        <w:t>صوت</w:t>
      </w:r>
      <w:bookmarkEnd w:id="1101"/>
    </w:p>
    <w:p>
      <w:pPr>
        <w:pStyle w:val="BookText"/>
        <w:rPr/>
      </w:pPr>
      <w:r>
        <w:rPr>
          <w:rFonts w:ascii="Amiri" w:hAnsi="Amiri" w:eastAsia="Amiri" w:cs="Amiri"/>
          <w:color w:val="111111"/>
          <w:sz w:val="28"/>
          <w:sz w:val="28"/>
          <w:szCs w:val="28"/>
          <w:rtl w:val="true"/>
          <w:lang w:bidi="ar-SA"/>
        </w:rPr>
        <w:t>أجمعت خلّتي مع الفجر بينا</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w:t>
      </w:r>
      <w:r>
        <w:rPr>
          <w:rStyle w:val="FootnoteAnchor"/>
          <w:rtl w:val="true"/>
        </w:rPr>
        <w:footnoteReference w:id="1455"/>
      </w:r>
      <w:r>
        <w:rPr>
          <w:rFonts w:ascii="Amiri" w:hAnsi="Amiri" w:eastAsia="Amiri" w:cs="Amiri"/>
          <w:color w:val="111111"/>
          <w:sz w:val="28"/>
          <w:sz w:val="28"/>
          <w:szCs w:val="28"/>
          <w:rtl w:val="true"/>
          <w:lang w:bidi="ar-SA"/>
        </w:rPr>
        <w:t>اللّه ذلك الوجه زينا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أجمعت بينها و لم نك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العيش و الشباب قضينا </w:t>
      </w:r>
      <w:bookmarkStart w:id="1102" w:name="pg16107_164274"/>
    </w:p>
    <w:p>
      <w:pPr>
        <w:pStyle w:val="BookText"/>
        <w:rPr/>
      </w:pPr>
      <w:bookmarkEnd w:id="1102"/>
      <w:r>
        <w:rPr>
          <w:rFonts w:ascii="Amiri" w:hAnsi="Amiri" w:eastAsia="Amiri" w:cs="Amiri"/>
          <w:color w:val="111111"/>
          <w:sz w:val="28"/>
          <w:sz w:val="28"/>
          <w:szCs w:val="28"/>
          <w:rtl w:val="true"/>
          <w:lang w:bidi="ar-SA"/>
        </w:rPr>
        <w:t xml:space="preserve">فتولّت حمولها و 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ننل طائلا و لم نقض دينا</w:t>
      </w:r>
    </w:p>
    <w:p>
      <w:pPr>
        <w:pStyle w:val="BookText"/>
        <w:rPr/>
      </w:pPr>
      <w:r>
        <w:rPr>
          <w:rFonts w:ascii="Amiri" w:hAnsi="Amiri" w:eastAsia="Amiri" w:cs="Amiri"/>
          <w:color w:val="111111"/>
          <w:sz w:val="28"/>
          <w:sz w:val="28"/>
          <w:szCs w:val="28"/>
          <w:rtl w:val="true"/>
          <w:lang w:bidi="ar-SA"/>
        </w:rPr>
        <w:t xml:space="preserve">و لقد قلت يوم مكّة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تقرأ السلام علينا</w:t>
      </w:r>
    </w:p>
    <w:p>
      <w:pPr>
        <w:pStyle w:val="BookText"/>
        <w:rPr/>
      </w:pPr>
      <w:r>
        <w:rPr>
          <w:rFonts w:ascii="Amiri" w:hAnsi="Amiri" w:eastAsia="Amiri" w:cs="Amiri"/>
          <w:color w:val="111111"/>
          <w:sz w:val="28"/>
          <w:sz w:val="28"/>
          <w:szCs w:val="28"/>
          <w:rtl w:val="true"/>
          <w:lang w:bidi="ar-SA"/>
        </w:rPr>
        <w:t xml:space="preserve">أنعم اللّه بالرسول الذي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 المرسل الرسالة عينا</w:t>
      </w:r>
      <w:r>
        <w:rPr>
          <w:rStyle w:val="FootnoteAnchor"/>
          <w:rtl w:val="true"/>
        </w:rPr>
        <w:footnoteReference w:id="1456"/>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لعمر بن أبي ربيعة، و الغناء للغريض خفيف ثقيل بإطلاق الوتر في مجرى البنصر عن إسحاق، و غيره ينسبه إلى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لمعبد خفيف ثقيل بالوسطى</w:t>
      </w:r>
      <w:r>
        <w:rPr>
          <w:rStyle w:val="FootnoteAnchor"/>
          <w:rtl w:val="true"/>
        </w:rPr>
        <w:footnoteReference w:id="1457"/>
      </w:r>
      <w:r>
        <w:rPr>
          <w:rFonts w:ascii="Amiri" w:hAnsi="Amiri" w:eastAsia="Amiri" w:cs="Amiri"/>
          <w:color w:val="111111"/>
          <w:sz w:val="28"/>
          <w:sz w:val="28"/>
          <w:szCs w:val="28"/>
          <w:rtl w:val="true"/>
          <w:lang w:bidi="ar-SA"/>
        </w:rPr>
        <w:t xml:space="preserve">عن عمرو، و أظنه هذا اللحن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غريض فأنعم اللّه بك عينا، و بابن أبي ربيعة عينا، لقد تلطّفت حتى أدّيت إلينا رسالته، و إن وفاءك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لممّا يزيدنا رغبة فيك و ثقة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عمر سأل الغريض أن يغنّيها هذا الصوت لأنه قد كان ترك ذكرها لمّا غضبت بنو تيم من ذلك، فلم يحبّ التصريح بها و كره إغفال ذكرها؛ و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أبلغتها هذه الأبيات في غناء فلك خمسة آلاف درهم</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1177243_1280447820"/>
      <w:bookmarkStart w:id="1104" w:name="_Toc455"/>
      <w:bookmarkEnd w:id="1103"/>
      <w:r>
        <w:rPr>
          <w:rtl w:val="true"/>
        </w:rPr>
        <w:t>غنى الغريض عاتكة بنت يزيد</w:t>
      </w:r>
      <w:r>
        <w:rPr>
          <w:rtl w:val="true"/>
        </w:rPr>
        <w:t>:</w:t>
      </w:r>
      <w:bookmarkEnd w:id="1104"/>
    </w:p>
    <w:p>
      <w:pPr>
        <w:pStyle w:val="Heading5"/>
        <w:numPr>
          <w:ilvl w:val="4"/>
          <w:numId w:val="1"/>
        </w:numPr>
        <w:rPr/>
      </w:pPr>
      <w:bookmarkStart w:id="1105" w:name="__RefHeading___Toc1177245_1280447820"/>
      <w:bookmarkStart w:id="1106" w:name="_Toc456"/>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فوفى له بذلك، و أمرت له عائشة بخمسة آلاف درهم أخرى؛ ثم انصرف الغريض من عندها فلقي عاتكة بنت يزيد بن معاوية امرأة عبد الملك بن مروان، و كانت قد حجّت في تلك السنة، فقال لها جواريها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الغريض؛ فقالت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فجيء به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سلّمت فردّت عليّ و سألتني عن الخبر، فقصصته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بما غنّيتها به، ففعلت فلم أرها تهشّ لذلك، فغنّيتها معرّضا لها و مذكّرا بنفسي في شعر مرّة بن محكان السّعديّ يخاطب امرأته و قد نزل به أضياف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الضّيف مخشيّ ذمامته</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الكريم و حقّ الضيف قد وجبا</w:t>
      </w:r>
    </w:p>
    <w:p>
      <w:pPr>
        <w:pStyle w:val="Heading5"/>
        <w:numPr>
          <w:ilvl w:val="4"/>
          <w:numId w:val="1"/>
        </w:numPr>
        <w:rPr/>
      </w:pPr>
      <w:bookmarkStart w:id="1107" w:name="__RefHeading___Toc1177247_1280447820"/>
      <w:bookmarkStart w:id="1108" w:name="_Toc457"/>
      <w:bookmarkEnd w:id="1107"/>
      <w:r>
        <w:rPr>
          <w:rtl w:val="true"/>
        </w:rPr>
        <w:t>صوت</w:t>
      </w:r>
      <w:bookmarkEnd w:id="1108"/>
    </w:p>
    <w:p>
      <w:pPr>
        <w:pStyle w:val="BookText"/>
        <w:rPr/>
      </w:pPr>
      <w:r>
        <w:rPr>
          <w:rFonts w:ascii="Amiri" w:hAnsi="Amiri" w:eastAsia="Amiri" w:cs="Amiri"/>
          <w:color w:val="111111"/>
          <w:sz w:val="28"/>
          <w:sz w:val="28"/>
          <w:szCs w:val="28"/>
          <w:rtl w:val="true"/>
          <w:lang w:bidi="ar-SA"/>
        </w:rPr>
        <w:t xml:space="preserve">يا ربّة البيت قومي غير صاغرة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 إليك رحال القوم و القربا</w:t>
      </w:r>
    </w:p>
    <w:p>
      <w:pPr>
        <w:pStyle w:val="BookText"/>
        <w:rPr/>
      </w:pPr>
      <w:r>
        <w:rPr>
          <w:rFonts w:ascii="Amiri" w:hAnsi="Amiri" w:eastAsia="Amiri" w:cs="Amiri"/>
          <w:color w:val="111111"/>
          <w:sz w:val="28"/>
          <w:sz w:val="28"/>
          <w:szCs w:val="28"/>
          <w:rtl w:val="true"/>
          <w:lang w:bidi="ar-SA"/>
        </w:rPr>
        <w:t>في ليلة من جمادى ذات أندية</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 الكلب من ظلمائها الطّنبا</w:t>
      </w:r>
    </w:p>
    <w:p>
      <w:pPr>
        <w:pStyle w:val="BookText"/>
        <w:rPr/>
      </w:pPr>
      <w:r>
        <w:rPr>
          <w:rFonts w:ascii="Amiri" w:hAnsi="Amiri" w:eastAsia="Amiri" w:cs="Amiri"/>
          <w:color w:val="111111"/>
          <w:sz w:val="28"/>
          <w:sz w:val="28"/>
          <w:szCs w:val="28"/>
          <w:rtl w:val="true"/>
          <w:lang w:bidi="ar-SA"/>
        </w:rPr>
        <w:t xml:space="preserve">لا ينبح الكلب فيها غير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يلفّ على خيشومه الذّنبا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لمرّة بن محكان السّعديّ، و الغناء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يونس أن فيه ثلاثة ألحان، فوجدت منها واحدا في كتاب عمرو بن بانة رملا بالوسطى، و الآخر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الهشاميّ خفيف ثقيل بالوسطى، و الآخر ثاني ثقيل في كتاب أحمد بن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 هي متبسّمة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حقّك يا غريض، فغنّني؛ فغنّيتها</w:t>
      </w:r>
      <w:r>
        <w:rPr>
          <w:rFonts w:eastAsia="Amiri" w:cs="Amiri" w:ascii="Amiri" w:hAnsi="Amiri"/>
          <w:color w:val="111111"/>
          <w:sz w:val="28"/>
          <w:szCs w:val="28"/>
          <w:rtl w:val="true"/>
          <w:lang w:bidi="ar-SA"/>
        </w:rPr>
        <w:t>:</w:t>
      </w:r>
      <w:bookmarkStart w:id="1109" w:name="pg16107_164275"/>
    </w:p>
    <w:p>
      <w:pPr>
        <w:pStyle w:val="Heading5"/>
        <w:numPr>
          <w:ilvl w:val="4"/>
          <w:numId w:val="1"/>
        </w:numPr>
        <w:rPr/>
      </w:pPr>
      <w:bookmarkStart w:id="1110" w:name="__RefHeading___Toc1177249_1280447820"/>
      <w:bookmarkStart w:id="1111" w:name="_Toc458"/>
      <w:bookmarkEnd w:id="1109"/>
      <w:bookmarkEnd w:id="1110"/>
      <w:r>
        <w:rPr>
          <w:rtl w:val="true"/>
        </w:rPr>
        <w:t>صوت</w:t>
      </w:r>
      <w:bookmarkEnd w:id="1111"/>
    </w:p>
    <w:p>
      <w:pPr>
        <w:pStyle w:val="BookText"/>
        <w:rPr/>
      </w:pPr>
      <w:r>
        <w:rPr>
          <w:rFonts w:ascii="Amiri" w:hAnsi="Amiri" w:eastAsia="Amiri" w:cs="Amiri"/>
          <w:color w:val="111111"/>
          <w:sz w:val="28"/>
          <w:sz w:val="28"/>
          <w:szCs w:val="28"/>
          <w:rtl w:val="true"/>
          <w:lang w:bidi="ar-SA"/>
        </w:rPr>
        <w:t xml:space="preserve">يا دهر قد أكثرت فجعتنا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بسراتنا و وقرت</w:t>
      </w:r>
      <w:r>
        <w:rPr>
          <w:rStyle w:val="FootnoteAnchor"/>
          <w:rtl w:val="true"/>
        </w:rPr>
        <w:footnoteReference w:id="1460"/>
      </w:r>
      <w:r>
        <w:rPr>
          <w:rFonts w:ascii="Amiri" w:hAnsi="Amiri" w:eastAsia="Amiri" w:cs="Amiri"/>
          <w:color w:val="111111"/>
          <w:sz w:val="28"/>
          <w:sz w:val="28"/>
          <w:szCs w:val="28"/>
          <w:rtl w:val="true"/>
          <w:lang w:bidi="ar-SA"/>
        </w:rPr>
        <w:t>في العظم</w:t>
      </w:r>
    </w:p>
    <w:p>
      <w:pPr>
        <w:pStyle w:val="BookText"/>
        <w:rPr/>
      </w:pPr>
      <w:r>
        <w:rPr>
          <w:rFonts w:ascii="Amiri" w:hAnsi="Amiri" w:eastAsia="Amiri" w:cs="Amiri"/>
          <w:color w:val="111111"/>
          <w:sz w:val="28"/>
          <w:sz w:val="28"/>
          <w:szCs w:val="28"/>
          <w:rtl w:val="true"/>
          <w:lang w:bidi="ar-SA"/>
        </w:rPr>
        <w:t xml:space="preserve">و سلبتنا ما لست مخلفه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دهر ما أنصفت في الحكم</w:t>
      </w:r>
    </w:p>
    <w:p>
      <w:pPr>
        <w:pStyle w:val="BookText"/>
        <w:rPr/>
      </w:pPr>
      <w:r>
        <w:rPr>
          <w:rFonts w:ascii="Amiri" w:hAnsi="Amiri" w:eastAsia="Amiri" w:cs="Amiri"/>
          <w:color w:val="111111"/>
          <w:sz w:val="28"/>
          <w:sz w:val="28"/>
          <w:szCs w:val="28"/>
          <w:rtl w:val="true"/>
          <w:lang w:bidi="ar-SA"/>
        </w:rPr>
        <w:t xml:space="preserve">لو كان لي قرن أناضله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طاش عند حفيظة سهمي</w:t>
      </w:r>
    </w:p>
    <w:p>
      <w:pPr>
        <w:pStyle w:val="BookText"/>
        <w:rPr/>
      </w:pPr>
      <w:r>
        <w:rPr>
          <w:rFonts w:ascii="Amiri" w:hAnsi="Amiri" w:eastAsia="Amiri" w:cs="Amiri"/>
          <w:color w:val="111111"/>
          <w:sz w:val="28"/>
          <w:sz w:val="28"/>
          <w:szCs w:val="28"/>
          <w:rtl w:val="true"/>
          <w:lang w:bidi="ar-SA"/>
        </w:rPr>
        <w:t>لو كان يعطي النّصف</w:t>
      </w:r>
      <w:r>
        <w:rPr>
          <w:rStyle w:val="FootnoteAnchor"/>
          <w:rtl w:val="true"/>
        </w:rPr>
        <w:footnoteReference w:id="1461"/>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أحرزت سهمك فاله عن سهمي</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 النّصف و لا نضيع سهمك عندنا، و نجزل لك قسمك، و أمرت لي بخمسة آلاف درهم و ثياب عدنيّة</w:t>
      </w:r>
      <w:r>
        <w:rPr>
          <w:rStyle w:val="FootnoteAnchor"/>
          <w:rtl w:val="true"/>
        </w:rPr>
        <w:footnoteReference w:id="1463"/>
      </w:r>
      <w:r>
        <w:rPr>
          <w:rFonts w:ascii="Amiri" w:hAnsi="Amiri" w:eastAsia="Amiri" w:cs="Amiri"/>
          <w:color w:val="111111"/>
          <w:sz w:val="28"/>
          <w:sz w:val="28"/>
          <w:szCs w:val="28"/>
          <w:rtl w:val="true"/>
          <w:lang w:bidi="ar-SA"/>
        </w:rPr>
        <w:t>و غير ذلك من الألطاف، و أتيت الحارث بن خالد فأخبرته الخبر و قصصت عليه القصّة؛ فأمر لي بمثل ما أمرتا لي به جميعا، فأتيت ابن أبي ربيعة و أعلمته بما جرى، فأمر لي بمثل ذلك، فما انصرف واحد من ذلك الموسم بمثلي ما انصرفت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عائشة و نظرة من عاتكة و هما من أجمل نساء عالمهما، و بما أمرتا لي به، و بالمنزلة عند الحارث و هو أمير مكّة، و ابن أبي ربيعة، و ما أجازاني به جميعا من المال</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1177251_1280447820"/>
      <w:bookmarkStart w:id="1113" w:name="_Toc459"/>
      <w:bookmarkEnd w:id="1112"/>
      <w:r>
        <w:rPr>
          <w:rtl w:val="true"/>
        </w:rPr>
        <w:t>لما حجت عائشة بنت طلحة استأذنها في زيارتها فوعدته ثم هربت</w:t>
      </w:r>
      <w:r>
        <w:rPr>
          <w:rtl w:val="true"/>
        </w:rPr>
        <w:t>:</w:t>
      </w:r>
      <w:bookmarkEnd w:id="1113"/>
    </w:p>
    <w:p>
      <w:pPr>
        <w:pStyle w:val="BookText"/>
        <w:rPr/>
      </w:pPr>
      <w:r>
        <w:rPr>
          <w:rFonts w:ascii="Amiri" w:hAnsi="Amiri" w:eastAsia="Amiri" w:cs="Amiri"/>
          <w:color w:val="111111"/>
          <w:sz w:val="28"/>
          <w:sz w:val="28"/>
          <w:szCs w:val="28"/>
          <w:rtl w:val="true"/>
          <w:lang w:bidi="ar-SA"/>
        </w:rPr>
        <w:t>أخبرني محمد بن خلف بن المرزبان قال حدّثنا أبو الحسن المروزيّ قال حدّثنا محمد بن سلاّم عن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حجّت عائشة بنت طلحة أرسل إليها الحارث بن خالد و هو أمير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بك عينا و حيّاك، و قد أردت زيارتك فكرهت ذلك إلاّ عن أمرك، فإن أذنت فيها فعلت؛ فقالت لمولاة لها جزلة</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أردّ على هذا السفيه؟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فخرجت إلى الرسول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أنعم اللّه بك عينا و حيّاك، نقضي نسكنا ثم يأتيك رسولنا إن شاء اللّه، ثم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فطوفي و اسعي و اقضي عمرتك و اخرجي في الليل، ففعلت؛ و أصبح الحارث فسأل عنها فأخبر خبرها، فوجّه إليها رسولا بهذه الأبيات، فوجدها قد خرجت عن عمل مكّة، فأوصل الكتاب إليها، فقالت لمولاتها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فإني أظنه بعض سفاهاته، فأخذته و قرأته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إلا سددا</w:t>
      </w:r>
      <w:r>
        <w:rPr>
          <w:rStyle w:val="FootnoteAnchor"/>
          <w:rtl w:val="true"/>
        </w:rPr>
        <w:footnoteReference w:id="1465"/>
      </w:r>
      <w:r>
        <w:rPr>
          <w:rFonts w:ascii="Amiri" w:hAnsi="Amiri" w:eastAsia="Amiri" w:cs="Amiri"/>
          <w:color w:val="111111"/>
          <w:sz w:val="28"/>
          <w:sz w:val="28"/>
          <w:szCs w:val="28"/>
          <w:rtl w:val="true"/>
          <w:lang w:bidi="ar-SA"/>
        </w:rPr>
        <w:t>و أنت فارغ للبطالة</w:t>
      </w:r>
      <w:r>
        <w:rPr>
          <w:rStyle w:val="FootnoteAnchor"/>
          <w:rtl w:val="true"/>
        </w:rPr>
        <w:footnoteReference w:id="1466"/>
      </w:r>
      <w:r>
        <w:rPr>
          <w:rFonts w:ascii="Amiri" w:hAnsi="Amiri" w:eastAsia="Amiri" w:cs="Amiri"/>
          <w:color w:val="111111"/>
          <w:sz w:val="28"/>
          <w:sz w:val="28"/>
          <w:szCs w:val="28"/>
          <w:rtl w:val="true"/>
          <w:lang w:bidi="ar-SA"/>
        </w:rPr>
        <w:t>، و نحن عن فراغك في شغل</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177253_1280447820"/>
      <w:bookmarkStart w:id="1115" w:name="_Toc460"/>
      <w:bookmarkEnd w:id="1114"/>
      <w:r>
        <w:rPr>
          <w:rtl w:val="true"/>
        </w:rPr>
        <w:t>سألت عنه عائشة بنت طلحة فأرسل إليها شعرا</w:t>
      </w:r>
      <w:r>
        <w:rPr>
          <w:rtl w:val="true"/>
        </w:rPr>
        <w:t>:</w:t>
      </w:r>
      <w:bookmarkEnd w:id="1115"/>
    </w:p>
    <w:p>
      <w:pPr>
        <w:pStyle w:val="Heading5"/>
        <w:numPr>
          <w:ilvl w:val="4"/>
          <w:numId w:val="1"/>
        </w:numPr>
        <w:rPr/>
      </w:pPr>
      <w:bookmarkStart w:id="1116" w:name="__RefHeading___Toc1177255_1280447820"/>
      <w:bookmarkStart w:id="1117" w:name="_Toc461"/>
      <w:bookmarkEnd w:id="1116"/>
      <w:r>
        <w:rPr>
          <w:rtl w:val="true"/>
        </w:rPr>
        <w:t>اشارة</w:t>
      </w:r>
      <w:bookmarkEnd w:id="111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عبيد اللّه بن عمّار و أحمد بن عبد العزيز الجوهريّ و حبيب بن نصر المهلّبيّ و إسماعيل بن يونس الشّيعيّ قالوا حدّثنا عمر بن شبّة قال حدّثنا إسحاق بن 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كلثوم بن أبي بكر بن عمر بن الضّحّاك بن قيس الفهريّ قال</w:t>
      </w:r>
      <w:r>
        <w:rPr>
          <w:rFonts w:eastAsia="Amiri" w:cs="Amiri" w:ascii="Amiri" w:hAnsi="Amiri"/>
          <w:color w:val="111111"/>
          <w:sz w:val="28"/>
          <w:szCs w:val="28"/>
          <w:rtl w:val="true"/>
          <w:lang w:bidi="ar-SA"/>
        </w:rPr>
        <w:t xml:space="preserve">: </w:t>
      </w:r>
      <w:bookmarkStart w:id="1118" w:name="pg16107_164276"/>
    </w:p>
    <w:p>
      <w:pPr>
        <w:pStyle w:val="BookText"/>
        <w:rPr/>
      </w:pPr>
      <w:bookmarkEnd w:id="1118"/>
      <w:r>
        <w:rPr>
          <w:rFonts w:ascii="Amiri" w:hAnsi="Amiri" w:eastAsia="Amiri" w:cs="Amiri"/>
          <w:color w:val="111111"/>
          <w:sz w:val="28"/>
          <w:sz w:val="28"/>
          <w:szCs w:val="28"/>
          <w:rtl w:val="true"/>
          <w:lang w:bidi="ar-SA"/>
        </w:rPr>
        <w:t>قدم المدينة قادم من مكّة فدخل على عائشة بنت طلحة،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الأعرابيّ؟ فلم يفهم ما أرادت، فلما عاد إلى مكّة دخل على الحارث،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دخلت على عائشة بنت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فعمّا ذا سألتك؟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الأعرابيّ؟ 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إليها و لك هذه الراحلة و الحلة و نفقتك لطريقك و ادفع إليها هذه الرقعة، و كتب إليها فيها</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1177257_1280447820"/>
      <w:bookmarkStart w:id="1120" w:name="_Toc462"/>
      <w:bookmarkEnd w:id="1119"/>
      <w:r>
        <w:rPr>
          <w:rtl w:val="true"/>
        </w:rPr>
        <w:t>صوت</w:t>
      </w:r>
      <w:bookmarkEnd w:id="1120"/>
    </w:p>
    <w:p>
      <w:pPr>
        <w:pStyle w:val="BookText"/>
        <w:rPr/>
      </w:pPr>
      <w:r>
        <w:rPr>
          <w:rFonts w:ascii="Amiri" w:hAnsi="Amiri" w:eastAsia="Amiri" w:cs="Amiri"/>
          <w:color w:val="111111"/>
          <w:sz w:val="28"/>
          <w:sz w:val="28"/>
          <w:szCs w:val="28"/>
          <w:rtl w:val="true"/>
          <w:lang w:bidi="ar-SA"/>
        </w:rPr>
        <w:t xml:space="preserve">من كان يسأل عنا أين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فالأقحوانة</w:t>
      </w:r>
      <w:r>
        <w:rPr>
          <w:rStyle w:val="FootnoteAnchor"/>
          <w:rtl w:val="true"/>
        </w:rPr>
        <w:footnoteReference w:id="1467"/>
      </w:r>
      <w:r>
        <w:rPr>
          <w:rFonts w:ascii="IRNazanin" w:hAnsi="IRNazanin" w:eastAsia="IRNazanin"/>
          <w:color w:val="111111"/>
          <w:sz w:val="28"/>
          <w:sz w:val="28"/>
          <w:szCs w:val="28"/>
          <w:rtl w:val="true"/>
          <w:lang w:bidi="fa-IR"/>
        </w:rPr>
        <w:t>منا منزل قمن</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إذ نلبس العيش صفوا ما يكدّره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الوشاة و لا ينبو بنا الزمن</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زادني غير كلثوم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الهوى لم يقرّبني إليك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 إذ كان حظّي منكم الحزن</w:t>
      </w:r>
    </w:p>
    <w:p>
      <w:pPr>
        <w:pStyle w:val="BookText"/>
        <w:rPr/>
      </w:pPr>
      <w:r>
        <w:rPr>
          <w:rFonts w:ascii="Amiri" w:hAnsi="Amiri" w:eastAsia="Amiri" w:cs="Amiri"/>
          <w:color w:val="111111"/>
          <w:sz w:val="28"/>
          <w:sz w:val="28"/>
          <w:szCs w:val="28"/>
          <w:rtl w:val="true"/>
          <w:lang w:bidi="ar-SA"/>
        </w:rPr>
        <w:t>غنّى في هذه الأبيات ابن محرز خفيف ثقيل بإطلاق الوتر في مجرى البنصر عن إسحاق، و ذكر يونس أن فيها لحنا و لم يجنّسه، و ذكر عمرو أن فيه لبابويه ثاني ثقيل بالبنصر</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1177259_1280447820"/>
      <w:bookmarkStart w:id="1122" w:name="_Toc463"/>
      <w:bookmarkEnd w:id="1121"/>
      <w:r>
        <w:rPr>
          <w:rtl w:val="true"/>
        </w:rPr>
        <w:t>غضب على الغريض ثم رق له و غناه الغريض في شعره</w:t>
      </w:r>
      <w:r>
        <w:rPr>
          <w:rtl w:val="true"/>
        </w:rPr>
        <w:t>:</w:t>
      </w:r>
      <w:bookmarkEnd w:id="1122"/>
    </w:p>
    <w:p>
      <w:pPr>
        <w:pStyle w:val="Heading5"/>
        <w:numPr>
          <w:ilvl w:val="4"/>
          <w:numId w:val="1"/>
        </w:numPr>
        <w:rPr/>
      </w:pPr>
      <w:bookmarkStart w:id="1123" w:name="__RefHeading___Toc1177261_1280447820"/>
      <w:bookmarkStart w:id="1124" w:name="_Toc464"/>
      <w:bookmarkEnd w:id="1123"/>
      <w:r>
        <w:rPr>
          <w:rtl w:val="true"/>
        </w:rPr>
        <w:t>اشارة</w:t>
      </w:r>
      <w:bookmarkEnd w:id="1124"/>
    </w:p>
    <w:p>
      <w:pPr>
        <w:pStyle w:val="BookText"/>
        <w:rPr/>
      </w:pPr>
      <w:r>
        <w:rPr>
          <w:rFonts w:ascii="Amiri" w:hAnsi="Amiri" w:eastAsia="Amiri" w:cs="Amiri"/>
          <w:color w:val="111111"/>
          <w:sz w:val="28"/>
          <w:sz w:val="28"/>
          <w:szCs w:val="28"/>
          <w:rtl w:val="true"/>
          <w:lang w:bidi="ar-SA"/>
        </w:rPr>
        <w:t>أخبرني الحسين بن يحيى عن حمّاد عن أبيه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ولّى عبد الملك بن مروان الحارث بن خالد المخزوميّ مكّة بعث إلى الغريض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أرينّك في عملي</w:t>
      </w:r>
      <w:r>
        <w:rPr>
          <w:rStyle w:val="FootnoteAnchor"/>
          <w:rtl w:val="true"/>
        </w:rPr>
        <w:footnoteReference w:id="1469"/>
      </w:r>
      <w:r>
        <w:rPr>
          <w:rFonts w:ascii="Amiri" w:hAnsi="Amiri" w:eastAsia="Amiri" w:cs="Amiri"/>
          <w:color w:val="111111"/>
          <w:sz w:val="28"/>
          <w:sz w:val="28"/>
          <w:szCs w:val="28"/>
          <w:rtl w:val="true"/>
          <w:lang w:bidi="ar-SA"/>
        </w:rPr>
        <w:t>، و كان قبل ذلك يطلبه و يستدعيه فلا يجيبه، فخرج الغريض إلى ناحية الطائف، و بلغ ذلك الحارث فرقّ له فردّه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كنت تبغضنا و تهجر شعرنا و لا تقربنا؟ قال له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هفوة من هفوات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و خطرة من خطرات الشيطان، و مثلك وهب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 عن الجرم، و أقال العثرة، و غفر الزّلّة، و لست بعائد إلى ذلك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غنّيت في شيء من 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غنّيت في ثلاثة أصوات من شعرك،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غنّيت، فغنّيت</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1177263_1280447820"/>
      <w:bookmarkStart w:id="1126" w:name="_Toc465"/>
      <w:bookmarkEnd w:id="1125"/>
      <w:r>
        <w:rPr>
          <w:rtl w:val="true"/>
        </w:rPr>
        <w:t>صوت</w:t>
      </w:r>
      <w:bookmarkEnd w:id="112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الخليط فما عاجوا و لا 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ودّعوك و حنّت بالنوى</w:t>
      </w:r>
      <w:r>
        <w:rPr>
          <w:rStyle w:val="FootnoteAnchor"/>
          <w:rtl w:val="true"/>
        </w:rPr>
        <w:footnoteReference w:id="1470"/>
      </w:r>
      <w:r>
        <w:rPr>
          <w:rFonts w:ascii="IRNazanin" w:hAnsi="IRNazanin" w:eastAsia="IRNazanin"/>
          <w:color w:val="111111"/>
          <w:sz w:val="28"/>
          <w:sz w:val="28"/>
          <w:szCs w:val="28"/>
          <w:rtl w:val="true"/>
          <w:lang w:bidi="fa-IR"/>
        </w:rPr>
        <w:t xml:space="preserve">الإبل </w:t>
      </w:r>
      <w:bookmarkStart w:id="1127" w:name="pg16107_164277"/>
    </w:p>
    <w:p>
      <w:pPr>
        <w:pStyle w:val="BookText"/>
        <w:rPr/>
      </w:pPr>
      <w:bookmarkEnd w:id="1127"/>
      <w:r>
        <w:rPr>
          <w:rFonts w:ascii="Amiri" w:hAnsi="Amiri" w:eastAsia="Amiri" w:cs="Amiri"/>
          <w:color w:val="111111"/>
          <w:sz w:val="28"/>
          <w:sz w:val="28"/>
          <w:szCs w:val="28"/>
          <w:rtl w:val="true"/>
          <w:lang w:bidi="ar-SA"/>
        </w:rPr>
        <w:t xml:space="preserve">كأن فيهم غداة البين إذ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أدماء</w:t>
      </w:r>
      <w:r>
        <w:rPr>
          <w:rStyle w:val="FootnoteAnchor"/>
          <w:rtl w:val="true"/>
        </w:rPr>
        <w:footnoteReference w:id="1471"/>
      </w:r>
      <w:r>
        <w:rPr>
          <w:rFonts w:ascii="IRNazanin" w:hAnsi="IRNazanin" w:eastAsia="IRNazanin"/>
          <w:color w:val="111111"/>
          <w:sz w:val="28"/>
          <w:sz w:val="28"/>
          <w:szCs w:val="28"/>
          <w:rtl w:val="true"/>
          <w:lang w:bidi="fa-IR"/>
        </w:rPr>
        <w:t>طاع</w:t>
      </w:r>
      <w:r>
        <w:rPr>
          <w:rStyle w:val="FootnoteAnchor"/>
          <w:rtl w:val="true"/>
        </w:rPr>
        <w:footnoteReference w:id="1472"/>
      </w:r>
      <w:r>
        <w:rPr>
          <w:rFonts w:ascii="IRNazanin" w:hAnsi="IRNazanin" w:eastAsia="IRNazanin"/>
          <w:color w:val="111111"/>
          <w:sz w:val="28"/>
          <w:sz w:val="28"/>
          <w:szCs w:val="28"/>
          <w:rtl w:val="true"/>
          <w:lang w:bidi="fa-IR"/>
        </w:rPr>
        <w:t>لها الحوذان</w:t>
      </w:r>
      <w:r>
        <w:rPr>
          <w:rStyle w:val="FootnoteAnchor"/>
          <w:rtl w:val="true"/>
        </w:rPr>
        <w:footnoteReference w:id="1473"/>
      </w:r>
      <w:r>
        <w:rPr>
          <w:rFonts w:ascii="Amiri" w:hAnsi="Amiri" w:eastAsia="Amiri" w:cs="Amiri"/>
          <w:color w:val="111111"/>
          <w:sz w:val="28"/>
          <w:sz w:val="28"/>
          <w:szCs w:val="28"/>
          <w:rtl w:val="true"/>
          <w:lang w:bidi="ar-SA"/>
        </w:rPr>
        <w:t>و النّفل</w:t>
      </w:r>
      <w:r>
        <w:rPr>
          <w:rStyle w:val="FootnoteAnchor"/>
          <w:rtl w:val="true"/>
        </w:rPr>
        <w:footnoteReference w:id="1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للغريض ثقيل أوّل بالوسطى عن الهشاميّ و حبش؛ قال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لابن سريج خفيف رمل بالبنصر، و لإسحاق ثاني ثقيل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غريض، هات ما غنّيت فيه أيضا من شعري، فغنّاه في قوله</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1177265_1280447820"/>
      <w:bookmarkStart w:id="1129" w:name="_Toc466"/>
      <w:bookmarkEnd w:id="1128"/>
      <w:r>
        <w:rPr>
          <w:rtl w:val="true"/>
        </w:rPr>
        <w:t>صوت</w:t>
      </w:r>
      <w:bookmarkEnd w:id="1129"/>
    </w:p>
    <w:p>
      <w:pPr>
        <w:pStyle w:val="BookText"/>
        <w:rPr/>
      </w:pPr>
      <w:r>
        <w:rPr>
          <w:rFonts w:ascii="Amiri" w:hAnsi="Amiri" w:eastAsia="Amiri" w:cs="Amiri"/>
          <w:color w:val="111111"/>
          <w:sz w:val="28"/>
          <w:sz w:val="28"/>
          <w:szCs w:val="28"/>
          <w:rtl w:val="true"/>
          <w:lang w:bidi="ar-SA"/>
        </w:rPr>
        <w:t xml:space="preserve">يا ليت شعري و كم من منية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و أخرى أتى من دونها القدر</w:t>
      </w:r>
    </w:p>
    <w:p>
      <w:pPr>
        <w:pStyle w:val="BookText"/>
        <w:rPr/>
      </w:pPr>
      <w:r>
        <w:rPr>
          <w:rFonts w:ascii="Amiri" w:hAnsi="Amiri" w:eastAsia="Amiri" w:cs="Amiri"/>
          <w:color w:val="111111"/>
          <w:sz w:val="28"/>
          <w:sz w:val="28"/>
          <w:szCs w:val="28"/>
          <w:rtl w:val="true"/>
          <w:lang w:bidi="ar-SA"/>
        </w:rPr>
        <w:t xml:space="preserve">و مضمر الكشح يطويه الضجيع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الحمالة</w:t>
      </w:r>
      <w:r>
        <w:rPr>
          <w:rStyle w:val="FootnoteAnchor"/>
          <w:rtl w:val="true"/>
        </w:rPr>
        <w:footnoteReference w:id="1475"/>
      </w:r>
      <w:r>
        <w:rPr>
          <w:rFonts w:ascii="IRNazanin" w:hAnsi="IRNazanin" w:eastAsia="IRNazanin"/>
          <w:color w:val="111111"/>
          <w:sz w:val="28"/>
          <w:sz w:val="28"/>
          <w:szCs w:val="28"/>
          <w:rtl w:val="true"/>
          <w:lang w:bidi="fa-IR"/>
        </w:rPr>
        <w:t>لا جاف و لا فقر</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له شبيهان</w:t>
      </w:r>
      <w:r>
        <w:rPr>
          <w:rStyle w:val="FootnoteAnchor"/>
          <w:rtl w:val="true"/>
        </w:rPr>
        <w:footnoteReference w:id="1477"/>
      </w:r>
      <w:r>
        <w:rPr>
          <w:rFonts w:ascii="Amiri" w:hAnsi="Amiri" w:eastAsia="Amiri" w:cs="Amiri"/>
          <w:color w:val="111111"/>
          <w:sz w:val="28"/>
          <w:sz w:val="28"/>
          <w:szCs w:val="28"/>
          <w:rtl w:val="true"/>
          <w:lang w:bidi="ar-SA"/>
        </w:rPr>
        <w:t xml:space="preserve">لا نقص يعيبهما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كانا و لا طول و لا قصر</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أعرف لهذا الشعر لحنا في شيء من الكتب و لا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غريض، إيه، و ما ذا</w:t>
      </w:r>
      <w:r>
        <w:rPr>
          <w:rStyle w:val="FootnoteAnchor"/>
          <w:rtl w:val="true"/>
        </w:rPr>
        <w:footnoteReference w:id="1478"/>
      </w:r>
      <w:r>
        <w:rPr>
          <w:rFonts w:ascii="Amiri" w:hAnsi="Amiri" w:eastAsia="Amiri" w:cs="Amiri"/>
          <w:color w:val="111111"/>
          <w:sz w:val="28"/>
          <w:sz w:val="28"/>
          <w:szCs w:val="28"/>
          <w:rtl w:val="true"/>
          <w:lang w:bidi="ar-SA"/>
        </w:rPr>
        <w:t>أيضا؟ فغنّاه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عفت الديار فما بها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حزّانها</w:t>
      </w:r>
      <w:r>
        <w:rPr>
          <w:rStyle w:val="FootnoteAnchor"/>
          <w:rtl w:val="true"/>
        </w:rPr>
        <w:footnoteReference w:id="1479"/>
      </w:r>
      <w:r>
        <w:rPr>
          <w:rFonts w:ascii="IRNazanin" w:hAnsi="IRNazanin" w:eastAsia="IRNazanin"/>
          <w:color w:val="111111"/>
          <w:sz w:val="28"/>
          <w:sz w:val="28"/>
          <w:szCs w:val="28"/>
          <w:rtl w:val="true"/>
          <w:lang w:bidi="fa-IR"/>
        </w:rPr>
        <w:t>و دماثها</w:t>
      </w:r>
      <w:r>
        <w:rPr>
          <w:rStyle w:val="FootnoteAnchor"/>
          <w:rtl w:val="true"/>
        </w:rPr>
        <w:footnoteReference w:id="1480"/>
      </w:r>
      <w:r>
        <w:rPr>
          <w:rFonts w:ascii="IRNazanin" w:hAnsi="IRNazanin" w:eastAsia="IRNazanin"/>
          <w:color w:val="111111"/>
          <w:sz w:val="28"/>
          <w:sz w:val="28"/>
          <w:szCs w:val="28"/>
          <w:rtl w:val="true"/>
          <w:lang w:bidi="fa-IR"/>
        </w:rPr>
        <w:t>السهل</w:t>
      </w:r>
    </w:p>
    <w:p>
      <w:pPr>
        <w:pStyle w:val="BookText"/>
        <w:rPr/>
      </w:pPr>
      <w:r>
        <w:rPr>
          <w:rFonts w:ascii="Amiri" w:hAnsi="Amiri" w:eastAsia="Amiri" w:cs="Amiri"/>
          <w:color w:val="111111"/>
          <w:sz w:val="28"/>
          <w:sz w:val="28"/>
          <w:szCs w:val="28"/>
          <w:rtl w:val="true"/>
          <w:lang w:bidi="ar-SA"/>
        </w:rPr>
        <w:t xml:space="preserve">إني و ما نحروا غداة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تؤدها العقل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الأبيات المذكورة و قد مضت نسبتها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غريض لا لوم في حبّك، و لا عذر في هجرك، و لا لذّة لمن لا يروّح قلبه بك، يا غريض لو لم يكن لي في ولايتي مكّة حظّ إلا أنت لكان حظّا كافيا وافيا، يا غريض إنما الدنيا زينة، فأزين الزينة ما فرح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النفس، و لقد فهم قدر الدنيا على حقيقته من فهم قدر الغناء</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1177267_1280447820"/>
      <w:bookmarkStart w:id="1131" w:name="_Toc467"/>
      <w:bookmarkEnd w:id="1130"/>
      <w:r>
        <w:rPr>
          <w:rtl w:val="true"/>
        </w:rPr>
        <w:t>أنشدت سكينة بنت الحسين بيتا من شعره فنقدته</w:t>
      </w:r>
      <w:r>
        <w:rPr>
          <w:rtl w:val="true"/>
        </w:rPr>
        <w:t>:</w:t>
      </w:r>
      <w:bookmarkEnd w:id="1131"/>
    </w:p>
    <w:p>
      <w:pPr>
        <w:pStyle w:val="BookText"/>
        <w:rPr/>
      </w:pPr>
      <w:r>
        <w:rPr>
          <w:rFonts w:ascii="Amiri" w:hAnsi="Amiri" w:eastAsia="Amiri" w:cs="Amiri"/>
          <w:color w:val="111111"/>
          <w:sz w:val="28"/>
          <w:sz w:val="28"/>
          <w:szCs w:val="28"/>
          <w:rtl w:val="true"/>
          <w:lang w:bidi="ar-SA"/>
        </w:rPr>
        <w:t>أخبرني الحسن بن عليّ عن أحمد بن زهير عن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سكينة بنت الحسين قول الحارث بن خالد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ففرغن من سبع و قد جهدت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أحشاؤهن موائل الخمر </w:t>
      </w:r>
      <w:bookmarkStart w:id="1132" w:name="pg16107_164278"/>
    </w:p>
    <w:p>
      <w:pPr>
        <w:pStyle w:val="BookText"/>
        <w:rPr/>
      </w:pPr>
      <w:bookmarkEnd w:id="1132"/>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عندكم ما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طافت الإبل سبعا لجهدت أحشاؤها</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1177269_1280447820"/>
      <w:bookmarkStart w:id="1134" w:name="_Toc468"/>
      <w:bookmarkEnd w:id="1133"/>
      <w:r>
        <w:rPr>
          <w:rtl w:val="true"/>
        </w:rPr>
        <w:t>قيل له ما يمنعك من عائشة و قد مات زوجها فأجاب</w:t>
      </w:r>
      <w:r>
        <w:rPr>
          <w:rtl w:val="true"/>
        </w:rPr>
        <w:t>:</w:t>
      </w:r>
      <w:bookmarkEnd w:id="1134"/>
    </w:p>
    <w:p>
      <w:pPr>
        <w:pStyle w:val="BookText"/>
        <w:rPr/>
      </w:pPr>
      <w:r>
        <w:rPr>
          <w:rFonts w:ascii="Amiri" w:hAnsi="Amiri" w:eastAsia="Amiri" w:cs="Amiri"/>
          <w:color w:val="111111"/>
          <w:sz w:val="28"/>
          <w:sz w:val="28"/>
          <w:szCs w:val="28"/>
          <w:rtl w:val="true"/>
          <w:lang w:bidi="ar-SA"/>
        </w:rPr>
        <w:t>أخبرني الحسين عن حمّاد عن أبيه عن كلثوم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عمر بن عبد اللّه التّيميّ عن عائشة بنت طلحة و كانت قبله عند مصعب بن الزبير قيل للحارث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الآن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و اللّه رجال من قريش أنّ نسيبي بها كان لشيء من الباطل</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177271_1280447820"/>
      <w:bookmarkStart w:id="1136" w:name="_Toc469"/>
      <w:bookmarkEnd w:id="1135"/>
      <w:r>
        <w:rPr>
          <w:rtl w:val="true"/>
        </w:rPr>
        <w:t>تنازع هو و أبان بن عثمان ولاية الحج فغلبه أبان فقال شعرا</w:t>
      </w:r>
      <w:r>
        <w:rPr>
          <w:rtl w:val="true"/>
        </w:rPr>
        <w:t>:</w:t>
      </w:r>
      <w:bookmarkEnd w:id="1136"/>
    </w:p>
    <w:p>
      <w:pPr>
        <w:pStyle w:val="BookText"/>
        <w:rPr/>
      </w:pPr>
      <w:r>
        <w:rPr>
          <w:rFonts w:ascii="Amiri" w:hAnsi="Amiri" w:eastAsia="Amiri" w:cs="Amiri"/>
          <w:color w:val="111111"/>
          <w:sz w:val="28"/>
          <w:sz w:val="28"/>
          <w:szCs w:val="28"/>
          <w:rtl w:val="true"/>
          <w:lang w:bidi="ar-SA"/>
        </w:rPr>
        <w:t>أخبرنا محمد بن العبّاس اليزيديّ قال حدّثني عمّي عبيد اللّه عن محمد بن حبيب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ابن الأشعث على عبد الملك بن مروان شغل عن أن يولّي على الحجّ رجلا، و كان الحارث بن خالد عامله على مكّة، فخرج أبان بن عثمان من المدينة و هو عامله عليها، فغدا على الحارث بمكّة ليحجّ بالناس؛ فنازعه الحارث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يأتني كتاب أمير المؤمنين بتوليتك على الموسم، و تغالبا فغلبه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بنسبه، و مال إليه الناس فحجّ بهم؛ فقال الحارث بن خالد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تنج منها يا أبان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أفلت الحجّاج خيل شبيب</w:t>
      </w:r>
    </w:p>
    <w:p>
      <w:pPr>
        <w:pStyle w:val="BookText"/>
        <w:rPr/>
      </w:pPr>
      <w:r>
        <w:rPr>
          <w:rFonts w:ascii="Amiri" w:hAnsi="Amiri" w:eastAsia="Amiri" w:cs="Amiri"/>
          <w:color w:val="111111"/>
          <w:sz w:val="28"/>
          <w:sz w:val="28"/>
          <w:szCs w:val="28"/>
          <w:rtl w:val="true"/>
          <w:lang w:bidi="ar-SA"/>
        </w:rPr>
        <w:t>و كاد غداة الدّير</w:t>
      </w:r>
      <w:r>
        <w:rPr>
          <w:rStyle w:val="FootnoteAnchor"/>
          <w:rtl w:val="true"/>
        </w:rPr>
        <w:footnoteReference w:id="1481"/>
      </w:r>
      <w:r>
        <w:rPr>
          <w:rFonts w:ascii="Amiri" w:hAnsi="Amiri" w:eastAsia="Amiri" w:cs="Amiri"/>
          <w:color w:val="111111"/>
          <w:sz w:val="28"/>
          <w:sz w:val="28"/>
          <w:szCs w:val="28"/>
          <w:rtl w:val="true"/>
          <w:lang w:bidi="ar-SA"/>
        </w:rPr>
        <w:t xml:space="preserve">ينفد حضنه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بطعن القرن جدّ طبيب</w:t>
      </w:r>
    </w:p>
    <w:p>
      <w:pPr>
        <w:pStyle w:val="BookText"/>
        <w:rPr/>
      </w:pPr>
      <w:r>
        <w:rPr>
          <w:rFonts w:ascii="Amiri" w:hAnsi="Amiri" w:eastAsia="Amiri" w:cs="Amiri"/>
          <w:color w:val="111111"/>
          <w:sz w:val="28"/>
          <w:sz w:val="28"/>
          <w:szCs w:val="28"/>
          <w:rtl w:val="true"/>
          <w:lang w:bidi="ar-SA"/>
        </w:rPr>
        <w:t xml:space="preserve">و أنسوه وصف الدّير لما رآهم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خوف الموت كلّ معيب</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فلقيه الحجّاج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ينازعك أبان عملا فتذكرني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اعتمدت مساءتك و لكن بلغني أنك أنت كاتبته،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فعلت، 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 إليك أبا محمد</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177273_1280447820"/>
      <w:bookmarkStart w:id="1138" w:name="_Toc470"/>
      <w:bookmarkEnd w:id="1137"/>
      <w:r>
        <w:rPr>
          <w:rtl w:val="true"/>
        </w:rPr>
        <w:t>قال هشام حين سمع شيئا من شعره</w:t>
      </w:r>
      <w:r>
        <w:rPr>
          <w:rtl w:val="true"/>
        </w:rPr>
        <w:t xml:space="preserve">: </w:t>
      </w:r>
      <w:r>
        <w:rPr>
          <w:rtl w:val="true"/>
        </w:rPr>
        <w:t>هذا كلام معاين</w:t>
      </w:r>
      <w:r>
        <w:rPr>
          <w:rtl w:val="true"/>
        </w:rPr>
        <w:t>:</w:t>
      </w:r>
      <w:bookmarkEnd w:id="1138"/>
    </w:p>
    <w:p>
      <w:pPr>
        <w:pStyle w:val="BookText"/>
        <w:rPr/>
      </w:pPr>
      <w:r>
        <w:rPr>
          <w:rFonts w:ascii="Amiri" w:hAnsi="Amiri" w:eastAsia="Amiri" w:cs="Amiri"/>
          <w:color w:val="111111"/>
          <w:sz w:val="28"/>
          <w:sz w:val="28"/>
          <w:szCs w:val="28"/>
          <w:rtl w:val="true"/>
          <w:lang w:bidi="ar-SA"/>
        </w:rPr>
        <w:t>نسخت من كتاب هارون بن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w:t>
      </w:r>
      <w:r>
        <w:rPr>
          <w:rStyle w:val="FootnoteAnchor"/>
          <w:rtl w:val="true"/>
        </w:rPr>
        <w:footnoteReference w:id="1483"/>
      </w:r>
      <w:r>
        <w:rPr>
          <w:rFonts w:ascii="Amiri" w:hAnsi="Amiri" w:eastAsia="Amiri" w:cs="Amiri"/>
          <w:color w:val="111111"/>
          <w:sz w:val="28"/>
          <w:sz w:val="28"/>
          <w:szCs w:val="28"/>
          <w:rtl w:val="true"/>
          <w:lang w:bidi="ar-SA"/>
        </w:rPr>
        <w:t>بن سلّم قال حدّثني هارون بن موسى الفرويّ قال حدّثني موسى بن جعفر أن يحيى قال حدّثني مؤدّب لبني هشام بن عبد 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ألقي على ولد هشام شعر قريش إذ أنشدتهم شعر الحارث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 تعتاده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ثلاث منى لذو صبر</w:t>
      </w:r>
    </w:p>
    <w:p>
      <w:pPr>
        <w:pStyle w:val="BookText"/>
        <w:rPr/>
      </w:pPr>
      <w:r>
        <w:rPr>
          <w:rFonts w:ascii="Amiri" w:hAnsi="Amiri" w:eastAsia="Amiri" w:cs="Amiri"/>
          <w:color w:val="111111"/>
          <w:sz w:val="28"/>
          <w:sz w:val="28"/>
          <w:szCs w:val="28"/>
          <w:rtl w:val="true"/>
          <w:lang w:bidi="ar-SA"/>
        </w:rPr>
        <w:t>و هشام مصغ إليّ حتى ألقيت عليهم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ففرغن من سبع و قد جهدت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أحشاؤهن موائل الخمر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معاين</w:t>
      </w:r>
      <w:r>
        <w:rPr>
          <w:rFonts w:eastAsia="Amiri" w:cs="Amiri" w:ascii="Amiri" w:hAnsi="Amiri"/>
          <w:color w:val="111111"/>
          <w:sz w:val="28"/>
          <w:szCs w:val="28"/>
          <w:rtl w:val="true"/>
          <w:lang w:bidi="ar-SA"/>
        </w:rPr>
        <w:t xml:space="preserve">. </w:t>
      </w:r>
      <w:bookmarkStart w:id="1139" w:name="pg16107_164279"/>
    </w:p>
    <w:p>
      <w:pPr>
        <w:pStyle w:val="Heading4"/>
        <w:numPr>
          <w:ilvl w:val="3"/>
          <w:numId w:val="1"/>
        </w:numPr>
        <w:rPr/>
      </w:pPr>
      <w:bookmarkStart w:id="1140" w:name="__RefHeading___Toc1177275_1280447820"/>
      <w:bookmarkStart w:id="1141" w:name="_Toc471"/>
      <w:bookmarkEnd w:id="1139"/>
      <w:bookmarkEnd w:id="1140"/>
      <w:r>
        <w:rPr>
          <w:rtl w:val="true"/>
        </w:rPr>
        <w:t>قدمت عائشة بنت طلحة تريد العمرة فقال شعرا</w:t>
      </w:r>
      <w:r>
        <w:rPr>
          <w:rtl w:val="true"/>
        </w:rPr>
        <w:t>:</w:t>
      </w:r>
      <w:bookmarkEnd w:id="1141"/>
    </w:p>
    <w:p>
      <w:pPr>
        <w:pStyle w:val="Heading5"/>
        <w:numPr>
          <w:ilvl w:val="4"/>
          <w:numId w:val="1"/>
        </w:numPr>
        <w:rPr/>
      </w:pPr>
      <w:bookmarkStart w:id="1142" w:name="__RefHeading___Toc1177277_1280447820"/>
      <w:bookmarkStart w:id="1143" w:name="_Toc472"/>
      <w:bookmarkEnd w:id="1142"/>
      <w:r>
        <w:rPr>
          <w:rtl w:val="true"/>
        </w:rPr>
        <w:t>اشارة</w:t>
      </w:r>
      <w:bookmarkEnd w:id="1143"/>
    </w:p>
    <w:p>
      <w:pPr>
        <w:pStyle w:val="BookText"/>
        <w:rPr/>
      </w:pPr>
      <w:r>
        <w:rPr>
          <w:rFonts w:ascii="Amiri" w:hAnsi="Amiri" w:eastAsia="Amiri" w:cs="Amiri"/>
          <w:color w:val="111111"/>
          <w:sz w:val="28"/>
          <w:sz w:val="28"/>
          <w:szCs w:val="28"/>
          <w:rtl w:val="true"/>
          <w:lang w:bidi="ar-SA"/>
        </w:rPr>
        <w:t>أخبرني محمد بن خلف بن المرزبان قال حدّثني أبو عبد اللّه السّدوسيّ قال و حدّثنا أبو حاتم السجستانيّ قال أخبرنا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عائشة بنت طلحة مكّة تريد العمرة، فلم يزل الحارث يدور حولها و ينظر إليها و لا يمكنه كلامها حتى خرجت،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هذه الأبيات بسرة حاضنتها و كنى عنها </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1177279_1280447820"/>
      <w:bookmarkStart w:id="1145" w:name="_Toc473"/>
      <w:bookmarkEnd w:id="1144"/>
      <w:r>
        <w:rPr>
          <w:rtl w:val="true"/>
        </w:rPr>
        <w:t>صوت</w:t>
      </w:r>
      <w:bookmarkEnd w:id="1145"/>
    </w:p>
    <w:p>
      <w:pPr>
        <w:pStyle w:val="BookText"/>
        <w:rPr/>
      </w:pPr>
      <w:r>
        <w:rPr>
          <w:rFonts w:ascii="Amiri" w:hAnsi="Amiri" w:eastAsia="Amiri" w:cs="Amiri"/>
          <w:color w:val="111111"/>
          <w:sz w:val="28"/>
          <w:sz w:val="28"/>
          <w:szCs w:val="28"/>
          <w:rtl w:val="true"/>
          <w:lang w:bidi="ar-SA"/>
        </w:rPr>
        <w:t xml:space="preserve">يا دار أقفر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المحصّب</w:t>
      </w:r>
      <w:r>
        <w:rPr>
          <w:rStyle w:val="FootnoteAnchor"/>
          <w:rtl w:val="true"/>
        </w:rPr>
        <w:footnoteReference w:id="1484"/>
      </w:r>
      <w:r>
        <w:rPr>
          <w:rFonts w:ascii="IRNazanin" w:hAnsi="IRNazanin" w:eastAsia="IRNazanin"/>
          <w:color w:val="111111"/>
          <w:sz w:val="28"/>
          <w:sz w:val="28"/>
          <w:szCs w:val="28"/>
          <w:rtl w:val="true"/>
          <w:lang w:bidi="fa-IR"/>
        </w:rPr>
        <w:t>و الحجون</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أقوت و غيّر آيها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الحوادث و السّنين</w:t>
      </w:r>
    </w:p>
    <w:p>
      <w:pPr>
        <w:pStyle w:val="BookText"/>
        <w:rPr/>
      </w:pPr>
      <w:r>
        <w:rPr>
          <w:rFonts w:ascii="IRNazanin" w:hAnsi="IRNazanin" w:eastAsia="IRNazanin"/>
          <w:color w:val="111111"/>
          <w:sz w:val="28"/>
          <w:sz w:val="28"/>
          <w:szCs w:val="28"/>
          <w:rtl w:val="true"/>
          <w:lang w:bidi="fa-IR"/>
        </w:rPr>
        <w:t>و استبدلوا ظلف</w:t>
      </w:r>
      <w:r>
        <w:rPr>
          <w:rStyle w:val="FootnoteAnchor"/>
          <w:rtl w:val="true"/>
        </w:rPr>
        <w:footnoteReference w:id="1486"/>
      </w:r>
      <w:r>
        <w:rPr>
          <w:rFonts w:ascii="Amiri" w:hAnsi="Amiri" w:eastAsia="Amiri" w:cs="Amiri"/>
          <w:color w:val="111111"/>
          <w:sz w:val="28"/>
          <w:sz w:val="28"/>
          <w:szCs w:val="28"/>
          <w:rtl w:val="true"/>
          <w:lang w:bidi="ar-SA"/>
        </w:rPr>
        <w:t xml:space="preserve">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و سرّة</w:t>
      </w:r>
      <w:r>
        <w:rPr>
          <w:rStyle w:val="FootnoteAnchor"/>
          <w:rtl w:val="true"/>
        </w:rPr>
        <w:footnoteReference w:id="1487"/>
      </w:r>
      <w:r>
        <w:rPr>
          <w:rFonts w:ascii="Amiri" w:hAnsi="Amiri" w:eastAsia="Amiri" w:cs="Amiri"/>
          <w:color w:val="111111"/>
          <w:sz w:val="28"/>
          <w:sz w:val="28"/>
          <w:szCs w:val="28"/>
          <w:rtl w:val="true"/>
          <w:lang w:bidi="ar-SA"/>
        </w:rPr>
        <w:t>البلد الأمين</w:t>
      </w:r>
    </w:p>
    <w:p>
      <w:pPr>
        <w:pStyle w:val="BookText"/>
        <w:rPr/>
      </w:pPr>
      <w:r>
        <w:rPr>
          <w:rFonts w:ascii="Amiri" w:hAnsi="Amiri" w:eastAsia="Amiri" w:cs="Amiri"/>
          <w:color w:val="111111"/>
          <w:sz w:val="28"/>
          <w:sz w:val="28"/>
          <w:szCs w:val="28"/>
          <w:rtl w:val="true"/>
          <w:lang w:bidi="ar-SA"/>
        </w:rPr>
        <w:t xml:space="preserve">يا بسر إنّي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مجتهدا يميني</w:t>
      </w:r>
    </w:p>
    <w:p>
      <w:pPr>
        <w:pStyle w:val="BookText"/>
        <w:rPr/>
      </w:pPr>
      <w:r>
        <w:rPr>
          <w:rFonts w:ascii="Amiri" w:hAnsi="Amiri" w:eastAsia="Amiri" w:cs="Amiri"/>
          <w:color w:val="111111"/>
          <w:sz w:val="28"/>
          <w:sz w:val="28"/>
          <w:szCs w:val="28"/>
          <w:rtl w:val="true"/>
          <w:lang w:bidi="ar-SA"/>
        </w:rPr>
        <w:t xml:space="preserve">ما إن صرمت حبالكم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حبالي أو ذريني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الأبيات ثاني ثقيل لمالك بالبنصر عن الهشاميّ و حبش،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لابن مسجح ثقيل أوّل، و ذكر أحمد بن المكيّ أنّ فيها لابن سريج رملا بالبنصر؛ فيها لمعبد ثقيل أوّل بالوسطى عن حبش</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1177281_1280447820"/>
      <w:bookmarkStart w:id="1147" w:name="_Toc474"/>
      <w:bookmarkEnd w:id="1146"/>
      <w:r>
        <w:rPr>
          <w:rtl w:val="true"/>
        </w:rPr>
        <w:t>شبب بزوجته أم عبد الملك</w:t>
      </w:r>
      <w:r>
        <w:rPr>
          <w:rtl w:val="true"/>
        </w:rPr>
        <w:t>:</w:t>
      </w:r>
      <w:bookmarkEnd w:id="1147"/>
    </w:p>
    <w:p>
      <w:pPr>
        <w:pStyle w:val="BookText"/>
        <w:rPr/>
      </w:pPr>
      <w:r>
        <w:rPr>
          <w:rFonts w:ascii="Amiri" w:hAnsi="Amiri" w:eastAsia="Amiri" w:cs="Amiri"/>
          <w:color w:val="111111"/>
          <w:sz w:val="28"/>
          <w:sz w:val="28"/>
          <w:szCs w:val="28"/>
          <w:rtl w:val="true"/>
          <w:lang w:bidi="ar-SA"/>
        </w:rPr>
        <w:t>أخبرني الطّوسيّ و الحرميّ بن أبي العلاء قالا حدّثنا الزبير بن بكّار قال حدّثني مصعب بن عثمان بن مصعب بن عروة بن الزّبير، و أخبرني به محمد بن خلف بن المرزبان عن أحمد بن زهير عن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أمّ عبد الملك بنت عبد اللّه بن خالد بن أسيد عند الحارث بن خالد، فولدت منه فاطمة بنت الحارث، و كانت قبله عند عبد اللّه بن مطيع، فولدت منه عمران و محمدا، فقال فيها الحارث و كنّاها بابنها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عمران ما زالت و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الصبابة حتى شفّني الشّفق</w:t>
      </w:r>
      <w:r>
        <w:rPr>
          <w:rStyle w:val="FootnoteAnchor"/>
          <w:rtl w:val="true"/>
        </w:rPr>
        <w:footnoteReference w:id="1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تاق إليكم كي يلاقيكم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يتوق إلى منجاته الغرق</w:t>
      </w:r>
    </w:p>
    <w:p>
      <w:pPr>
        <w:pStyle w:val="BookText"/>
        <w:rPr/>
      </w:pPr>
      <w:r>
        <w:rPr>
          <w:rFonts w:ascii="Amiri" w:hAnsi="Amiri" w:eastAsia="Amiri" w:cs="Amiri"/>
          <w:color w:val="111111"/>
          <w:sz w:val="28"/>
          <w:sz w:val="28"/>
          <w:szCs w:val="28"/>
          <w:rtl w:val="true"/>
          <w:lang w:bidi="ar-SA"/>
        </w:rPr>
        <w:t xml:space="preserve">تنيل نزرا قليلا و هي مشفقة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يخاف مسيس الحيّة الفرق</w:t>
      </w:r>
      <w:r>
        <w:rPr>
          <w:rStyle w:val="FootnoteAnchor"/>
          <w:rtl w:val="true"/>
        </w:rPr>
        <w:footnoteReference w:id="148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مصعب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رجل يوما بحضرة ابنها عمران بن عبد اللّه بن مطيع هذا الشعر، ثم فطن فأمسك؛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فإنها كانت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المرزبان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رحمك اللّه و ما بأس </w:t>
      </w:r>
      <w:bookmarkStart w:id="1148" w:name="pg16107_164280"/>
    </w:p>
    <w:p>
      <w:pPr>
        <w:pStyle w:val="BookText"/>
        <w:rPr/>
      </w:pPr>
      <w:bookmarkEnd w:id="1148"/>
      <w:r>
        <w:rPr>
          <w:rFonts w:ascii="Amiri" w:hAnsi="Amiri" w:eastAsia="Amiri" w:cs="Amiri"/>
          <w:color w:val="111111"/>
          <w:sz w:val="28"/>
          <w:sz w:val="28"/>
          <w:szCs w:val="28"/>
          <w:rtl w:val="true"/>
          <w:lang w:bidi="ar-SA"/>
        </w:rPr>
        <w:t>بذلك، رجل تزوّج</w:t>
      </w:r>
      <w:r>
        <w:rPr>
          <w:rStyle w:val="FootnoteAnchor"/>
          <w:rtl w:val="true"/>
        </w:rPr>
        <w:footnoteReference w:id="1490"/>
      </w:r>
      <w:r>
        <w:rPr>
          <w:rFonts w:ascii="Amiri" w:hAnsi="Amiri" w:eastAsia="Amiri" w:cs="Amiri"/>
          <w:color w:val="111111"/>
          <w:sz w:val="28"/>
          <w:sz w:val="28"/>
          <w:szCs w:val="28"/>
          <w:rtl w:val="true"/>
          <w:lang w:bidi="ar-SA"/>
        </w:rPr>
        <w:t>بنت عمّه و كان لها كفؤا كريما فقال فيها شعرا بلغ ما بلغ، فكان ما ذا</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1177283_1280447820"/>
      <w:bookmarkStart w:id="1150" w:name="_Toc475"/>
      <w:bookmarkEnd w:id="1149"/>
      <w:r>
        <w:rPr>
          <w:rtl w:val="true"/>
        </w:rPr>
        <w:t>شبّب بأم بكر بعد أن رآها ترمي الجمرة و حادثها</w:t>
      </w:r>
      <w:r>
        <w:rPr>
          <w:rtl w:val="true"/>
        </w:rPr>
        <w:t>:</w:t>
      </w:r>
      <w:bookmarkEnd w:id="1150"/>
    </w:p>
    <w:p>
      <w:pPr>
        <w:pStyle w:val="BookText"/>
        <w:rPr/>
      </w:pPr>
      <w:r>
        <w:rPr>
          <w:rFonts w:ascii="Amiri" w:hAnsi="Amiri" w:eastAsia="Amiri" w:cs="Amiri"/>
          <w:color w:val="111111"/>
          <w:sz w:val="28"/>
          <w:sz w:val="28"/>
          <w:szCs w:val="28"/>
          <w:rtl w:val="true"/>
          <w:lang w:bidi="ar-SA"/>
        </w:rPr>
        <w:t>أخبرني محمد بن خلف بن المرزبان قال حدّثني أحمد بن عبد الرحمن التّميميّ عن أبي شعيب الأسديّ عن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الحارث بن خالد واقف على جمرة العقبة إذ رأى أمّ بكر و هي ترمي الجمرة فرأى أحسن الناس وجها، و كان في خدّها خال ظاهر، فسأل عنها فأخبر باسمها حتى عرف رحلها، ثم أرسل إليها يسألها أن تأذن له في الحديث، فأذنت له، فكان يأتيها يتحدّث إليها حتى انقضت أيام الحجّ، فأرادت الخروج إلى بلدها،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لذات الخال يا صاح في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تدوم إذا بانت على أحسن العهد</w:t>
      </w:r>
    </w:p>
    <w:p>
      <w:pPr>
        <w:pStyle w:val="BookText"/>
        <w:rPr/>
      </w:pPr>
      <w:r>
        <w:rPr>
          <w:rFonts w:ascii="Amiri" w:hAnsi="Amiri" w:eastAsia="Amiri" w:cs="Amiri"/>
          <w:color w:val="111111"/>
          <w:sz w:val="28"/>
          <w:sz w:val="28"/>
          <w:szCs w:val="28"/>
          <w:rtl w:val="true"/>
          <w:lang w:bidi="ar-SA"/>
        </w:rPr>
        <w:t xml:space="preserve">و منها علامات بمجرى وشاحها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تزين الجيد من موضع العقد</w:t>
      </w:r>
    </w:p>
    <w:p>
      <w:pPr>
        <w:pStyle w:val="BookText"/>
        <w:rPr/>
      </w:pPr>
      <w:r>
        <w:rPr>
          <w:rFonts w:ascii="Amiri" w:hAnsi="Amiri" w:eastAsia="Amiri" w:cs="Amiri"/>
          <w:color w:val="111111"/>
          <w:sz w:val="28"/>
          <w:sz w:val="28"/>
          <w:szCs w:val="28"/>
          <w:rtl w:val="true"/>
          <w:lang w:bidi="ar-SA"/>
        </w:rPr>
        <w:t xml:space="preserve">و ترعى من الودّ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يستوي راعي الأمانة و المبدي</w:t>
      </w:r>
    </w:p>
    <w:p>
      <w:pPr>
        <w:pStyle w:val="BookText"/>
        <w:rPr/>
      </w:pPr>
      <w:r>
        <w:rPr>
          <w:rFonts w:ascii="Amiri" w:hAnsi="Amiri" w:eastAsia="Amiri" w:cs="Amiri"/>
          <w:color w:val="111111"/>
          <w:sz w:val="28"/>
          <w:sz w:val="28"/>
          <w:szCs w:val="28"/>
          <w:rtl w:val="true"/>
          <w:lang w:bidi="ar-SA"/>
        </w:rPr>
        <w:t xml:space="preserve">و قل قد وعدت اليوم وعدا فأنجزي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تخلفي، لا خير في مخلف الوعد</w:t>
      </w:r>
    </w:p>
    <w:p>
      <w:pPr>
        <w:pStyle w:val="BookText"/>
        <w:rPr/>
      </w:pPr>
      <w:r>
        <w:rPr>
          <w:rFonts w:ascii="Amiri" w:hAnsi="Amiri" w:eastAsia="Amiri" w:cs="Amiri"/>
          <w:color w:val="111111"/>
          <w:sz w:val="28"/>
          <w:sz w:val="28"/>
          <w:szCs w:val="28"/>
          <w:rtl w:val="true"/>
          <w:lang w:bidi="ar-SA"/>
        </w:rPr>
        <w:t xml:space="preserve">وجودي عليّ اليوم منك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تبخلي، قدّمت قبلك في اللّحد</w:t>
      </w:r>
    </w:p>
    <w:p>
      <w:pPr>
        <w:pStyle w:val="BookText"/>
        <w:rPr/>
      </w:pPr>
      <w:r>
        <w:rPr>
          <w:rFonts w:ascii="Amiri" w:hAnsi="Amiri" w:eastAsia="Amiri" w:cs="Amiri"/>
          <w:color w:val="111111"/>
          <w:sz w:val="28"/>
          <w:sz w:val="28"/>
          <w:szCs w:val="28"/>
          <w:rtl w:val="true"/>
          <w:lang w:bidi="ar-SA"/>
        </w:rPr>
        <w:t xml:space="preserve">فمن ذا الذي يبدي السرور إذا 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الدار أو يعنى بنأيكم بعدي</w:t>
      </w:r>
    </w:p>
    <w:p>
      <w:pPr>
        <w:pStyle w:val="BookText"/>
        <w:rPr/>
      </w:pPr>
      <w:r>
        <w:rPr>
          <w:rFonts w:ascii="Amiri" w:hAnsi="Amiri" w:eastAsia="Amiri" w:cs="Amiri"/>
          <w:color w:val="111111"/>
          <w:sz w:val="28"/>
          <w:sz w:val="28"/>
          <w:szCs w:val="28"/>
          <w:rtl w:val="true"/>
          <w:lang w:bidi="ar-SA"/>
        </w:rPr>
        <w:t xml:space="preserve">دنوّكم منّا رخاء نناله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نأيكم و البعد جهد على جهد</w:t>
      </w:r>
    </w:p>
    <w:p>
      <w:pPr>
        <w:pStyle w:val="BookText"/>
        <w:rPr/>
      </w:pPr>
      <w:r>
        <w:rPr>
          <w:rFonts w:ascii="Amiri" w:hAnsi="Amiri" w:eastAsia="Amiri" w:cs="Amiri"/>
          <w:color w:val="111111"/>
          <w:sz w:val="28"/>
          <w:sz w:val="28"/>
          <w:szCs w:val="28"/>
          <w:rtl w:val="true"/>
          <w:lang w:bidi="ar-SA"/>
        </w:rPr>
        <w:t xml:space="preserve">كثير إذا تدنو اغتباطي بك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وجدي إذا ما بنتم ليس كالوجد</w:t>
      </w:r>
    </w:p>
    <w:p>
      <w:pPr>
        <w:pStyle w:val="BookText"/>
        <w:rPr/>
      </w:pPr>
      <w:r>
        <w:rPr>
          <w:rFonts w:ascii="Amiri" w:hAnsi="Amiri" w:eastAsia="Amiri" w:cs="Amiri"/>
          <w:color w:val="111111"/>
          <w:sz w:val="28"/>
          <w:sz w:val="28"/>
          <w:szCs w:val="28"/>
          <w:rtl w:val="true"/>
          <w:lang w:bidi="ar-SA"/>
        </w:rPr>
        <w:t>أقول و دمعي فوق خدّي مخضل</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وشل</w:t>
      </w:r>
      <w:r>
        <w:rPr>
          <w:rStyle w:val="FootnoteAnchor"/>
          <w:rtl w:val="true"/>
        </w:rPr>
        <w:footnoteReference w:id="1492"/>
      </w:r>
      <w:r>
        <w:rPr>
          <w:rFonts w:ascii="Amiri" w:hAnsi="Amiri" w:eastAsia="Amiri" w:cs="Amiri"/>
          <w:color w:val="111111"/>
          <w:sz w:val="28"/>
          <w:sz w:val="28"/>
          <w:szCs w:val="28"/>
          <w:rtl w:val="true"/>
          <w:lang w:bidi="ar-SA"/>
        </w:rPr>
        <w:t>قد بلّ تهتانه خدّي</w:t>
      </w:r>
    </w:p>
    <w:p>
      <w:pPr>
        <w:pStyle w:val="BookText"/>
        <w:rPr/>
      </w:pPr>
      <w:r>
        <w:rPr>
          <w:rFonts w:ascii="Amiri" w:hAnsi="Amiri" w:eastAsia="Amiri" w:cs="Amiri"/>
          <w:color w:val="111111"/>
          <w:sz w:val="28"/>
          <w:sz w:val="28"/>
          <w:szCs w:val="28"/>
          <w:rtl w:val="true"/>
          <w:lang w:bidi="ar-SA"/>
        </w:rPr>
        <w:t xml:space="preserve">لقد منح اللّه البخيلة 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منحت ودّي بدعوى و لا قصد</w:t>
      </w:r>
    </w:p>
    <w:p>
      <w:pPr>
        <w:pStyle w:val="Heading4"/>
        <w:numPr>
          <w:ilvl w:val="3"/>
          <w:numId w:val="1"/>
        </w:numPr>
        <w:rPr/>
      </w:pPr>
      <w:bookmarkStart w:id="1151" w:name="__RefHeading___Toc1177285_1280447820"/>
      <w:bookmarkStart w:id="1152" w:name="_Toc476"/>
      <w:bookmarkEnd w:id="1151"/>
      <w:r>
        <w:rPr>
          <w:rtl w:val="true"/>
        </w:rPr>
        <w:t>شبب بليلى بنت أبي مرّة لما رآها بالكعبة</w:t>
      </w:r>
      <w:r>
        <w:rPr>
          <w:rtl w:val="true"/>
        </w:rPr>
        <w:t>:</w:t>
      </w:r>
      <w:bookmarkEnd w:id="1152"/>
    </w:p>
    <w:p>
      <w:pPr>
        <w:pStyle w:val="Heading5"/>
        <w:numPr>
          <w:ilvl w:val="4"/>
          <w:numId w:val="1"/>
        </w:numPr>
        <w:rPr/>
      </w:pPr>
      <w:bookmarkStart w:id="1153" w:name="__RefHeading___Toc1177287_1280447820"/>
      <w:bookmarkStart w:id="1154" w:name="_Toc477"/>
      <w:bookmarkEnd w:id="1153"/>
      <w:r>
        <w:rPr>
          <w:rtl w:val="true"/>
        </w:rPr>
        <w:t>اشارة</w:t>
      </w:r>
      <w:bookmarkEnd w:id="1154"/>
    </w:p>
    <w:p>
      <w:pPr>
        <w:pStyle w:val="BookText"/>
        <w:rPr/>
      </w:pPr>
      <w:r>
        <w:rPr>
          <w:rFonts w:ascii="Amiri" w:hAnsi="Amiri" w:eastAsia="Amiri" w:cs="Amiri"/>
          <w:color w:val="111111"/>
          <w:sz w:val="28"/>
          <w:sz w:val="28"/>
          <w:szCs w:val="28"/>
          <w:rtl w:val="true"/>
          <w:lang w:bidi="ar-SA"/>
        </w:rPr>
        <w:t>أخبرني محمد بن خلف قال و حدّثت عن المدائنيّ و لست أحفظ من حدّثني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طافت ليلى بنت أبي مرّة بن عروة بن مسعود و أمّها ميمونة بنت أبي سفيان ابن حرب بالكعبة، فرآها الحارث بن خالد فقال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أطافت بنا شمس النهار و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شمسا بالعشاء تطوف</w:t>
      </w:r>
    </w:p>
    <w:p>
      <w:pPr>
        <w:pStyle w:val="BookText"/>
        <w:rPr/>
      </w:pPr>
      <w:r>
        <w:rPr>
          <w:rFonts w:ascii="Amiri" w:hAnsi="Amiri" w:eastAsia="Amiri" w:cs="Amiri"/>
          <w:color w:val="111111"/>
          <w:sz w:val="28"/>
          <w:sz w:val="28"/>
          <w:szCs w:val="28"/>
          <w:rtl w:val="true"/>
          <w:lang w:bidi="ar-SA"/>
        </w:rPr>
        <w:t xml:space="preserve">أبو أمّها أوفى قريش بذمّة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أعمامها إمّا سألت ثقيف</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 xml:space="preserve">: </w:t>
      </w:r>
      <w:bookmarkStart w:id="1155" w:name="pg16107_164281"/>
    </w:p>
    <w:p>
      <w:pPr>
        <w:pStyle w:val="BookText"/>
        <w:rPr/>
      </w:pPr>
      <w:bookmarkEnd w:id="1155"/>
      <w:r>
        <w:rPr>
          <w:rFonts w:ascii="Amiri" w:hAnsi="Amiri" w:eastAsia="Amiri" w:cs="Amiri"/>
          <w:color w:val="111111"/>
          <w:sz w:val="28"/>
          <w:sz w:val="28"/>
          <w:szCs w:val="28"/>
          <w:rtl w:val="true"/>
          <w:lang w:bidi="ar-SA"/>
        </w:rPr>
        <w:t>أ من طلل بالجزع من مكّة</w:t>
      </w:r>
      <w:r>
        <w:rPr>
          <w:rStyle w:val="FootnoteAnchor"/>
          <w:rtl w:val="true"/>
        </w:rPr>
        <w:footnoteReference w:id="1493"/>
      </w:r>
      <w:r>
        <w:rPr>
          <w:rFonts w:ascii="Amiri" w:hAnsi="Amiri" w:eastAsia="Amiri" w:cs="Amiri"/>
          <w:color w:val="111111"/>
          <w:sz w:val="28"/>
          <w:sz w:val="28"/>
          <w:szCs w:val="28"/>
          <w:rtl w:val="true"/>
          <w:lang w:bidi="ar-SA"/>
        </w:rPr>
        <w:t xml:space="preserve">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بين أكناف المشقّر</w:t>
      </w:r>
      <w:r>
        <w:rPr>
          <w:rStyle w:val="FootnoteAnchor"/>
          <w:rtl w:val="true"/>
        </w:rPr>
        <w:footnoteReference w:id="1494"/>
      </w:r>
      <w:r>
        <w:rPr>
          <w:rFonts w:ascii="IRNazanin" w:hAnsi="IRNazanin" w:eastAsia="IRNazanin"/>
          <w:color w:val="111111"/>
          <w:sz w:val="28"/>
          <w:sz w:val="28"/>
          <w:szCs w:val="28"/>
          <w:rtl w:val="true"/>
          <w:lang w:bidi="fa-IR"/>
        </w:rPr>
        <w:t>فالحضر</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ظللت و ظلّ القوم من غير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غدوة</w:t>
      </w:r>
      <w:r>
        <w:rPr>
          <w:rStyle w:val="FootnoteAnchor"/>
          <w:rtl w:val="true"/>
        </w:rPr>
        <w:footnoteReference w:id="1496"/>
      </w:r>
      <w:r>
        <w:rPr>
          <w:rFonts w:ascii="Amiri" w:hAnsi="Amiri" w:eastAsia="Amiri" w:cs="Amiri"/>
          <w:color w:val="111111"/>
          <w:sz w:val="28"/>
          <w:sz w:val="28"/>
          <w:szCs w:val="28"/>
          <w:rtl w:val="true"/>
          <w:lang w:bidi="ar-SA"/>
        </w:rPr>
        <w:t>حتى دنت حزّة</w:t>
      </w:r>
      <w:r>
        <w:rPr>
          <w:rStyle w:val="FootnoteAnchor"/>
          <w:rtl w:val="true"/>
        </w:rPr>
        <w:footnoteReference w:id="1497"/>
      </w:r>
      <w:r>
        <w:rPr>
          <w:rFonts w:ascii="IRNazanin" w:hAnsi="IRNazanin" w:eastAsia="IRNazanin"/>
          <w:color w:val="111111"/>
          <w:sz w:val="28"/>
          <w:sz w:val="28"/>
          <w:szCs w:val="28"/>
          <w:rtl w:val="true"/>
          <w:lang w:bidi="fa-IR"/>
        </w:rPr>
        <w:t>العصر</w:t>
      </w:r>
    </w:p>
    <w:p>
      <w:pPr>
        <w:pStyle w:val="BookText"/>
        <w:rPr/>
      </w:pPr>
      <w:r>
        <w:rPr>
          <w:rFonts w:ascii="Amiri" w:hAnsi="Amiri" w:eastAsia="Amiri" w:cs="Amiri"/>
          <w:color w:val="111111"/>
          <w:sz w:val="28"/>
          <w:sz w:val="28"/>
          <w:szCs w:val="28"/>
          <w:rtl w:val="true"/>
          <w:lang w:bidi="ar-SA"/>
        </w:rPr>
        <w:t xml:space="preserve">يبكّون من ليلى عهودا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يبكّي القوم من منزل قفر</w:t>
      </w:r>
    </w:p>
    <w:p>
      <w:pPr>
        <w:pStyle w:val="BookText"/>
        <w:rPr/>
      </w:pPr>
      <w:r>
        <w:rPr>
          <w:rFonts w:ascii="Amiri" w:hAnsi="Amiri" w:eastAsia="Amiri" w:cs="Amiri"/>
          <w:color w:val="111111"/>
          <w:sz w:val="28"/>
          <w:sz w:val="28"/>
          <w:szCs w:val="28"/>
          <w:rtl w:val="true"/>
          <w:lang w:bidi="ar-SA"/>
        </w:rPr>
        <w:t>الغناء في هذه الأبيات لابن سريج ثاني ثقيل بالخنصر و البنصر عن يحيى المكيّ،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أنه للغريض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ليلى هذه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أنشدناه وكيع عن عبد اللّه بن شبيب عن إبراهيم بن المنذر الحزاميّ للحارث بن خالد، و في بعض الأبيات غناء </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1177289_1280447820"/>
      <w:bookmarkStart w:id="1157" w:name="_Toc478"/>
      <w:bookmarkEnd w:id="1156"/>
      <w:r>
        <w:rPr>
          <w:rtl w:val="true"/>
        </w:rPr>
        <w:t>صوت</w:t>
      </w:r>
      <w:bookmarkEnd w:id="1157"/>
    </w:p>
    <w:p>
      <w:pPr>
        <w:pStyle w:val="BookText"/>
        <w:rPr/>
      </w:pPr>
      <w:r>
        <w:rPr>
          <w:rFonts w:ascii="Amiri" w:hAnsi="Amiri" w:eastAsia="Amiri" w:cs="Amiri"/>
          <w:color w:val="111111"/>
          <w:sz w:val="28"/>
          <w:sz w:val="28"/>
          <w:szCs w:val="28"/>
          <w:rtl w:val="true"/>
          <w:lang w:bidi="ar-SA"/>
        </w:rPr>
        <w:t xml:space="preserve">لقد أرسلت في السرّ ليلى تلومني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تزعمني ذا ملّة طرفا</w:t>
      </w:r>
      <w:r>
        <w:rPr>
          <w:rStyle w:val="FootnoteAnchor"/>
          <w:rtl w:val="true"/>
        </w:rPr>
        <w:footnoteReference w:id="1498"/>
      </w:r>
      <w:r>
        <w:rPr>
          <w:rFonts w:ascii="IRNazanin" w:hAnsi="IRNazanin" w:eastAsia="IRNazanin"/>
          <w:color w:val="111111"/>
          <w:sz w:val="28"/>
          <w:sz w:val="28"/>
          <w:szCs w:val="28"/>
          <w:rtl w:val="true"/>
          <w:lang w:bidi="fa-IR"/>
        </w:rPr>
        <w:t>جلدا</w:t>
      </w:r>
    </w:p>
    <w:p>
      <w:pPr>
        <w:pStyle w:val="BookText"/>
        <w:rPr/>
      </w:pPr>
      <w:r>
        <w:rPr>
          <w:rFonts w:ascii="Amiri" w:hAnsi="Amiri" w:eastAsia="Amiri" w:cs="Amiri"/>
          <w:color w:val="111111"/>
          <w:sz w:val="28"/>
          <w:sz w:val="28"/>
          <w:szCs w:val="28"/>
          <w:rtl w:val="true"/>
          <w:lang w:bidi="ar-SA"/>
        </w:rPr>
        <w:t xml:space="preserve">و قد أخلفتنا كلّ ما وعدت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أخلفتها عامدا وعدا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مجيبا للرسول الذي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لك الويلات، من قولها جدّا؟</w:t>
      </w:r>
    </w:p>
    <w:p>
      <w:pPr>
        <w:pStyle w:val="BookText"/>
        <w:rPr/>
      </w:pPr>
      <w:r>
        <w:rPr>
          <w:rFonts w:ascii="Amiri" w:hAnsi="Amiri" w:eastAsia="Amiri" w:cs="Amiri"/>
          <w:color w:val="111111"/>
          <w:sz w:val="28"/>
          <w:sz w:val="28"/>
          <w:szCs w:val="28"/>
          <w:rtl w:val="true"/>
          <w:lang w:bidi="ar-SA"/>
        </w:rPr>
        <w:t xml:space="preserve">إذا جئتها فأقر السلام و 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الجور ليلى و اسلكي منهجا قصدا</w:t>
      </w:r>
    </w:p>
    <w:p>
      <w:pPr>
        <w:pStyle w:val="BookText"/>
        <w:rPr/>
      </w:pPr>
      <w:r>
        <w:rPr>
          <w:rFonts w:ascii="Amiri" w:hAnsi="Amiri" w:eastAsia="Amiri" w:cs="Amiri"/>
          <w:color w:val="111111"/>
          <w:sz w:val="28"/>
          <w:sz w:val="28"/>
          <w:szCs w:val="28"/>
          <w:rtl w:val="true"/>
          <w:lang w:bidi="ar-SA"/>
        </w:rPr>
        <w:t xml:space="preserve">أ في مكثنا عنكم ليال مرضتها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تزيدينني ليلى على مرضي جهدا</w:t>
      </w:r>
    </w:p>
    <w:p>
      <w:pPr>
        <w:pStyle w:val="BookText"/>
        <w:rPr/>
      </w:pPr>
      <w:r>
        <w:rPr>
          <w:rFonts w:ascii="Amiri" w:hAnsi="Amiri" w:eastAsia="Amiri" w:cs="Amiri"/>
          <w:color w:val="111111"/>
          <w:sz w:val="28"/>
          <w:sz w:val="28"/>
          <w:szCs w:val="28"/>
          <w:rtl w:val="true"/>
          <w:lang w:bidi="ar-SA"/>
        </w:rPr>
        <w:t xml:space="preserve">تعدّين ذنبا واحدا ما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ما أحصي ذنوبكم عدّا</w:t>
      </w:r>
    </w:p>
    <w:p>
      <w:pPr>
        <w:pStyle w:val="BookText"/>
        <w:rPr/>
      </w:pPr>
      <w:r>
        <w:rPr>
          <w:rFonts w:ascii="Amiri" w:hAnsi="Amiri" w:eastAsia="Amiri" w:cs="Amiri"/>
          <w:color w:val="111111"/>
          <w:sz w:val="28"/>
          <w:sz w:val="28"/>
          <w:szCs w:val="28"/>
          <w:rtl w:val="true"/>
          <w:lang w:bidi="ar-SA"/>
        </w:rPr>
        <w:t xml:space="preserve">فإن شئت حرّمت النساء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لم أطعم نقاخا</w:t>
      </w:r>
      <w:r>
        <w:rPr>
          <w:rStyle w:val="FootnoteAnchor"/>
          <w:rtl w:val="true"/>
        </w:rPr>
        <w:footnoteReference w:id="1499"/>
      </w:r>
      <w:r>
        <w:rPr>
          <w:rFonts w:ascii="IRNazanin" w:hAnsi="IRNazanin" w:eastAsia="IRNazanin"/>
          <w:color w:val="111111"/>
          <w:sz w:val="28"/>
          <w:sz w:val="28"/>
          <w:szCs w:val="28"/>
          <w:rtl w:val="true"/>
          <w:lang w:bidi="fa-IR"/>
        </w:rPr>
        <w:t>و لا بردا</w:t>
      </w:r>
    </w:p>
    <w:p>
      <w:pPr>
        <w:pStyle w:val="BookText"/>
        <w:rPr/>
      </w:pPr>
      <w:r>
        <w:rPr>
          <w:rFonts w:ascii="IRNazanin" w:hAnsi="IRNazanin" w:eastAsia="IRNazanin"/>
          <w:color w:val="111111"/>
          <w:sz w:val="28"/>
          <w:sz w:val="28"/>
          <w:szCs w:val="28"/>
          <w:rtl w:val="true"/>
          <w:lang w:bidi="fa-IR"/>
        </w:rPr>
        <w:t>و إن شئت غرنا</w:t>
      </w:r>
      <w:r>
        <w:rPr>
          <w:rStyle w:val="FootnoteAnchor"/>
          <w:rtl w:val="true"/>
        </w:rPr>
        <w:footnoteReference w:id="1500"/>
      </w:r>
      <w:r>
        <w:rPr>
          <w:rFonts w:ascii="Amiri" w:hAnsi="Amiri" w:eastAsia="Amiri" w:cs="Amiri"/>
          <w:color w:val="111111"/>
          <w:sz w:val="28"/>
          <w:sz w:val="28"/>
          <w:szCs w:val="28"/>
          <w:rtl w:val="true"/>
          <w:lang w:bidi="ar-SA"/>
        </w:rPr>
        <w:t xml:space="preserve">بعدكم ثم 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حتى تجلسي</w:t>
      </w:r>
      <w:r>
        <w:rPr>
          <w:rStyle w:val="FootnoteAnchor"/>
          <w:rtl w:val="true"/>
        </w:rPr>
        <w:footnoteReference w:id="1501"/>
      </w:r>
      <w:r>
        <w:rPr>
          <w:rFonts w:ascii="IRNazanin" w:hAnsi="IRNazanin" w:eastAsia="IRNazanin"/>
          <w:color w:val="111111"/>
          <w:sz w:val="28"/>
          <w:sz w:val="28"/>
          <w:szCs w:val="28"/>
          <w:rtl w:val="true"/>
          <w:lang w:bidi="fa-IR"/>
        </w:rPr>
        <w:t>قابلا نجدا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للغريض ثاني ثقيل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المكيّ أن فيه لدحمان ثاني ثقيل بالوسطى لا </w:t>
      </w:r>
      <w:bookmarkStart w:id="1158" w:name="pg16107_164282"/>
    </w:p>
    <w:p>
      <w:pPr>
        <w:pStyle w:val="BookText"/>
        <w:rPr/>
      </w:pPr>
      <w:bookmarkEnd w:id="1158"/>
      <w:r>
        <w:rPr>
          <w:rFonts w:ascii="Amiri" w:hAnsi="Amiri" w:eastAsia="Amiri" w:cs="Amiri"/>
          <w:color w:val="111111"/>
          <w:sz w:val="28"/>
          <w:sz w:val="28"/>
          <w:szCs w:val="28"/>
          <w:rtl w:val="true"/>
          <w:lang w:bidi="ar-SA"/>
        </w:rPr>
        <w:t>أدري أ هذا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Style w:val="FootnoteAnchor"/>
          <w:rtl w:val="true"/>
        </w:rPr>
        <w:footnoteReference w:id="1502"/>
      </w:r>
      <w:r>
        <w:rPr>
          <w:rFonts w:ascii="Amiri" w:hAnsi="Amiri" w:eastAsia="Amiri" w:cs="Amiri"/>
          <w:color w:val="111111"/>
          <w:sz w:val="28"/>
          <w:sz w:val="28"/>
          <w:szCs w:val="28"/>
          <w:rtl w:val="true"/>
          <w:lang w:bidi="ar-SA"/>
        </w:rPr>
        <w:t>ثقيل أوّل للأبجر عن يونس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لعرار خفيف ثقيل عن الهشاميّ و حبش</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177291_1280447820"/>
      <w:bookmarkStart w:id="1160" w:name="_Toc479"/>
      <w:bookmarkEnd w:id="1159"/>
      <w:r>
        <w:rPr>
          <w:rtl w:val="true"/>
        </w:rPr>
        <w:t>غلبه أبان بن عثمان على الصلاة فقال فيه شعرا عرّض فيه بالحجاج</w:t>
      </w:r>
      <w:r>
        <w:rPr>
          <w:rtl w:val="true"/>
        </w:rPr>
        <w:t>:</w:t>
      </w:r>
      <w:bookmarkEnd w:id="1160"/>
    </w:p>
    <w:p>
      <w:pPr>
        <w:pStyle w:val="BookText"/>
        <w:rPr/>
      </w:pPr>
      <w:r>
        <w:rPr>
          <w:rFonts w:ascii="Amiri" w:hAnsi="Amiri" w:eastAsia="Amiri" w:cs="Amiri"/>
          <w:color w:val="111111"/>
          <w:sz w:val="28"/>
          <w:sz w:val="28"/>
          <w:szCs w:val="28"/>
          <w:rtl w:val="true"/>
          <w:lang w:bidi="ar-SA"/>
        </w:rPr>
        <w:t>أخبرني محمد بن خلف قال أخبرني محمد بن الحارث الخرّاز قال حدّثنا أبو الحسن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الحارث بن خالد واليا على مكّة، و كان أبان بن عثمان ربما جاءه كتاب الخليفة أن يصلّي بالناس و يقيم لهم حجّهم، فتأخّر عنه في سنة الحرب كتابه و لم يأت الحارث كتاب، فلما حضر الموسم شخص أبان من المدينة، فصلّى بالناس و عاونته بنو أميّة و مواليهم فغلب الحارث على الصلاة،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تنج منها يا أبان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أفلت الحجّاج خيل شبيب</w:t>
      </w:r>
    </w:p>
    <w:p>
      <w:pPr>
        <w:pStyle w:val="BookText"/>
        <w:rPr/>
      </w:pPr>
      <w:r>
        <w:rPr>
          <w:rFonts w:ascii="Amiri" w:hAnsi="Amiri" w:eastAsia="Amiri" w:cs="Amiri"/>
          <w:color w:val="111111"/>
          <w:sz w:val="28"/>
          <w:sz w:val="28"/>
          <w:szCs w:val="28"/>
          <w:rtl w:val="true"/>
          <w:lang w:bidi="ar-SA"/>
        </w:rPr>
        <w:t>فبلغ ذلك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يغلبه أبان بن عثمان على الصلاة و يهتف بي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بن موهب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أيها الأمير في إجابته و هجائه؟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وابص ركّب علاتك</w:t>
      </w:r>
      <w:r>
        <w:rPr>
          <w:rStyle w:val="FootnoteAnchor"/>
          <w:rtl w:val="true"/>
        </w:rPr>
        <w:footnoteReference w:id="1503"/>
      </w:r>
      <w:r>
        <w:rPr>
          <w:rFonts w:ascii="Amiri" w:hAnsi="Amiri" w:eastAsia="Amiri" w:cs="Amiri"/>
          <w:color w:val="111111"/>
          <w:sz w:val="28"/>
          <w:sz w:val="28"/>
          <w:szCs w:val="28"/>
          <w:rtl w:val="true"/>
          <w:lang w:bidi="ar-SA"/>
        </w:rPr>
        <w:t xml:space="preserve">و التمس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مكاسبها إن اللئيم كسوب</w:t>
      </w:r>
    </w:p>
    <w:p>
      <w:pPr>
        <w:pStyle w:val="BookText"/>
        <w:rPr/>
      </w:pPr>
      <w:r>
        <w:rPr>
          <w:rFonts w:ascii="Amiri" w:hAnsi="Amiri" w:eastAsia="Amiri" w:cs="Amiri"/>
          <w:color w:val="111111"/>
          <w:sz w:val="28"/>
          <w:sz w:val="28"/>
          <w:szCs w:val="28"/>
          <w:rtl w:val="true"/>
          <w:lang w:bidi="ar-SA"/>
        </w:rPr>
        <w:t xml:space="preserve">و لا تذكر الحجّاج إلا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عشت من معروفه بذنوب</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و لست بوال ما حييت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لمستخلف إلا عليك رقيب</w:t>
      </w:r>
    </w:p>
    <w:p>
      <w:pPr>
        <w:pStyle w:val="Heading4"/>
        <w:numPr>
          <w:ilvl w:val="3"/>
          <w:numId w:val="1"/>
        </w:numPr>
        <w:rPr/>
      </w:pPr>
      <w:bookmarkStart w:id="1161" w:name="__RefHeading___Toc1177293_1280447820"/>
      <w:bookmarkStart w:id="1162" w:name="_Toc480"/>
      <w:bookmarkEnd w:id="1161"/>
      <w:r>
        <w:rPr>
          <w:rtl w:val="true"/>
        </w:rPr>
        <w:t>سأله عبد الملك عن أيّ البلاد أحب إليه فأجاب و قال شعرا</w:t>
      </w:r>
      <w:r>
        <w:rPr>
          <w:rtl w:val="true"/>
        </w:rPr>
        <w:t>:</w:t>
      </w:r>
      <w:bookmarkEnd w:id="1162"/>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عبد الملك قال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حسنت فيه حالي و عرض وجهي،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كوفة أمّي و لا بصرة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كمن يثنيه عن وجهه الكسل</w:t>
      </w:r>
      <w:r>
        <w:rPr>
          <w:rStyle w:val="FootnoteAnchor"/>
          <w:rtl w:val="true"/>
        </w:rPr>
        <w:footnoteReference w:id="1505"/>
      </w:r>
    </w:p>
    <w:p>
      <w:pPr>
        <w:pStyle w:val="Heading4"/>
        <w:numPr>
          <w:ilvl w:val="3"/>
          <w:numId w:val="1"/>
        </w:numPr>
        <w:rPr/>
      </w:pPr>
      <w:bookmarkStart w:id="1163" w:name="__RefHeading___Toc1177295_1280447820"/>
      <w:bookmarkStart w:id="1164" w:name="_Toc481"/>
      <w:bookmarkEnd w:id="1163"/>
      <w:r>
        <w:rPr>
          <w:rtl w:val="true"/>
        </w:rPr>
        <w:t>نسبة ما في هذا الخبر من الأغاني</w:t>
      </w:r>
      <w:bookmarkEnd w:id="1164"/>
    </w:p>
    <w:p>
      <w:pPr>
        <w:pStyle w:val="Heading5"/>
        <w:numPr>
          <w:ilvl w:val="4"/>
          <w:numId w:val="1"/>
        </w:numPr>
        <w:rPr/>
      </w:pPr>
      <w:bookmarkStart w:id="1165" w:name="__RefHeading___Toc1177297_1280447820"/>
      <w:bookmarkStart w:id="1166" w:name="_Toc482"/>
      <w:bookmarkEnd w:id="1165"/>
      <w:r>
        <w:rPr>
          <w:rtl w:val="true"/>
        </w:rPr>
        <w:t>الغناء في شعره</w:t>
      </w:r>
      <w:r>
        <w:rPr>
          <w:rtl w:val="true"/>
        </w:rPr>
        <w:t>:</w:t>
      </w:r>
      <w:bookmarkEnd w:id="1166"/>
    </w:p>
    <w:p>
      <w:pPr>
        <w:pStyle w:val="Heading6"/>
        <w:numPr>
          <w:ilvl w:val="5"/>
          <w:numId w:val="1"/>
        </w:numPr>
        <w:rPr/>
      </w:pPr>
      <w:bookmarkStart w:id="1167" w:name="__RefHeading___Toc1177299_1280447820"/>
      <w:bookmarkStart w:id="1168" w:name="_Toc483"/>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منها في تشبيب الحارث بامرأته أمّ عمران</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1177301_1280447820"/>
      <w:bookmarkStart w:id="1170" w:name="_Toc484"/>
      <w:bookmarkEnd w:id="1169"/>
      <w:r>
        <w:rPr>
          <w:rtl w:val="true"/>
        </w:rPr>
        <w:t>صوت</w:t>
      </w:r>
      <w:bookmarkEnd w:id="1170"/>
    </w:p>
    <w:p>
      <w:pPr>
        <w:pStyle w:val="BookText"/>
        <w:rPr/>
      </w:pPr>
      <w:r>
        <w:rPr>
          <w:rFonts w:ascii="Amiri" w:hAnsi="Amiri" w:eastAsia="Amiri" w:cs="Amiri"/>
          <w:color w:val="111111"/>
          <w:sz w:val="28"/>
          <w:sz w:val="28"/>
          <w:szCs w:val="28"/>
          <w:rtl w:val="true"/>
          <w:lang w:bidi="ar-SA"/>
        </w:rPr>
        <w:t xml:space="preserve">بان الخليط الذي كنّا به نثق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 و قلبك مجنون بهم علق</w:t>
      </w:r>
    </w:p>
    <w:p>
      <w:pPr>
        <w:pStyle w:val="BookText"/>
        <w:rPr/>
      </w:pPr>
      <w:r>
        <w:rPr>
          <w:rFonts w:ascii="Amiri" w:hAnsi="Amiri" w:eastAsia="Amiri" w:cs="Amiri"/>
          <w:color w:val="111111"/>
          <w:sz w:val="28"/>
          <w:sz w:val="28"/>
          <w:szCs w:val="28"/>
          <w:rtl w:val="true"/>
          <w:lang w:bidi="ar-SA"/>
        </w:rPr>
        <w:t xml:space="preserve">تنيل نزرا قليلا و هي مشفقة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يخاف مسيس الحيّة الفرق</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 عمران ما زالت و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الصّبابة حتى شفّني الشّفق </w:t>
      </w:r>
      <w:bookmarkStart w:id="1171" w:name="pg16107_164283"/>
    </w:p>
    <w:p>
      <w:pPr>
        <w:pStyle w:val="BookText"/>
        <w:rPr/>
      </w:pPr>
      <w:bookmarkEnd w:id="1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أعتق اللّه رقّي من صبابتكم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ضرّني أنني صبّ بكم قلق</w:t>
      </w:r>
    </w:p>
    <w:p>
      <w:pPr>
        <w:pStyle w:val="BookText"/>
        <w:rPr/>
      </w:pPr>
      <w:r>
        <w:rPr>
          <w:rFonts w:ascii="Amiri" w:hAnsi="Amiri" w:eastAsia="Amiri" w:cs="Amiri"/>
          <w:color w:val="111111"/>
          <w:sz w:val="28"/>
          <w:sz w:val="28"/>
          <w:szCs w:val="28"/>
          <w:rtl w:val="true"/>
          <w:lang w:bidi="ar-SA"/>
        </w:rPr>
        <w:t>ضحكت عن مرهف الأنياب ذي أشر</w:t>
      </w:r>
      <w:r>
        <w:rPr>
          <w:rStyle w:val="FootnoteAnchor"/>
          <w:rtl w:val="true"/>
        </w:rPr>
        <w:footnoteReference w:id="1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قضم</w:t>
      </w:r>
      <w:r>
        <w:rPr>
          <w:rStyle w:val="FootnoteAnchor"/>
          <w:rtl w:val="true"/>
        </w:rPr>
        <w:footnoteReference w:id="1507"/>
      </w:r>
      <w:r>
        <w:rPr>
          <w:rFonts w:ascii="Amiri" w:hAnsi="Amiri" w:eastAsia="Amiri" w:cs="Amiri"/>
          <w:color w:val="111111"/>
          <w:sz w:val="28"/>
          <w:sz w:val="28"/>
          <w:szCs w:val="28"/>
          <w:rtl w:val="true"/>
          <w:lang w:bidi="ar-SA"/>
        </w:rPr>
        <w:t>في ثناياه و لا روق</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يتوق قلبي إليكم كي يلاقيكم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يتوق إلى منجاته الغرق</w:t>
      </w:r>
    </w:p>
    <w:p>
      <w:pPr>
        <w:pStyle w:val="BookText"/>
        <w:rPr/>
      </w:pPr>
      <w:r>
        <w:rPr>
          <w:rFonts w:ascii="Amiri" w:hAnsi="Amiri" w:eastAsia="Amiri" w:cs="Amiri"/>
          <w:color w:val="111111"/>
          <w:sz w:val="28"/>
          <w:sz w:val="28"/>
          <w:szCs w:val="28"/>
          <w:rtl w:val="true"/>
          <w:lang w:bidi="ar-SA"/>
        </w:rPr>
        <w:t>غنّى ابن محرز في الثالث ثم السادس ثم الخامس ثم الثاني، و لحنه من القدر الأوسط من الثقيل الأوّل بالسبابة في مجرى الوسطى عن إسحاق، و للغريض في الرابع و الثاني و الثالث و السادس خفيف ثقيل بالبنصر عن عمرو، و لسلسل في الأوّل و الثاني ثقيل أوّل مطلق عن الهشاميّ، و لابن سريج في الثاني و الأوّل و الرابع و الخامس رمل بالخنصر في مجرى البنصر عن إسحاق، و للهذليّ في الثاني ثم الأوّل هزج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فيها لابن سريج ثاني ثقيل بالوسطى، و لابن محرز ثاني ثقيل آخر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لابن سريج في الأبيات خفيف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يغنّي فيه من شعر الحارث بن خالد في عائشة بنت طلحة تصريحا و تعريضا ببسرة جاريتها</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1177303_1280447820"/>
      <w:bookmarkStart w:id="1173" w:name="_Toc485"/>
      <w:bookmarkEnd w:id="1172"/>
      <w:r>
        <w:rPr>
          <w:rtl w:val="true"/>
        </w:rPr>
        <w:t>صوت</w:t>
      </w:r>
      <w:bookmarkEnd w:id="1173"/>
    </w:p>
    <w:p>
      <w:pPr>
        <w:pStyle w:val="BookText"/>
        <w:rPr/>
      </w:pPr>
      <w:r>
        <w:rPr>
          <w:rFonts w:ascii="Amiri" w:hAnsi="Amiri" w:eastAsia="Amiri" w:cs="Amiri"/>
          <w:color w:val="111111"/>
          <w:sz w:val="28"/>
          <w:sz w:val="28"/>
          <w:szCs w:val="28"/>
          <w:rtl w:val="true"/>
          <w:lang w:bidi="ar-SA"/>
        </w:rPr>
        <w:t xml:space="preserve">يا ربع بسرة بالجناب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لنا خبرا و لا تستعجم</w:t>
      </w:r>
    </w:p>
    <w:p>
      <w:pPr>
        <w:pStyle w:val="BookText"/>
        <w:rPr/>
      </w:pPr>
      <w:r>
        <w:rPr>
          <w:rFonts w:ascii="Amiri" w:hAnsi="Amiri" w:eastAsia="Amiri" w:cs="Amiri"/>
          <w:color w:val="111111"/>
          <w:sz w:val="28"/>
          <w:sz w:val="28"/>
          <w:szCs w:val="28"/>
          <w:rtl w:val="true"/>
          <w:lang w:bidi="ar-SA"/>
        </w:rPr>
        <w:t xml:space="preserve">ما لي رأيتك بعد أهلك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كحوض الباقر</w:t>
      </w:r>
      <w:r>
        <w:rPr>
          <w:rStyle w:val="FootnoteAnchor"/>
          <w:rtl w:val="true"/>
        </w:rPr>
        <w:footnoteReference w:id="1509"/>
      </w:r>
      <w:r>
        <w:rPr>
          <w:rFonts w:ascii="Amiri" w:hAnsi="Amiri" w:eastAsia="Amiri" w:cs="Amiri"/>
          <w:color w:val="111111"/>
          <w:sz w:val="28"/>
          <w:sz w:val="28"/>
          <w:szCs w:val="28"/>
          <w:rtl w:val="true"/>
          <w:lang w:bidi="ar-SA"/>
        </w:rPr>
        <w:t>المتهدّم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 الضجيع إذا النجوم تغوّرت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الضجيع أنيقة المتوسّم</w:t>
      </w:r>
    </w:p>
    <w:p>
      <w:pPr>
        <w:pStyle w:val="BookText"/>
        <w:rPr/>
      </w:pPr>
      <w:r>
        <w:rPr>
          <w:rFonts w:ascii="Amiri" w:hAnsi="Amiri" w:eastAsia="Amiri" w:cs="Amiri"/>
          <w:color w:val="111111"/>
          <w:sz w:val="28"/>
          <w:sz w:val="28"/>
          <w:szCs w:val="28"/>
          <w:rtl w:val="true"/>
          <w:lang w:bidi="ar-SA"/>
        </w:rPr>
        <w:t>قبّ</w:t>
      </w:r>
      <w:r>
        <w:rPr>
          <w:rStyle w:val="FootnoteAnchor"/>
          <w:rtl w:val="true"/>
        </w:rPr>
        <w:footnoteReference w:id="1510"/>
      </w:r>
      <w:r>
        <w:rPr>
          <w:rFonts w:ascii="Amiri" w:hAnsi="Amiri" w:eastAsia="Amiri" w:cs="Amiri"/>
          <w:color w:val="111111"/>
          <w:sz w:val="28"/>
          <w:sz w:val="28"/>
          <w:szCs w:val="28"/>
          <w:rtl w:val="true"/>
          <w:lang w:bidi="ar-SA"/>
        </w:rPr>
        <w:t xml:space="preserve">البطون أوانس مثل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يخلطن ذاك بعفّة و تكرّم</w:t>
      </w:r>
    </w:p>
    <w:p>
      <w:pPr>
        <w:pStyle w:val="BookText"/>
        <w:rPr/>
      </w:pPr>
      <w:r>
        <w:rPr>
          <w:rFonts w:ascii="Amiri" w:hAnsi="Amiri" w:eastAsia="Amiri" w:cs="Amiri"/>
          <w:color w:val="111111"/>
          <w:sz w:val="28"/>
          <w:sz w:val="28"/>
          <w:szCs w:val="28"/>
          <w:rtl w:val="true"/>
          <w:lang w:bidi="ar-SA"/>
        </w:rPr>
        <w:t>الغناء لمعبد خفيف رمل بإطلاق الوتر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أكثر من هذه إلا أني اعتمدت على ما غنّي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صوت قد جمعت فيه عدّة طرائق و أصوات في أبيات من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أعرفت أطلال الرّسوم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بدّل آيهنّ دثورا</w:t>
      </w:r>
      <w:r>
        <w:rPr>
          <w:rStyle w:val="FootnoteAnchor"/>
          <w:rtl w:val="true"/>
        </w:rPr>
        <w:footnoteReference w:id="151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تبدّلت بعد الأنيس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عفرا</w:t>
      </w:r>
      <w:r>
        <w:rPr>
          <w:rStyle w:val="FootnoteAnchor"/>
          <w:rtl w:val="true"/>
        </w:rPr>
        <w:footnoteReference w:id="1512"/>
      </w:r>
      <w:r>
        <w:rPr>
          <w:rFonts w:ascii="IRNazanin" w:hAnsi="IRNazanin" w:eastAsia="IRNazanin"/>
          <w:color w:val="111111"/>
          <w:sz w:val="28"/>
          <w:sz w:val="28"/>
          <w:szCs w:val="28"/>
          <w:rtl w:val="true"/>
          <w:lang w:bidi="fa-IR"/>
        </w:rPr>
        <w:t>بواغم</w:t>
      </w:r>
      <w:r>
        <w:rPr>
          <w:rStyle w:val="FootnoteAnchor"/>
          <w:rtl w:val="true"/>
        </w:rPr>
        <w:footnoteReference w:id="1513"/>
      </w:r>
      <w:r>
        <w:rPr>
          <w:rFonts w:ascii="Amiri" w:hAnsi="Amiri" w:eastAsia="Amiri" w:cs="Amiri"/>
          <w:color w:val="111111"/>
          <w:sz w:val="28"/>
          <w:sz w:val="28"/>
          <w:szCs w:val="28"/>
          <w:rtl w:val="true"/>
          <w:lang w:bidi="ar-SA"/>
        </w:rPr>
        <w:t xml:space="preserve">يرتعين وعورا </w:t>
      </w:r>
    </w:p>
    <w:p>
      <w:pPr>
        <w:pStyle w:val="BookText"/>
        <w:rPr/>
      </w:pPr>
      <w:r>
        <w:rPr>
          <w:rFonts w:ascii="Amiri" w:hAnsi="Amiri" w:eastAsia="Amiri" w:cs="Amiri"/>
          <w:color w:val="111111"/>
          <w:sz w:val="28"/>
          <w:sz w:val="28"/>
          <w:szCs w:val="28"/>
          <w:rtl w:val="true"/>
          <w:lang w:bidi="ar-SA"/>
        </w:rPr>
        <w:t xml:space="preserve">من كلّ مصبية الحديث ترى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كفلا كرابية الكثيب وثيرا</w:t>
      </w:r>
    </w:p>
    <w:p>
      <w:pPr>
        <w:pStyle w:val="BookText"/>
        <w:rPr/>
      </w:pPr>
      <w:r>
        <w:rPr>
          <w:rFonts w:ascii="Amiri" w:hAnsi="Amiri" w:eastAsia="Amiri" w:cs="Amiri"/>
          <w:color w:val="111111"/>
          <w:sz w:val="28"/>
          <w:sz w:val="28"/>
          <w:szCs w:val="28"/>
          <w:rtl w:val="true"/>
          <w:lang w:bidi="ar-SA"/>
        </w:rPr>
        <w:t xml:space="preserve">دع ذا و لكن هل رأيت ظعائنا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 أجمالا لهنّ بكورا</w:t>
      </w:r>
    </w:p>
    <w:p>
      <w:pPr>
        <w:pStyle w:val="BookText"/>
        <w:rPr/>
      </w:pPr>
      <w:r>
        <w:rPr>
          <w:rFonts w:ascii="Amiri" w:hAnsi="Amiri" w:eastAsia="Amiri" w:cs="Amiri"/>
          <w:color w:val="111111"/>
          <w:sz w:val="28"/>
          <w:sz w:val="28"/>
          <w:szCs w:val="28"/>
          <w:rtl w:val="true"/>
          <w:lang w:bidi="ar-SA"/>
        </w:rPr>
        <w:t>قرّبن كلّ مخيّس</w:t>
      </w:r>
      <w:r>
        <w:rPr>
          <w:rStyle w:val="FootnoteAnchor"/>
          <w:rtl w:val="true"/>
        </w:rPr>
        <w:footnoteReference w:id="1514"/>
      </w:r>
      <w:r>
        <w:rPr>
          <w:rFonts w:ascii="Amiri" w:hAnsi="Amiri" w:eastAsia="Amiri" w:cs="Amiri"/>
          <w:color w:val="111111"/>
          <w:sz w:val="28"/>
          <w:sz w:val="28"/>
          <w:szCs w:val="28"/>
          <w:rtl w:val="true"/>
          <w:lang w:bidi="ar-SA"/>
        </w:rPr>
        <w:t>متحمّل</w:t>
      </w: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بزلا</w:t>
      </w:r>
      <w:r>
        <w:rPr>
          <w:rStyle w:val="FootnoteAnchor"/>
          <w:rtl w:val="true"/>
        </w:rPr>
        <w:footnoteReference w:id="1516"/>
      </w:r>
      <w:r>
        <w:rPr>
          <w:rFonts w:ascii="Amiri" w:hAnsi="Amiri" w:eastAsia="Amiri" w:cs="Amiri"/>
          <w:color w:val="111111"/>
          <w:sz w:val="28"/>
          <w:sz w:val="28"/>
          <w:szCs w:val="28"/>
          <w:rtl w:val="true"/>
          <w:lang w:bidi="ar-SA"/>
        </w:rPr>
        <w:t>تشبّه هامهنّ قبورا</w:t>
      </w:r>
    </w:p>
    <w:p>
      <w:pPr>
        <w:pStyle w:val="BookText"/>
        <w:rPr/>
      </w:pPr>
      <w:r>
        <w:rPr>
          <w:rFonts w:ascii="Amiri" w:hAnsi="Amiri" w:eastAsia="Amiri" w:cs="Amiri"/>
          <w:color w:val="111111"/>
          <w:sz w:val="28"/>
          <w:sz w:val="28"/>
          <w:szCs w:val="28"/>
          <w:rtl w:val="true"/>
          <w:lang w:bidi="ar-SA"/>
        </w:rPr>
        <w:t xml:space="preserve">يفتن لا يألون كلّ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يملأنه بحديثهنّ سرورا</w:t>
      </w:r>
    </w:p>
    <w:p>
      <w:pPr>
        <w:pStyle w:val="BookText"/>
        <w:rPr/>
      </w:pPr>
      <w:r>
        <w:rPr>
          <w:rFonts w:ascii="Amiri" w:hAnsi="Amiri" w:eastAsia="Amiri" w:cs="Amiri"/>
          <w:color w:val="111111"/>
          <w:sz w:val="28"/>
          <w:sz w:val="28"/>
          <w:szCs w:val="28"/>
          <w:rtl w:val="true"/>
          <w:lang w:bidi="ar-SA"/>
        </w:rPr>
        <w:t>يا دار حسّرها</w:t>
      </w:r>
      <w:r>
        <w:rPr>
          <w:rStyle w:val="FootnoteAnchor"/>
          <w:rtl w:val="true"/>
        </w:rPr>
        <w:footnoteReference w:id="1517"/>
      </w:r>
      <w:r>
        <w:rPr>
          <w:rFonts w:ascii="Amiri" w:hAnsi="Amiri" w:eastAsia="Amiri" w:cs="Amiri"/>
          <w:color w:val="111111"/>
          <w:sz w:val="28"/>
          <w:sz w:val="28"/>
          <w:szCs w:val="28"/>
          <w:rtl w:val="true"/>
          <w:lang w:bidi="ar-SA"/>
        </w:rPr>
        <w:t xml:space="preserve">البلى تحسيرا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سفت عليها الريح بعدك بورا</w:t>
      </w:r>
    </w:p>
    <w:p>
      <w:pPr>
        <w:pStyle w:val="BookText"/>
        <w:rPr/>
      </w:pPr>
      <w:r>
        <w:rPr>
          <w:rFonts w:ascii="Amiri" w:hAnsi="Amiri" w:eastAsia="Amiri" w:cs="Amiri"/>
          <w:color w:val="111111"/>
          <w:sz w:val="28"/>
          <w:sz w:val="28"/>
          <w:szCs w:val="28"/>
          <w:rtl w:val="true"/>
          <w:lang w:bidi="ar-SA"/>
        </w:rPr>
        <w:t xml:space="preserve">دقّ التراب نخيله فمخيّم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بعراصها و مسيّر تسييرا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ربع بسرة إن أضرّ بك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عهدتك آهلا معمورا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الرّذاذ خلافهم</w:t>
      </w:r>
      <w:r>
        <w:rPr>
          <w:rStyle w:val="FootnoteAnchor"/>
          <w:rtl w:val="true"/>
        </w:rPr>
        <w:footnoteReference w:id="1518"/>
      </w:r>
      <w:r>
        <w:rPr>
          <w:rFonts w:ascii="Amiri" w:hAnsi="Amiri" w:eastAsia="Amiri" w:cs="Amiri"/>
          <w:color w:val="111111"/>
          <w:sz w:val="28"/>
          <w:sz w:val="28"/>
          <w:szCs w:val="28"/>
          <w:rtl w:val="true"/>
          <w:lang w:bidi="ar-SA"/>
        </w:rPr>
        <w:t xml:space="preserve">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الشّواطب</w:t>
      </w:r>
      <w:r>
        <w:rPr>
          <w:rStyle w:val="FootnoteAnchor"/>
          <w:rtl w:val="true"/>
        </w:rPr>
        <w:footnoteReference w:id="1519"/>
      </w:r>
      <w:r>
        <w:rPr>
          <w:rFonts w:ascii="Amiri" w:hAnsi="Amiri" w:eastAsia="Amiri" w:cs="Amiri"/>
          <w:color w:val="111111"/>
          <w:sz w:val="28"/>
          <w:sz w:val="28"/>
          <w:szCs w:val="28"/>
          <w:rtl w:val="true"/>
          <w:lang w:bidi="ar-SA"/>
        </w:rPr>
        <w:t>بينهنّ حصيرا</w:t>
      </w:r>
    </w:p>
    <w:p>
      <w:pPr>
        <w:pStyle w:val="BookText"/>
        <w:rPr/>
      </w:pPr>
      <w:r>
        <w:rPr>
          <w:rFonts w:ascii="Amiri" w:hAnsi="Amiri" w:eastAsia="Amiri" w:cs="Amiri"/>
          <w:color w:val="111111"/>
          <w:sz w:val="28"/>
          <w:sz w:val="28"/>
          <w:szCs w:val="28"/>
          <w:rtl w:val="true"/>
          <w:lang w:bidi="ar-SA"/>
        </w:rPr>
        <w:t xml:space="preserve">إن يمس حبلك بعد طول 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يصبح بينكم</w:t>
      </w:r>
      <w:r>
        <w:rPr>
          <w:rStyle w:val="FootnoteAnchor"/>
          <w:rtl w:val="true"/>
        </w:rPr>
        <w:footnoteReference w:id="1520"/>
      </w:r>
      <w:r>
        <w:rPr>
          <w:rFonts w:ascii="IRNazanin" w:hAnsi="IRNazanin" w:eastAsia="IRNazanin"/>
          <w:color w:val="111111"/>
          <w:sz w:val="28"/>
          <w:sz w:val="28"/>
          <w:szCs w:val="28"/>
          <w:rtl w:val="true"/>
          <w:lang w:bidi="fa-IR"/>
        </w:rPr>
        <w:t>مهجورا</w:t>
      </w:r>
    </w:p>
    <w:p>
      <w:pPr>
        <w:pStyle w:val="BookText"/>
        <w:rPr/>
      </w:pPr>
      <w:r>
        <w:rPr>
          <w:rFonts w:ascii="Amiri" w:hAnsi="Amiri" w:eastAsia="Amiri" w:cs="Amiri"/>
          <w:color w:val="111111"/>
          <w:sz w:val="28"/>
          <w:sz w:val="28"/>
          <w:szCs w:val="28"/>
          <w:rtl w:val="true"/>
          <w:lang w:bidi="ar-SA"/>
        </w:rPr>
        <w:t xml:space="preserve">فلقد أراني، و الجديد إلى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زمنا بوصلك قانعا مسرورا</w:t>
      </w:r>
    </w:p>
    <w:p>
      <w:pPr>
        <w:pStyle w:val="BookText"/>
        <w:rPr/>
      </w:pPr>
      <w:r>
        <w:rPr>
          <w:rFonts w:ascii="Amiri" w:hAnsi="Amiri" w:eastAsia="Amiri" w:cs="Amiri"/>
          <w:color w:val="111111"/>
          <w:sz w:val="28"/>
          <w:sz w:val="28"/>
          <w:szCs w:val="28"/>
          <w:rtl w:val="true"/>
          <w:lang w:bidi="ar-SA"/>
        </w:rPr>
        <w:t xml:space="preserve">جذلا بمالي عندكم لا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غيرك خلّة و عشيرا</w:t>
      </w:r>
    </w:p>
    <w:p>
      <w:pPr>
        <w:pStyle w:val="BookText"/>
        <w:rPr/>
      </w:pPr>
      <w:r>
        <w:rPr>
          <w:rFonts w:ascii="Amiri" w:hAnsi="Amiri" w:eastAsia="Amiri" w:cs="Amiri"/>
          <w:color w:val="111111"/>
          <w:sz w:val="28"/>
          <w:sz w:val="28"/>
          <w:szCs w:val="28"/>
          <w:rtl w:val="true"/>
          <w:lang w:bidi="ar-SA"/>
        </w:rPr>
        <w:t xml:space="preserve">كنت المنى و أعزّ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كنت بذاك منك و جديرا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في الأوّل و الثاني من هذه الأبيات معبد، و لحنه ثقيل أوّل بالبنصر عن عمرو، مطلق في مجرى الوسطى عن إسحاق، و للغريض فيه</w:t>
      </w:r>
      <w:r>
        <w:rPr>
          <w:rStyle w:val="FootnoteAnchor"/>
          <w:rtl w:val="true"/>
        </w:rPr>
        <w:footnoteReference w:id="1521"/>
      </w:r>
      <w:r>
        <w:rPr>
          <w:rFonts w:ascii="Amiri" w:hAnsi="Amiri" w:eastAsia="Amiri" w:cs="Amiri"/>
          <w:color w:val="111111"/>
          <w:sz w:val="28"/>
          <w:sz w:val="28"/>
          <w:szCs w:val="28"/>
          <w:rtl w:val="true"/>
          <w:lang w:bidi="ar-SA"/>
        </w:rPr>
        <w:t>ثقيل أوّل بالبنصر عن عمرو، و لإسحاق فيهما ثاني ثقيل، و لإبراهيم فيهما و في الثالث خفيف ثقيل بالسبابة و الوسطى عن ابن المكّيّ، و غنّى الغريض في الثالث و السادس و الرابع و الخامس ثاني ثقيل بإطلاق الوتر في مجرى الوسطى عن إسحاق، و غنّى معبد في السابع و الثامن و العاشر خفيف ثقيل بالسبّابة و الوسطى عن يحيى المكّيّ؛ و فيها ثاني ثقيل ينسب إلى طويس و ابن مسجح و ابن سريج، و لمالك في التاسع و العاشر و الحادي عشر و الثاني عشر خفيف ثقيل بالسبابة و الوسطى عن يحيى المكيّ، و فيها بأعيانها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سريج رمل بالسبّابة و الوسطى عن يحيى أيضا، و ليحيى المكّيّ في الحادي عشر و ما بعده إلى آخر الأبيات ثاني ثقيل، و لإبراهيم فيها بعينها ثقيل أوّل عن الهشاميّ، و فيها لإسحاق رمل، و في الثالث و الرابع لحن لخليدة المكّيّة خفيف رمل عن الهشاميّ أيضا</w:t>
      </w:r>
      <w:r>
        <w:rPr>
          <w:rFonts w:eastAsia="Amiri" w:cs="Amiri" w:ascii="Amiri" w:hAnsi="Amiri"/>
          <w:color w:val="111111"/>
          <w:sz w:val="28"/>
          <w:szCs w:val="28"/>
          <w:rtl w:val="true"/>
          <w:lang w:bidi="ar-SA"/>
        </w:rPr>
        <w:t xml:space="preserve">. </w:t>
      </w:r>
      <w:bookmarkStart w:id="1174" w:name="pg16107_164285"/>
    </w:p>
    <w:p>
      <w:pPr>
        <w:pStyle w:val="BookText"/>
        <w:rPr/>
      </w:pPr>
      <w:bookmarkEnd w:id="1174"/>
      <w:r>
        <w:rPr>
          <w:rFonts w:ascii="Amiri" w:hAnsi="Amiri" w:eastAsia="Amiri" w:cs="Amiri"/>
          <w:color w:val="111111"/>
          <w:sz w:val="28"/>
          <w:sz w:val="28"/>
          <w:szCs w:val="28"/>
          <w:rtl w:val="true"/>
          <w:lang w:bidi="ar-SA"/>
        </w:rPr>
        <w:t>و منها من أبيات قالها بالشأم عند عبد الملك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تعرف الدار أضحت آيها عجما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كالرّقّ</w:t>
      </w:r>
      <w:r>
        <w:rPr>
          <w:rStyle w:val="FootnoteAnchor"/>
          <w:rtl w:val="true"/>
        </w:rPr>
        <w:footnoteReference w:id="1522"/>
      </w:r>
      <w:r>
        <w:rPr>
          <w:rFonts w:ascii="Amiri" w:hAnsi="Amiri" w:eastAsia="Amiri" w:cs="Amiri"/>
          <w:color w:val="111111"/>
          <w:sz w:val="28"/>
          <w:sz w:val="28"/>
          <w:szCs w:val="28"/>
          <w:rtl w:val="true"/>
          <w:lang w:bidi="ar-SA"/>
        </w:rPr>
        <w:t>أجرى عليها حاذق قلما</w:t>
      </w:r>
    </w:p>
    <w:p>
      <w:pPr>
        <w:pStyle w:val="BookText"/>
        <w:rPr/>
      </w:pPr>
      <w:r>
        <w:rPr>
          <w:rFonts w:ascii="Amiri" w:hAnsi="Amiri" w:eastAsia="Amiri" w:cs="Amiri"/>
          <w:color w:val="111111"/>
          <w:sz w:val="28"/>
          <w:sz w:val="28"/>
          <w:szCs w:val="28"/>
          <w:rtl w:val="true"/>
          <w:lang w:bidi="ar-SA"/>
        </w:rPr>
        <w:t>بالخيف هاجت شئونا</w:t>
      </w:r>
      <w:r>
        <w:rPr>
          <w:rStyle w:val="FootnoteAnchor"/>
          <w:rtl w:val="true"/>
        </w:rPr>
        <w:footnoteReference w:id="1523"/>
      </w:r>
      <w:r>
        <w:rPr>
          <w:rFonts w:ascii="Amiri" w:hAnsi="Amiri" w:eastAsia="Amiri" w:cs="Amiri"/>
          <w:color w:val="111111"/>
          <w:sz w:val="28"/>
          <w:sz w:val="28"/>
          <w:szCs w:val="28"/>
          <w:rtl w:val="true"/>
          <w:lang w:bidi="ar-SA"/>
        </w:rPr>
        <w:t xml:space="preserve">غير جامدة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فانهلّت العين تذري واكفا سجما</w:t>
      </w:r>
    </w:p>
    <w:p>
      <w:pPr>
        <w:pStyle w:val="BookText"/>
        <w:rPr/>
      </w:pPr>
      <w:r>
        <w:rPr>
          <w:rFonts w:ascii="Amiri" w:hAnsi="Amiri" w:eastAsia="Amiri" w:cs="Amiri"/>
          <w:color w:val="111111"/>
          <w:sz w:val="28"/>
          <w:sz w:val="28"/>
          <w:szCs w:val="28"/>
          <w:rtl w:val="true"/>
          <w:lang w:bidi="ar-SA"/>
        </w:rPr>
        <w:t xml:space="preserve">دار لبسرة أمست ما تكلّمنا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أبنت لها لو تعرف الكلما</w:t>
      </w:r>
    </w:p>
    <w:p>
      <w:pPr>
        <w:pStyle w:val="BookText"/>
        <w:rPr/>
      </w:pPr>
      <w:r>
        <w:rPr>
          <w:rFonts w:ascii="Amiri" w:hAnsi="Amiri" w:eastAsia="Amiri" w:cs="Amiri"/>
          <w:color w:val="111111"/>
          <w:sz w:val="28"/>
          <w:sz w:val="28"/>
          <w:szCs w:val="28"/>
          <w:rtl w:val="true"/>
          <w:lang w:bidi="ar-SA"/>
        </w:rPr>
        <w:t xml:space="preserve">واها لبسرة لو يدنو الأمير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بسرة قد أمست لنا أمما</w:t>
      </w:r>
      <w:r>
        <w:rPr>
          <w:rStyle w:val="FootnoteAnchor"/>
          <w:rtl w:val="true"/>
        </w:rPr>
        <w:footnoteReference w:id="1524"/>
      </w:r>
    </w:p>
    <w:p>
      <w:pPr>
        <w:pStyle w:val="Heading6"/>
        <w:numPr>
          <w:ilvl w:val="5"/>
          <w:numId w:val="1"/>
        </w:numPr>
        <w:rPr/>
      </w:pPr>
      <w:bookmarkStart w:id="1175" w:name="__RefHeading___Toc1177305_1280447820"/>
      <w:bookmarkStart w:id="1176" w:name="_Toc486"/>
      <w:bookmarkEnd w:id="1175"/>
      <w:r>
        <w:rPr>
          <w:rtl w:val="true"/>
        </w:rPr>
        <w:t>صوت</w:t>
      </w:r>
      <w:bookmarkEnd w:id="1176"/>
    </w:p>
    <w:p>
      <w:pPr>
        <w:pStyle w:val="BookText"/>
        <w:rPr/>
      </w:pPr>
      <w:r>
        <w:rPr>
          <w:rFonts w:ascii="Amiri" w:hAnsi="Amiri" w:eastAsia="Amiri" w:cs="Amiri"/>
          <w:color w:val="111111"/>
          <w:sz w:val="28"/>
          <w:sz w:val="28"/>
          <w:szCs w:val="28"/>
          <w:rtl w:val="true"/>
          <w:lang w:bidi="ar-SA"/>
        </w:rPr>
        <w:t>حلّت بمكّة لا دار مصاقبة</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جيرون</w:t>
      </w:r>
      <w:r>
        <w:rPr>
          <w:rStyle w:val="FootnoteAnchor"/>
          <w:rtl w:val="true"/>
        </w:rPr>
        <w:footnoteReference w:id="1526"/>
      </w:r>
      <w:r>
        <w:rPr>
          <w:rFonts w:ascii="Amiri" w:hAnsi="Amiri" w:eastAsia="Amiri" w:cs="Amiri"/>
          <w:color w:val="111111"/>
          <w:sz w:val="28"/>
          <w:sz w:val="28"/>
          <w:szCs w:val="28"/>
          <w:rtl w:val="true"/>
          <w:lang w:bidi="ar-SA"/>
        </w:rPr>
        <w:t>ممّن يسكن الحرما</w:t>
      </w:r>
    </w:p>
    <w:p>
      <w:pPr>
        <w:pStyle w:val="BookText"/>
        <w:rPr/>
      </w:pPr>
      <w:r>
        <w:rPr>
          <w:rFonts w:ascii="Amiri" w:hAnsi="Amiri" w:eastAsia="Amiri" w:cs="Amiri"/>
          <w:color w:val="111111"/>
          <w:sz w:val="28"/>
          <w:sz w:val="28"/>
          <w:szCs w:val="28"/>
          <w:rtl w:val="true"/>
          <w:lang w:bidi="ar-SA"/>
        </w:rPr>
        <w:t xml:space="preserve">يا بسر إنكم شطّ البعاد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تنيلوننا وصلا و لا نعما</w:t>
      </w:r>
    </w:p>
    <w:p>
      <w:pPr>
        <w:pStyle w:val="BookText"/>
        <w:rPr/>
      </w:pPr>
      <w:r>
        <w:rPr>
          <w:rFonts w:ascii="Amiri" w:hAnsi="Amiri" w:eastAsia="Amiri" w:cs="Amiri"/>
          <w:color w:val="111111"/>
          <w:sz w:val="28"/>
          <w:sz w:val="28"/>
          <w:szCs w:val="28"/>
          <w:rtl w:val="true"/>
          <w:lang w:bidi="ar-SA"/>
        </w:rPr>
        <w:t>غنّى في هذين البيتين الهذليّ ثاني ثقيل بالوسطى، و فيهما ليحيى المكّيّ ثقيل أوّل بالبنصر، جميعا من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بالخيف إذ قالت لجارتها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وصل الذي أهدى لنا الكلما</w:t>
      </w:r>
    </w:p>
    <w:p>
      <w:pPr>
        <w:pStyle w:val="Heading6"/>
        <w:numPr>
          <w:ilvl w:val="5"/>
          <w:numId w:val="1"/>
        </w:numPr>
        <w:rPr/>
      </w:pPr>
      <w:bookmarkStart w:id="1177" w:name="__RefHeading___Toc1177307_1280447820"/>
      <w:bookmarkStart w:id="1178" w:name="_Toc487"/>
      <w:bookmarkEnd w:id="1177"/>
      <w:r>
        <w:rPr>
          <w:rtl w:val="true"/>
        </w:rPr>
        <w:t>صوت</w:t>
      </w:r>
      <w:bookmarkEnd w:id="1178"/>
    </w:p>
    <w:p>
      <w:pPr>
        <w:pStyle w:val="BookText"/>
        <w:rPr/>
      </w:pPr>
      <w:r>
        <w:rPr>
          <w:rFonts w:ascii="Amiri" w:hAnsi="Amiri" w:eastAsia="Amiri" w:cs="Amiri"/>
          <w:color w:val="111111"/>
          <w:sz w:val="28"/>
          <w:sz w:val="28"/>
          <w:szCs w:val="28"/>
          <w:rtl w:val="true"/>
          <w:lang w:bidi="ar-SA"/>
        </w:rPr>
        <w:t xml:space="preserve">لا يرغم اللّه أنفا أنت 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أنف شانيك فيما سرّكم رغما</w:t>
      </w:r>
    </w:p>
    <w:p>
      <w:pPr>
        <w:pStyle w:val="BookText"/>
        <w:rPr/>
      </w:pPr>
      <w:r>
        <w:rPr>
          <w:rFonts w:ascii="Amiri" w:hAnsi="Amiri" w:eastAsia="Amiri" w:cs="Amiri"/>
          <w:color w:val="111111"/>
          <w:sz w:val="28"/>
          <w:sz w:val="28"/>
          <w:szCs w:val="28"/>
          <w:rtl w:val="true"/>
          <w:lang w:bidi="ar-SA"/>
        </w:rPr>
        <w:t xml:space="preserve">إن كان رابك شيء لست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فهذي يميني بالرضا سلما</w:t>
      </w:r>
      <w:r>
        <w:rPr>
          <w:rStyle w:val="FootnoteAnchor"/>
          <w:rtl w:val="true"/>
        </w:rPr>
        <w:footnoteReference w:id="1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كنت أحببت شيئا مثل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أرحت إذا أهلا و لا نعما</w:t>
      </w:r>
    </w:p>
    <w:p>
      <w:pPr>
        <w:pStyle w:val="BookText"/>
        <w:rPr/>
      </w:pPr>
      <w:r>
        <w:rPr>
          <w:rFonts w:ascii="Amiri" w:hAnsi="Amiri" w:eastAsia="Amiri" w:cs="Amiri"/>
          <w:color w:val="111111"/>
          <w:sz w:val="28"/>
          <w:sz w:val="28"/>
          <w:szCs w:val="28"/>
          <w:rtl w:val="true"/>
          <w:lang w:bidi="ar-SA"/>
        </w:rPr>
        <w:t>لا تكليني</w:t>
      </w:r>
      <w:r>
        <w:rPr>
          <w:rStyle w:val="FootnoteAnchor"/>
          <w:rtl w:val="true"/>
        </w:rPr>
        <w:footnoteReference w:id="1528"/>
      </w:r>
      <w:r>
        <w:rPr>
          <w:rFonts w:ascii="Amiri" w:hAnsi="Amiri" w:eastAsia="Amiri" w:cs="Amiri"/>
          <w:color w:val="111111"/>
          <w:sz w:val="28"/>
          <w:sz w:val="28"/>
          <w:szCs w:val="28"/>
          <w:rtl w:val="true"/>
          <w:lang w:bidi="ar-SA"/>
        </w:rPr>
        <w:t xml:space="preserve">إلى من ليس يرحمني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وقاك من تبغضين الحتف و السّقما</w:t>
      </w:r>
    </w:p>
    <w:p>
      <w:pPr>
        <w:pStyle w:val="BookText"/>
        <w:rPr/>
      </w:pPr>
      <w:r>
        <w:rPr>
          <w:rFonts w:ascii="Amiri" w:hAnsi="Amiri" w:eastAsia="Amiri" w:cs="Amiri"/>
          <w:color w:val="111111"/>
          <w:sz w:val="28"/>
          <w:sz w:val="28"/>
          <w:szCs w:val="28"/>
          <w:rtl w:val="true"/>
          <w:lang w:bidi="ar-SA"/>
        </w:rPr>
        <w:t xml:space="preserve">إن الوشاة كثير إن أطعتهم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يرقبون بنا إلاّ</w:t>
      </w:r>
      <w:r>
        <w:rPr>
          <w:rStyle w:val="FootnoteAnchor"/>
          <w:rtl w:val="true"/>
        </w:rPr>
        <w:footnoteReference w:id="1529"/>
      </w:r>
      <w:r>
        <w:rPr>
          <w:rFonts w:ascii="IRNazanin" w:hAnsi="IRNazanin" w:eastAsia="IRNazanin"/>
          <w:color w:val="111111"/>
          <w:sz w:val="28"/>
          <w:sz w:val="28"/>
          <w:szCs w:val="28"/>
          <w:rtl w:val="true"/>
          <w:lang w:bidi="fa-IR"/>
        </w:rPr>
        <w:t>و لا ذمما</w:t>
      </w:r>
    </w:p>
    <w:p>
      <w:pPr>
        <w:pStyle w:val="BookText"/>
        <w:rPr/>
      </w:pPr>
      <w:r>
        <w:rPr>
          <w:rFonts w:ascii="Amiri" w:hAnsi="Amiri" w:eastAsia="Amiri" w:cs="Amiri"/>
          <w:color w:val="111111"/>
          <w:sz w:val="28"/>
          <w:sz w:val="28"/>
          <w:szCs w:val="28"/>
          <w:rtl w:val="true"/>
          <w:lang w:bidi="ar-SA"/>
        </w:rPr>
        <w:t>غنى ابن محرز في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يرغم اللّه أنفا أنت حامله </w:t>
      </w:r>
      <w:bookmarkStart w:id="1179" w:name="pg16107_164286"/>
    </w:p>
    <w:p>
      <w:pPr>
        <w:pStyle w:val="BookText"/>
        <w:rPr/>
      </w:pPr>
      <w:bookmarkEnd w:id="1179"/>
      <w:r>
        <w:rPr>
          <w:rFonts w:ascii="Amiri" w:hAnsi="Amiri" w:eastAsia="Amiri" w:cs="Amiri"/>
          <w:color w:val="111111"/>
          <w:sz w:val="28"/>
          <w:sz w:val="28"/>
          <w:szCs w:val="28"/>
          <w:rtl w:val="true"/>
          <w:lang w:bidi="ar-SA"/>
        </w:rPr>
        <w:t>خفيف ثقيل</w:t>
      </w:r>
      <w:r>
        <w:rPr>
          <w:rStyle w:val="FootnoteAnchor"/>
          <w:rtl w:val="true"/>
        </w:rPr>
        <w:footnoteReference w:id="1530"/>
      </w:r>
      <w:r>
        <w:rPr>
          <w:rFonts w:ascii="Amiri" w:hAnsi="Amiri" w:eastAsia="Amiri" w:cs="Amiri"/>
          <w:color w:val="111111"/>
          <w:sz w:val="28"/>
          <w:sz w:val="28"/>
          <w:szCs w:val="28"/>
          <w:rtl w:val="true"/>
          <w:lang w:bidi="ar-SA"/>
        </w:rPr>
        <w:t>بالبنصر، و لابن مسجح فيه ثاني ثقيل عن حبش؛ 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تكليني إلى من ليس يرحمني</w:t>
      </w:r>
    </w:p>
    <w:p>
      <w:pPr>
        <w:pStyle w:val="BookText"/>
        <w:rPr/>
      </w:pPr>
      <w:r>
        <w:rPr>
          <w:rFonts w:ascii="Amiri" w:hAnsi="Amiri" w:eastAsia="Amiri" w:cs="Amiri"/>
          <w:color w:val="111111"/>
          <w:sz w:val="28"/>
          <w:sz w:val="28"/>
          <w:szCs w:val="28"/>
          <w:rtl w:val="true"/>
          <w:lang w:bidi="ar-SA"/>
        </w:rPr>
        <w:t>لابن محرز ثقيل أوّل بالبنصر عن حبش و الهشاميّ</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1177309_1280447820"/>
      <w:bookmarkStart w:id="1181" w:name="_Toc488"/>
      <w:bookmarkEnd w:id="1180"/>
      <w:r>
        <w:rPr>
          <w:rtl w:val="true"/>
        </w:rPr>
        <w:t>أخر الصلاة لعائشة بنت طلحة فعزله عبد الملك و لامه فقال شعرا</w:t>
      </w:r>
      <w:r>
        <w:rPr>
          <w:rtl w:val="true"/>
        </w:rPr>
        <w:t>:</w:t>
      </w:r>
      <w:bookmarkEnd w:id="1181"/>
    </w:p>
    <w:p>
      <w:pPr>
        <w:pStyle w:val="BookText"/>
        <w:rPr/>
      </w:pPr>
      <w:r>
        <w:rPr>
          <w:rFonts w:ascii="Amiri" w:hAnsi="Amiri" w:eastAsia="Amiri" w:cs="Amiri"/>
          <w:color w:val="111111"/>
          <w:sz w:val="28"/>
          <w:sz w:val="28"/>
          <w:szCs w:val="28"/>
          <w:rtl w:val="true"/>
          <w:lang w:bidi="ar-SA"/>
        </w:rPr>
        <w:t>أخبرني محمد بن مزيد و الحسين بن يحيى قالا أخبرنا حمّاد بن إسحاق عن أبيه عن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المؤذّن يوما و خرج الحارث بن خالد إلى الصلاة، فأرسلت إليه عائشة ابنة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عليّ شيء من طوافي لم أتمّه، فقعد و أمر المؤذّنين فكفّوا عن الإقامة و جعل الناس يصيحون حتى فرغت من طوافها، فبلغ ذلك عبد الملك بن مروان، فعزله و ولّى مكّة عبد الرحمن بن عبد اللّه بن خالد بن أسيد، و كتب إلى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أ تركت الصلاة لعائشة بنت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لم تقض طوافها إلى الفجر لما كبّرت؛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أرحّب بأن سخطت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أن رضيت عنّا و أهلا</w:t>
      </w:r>
    </w:p>
    <w:p>
      <w:pPr>
        <w:pStyle w:val="BookText"/>
        <w:rPr/>
      </w:pPr>
      <w:r>
        <w:rPr>
          <w:rFonts w:ascii="Amiri" w:hAnsi="Amiri" w:eastAsia="Amiri" w:cs="Amiri"/>
          <w:color w:val="111111"/>
          <w:sz w:val="28"/>
          <w:sz w:val="28"/>
          <w:szCs w:val="28"/>
          <w:rtl w:val="true"/>
          <w:lang w:bidi="ar-SA"/>
        </w:rPr>
        <w:t xml:space="preserve">إنّ وجها رأيته ليلة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عليه انثنى الجمال و حلاّ</w:t>
      </w:r>
    </w:p>
    <w:p>
      <w:pPr>
        <w:pStyle w:val="BookText"/>
        <w:rPr/>
      </w:pPr>
      <w:r>
        <w:rPr>
          <w:rFonts w:ascii="Amiri" w:hAnsi="Amiri" w:eastAsia="Amiri" w:cs="Amiri"/>
          <w:color w:val="111111"/>
          <w:sz w:val="28"/>
          <w:sz w:val="28"/>
          <w:szCs w:val="28"/>
          <w:rtl w:val="true"/>
          <w:lang w:bidi="ar-SA"/>
        </w:rPr>
        <w:t>وجهها الوجه لو يسال</w:t>
      </w:r>
      <w:r>
        <w:rPr>
          <w:rStyle w:val="FootnoteAnchor"/>
          <w:rtl w:val="true"/>
        </w:rPr>
        <w:footnoteReference w:id="1531"/>
      </w:r>
      <w:r>
        <w:rPr>
          <w:rFonts w:ascii="IRNazanin" w:hAnsi="IRNazanin" w:eastAsia="IRNazanin"/>
          <w:color w:val="111111"/>
          <w:sz w:val="28"/>
          <w:sz w:val="28"/>
          <w:szCs w:val="28"/>
          <w:rtl w:val="true"/>
          <w:lang w:bidi="fa-IR"/>
        </w:rPr>
        <w:t xml:space="preserve">به المز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من الحسن و الجمال استهلاّ</w:t>
      </w:r>
    </w:p>
    <w:p>
      <w:pPr>
        <w:pStyle w:val="BookText"/>
        <w:rPr/>
      </w:pPr>
      <w:r>
        <w:rPr>
          <w:rFonts w:ascii="Amiri" w:hAnsi="Amiri" w:eastAsia="Amiri" w:cs="Amiri"/>
          <w:color w:val="111111"/>
          <w:sz w:val="28"/>
          <w:sz w:val="28"/>
          <w:szCs w:val="28"/>
          <w:rtl w:val="true"/>
          <w:lang w:bidi="ar-SA"/>
        </w:rPr>
        <w:t xml:space="preserve">إن عند الطّواف حين 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لجمالا فعما و خلقا رفلاّ</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و كسين الجمال إن غبن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بدت لهنّ اضمحلاّ</w:t>
      </w:r>
    </w:p>
    <w:p>
      <w:pPr>
        <w:pStyle w:val="Heading4"/>
        <w:numPr>
          <w:ilvl w:val="3"/>
          <w:numId w:val="1"/>
        </w:numPr>
        <w:rPr/>
      </w:pPr>
      <w:bookmarkStart w:id="1182" w:name="__RefHeading___Toc1177311_1280447820"/>
      <w:bookmarkStart w:id="1183" w:name="_Toc489"/>
      <w:bookmarkEnd w:id="1182"/>
      <w:r>
        <w:rPr>
          <w:rtl w:val="true"/>
        </w:rPr>
        <w:t>الغناء في شعره</w:t>
      </w:r>
      <w:r>
        <w:rPr>
          <w:rtl w:val="true"/>
        </w:rPr>
        <w:t>:</w:t>
      </w:r>
      <w:bookmarkEnd w:id="1183"/>
    </w:p>
    <w:p>
      <w:pPr>
        <w:pStyle w:val="Heading5"/>
        <w:numPr>
          <w:ilvl w:val="4"/>
          <w:numId w:val="1"/>
        </w:numPr>
        <w:rPr/>
      </w:pPr>
      <w:bookmarkStart w:id="1184" w:name="__RefHeading___Toc1177313_1280447820"/>
      <w:bookmarkStart w:id="1185" w:name="_Toc490"/>
      <w:bookmarkEnd w:id="1184"/>
      <w:r>
        <w:rPr>
          <w:rtl w:val="true"/>
        </w:rPr>
        <w:t>اشارة</w:t>
      </w:r>
      <w:bookmarkEnd w:id="1185"/>
    </w:p>
    <w:p>
      <w:pPr>
        <w:pStyle w:val="BookText"/>
        <w:rPr/>
      </w:pPr>
      <w:r>
        <w:rPr>
          <w:rFonts w:ascii="Amiri" w:hAnsi="Amiri" w:eastAsia="Amiri" w:cs="Amiri"/>
          <w:color w:val="111111"/>
          <w:sz w:val="28"/>
          <w:sz w:val="28"/>
          <w:szCs w:val="28"/>
          <w:rtl w:val="true"/>
          <w:lang w:bidi="ar-SA"/>
        </w:rPr>
        <w:t>في شعر الحارث هذا غناء قد جمع كلّ ما في شعره منه على اختلاف طرائقه، و هو</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1177315_1280447820"/>
      <w:bookmarkStart w:id="1187" w:name="_Toc491"/>
      <w:bookmarkEnd w:id="1186"/>
      <w:r>
        <w:rPr>
          <w:rtl w:val="true"/>
        </w:rPr>
        <w:t>صوت</w:t>
      </w:r>
      <w:bookmarkEnd w:id="1187"/>
    </w:p>
    <w:p>
      <w:pPr>
        <w:pStyle w:val="BookText"/>
        <w:rPr/>
      </w:pPr>
      <w:r>
        <w:rPr>
          <w:rFonts w:ascii="Amiri" w:hAnsi="Amiri" w:eastAsia="Amiri" w:cs="Amiri"/>
          <w:color w:val="111111"/>
          <w:sz w:val="28"/>
          <w:sz w:val="28"/>
          <w:szCs w:val="28"/>
          <w:rtl w:val="true"/>
          <w:lang w:bidi="ar-SA"/>
        </w:rPr>
        <w:t xml:space="preserve">أثل جودي على المتيّم أثلا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تزيدي فؤاده بك خبلا</w:t>
      </w:r>
    </w:p>
    <w:p>
      <w:pPr>
        <w:pStyle w:val="BookText"/>
        <w:rPr/>
      </w:pPr>
      <w:r>
        <w:rPr>
          <w:rFonts w:ascii="Amiri" w:hAnsi="Amiri" w:eastAsia="Amiri" w:cs="Amiri"/>
          <w:color w:val="111111"/>
          <w:sz w:val="28"/>
          <w:sz w:val="28"/>
          <w:szCs w:val="28"/>
          <w:rtl w:val="true"/>
          <w:lang w:bidi="ar-SA"/>
        </w:rPr>
        <w:t>أثل إني و الراقصات</w:t>
      </w:r>
      <w:r>
        <w:rPr>
          <w:rStyle w:val="FootnoteAnchor"/>
          <w:rtl w:val="true"/>
        </w:rPr>
        <w:footnoteReference w:id="1533"/>
      </w:r>
      <w:r>
        <w:rPr>
          <w:rFonts w:ascii="Amiri" w:hAnsi="Amiri" w:eastAsia="Amiri" w:cs="Amiri"/>
          <w:color w:val="111111"/>
          <w:sz w:val="28"/>
          <w:sz w:val="28"/>
          <w:szCs w:val="28"/>
          <w:rtl w:val="true"/>
          <w:lang w:bidi="ar-SA"/>
        </w:rPr>
        <w:t xml:space="preserve">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يتبارين في الأزمّة فتلا</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سانحات يقطعن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أيدي المطيّ حزنا و سهلا</w:t>
      </w:r>
    </w:p>
    <w:p>
      <w:pPr>
        <w:pStyle w:val="BookText"/>
        <w:rPr/>
      </w:pPr>
      <w:r>
        <w:rPr>
          <w:rFonts w:ascii="Amiri" w:hAnsi="Amiri" w:eastAsia="Amiri" w:cs="Amiri"/>
          <w:color w:val="111111"/>
          <w:sz w:val="28"/>
          <w:sz w:val="28"/>
          <w:szCs w:val="28"/>
          <w:rtl w:val="true"/>
          <w:lang w:bidi="ar-SA"/>
        </w:rPr>
        <w:t xml:space="preserve">و الأكفّ المضمّرات على الرك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بشعث سعوا إلى البيت رجلي</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لا أخون الصديق في السرّ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البحر بالغرابيل نقلا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تمرّ الجبال مرّ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مرتق قد وعى من الماء ثقلا </w:t>
      </w:r>
      <w:bookmarkStart w:id="1188" w:name="pg16107_164287"/>
    </w:p>
    <w:p>
      <w:pPr>
        <w:pStyle w:val="BookText"/>
        <w:rPr/>
      </w:pPr>
      <w:bookmarkEnd w:id="1188"/>
      <w:r>
        <w:rPr>
          <w:rFonts w:ascii="Amiri" w:hAnsi="Amiri" w:eastAsia="Amiri" w:cs="Amiri"/>
          <w:color w:val="111111"/>
          <w:sz w:val="28"/>
          <w:sz w:val="28"/>
          <w:szCs w:val="28"/>
          <w:rtl w:val="true"/>
          <w:lang w:bidi="ar-SA"/>
        </w:rPr>
        <w:t xml:space="preserve">أنعم اللّه لي بذا الوجه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مرحبا و أهلا و سهلا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قالت لا تفشينّ 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عمّي أقسمت قلت أجل لا</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اتقي اللّه و اقبلي العذر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تجافي عن بعض ما كان زلاّ</w:t>
      </w:r>
    </w:p>
    <w:p>
      <w:pPr>
        <w:pStyle w:val="BookText"/>
        <w:rPr/>
      </w:pPr>
      <w:r>
        <w:rPr>
          <w:rFonts w:ascii="Amiri" w:hAnsi="Amiri" w:eastAsia="Amiri" w:cs="Amiri"/>
          <w:color w:val="111111"/>
          <w:sz w:val="28"/>
          <w:sz w:val="28"/>
          <w:szCs w:val="28"/>
          <w:rtl w:val="true"/>
          <w:lang w:bidi="ar-SA"/>
        </w:rPr>
        <w:t xml:space="preserve">لا تصدّي فتقتليني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قتل المحبّ للحبّ حلاّ</w:t>
      </w:r>
    </w:p>
    <w:p>
      <w:pPr>
        <w:pStyle w:val="BookText"/>
        <w:rPr/>
      </w:pPr>
      <w:r>
        <w:rPr>
          <w:rFonts w:ascii="Amiri" w:hAnsi="Amiri" w:eastAsia="Amiri" w:cs="Amiri"/>
          <w:color w:val="111111"/>
          <w:sz w:val="28"/>
          <w:sz w:val="28"/>
          <w:szCs w:val="28"/>
          <w:rtl w:val="true"/>
          <w:lang w:bidi="ar-SA"/>
        </w:rPr>
        <w:t xml:space="preserve">ما أكن سؤتكم به فلك العت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لدينا و حقّ ذاك و قلاّ</w:t>
      </w:r>
    </w:p>
    <w:p>
      <w:pPr>
        <w:pStyle w:val="BookText"/>
        <w:rPr/>
      </w:pPr>
      <w:r>
        <w:rPr>
          <w:rFonts w:ascii="Amiri" w:hAnsi="Amiri" w:eastAsia="Amiri" w:cs="Amiri"/>
          <w:color w:val="111111"/>
          <w:sz w:val="28"/>
          <w:sz w:val="28"/>
          <w:szCs w:val="28"/>
          <w:rtl w:val="true"/>
          <w:lang w:bidi="ar-SA"/>
        </w:rPr>
        <w:t xml:space="preserve">لم أرحّب بأن سخطت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أن رضيت عنّا و أهلا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شخصا رأيته ليلة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عليه انثنى الجمال و حلاّ</w:t>
      </w:r>
    </w:p>
    <w:p>
      <w:pPr>
        <w:pStyle w:val="BookText"/>
        <w:rPr/>
      </w:pPr>
      <w:r>
        <w:rPr>
          <w:rFonts w:ascii="Amiri" w:hAnsi="Amiri" w:eastAsia="Amiri" w:cs="Amiri"/>
          <w:color w:val="111111"/>
          <w:sz w:val="28"/>
          <w:sz w:val="28"/>
          <w:szCs w:val="28"/>
          <w:rtl w:val="true"/>
          <w:lang w:bidi="ar-SA"/>
        </w:rPr>
        <w:t xml:space="preserve">جعل اللّه كلّ أنثى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بل خدّها لرجلك نعلا</w:t>
      </w:r>
    </w:p>
    <w:p>
      <w:pPr>
        <w:pStyle w:val="BookText"/>
        <w:rPr/>
      </w:pPr>
      <w:r>
        <w:rPr>
          <w:rFonts w:ascii="Amiri" w:hAnsi="Amiri" w:eastAsia="Amiri" w:cs="Amiri"/>
          <w:color w:val="111111"/>
          <w:sz w:val="28"/>
          <w:sz w:val="28"/>
          <w:szCs w:val="28"/>
          <w:rtl w:val="true"/>
          <w:lang w:bidi="ar-SA"/>
        </w:rPr>
        <w:t xml:space="preserve">وجهك البدر لو سألت به المز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الحسن و الجمال استهلاّ</w:t>
      </w:r>
    </w:p>
    <w:p>
      <w:pPr>
        <w:pStyle w:val="BookText"/>
        <w:rPr/>
      </w:pPr>
      <w:r>
        <w:rPr>
          <w:rFonts w:ascii="Amiri" w:hAnsi="Amiri" w:eastAsia="Amiri" w:cs="Amiri"/>
          <w:color w:val="111111"/>
          <w:sz w:val="28"/>
          <w:sz w:val="28"/>
          <w:szCs w:val="28"/>
          <w:rtl w:val="true"/>
          <w:lang w:bidi="ar-SA"/>
        </w:rPr>
        <w:t>غنّى معبد في الأبيات الأربعة الأولى خفيف ثقيل بالوسطى عن عمرو، و لابن تيزن</w:t>
      </w:r>
      <w:r>
        <w:rPr>
          <w:rStyle w:val="FootnoteAnchor"/>
          <w:rtl w:val="true"/>
        </w:rPr>
        <w:footnoteReference w:id="1537"/>
      </w:r>
      <w:r>
        <w:rPr>
          <w:rFonts w:ascii="Amiri" w:hAnsi="Amiri" w:eastAsia="Amiri" w:cs="Amiri"/>
          <w:color w:val="111111"/>
          <w:sz w:val="28"/>
          <w:sz w:val="28"/>
          <w:szCs w:val="28"/>
          <w:rtl w:val="true"/>
          <w:lang w:bidi="ar-SA"/>
        </w:rPr>
        <w:t>في الأوّل و الثاني ثقيل أوّل عن إسحاق، و لابن سريج في الأوّل و الثاني و الخامس ثقيل أوّل عن الهشاميّ، و للغريض في الخامس إلى الثامن خفيف ثقيل بالوسطى عن عمرو، ولد حمان في التاسع و العاشر و الثالث عشر و الرابع عشر خفيف ثقيل بالبنصر عن عمرو، و لمالك في التاسع إلى آخر الثاني عشر لحن ذكره يونس و لم يجنّسه، و لابن سريج في هذه الأبيات بعينها رمل بالوسطى عن عمرو، و للغريض فيها أيضا خفيف رمل بالبنصر عن ابن المكيّ، و لابن عائشة في الخامس إلى آخر الثامن لحن ذكره حمّاد عن أبيه و لم يذكر طريقته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189" w:name="__RefHeading___Toc1177317_1280447820"/>
      <w:bookmarkStart w:id="1190" w:name="_Toc492"/>
      <w:bookmarkEnd w:id="1189"/>
      <w:r>
        <w:rPr>
          <w:rtl w:val="true"/>
        </w:rPr>
        <w:t>صوت</w:t>
      </w:r>
      <w:bookmarkEnd w:id="1190"/>
    </w:p>
    <w:p>
      <w:pPr>
        <w:pStyle w:val="BookText"/>
        <w:rPr/>
      </w:pPr>
      <w:r>
        <w:rPr>
          <w:rFonts w:ascii="Amiri" w:hAnsi="Amiri" w:eastAsia="Amiri" w:cs="Amiri"/>
          <w:color w:val="111111"/>
          <w:sz w:val="28"/>
          <w:sz w:val="28"/>
          <w:szCs w:val="28"/>
          <w:rtl w:val="true"/>
          <w:lang w:bidi="ar-SA"/>
        </w:rPr>
        <w:t xml:space="preserve">أ حقّا أن جيرتنا استحبّوا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حزون الأرض بالبلد السّخاخ</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إلى عقر الأباطح من ثبير</w:t>
      </w:r>
      <w:r>
        <w:rPr>
          <w:rStyle w:val="FootnoteAnchor"/>
          <w:rtl w:val="true"/>
        </w:rPr>
        <w:footnoteReference w:id="1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ثور</w:t>
      </w:r>
      <w:r>
        <w:rPr>
          <w:rStyle w:val="FootnoteAnchor"/>
          <w:rtl w:val="true"/>
        </w:rPr>
        <w:footnoteReference w:id="1540"/>
      </w:r>
      <w:r>
        <w:rPr>
          <w:rFonts w:ascii="IRNazanin" w:hAnsi="IRNazanin" w:eastAsia="IRNazanin"/>
          <w:color w:val="111111"/>
          <w:sz w:val="28"/>
          <w:sz w:val="28"/>
          <w:szCs w:val="28"/>
          <w:rtl w:val="true"/>
          <w:lang w:bidi="fa-IR"/>
        </w:rPr>
        <w:t>فمدفع</w:t>
      </w:r>
      <w:r>
        <w:rPr>
          <w:rStyle w:val="FootnoteAnchor"/>
          <w:rtl w:val="true"/>
        </w:rPr>
        <w:footnoteReference w:id="1541"/>
      </w:r>
      <w:r>
        <w:rPr>
          <w:rFonts w:ascii="Amiri" w:hAnsi="Amiri" w:eastAsia="Amiri" w:cs="Amiri"/>
          <w:color w:val="111111"/>
          <w:sz w:val="28"/>
          <w:sz w:val="28"/>
          <w:szCs w:val="28"/>
          <w:rtl w:val="true"/>
          <w:lang w:bidi="ar-SA"/>
        </w:rPr>
        <w:t>ذي مراخ</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فتلك ديارهم لم يبق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طلل المعرّس و المناخ</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تغنى</w:t>
      </w:r>
      <w:r>
        <w:rPr>
          <w:rStyle w:val="FootnoteAnchor"/>
          <w:rtl w:val="true"/>
        </w:rPr>
        <w:footnoteReference w:id="1543"/>
      </w:r>
      <w:r>
        <w:rPr>
          <w:rFonts w:ascii="Amiri" w:hAnsi="Amiri" w:eastAsia="Amiri" w:cs="Amiri"/>
          <w:color w:val="111111"/>
          <w:sz w:val="28"/>
          <w:sz w:val="28"/>
          <w:szCs w:val="28"/>
          <w:rtl w:val="true"/>
          <w:lang w:bidi="ar-SA"/>
        </w:rPr>
        <w:t xml:space="preserve">بها في الدار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نواعم في المجاسد</w:t>
      </w:r>
      <w:r>
        <w:rPr>
          <w:rStyle w:val="FootnoteAnchor"/>
          <w:rtl w:val="true"/>
        </w:rPr>
        <w:footnoteReference w:id="1544"/>
      </w:r>
      <w:r>
        <w:rPr>
          <w:rFonts w:ascii="Amiri" w:hAnsi="Amiri" w:eastAsia="Amiri" w:cs="Amiri"/>
          <w:color w:val="111111"/>
          <w:sz w:val="28"/>
          <w:sz w:val="28"/>
          <w:szCs w:val="28"/>
          <w:rtl w:val="true"/>
          <w:lang w:bidi="ar-SA"/>
        </w:rPr>
        <w:t>كالإراخ</w:t>
      </w:r>
      <w:r>
        <w:rPr>
          <w:rStyle w:val="FootnoteAnchor"/>
          <w:rtl w:val="true"/>
        </w:rPr>
        <w:footnoteReference w:id="1545"/>
      </w:r>
      <w:bookmarkStart w:id="1191" w:name="pg16107_164288"/>
    </w:p>
    <w:p>
      <w:pPr>
        <w:pStyle w:val="BookText"/>
        <w:rPr/>
      </w:pPr>
      <w:bookmarkEnd w:id="1191"/>
      <w:r>
        <w:rPr>
          <w:rFonts w:ascii="Amiri" w:hAnsi="Amiri" w:eastAsia="Amiri" w:cs="Amiri"/>
          <w:color w:val="111111"/>
          <w:sz w:val="28"/>
          <w:sz w:val="28"/>
          <w:szCs w:val="28"/>
          <w:rtl w:val="true"/>
          <w:lang w:bidi="ar-SA"/>
        </w:rPr>
        <w:t>غنّي في هذه الأبيات الغريض، و لحنه من الثقيل الأوّل بالوسطى عن الهشاميّ</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1177319_1280447820"/>
      <w:bookmarkStart w:id="1193" w:name="_Toc493"/>
      <w:bookmarkEnd w:id="1192"/>
      <w:r>
        <w:rPr>
          <w:rtl w:val="true"/>
        </w:rPr>
        <w:t>جزعت سوداء لموت ابن أبي ربيعة فلما سمعت شعر الحارث طابت به نفسا</w:t>
      </w:r>
      <w:r>
        <w:rPr>
          <w:rtl w:val="true"/>
        </w:rPr>
        <w:t>:</w:t>
      </w:r>
      <w:bookmarkEnd w:id="1193"/>
    </w:p>
    <w:p>
      <w:pPr>
        <w:pStyle w:val="BookText"/>
        <w:rPr/>
      </w:pPr>
      <w:r>
        <w:rPr>
          <w:rFonts w:ascii="Amiri" w:hAnsi="Amiri" w:eastAsia="Amiri" w:cs="Amiri"/>
          <w:color w:val="111111"/>
          <w:sz w:val="28"/>
          <w:sz w:val="28"/>
          <w:szCs w:val="28"/>
          <w:rtl w:val="true"/>
          <w:lang w:bidi="ar-SA"/>
        </w:rPr>
        <w:t>و أخبرني محمد بن خلف بن المرزبان قال حدّثنا عبد اللّه بن محمد قال أخبرني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سوداء بالمدينة مشغوفة بشعر عمر بن أبي ربيعة، و كانت من مولّدات مكّة، فلما ورد على أهل المدينة نعي عمر بن أبي ربيعة أكبروا ذلك و اشتدّ عليهم، و كانت السوداء أشدّهم حزنا و تسلّبا</w:t>
      </w:r>
      <w:r>
        <w:rPr>
          <w:rStyle w:val="FootnoteAnchor"/>
          <w:rtl w:val="true"/>
        </w:rPr>
        <w:footnoteReference w:id="1546"/>
      </w:r>
      <w:r>
        <w:rPr>
          <w:rFonts w:ascii="Amiri" w:hAnsi="Amiri" w:eastAsia="Amiri" w:cs="Amiri"/>
          <w:color w:val="111111"/>
          <w:sz w:val="28"/>
          <w:sz w:val="28"/>
          <w:szCs w:val="28"/>
          <w:rtl w:val="true"/>
          <w:lang w:bidi="ar-SA"/>
        </w:rPr>
        <w:t>و جعلت لا تمرّ بسكّة من سكك المدينة إلا ندبته، فلقيها بعض فتيان مكّة،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خفّضي عليك، فقد نشأ ابن عمّ له يشبه شعره شعره،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بعضه، فأنشدها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ما نحروا غداة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تئودها العقل</w:t>
      </w:r>
    </w:p>
    <w:p>
      <w:pPr>
        <w:pStyle w:val="BookText"/>
        <w:rPr/>
      </w:pPr>
      <w:r>
        <w:rPr>
          <w:rFonts w:ascii="Amiri" w:hAnsi="Amiri" w:eastAsia="Amiri" w:cs="Amiri"/>
          <w:color w:val="111111"/>
          <w:sz w:val="28"/>
          <w:sz w:val="28"/>
          <w:szCs w:val="28"/>
          <w:rtl w:val="true"/>
          <w:lang w:bidi="ar-SA"/>
        </w:rPr>
        <w:t>الأبيات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تمسح عينيها من الدموع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يضيّع حرمه</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1177321_1280447820"/>
      <w:bookmarkStart w:id="1195" w:name="_Toc494"/>
      <w:bookmarkEnd w:id="1194"/>
      <w:r>
        <w:rPr>
          <w:rtl w:val="true"/>
        </w:rPr>
        <w:t>ناضل سليمان بن عبد الملك بينه و بين رجل من أخواله</w:t>
      </w:r>
      <w:r>
        <w:rPr>
          <w:rtl w:val="true"/>
        </w:rPr>
        <w:t>:</w:t>
      </w:r>
      <w:bookmarkEnd w:id="1195"/>
    </w:p>
    <w:p>
      <w:pPr>
        <w:pStyle w:val="BookText"/>
        <w:rPr/>
      </w:pPr>
      <w:r>
        <w:rPr>
          <w:rFonts w:ascii="Amiri" w:hAnsi="Amiri" w:eastAsia="Amiri" w:cs="Amiri"/>
          <w:color w:val="111111"/>
          <w:sz w:val="28"/>
          <w:sz w:val="28"/>
          <w:szCs w:val="28"/>
          <w:rtl w:val="true"/>
          <w:lang w:bidi="ar-SA"/>
        </w:rPr>
        <w:t xml:space="preserve">أخبرني اليزيديّ قال حدّثني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حبيب عن ابن الأعرابيّ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ناضل</w:t>
      </w:r>
      <w:r>
        <w:rPr>
          <w:rStyle w:val="FootnoteAnchor"/>
          <w:rtl w:val="true"/>
        </w:rPr>
        <w:footnoteReference w:id="1547"/>
      </w:r>
      <w:r>
        <w:rPr>
          <w:rFonts w:ascii="Amiri" w:hAnsi="Amiri" w:eastAsia="Amiri" w:cs="Amiri"/>
          <w:color w:val="111111"/>
          <w:sz w:val="28"/>
          <w:sz w:val="28"/>
          <w:szCs w:val="28"/>
          <w:rtl w:val="true"/>
          <w:lang w:bidi="ar-SA"/>
        </w:rPr>
        <w:t>سليمان بن عبد الملك بين الحارث و بين رجل من أخواله من بني عبس، فرمى</w:t>
      </w:r>
      <w:r>
        <w:rPr>
          <w:rStyle w:val="FootnoteAnchor"/>
          <w:rtl w:val="true"/>
        </w:rPr>
        <w:footnoteReference w:id="1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فأخطأ و رمى العبسيّ فأصاب،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نضلت</w:t>
      </w:r>
      <w:r>
        <w:rPr>
          <w:rStyle w:val="FootnoteAnchor"/>
          <w:rtl w:val="true"/>
        </w:rPr>
        <w:footnoteReference w:id="1549"/>
      </w:r>
      <w:r>
        <w:rPr>
          <w:rFonts w:ascii="IRNazanin" w:hAnsi="IRNazanin" w:eastAsia="IRNazanin"/>
          <w:color w:val="111111"/>
          <w:sz w:val="28"/>
          <w:sz w:val="28"/>
          <w:szCs w:val="28"/>
          <w:rtl w:val="true"/>
          <w:lang w:bidi="fa-IR"/>
        </w:rPr>
        <w:t>الحارث بن خالد</w:t>
      </w:r>
    </w:p>
    <w:p>
      <w:pPr>
        <w:pStyle w:val="BookText"/>
        <w:rPr/>
      </w:pPr>
      <w:r>
        <w:rPr>
          <w:rFonts w:ascii="Amiri" w:hAnsi="Amiri" w:eastAsia="Amiri" w:cs="Amiri"/>
          <w:color w:val="111111"/>
          <w:sz w:val="28"/>
          <w:sz w:val="28"/>
          <w:szCs w:val="28"/>
          <w:rtl w:val="true"/>
          <w:lang w:bidi="ar-SA"/>
        </w:rPr>
        <w:t>ثم رمى العبسيّ فأخطأ و رمى الحارث فأصاب، فقال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حسبت نضل الحارث بن خالد</w:t>
      </w:r>
    </w:p>
    <w:p>
      <w:pPr>
        <w:pStyle w:val="BookText"/>
        <w:rPr/>
      </w:pPr>
      <w:r>
        <w:rPr>
          <w:rFonts w:ascii="Amiri" w:hAnsi="Amiri" w:eastAsia="Amiri" w:cs="Amiri"/>
          <w:color w:val="111111"/>
          <w:sz w:val="28"/>
          <w:sz w:val="28"/>
          <w:szCs w:val="28"/>
          <w:rtl w:val="true"/>
          <w:lang w:bidi="ar-SA"/>
        </w:rPr>
        <w:t>و رميا فأخطأ العبسيّ و أصاب الحارث، فقال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مشيك بين الزّرب</w:t>
      </w:r>
      <w:r>
        <w:rPr>
          <w:rStyle w:val="FootnoteAnchor"/>
          <w:rtl w:val="true"/>
        </w:rPr>
        <w:footnoteReference w:id="1550"/>
      </w:r>
      <w:r>
        <w:rPr>
          <w:rFonts w:ascii="IRNazanin" w:hAnsi="IRNazanin" w:eastAsia="IRNazanin"/>
          <w:color w:val="111111"/>
          <w:sz w:val="28"/>
          <w:sz w:val="28"/>
          <w:szCs w:val="28"/>
          <w:rtl w:val="true"/>
          <w:lang w:bidi="fa-IR"/>
        </w:rPr>
        <w:t>و المرابد</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و رميا فأخطأ العبسيّ و أصاب الحارث، فقال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الناقص غير الزائد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عليك يا حارث إلاّ كففت عن القول و الرّمي فكفّ</w:t>
      </w:r>
      <w:r>
        <w:rPr>
          <w:rFonts w:eastAsia="Amiri" w:cs="Amiri" w:ascii="Amiri" w:hAnsi="Amiri"/>
          <w:color w:val="111111"/>
          <w:sz w:val="28"/>
          <w:szCs w:val="28"/>
          <w:rtl w:val="true"/>
          <w:lang w:bidi="ar-SA"/>
        </w:rPr>
        <w:t xml:space="preserve">. </w:t>
      </w:r>
      <w:bookmarkStart w:id="1196" w:name="pg16107_164289"/>
    </w:p>
    <w:p>
      <w:pPr>
        <w:pStyle w:val="Heading3"/>
        <w:numPr>
          <w:ilvl w:val="2"/>
          <w:numId w:val="1"/>
        </w:numPr>
        <w:rPr/>
      </w:pPr>
      <w:bookmarkStart w:id="1197" w:name="__RefHeading___Toc1177323_1280447820"/>
      <w:bookmarkStart w:id="1198" w:name="_Toc495"/>
      <w:bookmarkEnd w:id="1196"/>
      <w:bookmarkEnd w:id="1197"/>
      <w:r>
        <w:rPr/>
        <w:t>37</w:t>
      </w:r>
      <w:r>
        <w:rPr>
          <w:rtl w:val="true"/>
        </w:rPr>
        <w:t xml:space="preserve"> - </w:t>
      </w:r>
      <w:r>
        <w:rPr>
          <w:rtl w:val="true"/>
        </w:rPr>
        <w:t>أخبار الابجر و نسبه</w:t>
      </w:r>
      <w:bookmarkEnd w:id="1198"/>
    </w:p>
    <w:p>
      <w:pPr>
        <w:pStyle w:val="Heading4"/>
        <w:numPr>
          <w:ilvl w:val="3"/>
          <w:numId w:val="1"/>
        </w:numPr>
        <w:rPr/>
      </w:pPr>
      <w:bookmarkStart w:id="1199" w:name="__RefHeading___Toc1177325_1280447820"/>
      <w:bookmarkStart w:id="1200" w:name="_Toc496"/>
      <w:bookmarkEnd w:id="1199"/>
      <w:r>
        <w:rPr>
          <w:rtl w:val="true"/>
        </w:rPr>
        <w:t>اسم الأبجر و لقبه و ولاؤه</w:t>
      </w:r>
      <w:r>
        <w:rPr>
          <w:rtl w:val="true"/>
        </w:rPr>
        <w:t>:</w:t>
      </w:r>
      <w:bookmarkEnd w:id="1200"/>
    </w:p>
    <w:p>
      <w:pPr>
        <w:pStyle w:val="BookText"/>
        <w:rPr/>
      </w:pPr>
      <w:r>
        <w:rPr>
          <w:rFonts w:ascii="Amiri" w:hAnsi="Amiri" w:eastAsia="Amiri" w:cs="Amiri"/>
          <w:color w:val="111111"/>
          <w:sz w:val="28"/>
          <w:sz w:val="28"/>
          <w:szCs w:val="28"/>
          <w:rtl w:val="true"/>
          <w:lang w:bidi="ar-SA"/>
        </w:rPr>
        <w:t>الأبجر لقب غلب عليه، و اسمه عبيد اللّه بن القاسم بن ضبية</w:t>
      </w:r>
      <w:r>
        <w:rPr>
          <w:rStyle w:val="FootnoteAnchor"/>
          <w:rtl w:val="true"/>
        </w:rPr>
        <w:footnoteReference w:id="1552"/>
      </w:r>
      <w:r>
        <w:rPr>
          <w:rFonts w:ascii="Amiri" w:hAnsi="Amiri" w:eastAsia="Amiri" w:cs="Amiri"/>
          <w:color w:val="111111"/>
          <w:sz w:val="28"/>
          <w:sz w:val="28"/>
          <w:szCs w:val="28"/>
          <w:rtl w:val="true"/>
          <w:lang w:bidi="ar-SA"/>
        </w:rPr>
        <w:t>، و يكنى أبا طالب، هكذا روى محمد بن عبد اللّه بن مالك عن إسحاق، و روى هارون بن الزيّات عن حمّاد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محمد بن القاسم بن ضبية، و هو مولى لكنانة ثم لبني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لبني ليث</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1177327_1280447820"/>
      <w:bookmarkStart w:id="1202" w:name="_Toc497"/>
      <w:bookmarkEnd w:id="1201"/>
      <w:r>
        <w:rPr>
          <w:rtl w:val="true"/>
        </w:rPr>
        <w:t>نشأته</w:t>
      </w:r>
      <w:r>
        <w:rPr>
          <w:rtl w:val="true"/>
        </w:rPr>
        <w:t>:</w:t>
      </w:r>
      <w:bookmarkEnd w:id="1202"/>
    </w:p>
    <w:p>
      <w:pPr>
        <w:pStyle w:val="BookText"/>
        <w:rPr/>
      </w:pPr>
      <w:r>
        <w:rPr>
          <w:rFonts w:ascii="Amiri" w:hAnsi="Amiri" w:eastAsia="Amiri" w:cs="Amiri"/>
          <w:color w:val="111111"/>
          <w:sz w:val="28"/>
          <w:sz w:val="28"/>
          <w:szCs w:val="28"/>
          <w:rtl w:val="true"/>
          <w:lang w:bidi="ar-SA"/>
        </w:rPr>
        <w:t>أخبرني عمّي قال حدّثني عبد اللّه بن أبي سعد قال حدّثنا محمد بن عبد اللّه بن مالك و أخبرني الحسن بن عليّ قال حدّثنا ابن مهرويه و هارون بن الزّيات قالا</w:t>
      </w:r>
      <w:r>
        <w:rPr>
          <w:rStyle w:val="FootnoteAnchor"/>
          <w:rtl w:val="true"/>
        </w:rPr>
        <w:footnoteReference w:id="1553"/>
      </w:r>
      <w:r>
        <w:rPr>
          <w:rFonts w:ascii="Amiri" w:hAnsi="Amiri" w:eastAsia="Amiri" w:cs="Amiri"/>
          <w:color w:val="111111"/>
          <w:sz w:val="28"/>
          <w:sz w:val="28"/>
          <w:szCs w:val="28"/>
          <w:rtl w:val="true"/>
          <w:lang w:bidi="ar-SA"/>
        </w:rPr>
        <w:t>حدّثنا عبد اللّه بن أبي سعد عن محمد بن عبد اللّه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يوما جلوسا عند إسحاق، فغنّتنا جارية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العيون التي في طرفها مرض</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pStyle w:val="BookText"/>
        <w:rPr/>
      </w:pPr>
      <w:r>
        <w:rPr>
          <w:rFonts w:ascii="Amiri" w:hAnsi="Amiri" w:eastAsia="Amiri" w:cs="Amiri"/>
          <w:color w:val="111111"/>
          <w:sz w:val="28"/>
          <w:sz w:val="28"/>
          <w:szCs w:val="28"/>
          <w:rtl w:val="true"/>
          <w:lang w:bidi="ar-SA"/>
        </w:rPr>
        <w:t>فهبت إسحاق أن أسأله لمن الغناء، فقلت لبعض من كان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فسأله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عهدي بك في شبيبتك لتسألنا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أحببته لمّا أسننت،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هذا النّقب عمل هذا اللّص، و ضرب بيده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تلابيبي،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محمد، فأقبل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إذا اشتهيت شيئا فسل عنه، أما لأعطينّك فيه ما تعابي</w:t>
      </w:r>
      <w:r>
        <w:rPr>
          <w:rStyle w:val="FootnoteAnchor"/>
          <w:rtl w:val="true"/>
        </w:rPr>
        <w:footnoteReference w:id="1555"/>
      </w:r>
      <w:r>
        <w:rPr>
          <w:rFonts w:ascii="Amiri" w:hAnsi="Amiri" w:eastAsia="Amiri" w:cs="Amiri"/>
          <w:color w:val="111111"/>
          <w:sz w:val="28"/>
          <w:sz w:val="28"/>
          <w:szCs w:val="28"/>
          <w:rtl w:val="true"/>
          <w:lang w:bidi="ar-SA"/>
        </w:rPr>
        <w:t>به من شئت منهم، أ تدري لمن الشعر؟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للأبجر، و كان مدنيّا منشؤه بمكّة، أو مكيّا منشؤه بالمدينة، أ تدري ما اسمه؟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عبيد اللّه بن القاسم بن ضبية، أ تدري ما كنيته؟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فعاي بهذا من شئت منهم فإنك تظفر به</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1177329_1280447820"/>
      <w:bookmarkStart w:id="1204" w:name="_Toc498"/>
      <w:bookmarkEnd w:id="1203"/>
      <w:r>
        <w:rPr>
          <w:rtl w:val="true"/>
        </w:rPr>
        <w:t>كان ولاؤه لبني كنانة و قيل لبني ليث و كان يلقب بالحسحاس</w:t>
      </w:r>
      <w:r>
        <w:rPr>
          <w:rtl w:val="true"/>
        </w:rPr>
        <w:t>:</w:t>
      </w:r>
      <w:bookmarkEnd w:id="1204"/>
    </w:p>
    <w:p>
      <w:pPr>
        <w:pStyle w:val="BookText"/>
        <w:rPr/>
      </w:pPr>
      <w:r>
        <w:rPr>
          <w:rFonts w:ascii="Amiri" w:hAnsi="Amiri" w:eastAsia="Amiri" w:cs="Amiri"/>
          <w:color w:val="111111"/>
          <w:sz w:val="28"/>
          <w:sz w:val="28"/>
          <w:szCs w:val="28"/>
          <w:rtl w:val="true"/>
          <w:lang w:bidi="ar-SA"/>
        </w:rPr>
        <w:t>و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الأبجر اسمه محمد بن القاسم بن ضبية و قال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القاسم، مولى لبني بكر بن كنانة،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لبني ليث، يلقّب بالحسحاس</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1177331_1280447820"/>
      <w:bookmarkStart w:id="1206" w:name="_Toc499"/>
      <w:bookmarkEnd w:id="1205"/>
      <w:r>
        <w:rPr>
          <w:rtl w:val="true"/>
        </w:rPr>
        <w:t>ظرفه و حسن لباسه و فرسه و مركبه</w:t>
      </w:r>
      <w:r>
        <w:rPr>
          <w:rtl w:val="true"/>
        </w:rPr>
        <w:t>:</w:t>
      </w:r>
      <w:bookmarkEnd w:id="120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حماد عن أبيه قال حدّثني عورك اللّهبيّ قال</w:t>
      </w:r>
      <w:r>
        <w:rPr>
          <w:rFonts w:eastAsia="Amiri" w:cs="Amiri" w:ascii="Amiri" w:hAnsi="Amiri"/>
          <w:color w:val="111111"/>
          <w:sz w:val="28"/>
          <w:szCs w:val="28"/>
          <w:rtl w:val="true"/>
          <w:lang w:bidi="ar-SA"/>
        </w:rPr>
        <w:t xml:space="preserve">: </w:t>
      </w:r>
      <w:bookmarkStart w:id="1207" w:name="pg16107_164290"/>
    </w:p>
    <w:p>
      <w:pPr>
        <w:pStyle w:val="BookText"/>
        <w:rPr/>
      </w:pPr>
      <w:bookmarkEnd w:id="1207"/>
      <w:r>
        <w:rPr>
          <w:rFonts w:ascii="Amiri" w:hAnsi="Amiri" w:eastAsia="Amiri" w:cs="Amiri"/>
          <w:color w:val="111111"/>
          <w:sz w:val="28"/>
          <w:sz w:val="28"/>
          <w:szCs w:val="28"/>
          <w:rtl w:val="true"/>
          <w:lang w:bidi="ar-SA"/>
        </w:rPr>
        <w:t>لم يكن بمكّة أحد أظرف و لا أسرى و لا أحسن هيئة من الأبجر، كانت حلّته بمائة دينار و فرسه بمائة دينار و مركبه بمائة دينار، و كان يقف بين المأزمين</w:t>
      </w:r>
      <w:r>
        <w:rPr>
          <w:rStyle w:val="FootnoteAnchor"/>
          <w:rtl w:val="true"/>
        </w:rPr>
        <w:footnoteReference w:id="1556"/>
      </w:r>
      <w:r>
        <w:rPr>
          <w:rFonts w:ascii="Amiri" w:hAnsi="Amiri" w:eastAsia="Amiri" w:cs="Amiri"/>
          <w:color w:val="111111"/>
          <w:sz w:val="28"/>
          <w:sz w:val="28"/>
          <w:szCs w:val="28"/>
          <w:rtl w:val="true"/>
          <w:lang w:bidi="ar-SA"/>
        </w:rPr>
        <w:t>فيرفع صوته فيقف الناس له يركب بعضهم بعضا</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1177333_1280447820"/>
      <w:bookmarkStart w:id="1209" w:name="_Toc500"/>
      <w:bookmarkEnd w:id="1208"/>
      <w:r>
        <w:rPr>
          <w:rtl w:val="true"/>
        </w:rPr>
        <w:t>احتكم على الوليد بن يزيد في الغناء فأمضى حكمه</w:t>
      </w:r>
      <w:r>
        <w:rPr>
          <w:rtl w:val="true"/>
        </w:rPr>
        <w:t>:</w:t>
      </w:r>
      <w:bookmarkEnd w:id="1209"/>
    </w:p>
    <w:p>
      <w:pPr>
        <w:pStyle w:val="BookText"/>
        <w:rPr/>
      </w:pPr>
      <w:r>
        <w:rPr>
          <w:rFonts w:ascii="Amiri" w:hAnsi="Amiri" w:eastAsia="Amiri" w:cs="Amiri"/>
          <w:color w:val="111111"/>
          <w:sz w:val="28"/>
          <w:sz w:val="28"/>
          <w:szCs w:val="28"/>
          <w:rtl w:val="true"/>
          <w:lang w:bidi="ar-SA"/>
        </w:rPr>
        <w:t xml:space="preserve">أخبرني عليّ بن عبد العزيز الكاتب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Style w:val="FootnoteAnchor"/>
          <w:rtl w:val="true"/>
        </w:rPr>
        <w:footnoteReference w:id="1557"/>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خرداذبه عن إسحاق، و أخبرني الحسين بن يحيى عن حماد عن أبيه، قالا</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الأبجر في ليلة اليوم السابع من أيام الحجّ على قريب من التّنعيم</w:t>
      </w:r>
      <w:r>
        <w:rPr>
          <w:rStyle w:val="FootnoteAnchor"/>
          <w:rtl w:val="true"/>
        </w:rPr>
        <w:footnoteReference w:id="1559"/>
      </w:r>
      <w:r>
        <w:rPr>
          <w:rFonts w:ascii="Amiri" w:hAnsi="Amiri" w:eastAsia="Amiri" w:cs="Amiri"/>
          <w:color w:val="111111"/>
          <w:sz w:val="28"/>
          <w:sz w:val="28"/>
          <w:szCs w:val="28"/>
          <w:rtl w:val="true"/>
          <w:lang w:bidi="ar-SA"/>
        </w:rPr>
        <w:t>فإذا عسكر جرّار قد أقبل في آخر الليل، و فيه دوابّ تجنب و فيها فرس أدهم عليه سرج حليته ذهب فاندفع،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ديار الحيّ خالية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بها لمّا توهمتها سطرا</w:t>
      </w:r>
    </w:p>
    <w:p>
      <w:pPr>
        <w:pStyle w:val="BookText"/>
        <w:rPr/>
      </w:pPr>
      <w:r>
        <w:rPr>
          <w:rFonts w:ascii="Amiri" w:hAnsi="Amiri" w:eastAsia="Amiri" w:cs="Amiri"/>
          <w:color w:val="111111"/>
          <w:sz w:val="28"/>
          <w:sz w:val="28"/>
          <w:szCs w:val="28"/>
          <w:rtl w:val="true"/>
          <w:lang w:bidi="ar-SA"/>
        </w:rPr>
        <w:t>فلما سمعه من في القباب و المحامل أمسكوا، و 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بالفرس الأدهم بسرجه و لجامه و أربعمائة دينار، فإذا الوليد بن يزيد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و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الأبجر و منزلي على باب زقاق الخرّازين، فغدا عليه رسول الوليد بذلك الفرس و أربعمائة دينار و تخت من ثياب وشى و غير ذلك، ثم أتى به الوليد فأقام عنده، و راح مع</w:t>
      </w:r>
      <w:r>
        <w:rPr>
          <w:rStyle w:val="FootnoteAnchor"/>
          <w:rtl w:val="true"/>
        </w:rPr>
        <w:footnoteReference w:id="1560"/>
      </w:r>
      <w:r>
        <w:rPr>
          <w:rFonts w:ascii="Amiri" w:hAnsi="Amiri" w:eastAsia="Amiri" w:cs="Amiri"/>
          <w:color w:val="111111"/>
          <w:sz w:val="28"/>
          <w:sz w:val="28"/>
          <w:szCs w:val="28"/>
          <w:rtl w:val="true"/>
          <w:lang w:bidi="ar-SA"/>
        </w:rPr>
        <w:t>أصحابه عشيّة التّروية</w:t>
      </w:r>
      <w:r>
        <w:rPr>
          <w:rStyle w:val="FootnoteAnchor"/>
          <w:rtl w:val="true"/>
        </w:rPr>
        <w:footnoteReference w:id="1561"/>
      </w:r>
      <w:r>
        <w:rPr>
          <w:rFonts w:ascii="Amiri" w:hAnsi="Amiri" w:eastAsia="Amiri" w:cs="Amiri"/>
          <w:color w:val="111111"/>
          <w:sz w:val="28"/>
          <w:sz w:val="28"/>
          <w:szCs w:val="28"/>
          <w:rtl w:val="true"/>
          <w:lang w:bidi="ar-SA"/>
        </w:rPr>
        <w:t>و هو أحسنهم هيئة، و خرج معه أو بعده إلى الشام</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1177335_1280447820"/>
      <w:bookmarkStart w:id="1211" w:name="_Toc501"/>
      <w:bookmarkEnd w:id="1210"/>
      <w:r>
        <w:rPr>
          <w:rtl w:val="true"/>
        </w:rPr>
        <w:t>خرج معه إلى الشام</w:t>
      </w:r>
      <w:r>
        <w:rPr>
          <w:rtl w:val="true"/>
        </w:rPr>
        <w:t>:</w:t>
      </w:r>
      <w:bookmarkEnd w:id="1211"/>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عورك اللّهبيّ أن خروجه كان معه، و ذلك في ولاية محمد بن هشام بن إسماعيل مكّة، و في تلك السنة حجّ الوليد، لأن هشاما أمره بذلك ليهتكه عند أهل الحرم، فيجد السبيل إلى خلعه، فظهر منه أكثر مما أراد به من التّشاغل بالمغنّين و اللهو، و أقبل الأبجر معه حتى قتل الوليد، ثم خرج إلى مصر فمات بها</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1177337_1280447820"/>
      <w:bookmarkStart w:id="1213" w:name="_Toc502"/>
      <w:bookmarkEnd w:id="1212"/>
      <w:r>
        <w:rPr>
          <w:rtl w:val="true"/>
        </w:rPr>
        <w:t>نسبة الصوت المذكور في هذا الخبر</w:t>
      </w:r>
      <w:bookmarkEnd w:id="1213"/>
    </w:p>
    <w:p>
      <w:pPr>
        <w:pStyle w:val="Heading5"/>
        <w:numPr>
          <w:ilvl w:val="4"/>
          <w:numId w:val="1"/>
        </w:numPr>
        <w:rPr/>
      </w:pPr>
      <w:bookmarkStart w:id="1214" w:name="__RefHeading___Toc1177339_1280447820"/>
      <w:bookmarkStart w:id="1215" w:name="_Toc503"/>
      <w:bookmarkEnd w:id="1214"/>
      <w:r>
        <w:rPr>
          <w:rtl w:val="true"/>
        </w:rPr>
        <w:t>صوت</w:t>
      </w:r>
      <w:bookmarkEnd w:id="1215"/>
    </w:p>
    <w:p>
      <w:pPr>
        <w:pStyle w:val="BookText"/>
        <w:rPr/>
      </w:pPr>
      <w:r>
        <w:rPr>
          <w:rFonts w:ascii="Amiri" w:hAnsi="Amiri" w:eastAsia="Amiri" w:cs="Amiri"/>
          <w:color w:val="111111"/>
          <w:sz w:val="28"/>
          <w:sz w:val="28"/>
          <w:szCs w:val="28"/>
          <w:rtl w:val="true"/>
          <w:lang w:bidi="ar-SA"/>
        </w:rPr>
        <w:t xml:space="preserve">عرفت ديار الحيّ خالية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بها لمّا توهّمتها سطرا</w:t>
      </w:r>
    </w:p>
    <w:p>
      <w:pPr>
        <w:pStyle w:val="BookText"/>
        <w:rPr/>
      </w:pPr>
      <w:r>
        <w:rPr>
          <w:rFonts w:ascii="Amiri" w:hAnsi="Amiri" w:eastAsia="Amiri" w:cs="Amiri"/>
          <w:color w:val="111111"/>
          <w:sz w:val="28"/>
          <w:sz w:val="28"/>
          <w:szCs w:val="28"/>
          <w:rtl w:val="true"/>
          <w:lang w:bidi="ar-SA"/>
        </w:rPr>
        <w:t xml:space="preserve">وقفت بها كيما تردّ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بيّنت لي الدار عن أهلها خبرا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لأبي عبّاد ثقيل أوّل بالبنصر عن عمرو، و فيه لسياط خفيف رمل بالبنصر</w:t>
      </w:r>
      <w:r>
        <w:rPr>
          <w:rFonts w:eastAsia="Amiri" w:cs="Amiri" w:ascii="Amiri" w:hAnsi="Amiri"/>
          <w:color w:val="111111"/>
          <w:sz w:val="28"/>
          <w:szCs w:val="28"/>
          <w:rtl w:val="true"/>
          <w:lang w:bidi="ar-SA"/>
        </w:rPr>
        <w:t xml:space="preserve">. </w:t>
      </w:r>
      <w:bookmarkStart w:id="1216" w:name="pg16107_164291"/>
    </w:p>
    <w:p>
      <w:pPr>
        <w:pStyle w:val="Heading4"/>
        <w:numPr>
          <w:ilvl w:val="3"/>
          <w:numId w:val="1"/>
        </w:numPr>
        <w:rPr/>
      </w:pPr>
      <w:bookmarkStart w:id="1217" w:name="__RefHeading___Toc1177341_1280447820"/>
      <w:bookmarkStart w:id="1218" w:name="_Toc504"/>
      <w:bookmarkEnd w:id="1216"/>
      <w:bookmarkEnd w:id="1217"/>
      <w:r>
        <w:rPr>
          <w:rtl w:val="true"/>
        </w:rPr>
        <w:t>أخذ صوتا من الغريض فأكره عطاء بن أبي رباح على سماعه</w:t>
      </w:r>
      <w:r>
        <w:rPr>
          <w:rtl w:val="true"/>
        </w:rPr>
        <w:t>:</w:t>
      </w:r>
      <w:bookmarkEnd w:id="1218"/>
    </w:p>
    <w:p>
      <w:pPr>
        <w:pStyle w:val="Heading5"/>
        <w:numPr>
          <w:ilvl w:val="4"/>
          <w:numId w:val="1"/>
        </w:numPr>
        <w:rPr/>
      </w:pPr>
      <w:bookmarkStart w:id="1219" w:name="__RefHeading___Toc1177343_1280447820"/>
      <w:bookmarkStart w:id="1220" w:name="_Toc505"/>
      <w:bookmarkEnd w:id="1219"/>
      <w:r>
        <w:rPr>
          <w:rtl w:val="true"/>
        </w:rPr>
        <w:t>اشارة</w:t>
      </w:r>
      <w:bookmarkEnd w:id="1220"/>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أنّ الأبجر أخذ صوتا من الغريض ليلا ثم دخل في الطواف حين أصبح، فرأى عطاء بن أبي رباح يطوف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اسمع صوتا أخذته في هذه الليلة من الغريض؛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بربّ هذا البيت لئن لم تسمعه منّي سرّا لأجهرنّ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فغنّاه</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1177345_1280447820"/>
      <w:bookmarkStart w:id="1222" w:name="_Toc506"/>
      <w:bookmarkEnd w:id="1221"/>
      <w:r>
        <w:rPr>
          <w:rtl w:val="true"/>
        </w:rPr>
        <w:t>صوت</w:t>
      </w:r>
      <w:bookmarkEnd w:id="1222"/>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عوجي علينا ربّة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إلاّ تفعلي تحرجي</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إنّي أتيحت لي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بني الحارث من مذحج</w:t>
      </w:r>
    </w:p>
    <w:p>
      <w:pPr>
        <w:pStyle w:val="BookText"/>
        <w:rPr/>
      </w:pPr>
      <w:r>
        <w:rPr>
          <w:rFonts w:ascii="Amiri" w:hAnsi="Amiri" w:eastAsia="Amiri" w:cs="Amiri"/>
          <w:color w:val="111111"/>
          <w:sz w:val="28"/>
          <w:sz w:val="28"/>
          <w:szCs w:val="28"/>
          <w:rtl w:val="true"/>
          <w:lang w:bidi="ar-SA"/>
        </w:rPr>
        <w:t xml:space="preserve">نلبث حولا كاملا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نلتقي إلا على منهج</w:t>
      </w:r>
    </w:p>
    <w:p>
      <w:pPr>
        <w:pStyle w:val="BookText"/>
        <w:rPr/>
      </w:pPr>
      <w:r>
        <w:rPr>
          <w:rFonts w:ascii="Amiri" w:hAnsi="Amiri" w:eastAsia="Amiri" w:cs="Amiri"/>
          <w:color w:val="111111"/>
          <w:sz w:val="28"/>
          <w:sz w:val="28"/>
          <w:szCs w:val="28"/>
          <w:rtl w:val="true"/>
          <w:lang w:bidi="ar-SA"/>
        </w:rPr>
        <w:t xml:space="preserve">في الحجّ إن حجّت و ما ذا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 إن هي لم تحجج</w:t>
      </w:r>
    </w:p>
    <w:p>
      <w:pPr>
        <w:pStyle w:val="BookText"/>
        <w:rPr/>
      </w:pPr>
      <w:r>
        <w:rPr>
          <w:rFonts w:ascii="Amiri" w:hAnsi="Amiri" w:eastAsia="Amiri" w:cs="Amiri"/>
          <w:color w:val="111111"/>
          <w:sz w:val="28"/>
          <w:sz w:val="28"/>
          <w:szCs w:val="28"/>
          <w:rtl w:val="true"/>
          <w:lang w:bidi="ar-SA"/>
        </w:rPr>
        <w:t>فقال له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الكثير و اللّه في منى و أهله حجّت أو لم تحجّ، فاذهب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نسبة هذا الصوت و خبره في أخبار العرجيّ و الغريض</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1177347_1280447820"/>
      <w:bookmarkStart w:id="1224" w:name="_Toc507"/>
      <w:bookmarkEnd w:id="1223"/>
      <w:r>
        <w:rPr>
          <w:rtl w:val="true"/>
        </w:rPr>
        <w:t>ختن عطاء بنيه فاختلف إليهم ثلاثة أيام يغني لهم</w:t>
      </w:r>
      <w:r>
        <w:rPr>
          <w:rtl w:val="true"/>
        </w:rPr>
        <w:t>:</w:t>
      </w:r>
      <w:bookmarkEnd w:id="1224"/>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الحارث عن عبد اللّه</w:t>
      </w:r>
      <w:r>
        <w:rPr>
          <w:rStyle w:val="FootnoteAnchor"/>
          <w:rtl w:val="true"/>
        </w:rPr>
        <w:footnoteReference w:id="1564"/>
      </w:r>
      <w:r>
        <w:rPr>
          <w:rFonts w:ascii="Amiri" w:hAnsi="Amiri" w:eastAsia="Amiri" w:cs="Amiri"/>
          <w:color w:val="111111"/>
          <w:sz w:val="28"/>
          <w:sz w:val="28"/>
          <w:szCs w:val="28"/>
          <w:rtl w:val="true"/>
          <w:lang w:bidi="ar-SA"/>
        </w:rPr>
        <w:t>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عطاء بن أبي رباح بنيه أو بني أخيه، فكان الأبجر يختلف إليهم ثلاثة أيام يغنّي لهم</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1177349_1280447820"/>
      <w:bookmarkStart w:id="1226" w:name="_Toc508"/>
      <w:bookmarkEnd w:id="1225"/>
      <w:r>
        <w:rPr>
          <w:rtl w:val="true"/>
        </w:rPr>
        <w:t>نازع ابن عائشة في الغناء فتشاتما</w:t>
      </w:r>
      <w:r>
        <w:rPr>
          <w:rtl w:val="true"/>
        </w:rPr>
        <w:t>:</w:t>
      </w:r>
      <w:bookmarkEnd w:id="1226"/>
    </w:p>
    <w:p>
      <w:pPr>
        <w:pStyle w:val="BookText"/>
        <w:rPr/>
      </w:pPr>
      <w:r>
        <w:rPr>
          <w:rFonts w:ascii="Amiri" w:hAnsi="Amiri" w:eastAsia="Amiri" w:cs="Amiri"/>
          <w:color w:val="111111"/>
          <w:sz w:val="28"/>
          <w:sz w:val="28"/>
          <w:szCs w:val="28"/>
          <w:rtl w:val="true"/>
          <w:lang w:bidi="ar-SA"/>
        </w:rPr>
        <w:t>قال هارون بن محمد حدّثني حمّاد بن إسحاق قال نسخت من كتاب ابن أبي نجيح</w:t>
      </w:r>
      <w:r>
        <w:rPr>
          <w:rStyle w:val="FootnoteAnchor"/>
          <w:rtl w:val="true"/>
        </w:rPr>
        <w:footnoteReference w:id="1565"/>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غرير بن طلحة الأرقميّ عن يحيى بن عمران عن عمر بن حفص بن أبي كلاب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الأبجر مولانا و كان مكّيّا، فكان إذا قدم المدينة نزل علينا، فقال 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أسمعوني غناء ابن عائشتكم هذا، فأرسلنا فيه فجمعنا بينهما في بيت ابن هبّار فتغنّى ابن عائشة، فقال الأبجر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لي حرّ إن تغنّيت معك إلاّ بنصف صوتي، ثم أدخل إصبعه في شدقه فتغنّى، فسمع صوته من في السّوق فحشر الناس علينا، فلم يفترقا حتى تشاتما؛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عائشة حديدا</w:t>
      </w:r>
      <w:r>
        <w:rPr>
          <w:rStyle w:val="FootnoteAnchor"/>
          <w:rtl w:val="true"/>
        </w:rPr>
        <w:footnoteReference w:id="1566"/>
      </w:r>
      <w:r>
        <w:rPr>
          <w:rFonts w:ascii="IRNazanin" w:hAnsi="IRNazanin" w:eastAsia="IRNazanin"/>
          <w:color w:val="111111"/>
          <w:sz w:val="28"/>
          <w:sz w:val="28"/>
          <w:szCs w:val="28"/>
          <w:rtl w:val="true"/>
          <w:lang w:bidi="fa-IR"/>
        </w:rPr>
        <w:t>جاهلا</w:t>
      </w:r>
      <w:r>
        <w:rPr>
          <w:rFonts w:eastAsia="IRNazanin" w:cs="IRNazanin"/>
          <w:color w:val="111111"/>
          <w:sz w:val="28"/>
          <w:szCs w:val="28"/>
          <w:rtl w:val="true"/>
          <w:lang w:bidi="fa-IR"/>
        </w:rPr>
        <w:t>.</w:t>
      </w:r>
    </w:p>
    <w:p>
      <w:pPr>
        <w:pStyle w:val="Heading4"/>
        <w:numPr>
          <w:ilvl w:val="3"/>
          <w:numId w:val="1"/>
        </w:numPr>
        <w:rPr/>
      </w:pPr>
      <w:bookmarkStart w:id="1227" w:name="__RefHeading___Toc1177351_1280447820"/>
      <w:bookmarkStart w:id="1228" w:name="_Toc509"/>
      <w:bookmarkEnd w:id="1227"/>
      <w:r>
        <w:rPr>
          <w:rtl w:val="true"/>
        </w:rPr>
        <w:t>غنى الوليد و قد عرف سرّه من خادمه فنشط له</w:t>
      </w:r>
      <w:r>
        <w:rPr>
          <w:rtl w:val="true"/>
        </w:rPr>
        <w:t>:</w:t>
      </w:r>
      <w:bookmarkEnd w:id="1228"/>
    </w:p>
    <w:p>
      <w:pPr>
        <w:pStyle w:val="Heading5"/>
        <w:numPr>
          <w:ilvl w:val="4"/>
          <w:numId w:val="1"/>
        </w:numPr>
        <w:rPr/>
      </w:pPr>
      <w:bookmarkStart w:id="1229" w:name="__RefHeading___Toc1177353_1280447820"/>
      <w:bookmarkStart w:id="1230" w:name="_Toc510"/>
      <w:bookmarkEnd w:id="1229"/>
      <w:r>
        <w:rPr>
          <w:rtl w:val="true"/>
        </w:rPr>
        <w:t>اشارة</w:t>
      </w:r>
      <w:bookmarkEnd w:id="123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قال حدّثنا ابن مهرويه قال و حدّثني ابن أبي سعد قال حدّثني القطرانيّ المغنّي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جبر عن إبراهيم بن المهديّ قال حدّثني ابن أشعب عن أبيه قال</w:t>
      </w:r>
      <w:r>
        <w:rPr>
          <w:rFonts w:eastAsia="Amiri" w:cs="Amiri" w:ascii="Amiri" w:hAnsi="Amiri"/>
          <w:color w:val="111111"/>
          <w:sz w:val="28"/>
          <w:szCs w:val="28"/>
          <w:rtl w:val="true"/>
          <w:lang w:bidi="ar-SA"/>
        </w:rPr>
        <w:t xml:space="preserve">: </w:t>
      </w:r>
      <w:bookmarkStart w:id="1231" w:name="pg16107_164292"/>
    </w:p>
    <w:p>
      <w:pPr>
        <w:pStyle w:val="BookText"/>
        <w:rPr/>
      </w:pPr>
      <w:bookmarkEnd w:id="1231"/>
      <w:r>
        <w:rPr>
          <w:rFonts w:ascii="Amiri" w:hAnsi="Amiri" w:eastAsia="Amiri" w:cs="Amiri"/>
          <w:color w:val="111111"/>
          <w:sz w:val="28"/>
          <w:sz w:val="28"/>
          <w:szCs w:val="28"/>
          <w:rtl w:val="true"/>
          <w:lang w:bidi="ar-SA"/>
        </w:rPr>
        <w:t>دعي ذات يوم المغنّون للوليد بن يزيد، و كنت نازلا معهم،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خذني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أومر بذلك و إنما أمرت بإحضار المغنّين و أنت بطّال</w:t>
      </w:r>
      <w:r>
        <w:rPr>
          <w:rStyle w:val="FootnoteAnchor"/>
          <w:rtl w:val="true"/>
        </w:rPr>
        <w:footnoteReference w:id="1567"/>
      </w:r>
      <w:r>
        <w:rPr>
          <w:rFonts w:ascii="Amiri" w:hAnsi="Amiri" w:eastAsia="Amiri" w:cs="Amiri"/>
          <w:color w:val="111111"/>
          <w:sz w:val="28"/>
          <w:sz w:val="28"/>
          <w:szCs w:val="28"/>
          <w:rtl w:val="true"/>
          <w:lang w:bidi="ar-SA"/>
        </w:rPr>
        <w:t>لا تدخل في جملتهم؛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أحسن غناء منهم، ثم اندفعت فغنّيته؛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حسنا و لكنّي أخاف؛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و لك مع هذا 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أصبته فلك شطره؛ فقال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عليه، فشهدوا، و مضينا فدخلنا على الوليد و هو لقس</w:t>
      </w:r>
      <w:r>
        <w:rPr>
          <w:rStyle w:val="FootnoteAnchor"/>
          <w:rtl w:val="true"/>
        </w:rPr>
        <w:footnoteReference w:id="1568"/>
      </w:r>
      <w:r>
        <w:rPr>
          <w:rFonts w:ascii="Amiri" w:hAnsi="Amiri" w:eastAsia="Amiri" w:cs="Amiri"/>
          <w:color w:val="111111"/>
          <w:sz w:val="28"/>
          <w:sz w:val="28"/>
          <w:szCs w:val="28"/>
          <w:rtl w:val="true"/>
          <w:lang w:bidi="ar-SA"/>
        </w:rPr>
        <w:t>النفس، فغنّاه المغنّون في كل فنّ من خفيف و ثقيل، فلم يتحرّك و لا نشط، فقام الأبجر إلى الخلاء، و كان خبيثا داهيا، فسأل الخادم عن خبره، و بأيّ سبب هو خاثر</w:t>
      </w:r>
      <w:r>
        <w:rPr>
          <w:rStyle w:val="FootnoteAnchor"/>
          <w:rtl w:val="true"/>
        </w:rPr>
        <w:footnoteReference w:id="156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امرأته شرّ، لأنه عشق أختها فغضبت عليه فهو إلى أختها أميل، و قد عزم على طلاقها و حلف لها ألاّ يذكرها أبدا بمراسلة و لا مخاطبة، و خرج على هذا الحال من عندها؛ فعاد الأبجر إلينا و ما حلس حتى اندفع فغنّى</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1177355_1280447820"/>
      <w:bookmarkStart w:id="1233" w:name="_Toc511"/>
      <w:bookmarkEnd w:id="1232"/>
      <w:r>
        <w:rPr>
          <w:rtl w:val="true"/>
        </w:rPr>
        <w:t>صوت</w:t>
      </w:r>
      <w:bookmarkEnd w:id="1233"/>
    </w:p>
    <w:p>
      <w:pPr>
        <w:pStyle w:val="BookText"/>
        <w:rPr/>
      </w:pPr>
      <w:r>
        <w:rPr>
          <w:rFonts w:ascii="Amiri" w:hAnsi="Amiri" w:eastAsia="Amiri" w:cs="Amiri"/>
          <w:color w:val="111111"/>
          <w:sz w:val="28"/>
          <w:sz w:val="28"/>
          <w:szCs w:val="28"/>
          <w:rtl w:val="true"/>
          <w:lang w:bidi="ar-SA"/>
        </w:rPr>
        <w:t xml:space="preserve">فبيني فإنّي لا أبالي و أيقني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صعّد باقي حبّكم أم تصوّبا</w:t>
      </w:r>
    </w:p>
    <w:p>
      <w:pPr>
        <w:pStyle w:val="BookText"/>
        <w:rPr/>
      </w:pPr>
      <w:r>
        <w:rPr>
          <w:rFonts w:ascii="Amiri" w:hAnsi="Amiri" w:eastAsia="Amiri" w:cs="Amiri"/>
          <w:color w:val="111111"/>
          <w:sz w:val="28"/>
          <w:sz w:val="28"/>
          <w:szCs w:val="28"/>
          <w:rtl w:val="true"/>
          <w:lang w:bidi="ar-SA"/>
        </w:rPr>
        <w:t xml:space="preserve">أ لم تعلمي أنّي عزوف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صاحبي من غير شيء تغضّبا</w:t>
      </w:r>
    </w:p>
    <w:p>
      <w:pPr>
        <w:pStyle w:val="BookText"/>
        <w:rPr/>
      </w:pPr>
      <w:r>
        <w:rPr>
          <w:rFonts w:ascii="Amiri" w:hAnsi="Amiri" w:eastAsia="Amiri" w:cs="Amiri"/>
          <w:color w:val="111111"/>
          <w:sz w:val="28"/>
          <w:sz w:val="28"/>
          <w:szCs w:val="28"/>
          <w:rtl w:val="true"/>
          <w:lang w:bidi="ar-SA"/>
        </w:rPr>
        <w:t>فطرب الوليد و ارتاح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عبيد و اللّه ما في نفسي، و أمر له بعشرة آلاف درهم و شرب حتى سكر، و لم يحظ بشيء أحد سوى الأبجر، فلما أيقنت بانقضاء المجلس و ثبت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يا أمير المؤمنين أن تأمر من يضربني مائة الساعة بحضرتك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السبب في ذلك؟ فأخبرته بقصتي مع الرسول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بدأني من المكروه في أوّل يومه بما اتصل عليّ إلى آخره، فأريد أن أضرب مائة و يضرب بعدي مثلها،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لطفت، أعطوه مائة دينار و أعطوا الرسول خمسين دينارا من مالنا عوضا عن الخمسين التي أراد أن يأخذها؛ فقبضتها و ما حظي أحد بشيء غيري و غير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الذي غنّى فيه الأبجر الوليد بن يزيد لعبد الرحمن بن الحكم أخي مروان بن الحكم، و الغناء للأبجر ثقيل أوّل بالخنصر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لغيره عدّة ألحان نسبت</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1177357_1280447820"/>
      <w:bookmarkStart w:id="1235" w:name="_Toc512"/>
      <w:bookmarkEnd w:id="1234"/>
      <w:r>
        <w:rPr>
          <w:rtl w:val="true"/>
        </w:rPr>
        <w:t>صوت من المائة المختارة من رواية جحظة</w:t>
      </w:r>
      <w:bookmarkEnd w:id="1235"/>
    </w:p>
    <w:p>
      <w:pPr>
        <w:pStyle w:val="BookText"/>
        <w:rPr/>
      </w:pPr>
      <w:r>
        <w:rPr>
          <w:rFonts w:ascii="Amiri" w:hAnsi="Amiri" w:eastAsia="Amiri" w:cs="Amiri"/>
          <w:color w:val="111111"/>
          <w:sz w:val="28"/>
          <w:sz w:val="28"/>
          <w:szCs w:val="28"/>
          <w:rtl w:val="true"/>
          <w:lang w:bidi="ar-SA"/>
        </w:rPr>
        <w:t xml:space="preserve">حمزة المبتاع بالمال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في بيعه أن قد غبن</w:t>
      </w:r>
    </w:p>
    <w:p>
      <w:pPr>
        <w:pStyle w:val="BookText"/>
        <w:rPr/>
      </w:pPr>
      <w:r>
        <w:rPr>
          <w:rFonts w:ascii="Amiri" w:hAnsi="Amiri" w:eastAsia="Amiri" w:cs="Amiri"/>
          <w:color w:val="111111"/>
          <w:sz w:val="28"/>
          <w:sz w:val="28"/>
          <w:szCs w:val="28"/>
          <w:rtl w:val="true"/>
          <w:lang w:bidi="ar-SA"/>
        </w:rPr>
        <w:t xml:space="preserve">فهو إن أعطى عطاء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إخاء لم يكدّره بمنّ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 سنة مجدبة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 الناس كبري بالسّفن</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كان للناس ربيعا مغدقا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الأكناف إن راح أرجحنّ</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نور شرق بيّن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 أثوابه لون الدّرن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لموسى 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بإطلاق الوتر في مجرى البنصر عن إسحاق</w:t>
      </w:r>
      <w:r>
        <w:rPr>
          <w:rFonts w:eastAsia="Amiri" w:cs="Amiri" w:ascii="Amiri" w:hAnsi="Amiri"/>
          <w:color w:val="111111"/>
          <w:sz w:val="28"/>
          <w:szCs w:val="28"/>
          <w:rtl w:val="true"/>
          <w:lang w:bidi="ar-SA"/>
        </w:rPr>
        <w:t xml:space="preserve">. </w:t>
      </w:r>
      <w:bookmarkStart w:id="1236" w:name="pg16107_164294"/>
    </w:p>
    <w:p>
      <w:pPr>
        <w:pStyle w:val="Heading3"/>
        <w:numPr>
          <w:ilvl w:val="2"/>
          <w:numId w:val="1"/>
        </w:numPr>
        <w:rPr/>
      </w:pPr>
      <w:bookmarkStart w:id="1237" w:name="__RefHeading___Toc1177359_1280447820"/>
      <w:bookmarkStart w:id="1238" w:name="_Toc513"/>
      <w:bookmarkEnd w:id="1236"/>
      <w:bookmarkEnd w:id="1237"/>
      <w:r>
        <w:rPr/>
        <w:t>38</w:t>
      </w:r>
      <w:r>
        <w:rPr>
          <w:rtl w:val="true"/>
        </w:rPr>
        <w:t xml:space="preserve"> - </w:t>
      </w:r>
      <w:r>
        <w:rPr>
          <w:rtl w:val="true"/>
        </w:rPr>
        <w:t>أخبار موسى شهوات و نسبه و خبره في هذا الشعر</w:t>
      </w:r>
      <w:bookmarkEnd w:id="1238"/>
    </w:p>
    <w:p>
      <w:pPr>
        <w:pStyle w:val="Heading4"/>
        <w:numPr>
          <w:ilvl w:val="3"/>
          <w:numId w:val="1"/>
        </w:numPr>
        <w:rPr/>
      </w:pPr>
      <w:bookmarkStart w:id="1239" w:name="__RefHeading___Toc1177361_1280447820"/>
      <w:bookmarkStart w:id="1240" w:name="_Toc514"/>
      <w:bookmarkEnd w:id="1239"/>
      <w:r>
        <w:rPr>
          <w:rtl w:val="true"/>
        </w:rPr>
        <w:t>نسبه و سبب لقبه</w:t>
      </w:r>
      <w:r>
        <w:rPr>
          <w:rtl w:val="true"/>
        </w:rPr>
        <w:t>:</w:t>
      </w:r>
      <w:bookmarkEnd w:id="1240"/>
    </w:p>
    <w:p>
      <w:pPr>
        <w:pStyle w:val="BookText"/>
        <w:rPr/>
      </w:pPr>
      <w:r>
        <w:rPr>
          <w:rFonts w:ascii="Amiri" w:hAnsi="Amiri" w:eastAsia="Amiri" w:cs="Amiri"/>
          <w:color w:val="111111"/>
          <w:sz w:val="28"/>
          <w:sz w:val="28"/>
          <w:szCs w:val="28"/>
          <w:rtl w:val="true"/>
          <w:lang w:bidi="ar-SA"/>
        </w:rPr>
        <w:t>هو موسى بن يسار</w:t>
      </w:r>
      <w:r>
        <w:rPr>
          <w:rStyle w:val="FootnoteAnchor"/>
          <w:rtl w:val="true"/>
        </w:rPr>
        <w:footnoteReference w:id="1572"/>
      </w:r>
      <w:r>
        <w:rPr>
          <w:rFonts w:ascii="Amiri" w:hAnsi="Amiri" w:eastAsia="Amiri" w:cs="Amiri"/>
          <w:color w:val="111111"/>
          <w:sz w:val="28"/>
          <w:sz w:val="28"/>
          <w:szCs w:val="28"/>
          <w:rtl w:val="true"/>
          <w:lang w:bidi="ar-SA"/>
        </w:rPr>
        <w:t>مولى قريش، و يختلف في ولائه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بني سهم،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تيم بن مرّة،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عديّ بن كعب؛ و يكنى أبا محمد، و شهوات لقب غلب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أحمد بن عبد العزيز الجوهريّ قال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لقّب موسى شهوات لأنه كان سئولا ملحفا، فكان كلّما رأى مع أحد شيئا يعجبه من مال أو متاع أو ثوب أو فرس</w:t>
      </w:r>
      <w:r>
        <w:rPr>
          <w:rStyle w:val="FootnoteAnchor"/>
          <w:rtl w:val="true"/>
        </w:rPr>
        <w:footnoteReference w:id="1573"/>
      </w:r>
      <w:r>
        <w:rPr>
          <w:rFonts w:ascii="Amiri" w:hAnsi="Amiri" w:eastAsia="Amiri" w:cs="Amiri"/>
          <w:color w:val="111111"/>
          <w:sz w:val="28"/>
          <w:sz w:val="28"/>
          <w:szCs w:val="28"/>
          <w:rtl w:val="true"/>
          <w:lang w:bidi="ar-SA"/>
        </w:rPr>
        <w:t>، تباكى،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هذا؛ فسمّي موسى 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آخرون أنه كان من أهل أذربيجان و أنه نشأ بالمدينة و كان يجلب إليه القند</w:t>
      </w:r>
      <w:r>
        <w:rPr>
          <w:rStyle w:val="FootnoteAnchor"/>
          <w:rtl w:val="true"/>
        </w:rPr>
        <w:footnoteReference w:id="1574"/>
      </w:r>
      <w:r>
        <w:rPr>
          <w:rFonts w:ascii="Amiri" w:hAnsi="Amiri" w:eastAsia="Amiri" w:cs="Amiri"/>
          <w:color w:val="111111"/>
          <w:sz w:val="28"/>
          <w:sz w:val="28"/>
          <w:szCs w:val="28"/>
          <w:rtl w:val="true"/>
          <w:lang w:bidi="ar-SA"/>
        </w:rPr>
        <w:t>و السكّر، فقالت له امرأة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موسى يجيئنا بالشهوات؛ فغلبت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شهوات مولى بني عديّ بن كعب، و ليس ذاك بصحيح، هو مولى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عبد اللّه بن شبيب عن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مولى بني 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وكيع عن أحمد بن أبي خيثمة عن مصعب و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شهوات مولى بني سهم</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1177363_1280447820"/>
      <w:bookmarkStart w:id="1242" w:name="_Toc515"/>
      <w:bookmarkEnd w:id="1241"/>
      <w:r>
        <w:rPr>
          <w:rtl w:val="true"/>
        </w:rPr>
        <w:t>عشق جارية فأعطى بها عشرة آلاف درهم</w:t>
      </w:r>
      <w:r>
        <w:rPr>
          <w:rtl w:val="true"/>
        </w:rPr>
        <w:t>:</w:t>
      </w:r>
      <w:bookmarkEnd w:id="1242"/>
    </w:p>
    <w:p>
      <w:pPr>
        <w:pStyle w:val="BookText"/>
        <w:rPr/>
      </w:pPr>
      <w:r>
        <w:rPr>
          <w:rFonts w:ascii="Amiri" w:hAnsi="Amiri" w:eastAsia="Amiri" w:cs="Amiri"/>
          <w:color w:val="111111"/>
          <w:sz w:val="28"/>
          <w:sz w:val="28"/>
          <w:szCs w:val="28"/>
          <w:rtl w:val="true"/>
          <w:lang w:bidi="ar-SA"/>
        </w:rPr>
        <w:t>و أخبرني محمد بن الحسن</w:t>
      </w:r>
      <w:r>
        <w:rPr>
          <w:rStyle w:val="FootnoteAnchor"/>
          <w:rtl w:val="true"/>
        </w:rPr>
        <w:footnoteReference w:id="1575"/>
      </w:r>
      <w:r>
        <w:rPr>
          <w:rFonts w:ascii="Amiri" w:hAnsi="Amiri" w:eastAsia="Amiri" w:cs="Amiri"/>
          <w:color w:val="111111"/>
          <w:sz w:val="28"/>
          <w:sz w:val="28"/>
          <w:szCs w:val="28"/>
          <w:rtl w:val="true"/>
          <w:lang w:bidi="ar-SA"/>
        </w:rPr>
        <w:t>بن دريد قال حدّثنا أبو حاتم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 موسى شهوات جارية بالمدينة فاستهيم بها و ساوم مولاها فيها فاستام</w:t>
      </w:r>
      <w:r>
        <w:rPr>
          <w:rStyle w:val="FootnoteAnchor"/>
          <w:rtl w:val="true"/>
        </w:rPr>
        <w:footnoteReference w:id="1576"/>
      </w:r>
      <w:r>
        <w:rPr>
          <w:rFonts w:ascii="Amiri" w:hAnsi="Amiri" w:eastAsia="Amiri" w:cs="Amiri"/>
          <w:color w:val="111111"/>
          <w:sz w:val="28"/>
          <w:sz w:val="28"/>
          <w:szCs w:val="28"/>
          <w:rtl w:val="true"/>
          <w:lang w:bidi="ar-SA"/>
        </w:rPr>
        <w:t>بها عشرة آلاف درهم، فجمع كلّ ما يملكه و استماح إخوانه فبلغ أربعة آلاف درهم، فأتى إلى سعيد بن خالد العثمانيّ فأخبره بحاله و استعان به، و كان صديقه و أوثق الناس عنده، فدافعه</w:t>
      </w:r>
      <w:r>
        <w:rPr>
          <w:rStyle w:val="FootnoteAnchor"/>
          <w:rtl w:val="true"/>
        </w:rPr>
        <w:footnoteReference w:id="1577"/>
      </w:r>
      <w:r>
        <w:rPr>
          <w:rFonts w:ascii="Amiri" w:hAnsi="Amiri" w:eastAsia="Amiri" w:cs="Amiri"/>
          <w:color w:val="111111"/>
          <w:sz w:val="28"/>
          <w:sz w:val="28"/>
          <w:szCs w:val="28"/>
          <w:rtl w:val="true"/>
          <w:lang w:bidi="ar-SA"/>
        </w:rPr>
        <w:t>و اعتلّ عليه فخرج من عنده؛ فلما ولّى تمثّل سعيد قول الشاعر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إليّ تستهدي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أنعظت من بلد بعيد </w:t>
      </w:r>
      <w:bookmarkStart w:id="1243" w:name="pg16107_164295"/>
    </w:p>
    <w:p>
      <w:pPr>
        <w:pStyle w:val="Heading4"/>
        <w:numPr>
          <w:ilvl w:val="3"/>
          <w:numId w:val="1"/>
        </w:numPr>
        <w:rPr/>
      </w:pPr>
      <w:bookmarkStart w:id="1244" w:name="__RefHeading___Toc1177365_1280447820"/>
      <w:bookmarkStart w:id="1245" w:name="_Toc516"/>
      <w:bookmarkEnd w:id="1243"/>
      <w:bookmarkEnd w:id="1244"/>
      <w:r>
        <w:rPr>
          <w:rtl w:val="true"/>
        </w:rPr>
        <w:t>أتى سعيد بن خالد بن عبد اللّه بن أسيد يستعينه في ثمن الجارية فأعانه فمدحه</w:t>
      </w:r>
      <w:r>
        <w:rPr>
          <w:rtl w:val="true"/>
        </w:rPr>
        <w:t>:</w:t>
      </w:r>
      <w:bookmarkEnd w:id="1245"/>
    </w:p>
    <w:p>
      <w:pPr>
        <w:pStyle w:val="BookText"/>
        <w:rPr/>
      </w:pPr>
      <w:r>
        <w:rPr>
          <w:rFonts w:ascii="Amiri" w:hAnsi="Amiri" w:eastAsia="Amiri" w:cs="Amiri"/>
          <w:color w:val="111111"/>
          <w:sz w:val="28"/>
          <w:sz w:val="28"/>
          <w:szCs w:val="28"/>
          <w:rtl w:val="true"/>
          <w:lang w:bidi="ar-SA"/>
        </w:rPr>
        <w:t>فأتى سعيد بن خالد بن عبد اللّه بن خالد بن أسيد فأخبره بقصّته فأمر له بستة آلاف درهم، فلما قبضها و نهض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إذا ابتعتها بهذا المال و قد أنفدت كلّ ما تملك فبأيّ حال تعيشان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إليه ألفي درهم و كسوة و طيبا،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بهذا شأنكما؛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خالد أعني سعيد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العرف لا أعني ابن بنت سعيد</w:t>
      </w:r>
    </w:p>
    <w:p>
      <w:pPr>
        <w:pStyle w:val="BookText"/>
        <w:rPr/>
      </w:pPr>
      <w:r>
        <w:rPr>
          <w:rFonts w:ascii="Amiri" w:hAnsi="Amiri" w:eastAsia="Amiri" w:cs="Amiri"/>
          <w:color w:val="111111"/>
          <w:sz w:val="28"/>
          <w:sz w:val="28"/>
          <w:szCs w:val="28"/>
          <w:rtl w:val="true"/>
          <w:lang w:bidi="ar-SA"/>
        </w:rPr>
        <w:t xml:space="preserve">و لكنّني أعني ابن عائشة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أبويه خالد بن أسيد</w:t>
      </w:r>
    </w:p>
    <w:p>
      <w:pPr>
        <w:pStyle w:val="BookText"/>
        <w:rPr/>
      </w:pPr>
      <w:r>
        <w:rPr>
          <w:rFonts w:ascii="Amiri" w:hAnsi="Amiri" w:eastAsia="Amiri" w:cs="Amiri"/>
          <w:color w:val="111111"/>
          <w:sz w:val="28"/>
          <w:sz w:val="28"/>
          <w:szCs w:val="28"/>
          <w:rtl w:val="true"/>
          <w:lang w:bidi="ar-SA"/>
        </w:rPr>
        <w:t>عقيد</w:t>
      </w:r>
      <w:r>
        <w:rPr>
          <w:rStyle w:val="FootnoteAnchor"/>
          <w:rtl w:val="true"/>
        </w:rPr>
        <w:footnoteReference w:id="1578"/>
      </w:r>
      <w:r>
        <w:rPr>
          <w:rFonts w:ascii="Amiri" w:hAnsi="Amiri" w:eastAsia="Amiri" w:cs="Amiri"/>
          <w:color w:val="111111"/>
          <w:sz w:val="28"/>
          <w:sz w:val="28"/>
          <w:szCs w:val="28"/>
          <w:rtl w:val="true"/>
          <w:lang w:bidi="ar-SA"/>
        </w:rPr>
        <w:t xml:space="preserve">الندى ما عاش يرضى به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لم يرض النّدى بعقيد</w:t>
      </w:r>
    </w:p>
    <w:p>
      <w:pPr>
        <w:pStyle w:val="BookText"/>
        <w:rPr/>
      </w:pPr>
      <w:r>
        <w:rPr>
          <w:rFonts w:ascii="Amiri" w:hAnsi="Amiri" w:eastAsia="Amiri" w:cs="Amiri"/>
          <w:color w:val="111111"/>
          <w:sz w:val="28"/>
          <w:sz w:val="28"/>
          <w:szCs w:val="28"/>
          <w:rtl w:val="true"/>
          <w:lang w:bidi="ar-SA"/>
        </w:rPr>
        <w:t xml:space="preserve">دعوه دعوه إنكم قد رقدتم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عن أحسابكم برقود</w:t>
      </w:r>
    </w:p>
    <w:p>
      <w:pPr>
        <w:pStyle w:val="BookText"/>
        <w:rPr/>
      </w:pPr>
      <w:r>
        <w:rPr>
          <w:rFonts w:ascii="Amiri" w:hAnsi="Amiri" w:eastAsia="Amiri" w:cs="Amiri"/>
          <w:color w:val="111111"/>
          <w:sz w:val="28"/>
          <w:sz w:val="28"/>
          <w:szCs w:val="28"/>
          <w:rtl w:val="true"/>
          <w:lang w:bidi="ar-SA"/>
        </w:rPr>
        <w:t xml:space="preserve">قتلت أناسا هكذا في جلودهم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الغيظ لم تقتلهم بحديد</w:t>
      </w:r>
    </w:p>
    <w:p>
      <w:pPr>
        <w:pStyle w:val="Heading4"/>
        <w:numPr>
          <w:ilvl w:val="3"/>
          <w:numId w:val="1"/>
        </w:numPr>
        <w:rPr/>
      </w:pPr>
      <w:bookmarkStart w:id="1246" w:name="__RefHeading___Toc1177367_1280447820"/>
      <w:bookmarkStart w:id="1247" w:name="_Toc517"/>
      <w:bookmarkEnd w:id="1246"/>
      <w:r>
        <w:rPr>
          <w:rtl w:val="true"/>
        </w:rPr>
        <w:t>رأى سعيد بن خالد العثماني في مدحه لسميه الذي أعانه هجوا له فشكاه</w:t>
      </w:r>
      <w:r>
        <w:rPr>
          <w:rtl w:val="true"/>
        </w:rPr>
        <w:t>:</w:t>
      </w:r>
      <w:bookmarkEnd w:id="12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 العثمانيّ إلى سليمان بن عبد الملك، فأحصر موسى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كذا و كذا، أ تهجو سعيد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هجوته و لكنّي مدحت ابن عمّه فغضب هو، ثم أخبره بالقصّة؛ فقال للعثمانيّ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إنما نسب من مدحه إلى أبيه ليعرف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سليمان إذا نظر إلى سعيد بن خالد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 اللّه ما أنت عن أحسابنا برقود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عبد اللّه اليزيديّ قال حدّثنا سليمان بن أبي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مصعب بن عبد اللّه بهذا الحديث فذكر نحو ما ذكره أبو عبيدة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سعيد بن خالد هذا تأخذه الموتة</w:t>
      </w:r>
      <w:r>
        <w:rPr>
          <w:rStyle w:val="FootnoteAnchor"/>
          <w:rtl w:val="true"/>
        </w:rPr>
        <w:footnoteReference w:id="1579"/>
      </w:r>
      <w:r>
        <w:rPr>
          <w:rFonts w:ascii="Amiri" w:hAnsi="Amiri" w:eastAsia="Amiri" w:cs="Amiri"/>
          <w:color w:val="111111"/>
          <w:sz w:val="28"/>
          <w:sz w:val="28"/>
          <w:szCs w:val="28"/>
          <w:rtl w:val="true"/>
          <w:lang w:bidi="ar-SA"/>
        </w:rPr>
        <w:t>في كلّ سنة، فأرادوا علاجه، فتكلّمت صاحبته على لسانه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كريمة بنت ملحان سيّد الجنّ، و إن عالجتموه قتلتموه، فو اللّه لو وجدت أكرم منه لهويته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عن أبي حمزة أنس بن خالد الأنصاريّ عن قبيصة بن عمر بن حفص المهلّبيّ عن أبي عبيدة قال حدّثني الحارث بن سليمان الهجيميّ</w:t>
      </w:r>
      <w:r>
        <w:rPr>
          <w:rStyle w:val="FootnoteAnchor"/>
          <w:rtl w:val="true"/>
        </w:rPr>
        <w:footnoteReference w:id="15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خالد بن الحارث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رؤبة بن العجّاج،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مجلس أمير المؤمنين سليمان بن عبد الملك و أتاه سعيد بن خالد بن عمرو بن عثمان بن عفّان،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أتيتك مستعديا،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شهوات،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Style w:val="FootnoteAnchor"/>
          <w:rtl w:val="true"/>
        </w:rPr>
        <w:footnoteReference w:id="1581"/>
      </w:r>
      <w:r>
        <w:rPr>
          <w:rFonts w:ascii="Amiri" w:hAnsi="Amiri" w:eastAsia="Amiri" w:cs="Amiri"/>
          <w:color w:val="111111"/>
          <w:sz w:val="28"/>
          <w:sz w:val="28"/>
          <w:szCs w:val="28"/>
          <w:rtl w:val="true"/>
          <w:lang w:bidi="ar-SA"/>
        </w:rPr>
        <w:t>بي و استطال في عرضي،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بموسى فأتني به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 به و استطلت في عرضه؟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فعلت يا أمير المؤمنين و لكنّي مدحت ابن عمّه فغضب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جارية لم يبلغ ثمنها </w:t>
      </w:r>
      <w:bookmarkStart w:id="1248" w:name="pg16107_164296"/>
    </w:p>
    <w:p>
      <w:pPr>
        <w:pStyle w:val="BookText"/>
        <w:rPr/>
      </w:pPr>
      <w:bookmarkEnd w:id="1248"/>
      <w:r>
        <w:rPr>
          <w:rFonts w:ascii="Amiri" w:hAnsi="Amiri" w:eastAsia="Amiri" w:cs="Amiri"/>
          <w:color w:val="111111"/>
          <w:sz w:val="28"/>
          <w:sz w:val="28"/>
          <w:szCs w:val="28"/>
          <w:rtl w:val="true"/>
          <w:lang w:bidi="ar-SA"/>
        </w:rPr>
        <w:t>جدتي</w:t>
      </w:r>
      <w:r>
        <w:rPr>
          <w:rStyle w:val="FootnoteAnchor"/>
          <w:rtl w:val="true"/>
        </w:rPr>
        <w:footnoteReference w:id="1582"/>
      </w:r>
      <w:r>
        <w:rPr>
          <w:rFonts w:ascii="Amiri" w:hAnsi="Amiri" w:eastAsia="Amiri" w:cs="Amiri"/>
          <w:color w:val="111111"/>
          <w:sz w:val="28"/>
          <w:sz w:val="28"/>
          <w:szCs w:val="28"/>
          <w:rtl w:val="true"/>
          <w:lang w:bidi="ar-SA"/>
        </w:rPr>
        <w:t>، فأتيته و هو صديقي فشكوت إليه ذلك، فلم أصب عنده شيئا، فأتيت ابن عمّه سعيد بن خالد بن عبد اللّه بن خالد بن أسيد فشكوت إليه ما شكوته إلى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فتركته ثلاثا ثم أتيته فسهّل من إذني، فلما استقرّ بي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قل لقيّمتي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وديعتي، ففتح بابا بين بيتين و إذا بجارية،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هذه بغيتك</w:t>
      </w:r>
      <w:r>
        <w:rPr>
          <w:rStyle w:val="FootnoteAnchor"/>
          <w:rtl w:val="true"/>
        </w:rPr>
        <w:footnoteReference w:id="158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قل لقيّمتي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ظبية</w:t>
      </w:r>
      <w:r>
        <w:rPr>
          <w:rStyle w:val="FootnoteAnchor"/>
          <w:rtl w:val="true"/>
        </w:rPr>
        <w:footnoteReference w:id="1584"/>
      </w:r>
      <w:r>
        <w:rPr>
          <w:rFonts w:ascii="Amiri" w:hAnsi="Amiri" w:eastAsia="Amiri" w:cs="Amiri"/>
          <w:color w:val="111111"/>
          <w:sz w:val="28"/>
          <w:sz w:val="28"/>
          <w:szCs w:val="28"/>
          <w:rtl w:val="true"/>
          <w:lang w:bidi="ar-SA"/>
        </w:rPr>
        <w:t>نفقتي، فأتي بظبية فنثرت بين يديه فإذا فيها مائة دينار ليس فيها غيرها فردّت في الظّبية،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عتيدة</w:t>
      </w:r>
      <w:r>
        <w:rPr>
          <w:rStyle w:val="FootnoteAnchor"/>
          <w:rtl w:val="true"/>
        </w:rPr>
        <w:footnoteReference w:id="1585"/>
      </w:r>
      <w:r>
        <w:rPr>
          <w:rFonts w:ascii="Amiri" w:hAnsi="Amiri" w:eastAsia="Amiri" w:cs="Amiri"/>
          <w:color w:val="111111"/>
          <w:sz w:val="28"/>
          <w:sz w:val="28"/>
          <w:szCs w:val="28"/>
          <w:rtl w:val="true"/>
          <w:lang w:bidi="ar-SA"/>
        </w:rPr>
        <w:t>طيبي، فأتي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ملحفة</w:t>
      </w:r>
      <w:r>
        <w:rPr>
          <w:rStyle w:val="FootnoteAnchor"/>
          <w:rtl w:val="true"/>
        </w:rPr>
        <w:footnoteReference w:id="1586"/>
      </w:r>
      <w:r>
        <w:rPr>
          <w:rFonts w:ascii="Amiri" w:hAnsi="Amiri" w:eastAsia="Amiri" w:cs="Amiri"/>
          <w:color w:val="111111"/>
          <w:sz w:val="28"/>
          <w:sz w:val="28"/>
          <w:szCs w:val="28"/>
          <w:rtl w:val="true"/>
          <w:lang w:bidi="ar-SA"/>
        </w:rPr>
        <w:t>فراشي، فأتي بها، فصيّر ما في الظبية و ما في العتيدة في حواشي الملحفة،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بهواك و استعن بهذا عليه؛ فقال له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تقول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1177369_1280447820"/>
      <w:bookmarkStart w:id="1250" w:name="_Toc518"/>
      <w:bookmarkEnd w:id="1249"/>
      <w:r>
        <w:rPr>
          <w:rtl w:val="true"/>
        </w:rPr>
        <w:t>ذكر طائفة من أبيات القصيدة التي مدح بها سعيد بن خالد</w:t>
      </w:r>
      <w:r>
        <w:rPr>
          <w:rtl w:val="true"/>
        </w:rPr>
        <w:t>:</w:t>
      </w:r>
      <w:bookmarkEnd w:id="1250"/>
    </w:p>
    <w:p>
      <w:pPr>
        <w:pStyle w:val="BookText"/>
        <w:rPr/>
      </w:pPr>
      <w:r>
        <w:rPr>
          <w:rFonts w:ascii="Amiri" w:hAnsi="Amiri" w:eastAsia="Amiri" w:cs="Amiri"/>
          <w:color w:val="111111"/>
          <w:sz w:val="28"/>
          <w:sz w:val="28"/>
          <w:szCs w:val="28"/>
          <w:rtl w:val="true"/>
          <w:lang w:bidi="ar-SA"/>
        </w:rPr>
        <w:t xml:space="preserve">أنا خالد أعني سعيد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العرف لا أعني ابن بنت سعيد</w:t>
      </w:r>
    </w:p>
    <w:p>
      <w:pPr>
        <w:pStyle w:val="BookText"/>
        <w:rPr/>
      </w:pPr>
      <w:r>
        <w:rPr>
          <w:rFonts w:ascii="Amiri" w:hAnsi="Amiri" w:eastAsia="Amiri" w:cs="Amiri"/>
          <w:color w:val="111111"/>
          <w:sz w:val="28"/>
          <w:sz w:val="28"/>
          <w:szCs w:val="28"/>
          <w:rtl w:val="true"/>
          <w:lang w:bidi="ar-SA"/>
        </w:rPr>
        <w:t xml:space="preserve">و لكنني أعني ابن عائشة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أبويه خالد بن أسيد</w:t>
      </w:r>
    </w:p>
    <w:p>
      <w:pPr>
        <w:pStyle w:val="BookText"/>
        <w:rPr/>
      </w:pPr>
      <w:r>
        <w:rPr>
          <w:rFonts w:ascii="Amiri" w:hAnsi="Amiri" w:eastAsia="Amiri" w:cs="Amiri"/>
          <w:color w:val="111111"/>
          <w:sz w:val="28"/>
          <w:sz w:val="28"/>
          <w:szCs w:val="28"/>
          <w:rtl w:val="true"/>
          <w:lang w:bidi="ar-SA"/>
        </w:rPr>
        <w:t xml:space="preserve">عقيد الندى ما عاش يرضى به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لم يرض الندى بعقيد</w:t>
      </w:r>
    </w:p>
    <w:p>
      <w:pPr>
        <w:pStyle w:val="BookText"/>
        <w:rPr/>
      </w:pPr>
      <w:r>
        <w:rPr>
          <w:rFonts w:ascii="Amiri" w:hAnsi="Amiri" w:eastAsia="Amiri" w:cs="Amiri"/>
          <w:color w:val="111111"/>
          <w:sz w:val="28"/>
          <w:sz w:val="28"/>
          <w:szCs w:val="28"/>
          <w:rtl w:val="true"/>
          <w:lang w:bidi="ar-SA"/>
        </w:rPr>
        <w:t xml:space="preserve">دعوه دعوه إنكم قد رقدتم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عن أحسابكم برقود</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يا غلام بسعيد بن خالد،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وصفك به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أمير المؤمنين؟ فأعاد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طوّقتك هذه الأفعال؟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ثلاثين ألف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لك بمثلها و بمثلها و بمثلها و بثلث مثلها، فحملت إليه مائة ألف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 سعيد بن خالد بعد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المال الذي وصلك به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أصبحت و اللّه أملك منه إلا خمسين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اغتاله؟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w:t>
      </w:r>
      <w:r>
        <w:rPr>
          <w:rStyle w:val="FootnoteAnchor"/>
          <w:rtl w:val="true"/>
        </w:rPr>
        <w:footnoteReference w:id="1587"/>
      </w:r>
      <w:r>
        <w:rPr>
          <w:rFonts w:ascii="Amiri" w:hAnsi="Amiri" w:eastAsia="Amiri" w:cs="Amiri"/>
          <w:color w:val="111111"/>
          <w:sz w:val="28"/>
          <w:sz w:val="28"/>
          <w:szCs w:val="28"/>
          <w:rtl w:val="true"/>
          <w:lang w:bidi="ar-SA"/>
        </w:rPr>
        <w:t>من صديق أو فاقة من ذي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قال حدّثنا أحمد بن أبي خيثمة عن مصعب الزبيريّ و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موسى شهوات جارية</w:t>
      </w:r>
      <w:r>
        <w:rPr>
          <w:rStyle w:val="FootnoteAnchor"/>
          <w:rtl w:val="true"/>
        </w:rPr>
        <w:footnoteReference w:id="1588"/>
      </w:r>
      <w:r>
        <w:rPr>
          <w:rFonts w:ascii="Amiri" w:hAnsi="Amiri" w:eastAsia="Amiri" w:cs="Amiri"/>
          <w:color w:val="111111"/>
          <w:sz w:val="28"/>
          <w:sz w:val="28"/>
          <w:szCs w:val="28"/>
          <w:rtl w:val="true"/>
          <w:lang w:bidi="ar-SA"/>
        </w:rPr>
        <w:t>بالمدينة فأعطى بها عشرة آلاف درهم؛ ثم ذكر باقي الحديث مثل حديث سليمان بن أبي شيخ؛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مدحته و هو سميّك و أبوه سمي أبيك و لم أفرّق بينكما ليقولن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هذا أم هذا، و لكن و اللّه لأقولنّ قولا لا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هذه الأبيات التي مدح بها سعيدا بعد الأربعة المذكورة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فدى للكريم العبشميّ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و ما لي طارفي و تليدي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وجهه تلقى الأيامن و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جواري طيره بسعود </w:t>
      </w:r>
      <w:bookmarkStart w:id="1251" w:name="pg16107_164297"/>
    </w:p>
    <w:p>
      <w:pPr>
        <w:pStyle w:val="BookText"/>
        <w:rPr/>
      </w:pPr>
      <w:bookmarkEnd w:id="1251"/>
      <w:r>
        <w:rPr>
          <w:rFonts w:ascii="Amiri" w:hAnsi="Amiri" w:eastAsia="Amiri" w:cs="Amiri"/>
          <w:color w:val="111111"/>
          <w:sz w:val="28"/>
          <w:sz w:val="28"/>
          <w:szCs w:val="28"/>
          <w:rtl w:val="true"/>
          <w:lang w:bidi="ar-SA"/>
        </w:rPr>
        <w:t xml:space="preserve">أبان و ما استغنى عن الثّدي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به في المهد قبل قعود</w:t>
      </w:r>
    </w:p>
    <w:p>
      <w:pPr>
        <w:pStyle w:val="BookText"/>
        <w:rPr/>
      </w:pPr>
      <w:r>
        <w:rPr>
          <w:rFonts w:ascii="Amiri" w:hAnsi="Amiri" w:eastAsia="Amiri" w:cs="Amiri"/>
          <w:color w:val="111111"/>
          <w:sz w:val="28"/>
          <w:sz w:val="28"/>
          <w:szCs w:val="28"/>
          <w:rtl w:val="true"/>
          <w:lang w:bidi="ar-SA"/>
        </w:rPr>
        <w:t xml:space="preserve">دعوه دعوه إنكم قد رقدتم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عن أحسابكم برقود</w:t>
      </w:r>
    </w:p>
    <w:p>
      <w:pPr>
        <w:pStyle w:val="BookText"/>
        <w:rPr/>
      </w:pPr>
      <w:r>
        <w:rPr>
          <w:rFonts w:ascii="IRNazanin" w:hAnsi="IRNazanin" w:eastAsia="IRNazanin"/>
          <w:color w:val="111111"/>
          <w:sz w:val="28"/>
          <w:sz w:val="28"/>
          <w:szCs w:val="28"/>
          <w:rtl w:val="true"/>
          <w:lang w:bidi="fa-IR"/>
        </w:rPr>
        <w:t>ترى الجند و الجنّاب</w:t>
      </w:r>
      <w:r>
        <w:rPr>
          <w:rStyle w:val="FootnoteAnchor"/>
          <w:rtl w:val="true"/>
        </w:rPr>
        <w:footnoteReference w:id="1589"/>
      </w:r>
      <w:r>
        <w:rPr>
          <w:rFonts w:ascii="Amiri" w:hAnsi="Amiri" w:eastAsia="Amiri" w:cs="Amiri"/>
          <w:color w:val="111111"/>
          <w:sz w:val="28"/>
          <w:sz w:val="28"/>
          <w:szCs w:val="28"/>
          <w:rtl w:val="true"/>
          <w:lang w:bidi="ar-SA"/>
        </w:rPr>
        <w:t xml:space="preserve">يغشون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بحاجاتهم من سيّد و مسود</w:t>
      </w:r>
    </w:p>
    <w:p>
      <w:pPr>
        <w:pStyle w:val="BookText"/>
        <w:rPr/>
      </w:pPr>
      <w:r>
        <w:rPr>
          <w:rFonts w:ascii="Amiri" w:hAnsi="Amiri" w:eastAsia="Amiri" w:cs="Amiri"/>
          <w:color w:val="111111"/>
          <w:sz w:val="28"/>
          <w:sz w:val="28"/>
          <w:szCs w:val="28"/>
          <w:rtl w:val="true"/>
          <w:lang w:bidi="ar-SA"/>
        </w:rPr>
        <w:t xml:space="preserve">فيعطي و لا يعطى و يغشى و يجتدى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بابه للمجتدي بسديد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أناسا هكذا في جلودهم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الغيظ لم تقتلهم بحديد</w:t>
      </w:r>
    </w:p>
    <w:p>
      <w:pPr>
        <w:pStyle w:val="BookText"/>
        <w:rPr/>
      </w:pPr>
      <w:r>
        <w:rPr>
          <w:rFonts w:ascii="Amiri" w:hAnsi="Amiri" w:eastAsia="Amiri" w:cs="Amiri"/>
          <w:color w:val="111111"/>
          <w:sz w:val="28"/>
          <w:sz w:val="28"/>
          <w:szCs w:val="28"/>
          <w:rtl w:val="true"/>
          <w:lang w:bidi="ar-SA"/>
        </w:rPr>
        <w:t xml:space="preserve">يعيشون ما عاشوا بغيظ و إن 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مناياهم يوما تحن بحقود</w:t>
      </w:r>
    </w:p>
    <w:p>
      <w:pPr>
        <w:pStyle w:val="BookText"/>
        <w:rPr/>
      </w:pPr>
      <w:r>
        <w:rPr>
          <w:rFonts w:ascii="Amiri" w:hAnsi="Amiri" w:eastAsia="Amiri" w:cs="Amiri"/>
          <w:color w:val="111111"/>
          <w:sz w:val="28"/>
          <w:sz w:val="28"/>
          <w:szCs w:val="28"/>
          <w:rtl w:val="true"/>
          <w:lang w:bidi="ar-SA"/>
        </w:rPr>
        <w:t xml:space="preserve">فقل لبغاة العرف قد مات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الندى إلا فضول سعيد</w:t>
      </w:r>
    </w:p>
    <w:p>
      <w:pPr>
        <w:pStyle w:val="BookText"/>
        <w:rPr/>
      </w:pPr>
      <w:r>
        <w:rPr>
          <w:rFonts w:ascii="Amiri" w:hAnsi="Amiri" w:eastAsia="Amiri" w:cs="Amiri"/>
          <w:color w:val="111111"/>
          <w:sz w:val="28"/>
          <w:sz w:val="28"/>
          <w:szCs w:val="28"/>
          <w:rtl w:val="true"/>
          <w:lang w:bidi="ar-SA"/>
        </w:rPr>
        <w:t>قال وكيع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أعني ابن بنت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 سعيد بن خالد بن عمرو بن عثمان آمنة بنت سعيد بن العاصي، و عائشة أمّ عقيد الندى بنت عبد اللّه بن خلف الخزاعيّة أخت طلحة الطّلحات، و أمّها صفيّة بنت الحارث بن طلحة بن أبي طلحة من بني عبد الدار بن قصيّ، و أمّ أبي</w:t>
      </w:r>
      <w:r>
        <w:rPr>
          <w:rStyle w:val="FootnoteAnchor"/>
          <w:rtl w:val="true"/>
        </w:rPr>
        <w:footnoteReference w:id="1590"/>
      </w:r>
      <w:r>
        <w:rPr>
          <w:rFonts w:ascii="Amiri" w:hAnsi="Amiri" w:eastAsia="Amiri" w:cs="Amiri"/>
          <w:color w:val="111111"/>
          <w:sz w:val="28"/>
          <w:sz w:val="28"/>
          <w:szCs w:val="28"/>
          <w:rtl w:val="true"/>
          <w:lang w:bidi="ar-SA"/>
        </w:rPr>
        <w:t>عقيد الندى رملة بنت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العزيز الجوهريّ و حبيب بن نصر المهلبيّ قالا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أنشد موسى شهوات سليمان بن عبد الملك شعره في سعيد بن خالد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اسماهما و اسما أبويهما، فتخوّفت أن يذهب شعري باطلا ففرّقت بينهما بأمّهما، فأغضبه أن مدحت ابن عمّه،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هجوته و ما خفي عليّ و لكني لا أجد إليك سبيلا، فأطلقه</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1177371_1280447820"/>
      <w:bookmarkStart w:id="1253" w:name="_Toc519"/>
      <w:bookmarkEnd w:id="1252"/>
      <w:r>
        <w:rPr>
          <w:rtl w:val="true"/>
        </w:rPr>
        <w:t>عمل شعرا في مدح حمزة بن عبد اللّه بن الزبير و قبل معبد أن يغنيه له و يكون عطاؤه بينهما</w:t>
      </w:r>
      <w:r>
        <w:rPr>
          <w:rtl w:val="true"/>
        </w:rPr>
        <w:t>:</w:t>
      </w:r>
      <w:bookmarkEnd w:id="1253"/>
    </w:p>
    <w:p>
      <w:pPr>
        <w:pStyle w:val="BookText"/>
        <w:rPr/>
      </w:pPr>
      <w:r>
        <w:rPr>
          <w:rFonts w:ascii="Amiri" w:hAnsi="Amiri" w:eastAsia="Amiri" w:cs="Amiri"/>
          <w:color w:val="111111"/>
          <w:sz w:val="28"/>
          <w:sz w:val="28"/>
          <w:szCs w:val="28"/>
          <w:rtl w:val="true"/>
          <w:lang w:bidi="ar-SA"/>
        </w:rPr>
        <w:t>أخبرني وكيع قال حدّثني أحمد بن زهير قال حدّثنا محمد بن سلاّم قال حدّثنا محمد بن مسلمة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شهوات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أمدح حمزة بن عبد اللّه بن الزبير بأبيات و تغنّي فيها و يكون ما يعطينا بيني و 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المبتاع بالمال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في بيعه أن قد غبن</w:t>
      </w:r>
    </w:p>
    <w:p>
      <w:pPr>
        <w:pStyle w:val="BookText"/>
        <w:rPr/>
      </w:pPr>
      <w:r>
        <w:rPr>
          <w:rFonts w:ascii="Amiri" w:hAnsi="Amiri" w:eastAsia="Amiri" w:cs="Amiri"/>
          <w:color w:val="111111"/>
          <w:sz w:val="28"/>
          <w:sz w:val="28"/>
          <w:szCs w:val="28"/>
          <w:rtl w:val="true"/>
          <w:lang w:bidi="ar-SA"/>
        </w:rPr>
        <w:t xml:space="preserve">فهو إن أعطى عطاء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إخاء لم يكدّره بمنّ</w:t>
      </w:r>
    </w:p>
    <w:p>
      <w:pPr>
        <w:pStyle w:val="BookText"/>
        <w:rPr/>
      </w:pPr>
      <w:r>
        <w:rPr>
          <w:rFonts w:ascii="Amiri" w:hAnsi="Amiri" w:eastAsia="Amiri" w:cs="Amiri"/>
          <w:color w:val="111111"/>
          <w:sz w:val="28"/>
          <w:sz w:val="28"/>
          <w:szCs w:val="28"/>
          <w:rtl w:val="true"/>
          <w:lang w:bidi="ar-SA"/>
        </w:rPr>
        <w:t xml:space="preserve">و إذا ما سنة مجحفة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 الناس كبري بالسّفن</w:t>
      </w:r>
    </w:p>
    <w:p>
      <w:pPr>
        <w:pStyle w:val="BookText"/>
        <w:rPr/>
      </w:pPr>
      <w:r>
        <w:rPr>
          <w:rFonts w:ascii="IRNazanin" w:hAnsi="IRNazanin" w:eastAsia="IRNazanin"/>
          <w:color w:val="111111"/>
          <w:sz w:val="28"/>
          <w:sz w:val="28"/>
          <w:szCs w:val="28"/>
          <w:rtl w:val="true"/>
          <w:lang w:bidi="fa-IR"/>
        </w:rPr>
        <w:t>حسرت</w:t>
      </w:r>
      <w:r>
        <w:rPr>
          <w:rStyle w:val="FootnoteAnchor"/>
          <w:rtl w:val="true"/>
        </w:rPr>
        <w:footnoteReference w:id="1591"/>
      </w:r>
      <w:r>
        <w:rPr>
          <w:rFonts w:ascii="Amiri" w:hAnsi="Amiri" w:eastAsia="Amiri" w:cs="Amiri"/>
          <w:color w:val="111111"/>
          <w:sz w:val="28"/>
          <w:sz w:val="28"/>
          <w:szCs w:val="28"/>
          <w:rtl w:val="true"/>
          <w:lang w:bidi="ar-SA"/>
        </w:rPr>
        <w:t xml:space="preserve">عنه نقيّا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بلاء عند مخناها</w:t>
      </w:r>
      <w:r>
        <w:rPr>
          <w:rStyle w:val="FootnoteAnchor"/>
          <w:rtl w:val="true"/>
        </w:rPr>
        <w:footnoteReference w:id="1592"/>
      </w:r>
      <w:r>
        <w:rPr>
          <w:rFonts w:ascii="IRNazanin" w:hAnsi="IRNazanin" w:eastAsia="IRNazanin"/>
          <w:color w:val="111111"/>
          <w:sz w:val="28"/>
          <w:sz w:val="28"/>
          <w:szCs w:val="28"/>
          <w:rtl w:val="true"/>
          <w:lang w:bidi="fa-IR"/>
        </w:rPr>
        <w:t>حسن</w:t>
      </w:r>
    </w:p>
    <w:p>
      <w:pPr>
        <w:pStyle w:val="BookText"/>
        <w:rPr/>
      </w:pPr>
      <w:r>
        <w:rPr>
          <w:rFonts w:ascii="Amiri" w:hAnsi="Amiri" w:eastAsia="Amiri" w:cs="Amiri"/>
          <w:color w:val="111111"/>
          <w:sz w:val="28"/>
          <w:sz w:val="28"/>
          <w:szCs w:val="28"/>
          <w:rtl w:val="true"/>
          <w:lang w:bidi="ar-SA"/>
        </w:rPr>
        <w:t xml:space="preserve">نور صدق بين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يدنّس ثوبه لون الدّرن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للناس ربيعا مغدقا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الأكناف إن راح ارجحنّ </w:t>
      </w:r>
      <w:bookmarkStart w:id="1254" w:name="pg16107_164298"/>
    </w:p>
    <w:p>
      <w:pPr>
        <w:pStyle w:val="BookText"/>
        <w:rPr/>
      </w:pPr>
      <w:bookmarkEnd w:id="1254"/>
      <w:r>
        <w:rPr>
          <w:rFonts w:ascii="Amiri" w:hAnsi="Amiri" w:eastAsia="Amiri" w:cs="Amiri"/>
          <w:color w:val="111111"/>
          <w:sz w:val="28"/>
          <w:sz w:val="28"/>
          <w:szCs w:val="28"/>
          <w:rtl w:val="true"/>
          <w:lang w:bidi="ar-SA"/>
        </w:rPr>
        <w:t>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هذه القصيدة عن غير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شاقني اليوم حبيب قد 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ففؤادي مستهام مرتهن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هندا تيمتني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بانت و هي للنفس شجن</w:t>
      </w:r>
    </w:p>
    <w:p>
      <w:pPr>
        <w:pStyle w:val="BookText"/>
        <w:rPr/>
      </w:pPr>
      <w:r>
        <w:rPr>
          <w:rFonts w:ascii="Amiri" w:hAnsi="Amiri" w:eastAsia="Amiri" w:cs="Amiri"/>
          <w:color w:val="111111"/>
          <w:sz w:val="28"/>
          <w:sz w:val="28"/>
          <w:szCs w:val="28"/>
          <w:rtl w:val="true"/>
          <w:lang w:bidi="ar-SA"/>
        </w:rPr>
        <w:t xml:space="preserve">فتنة ألحقها اللّه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باللّه من شرّ الفتن</w:t>
      </w:r>
    </w:p>
    <w:p>
      <w:pPr>
        <w:pStyle w:val="Heading4"/>
        <w:numPr>
          <w:ilvl w:val="3"/>
          <w:numId w:val="1"/>
        </w:numPr>
        <w:rPr/>
      </w:pPr>
      <w:bookmarkStart w:id="1255" w:name="__RefHeading___Toc1177373_1280447820"/>
      <w:bookmarkStart w:id="1256" w:name="_Toc520"/>
      <w:bookmarkEnd w:id="1255"/>
      <w:r>
        <w:rPr>
          <w:rtl w:val="true"/>
        </w:rPr>
        <w:t>عارض فاطمة بنت الحسين لما زفت إلى عبد اللّه بن عمرو بشعر فأجيز</w:t>
      </w:r>
      <w:r>
        <w:rPr>
          <w:rtl w:val="true"/>
        </w:rPr>
        <w:t>:</w:t>
      </w:r>
      <w:bookmarkEnd w:id="1256"/>
    </w:p>
    <w:p>
      <w:pPr>
        <w:pStyle w:val="BookText"/>
        <w:rPr/>
      </w:pPr>
      <w:r>
        <w:rPr>
          <w:rFonts w:ascii="Amiri" w:hAnsi="Amiri" w:eastAsia="Amiri" w:cs="Amiri"/>
          <w:color w:val="111111"/>
          <w:sz w:val="28"/>
          <w:sz w:val="28"/>
          <w:szCs w:val="28"/>
          <w:rtl w:val="true"/>
          <w:lang w:bidi="ar-SA"/>
        </w:rPr>
        <w:t>أخبرني حبيب بن نصر المهلّبي قال حدّثنا عمر بن شبّة قال أخبرني الطّلحي قال أخبرني عبد الرحمن بن حمّاد عن عمران بن موسى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زفّت فاطمة بنت الحسين رضوان اللّه عليه إلى عبد اللّه بن عمرو بن عثمان بن عفّان، عارضها</w:t>
      </w:r>
      <w:r>
        <w:rPr>
          <w:rStyle w:val="FootnoteAnchor"/>
          <w:rtl w:val="true"/>
        </w:rPr>
        <w:footnoteReference w:id="1593"/>
      </w:r>
      <w:r>
        <w:rPr>
          <w:rFonts w:ascii="IRNazanin" w:hAnsi="IRNazanin" w:eastAsia="IRNazanin"/>
          <w:color w:val="111111"/>
          <w:sz w:val="28"/>
          <w:sz w:val="28"/>
          <w:szCs w:val="28"/>
          <w:rtl w:val="true"/>
          <w:lang w:bidi="fa-IR"/>
        </w:rPr>
        <w:t>موسى 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طلحة الخير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لخير الفواطم</w:t>
      </w:r>
    </w:p>
    <w:p>
      <w:pPr>
        <w:pStyle w:val="BookText"/>
        <w:rPr/>
      </w:pPr>
      <w:r>
        <w:rPr>
          <w:rFonts w:ascii="Amiri" w:hAnsi="Amiri" w:eastAsia="Amiri" w:cs="Amiri"/>
          <w:color w:val="111111"/>
          <w:sz w:val="28"/>
          <w:sz w:val="28"/>
          <w:szCs w:val="28"/>
          <w:rtl w:val="true"/>
          <w:lang w:bidi="ar-SA"/>
        </w:rPr>
        <w:t xml:space="preserve">أنت للطاهرات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تيم و هاشم</w:t>
      </w:r>
    </w:p>
    <w:p>
      <w:pPr>
        <w:pStyle w:val="BookText"/>
        <w:rPr/>
      </w:pPr>
      <w:r>
        <w:rPr>
          <w:rFonts w:ascii="Amiri" w:hAnsi="Amiri" w:eastAsia="Amiri" w:cs="Amiri"/>
          <w:color w:val="111111"/>
          <w:sz w:val="28"/>
          <w:sz w:val="28"/>
          <w:szCs w:val="28"/>
          <w:rtl w:val="true"/>
          <w:lang w:bidi="ar-SA"/>
        </w:rPr>
        <w:t xml:space="preserve">أرتجيكم لنفعكم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لدفع المظالم</w:t>
      </w:r>
    </w:p>
    <w:p>
      <w:pPr>
        <w:pStyle w:val="BookText"/>
        <w:rPr/>
      </w:pPr>
      <w:r>
        <w:rPr>
          <w:rFonts w:ascii="Amiri" w:hAnsi="Amiri" w:eastAsia="Amiri" w:cs="Amiri"/>
          <w:color w:val="111111"/>
          <w:sz w:val="28"/>
          <w:sz w:val="28"/>
          <w:szCs w:val="28"/>
          <w:rtl w:val="true"/>
          <w:lang w:bidi="ar-SA"/>
        </w:rPr>
        <w:t>فأمر له بكسوة و دنانير و طيب</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1177375_1280447820"/>
      <w:bookmarkStart w:id="1258" w:name="_Toc521"/>
      <w:bookmarkEnd w:id="1257"/>
      <w:r>
        <w:rPr>
          <w:rtl w:val="true"/>
        </w:rPr>
        <w:t>هجا داود بن سليمان لما تزوّج فاطمة بنت عبد الملك</w:t>
      </w:r>
      <w:r>
        <w:rPr>
          <w:rtl w:val="true"/>
        </w:rPr>
        <w:t>:</w:t>
      </w:r>
      <w:bookmarkEnd w:id="1258"/>
    </w:p>
    <w:p>
      <w:pPr>
        <w:pStyle w:val="BookText"/>
        <w:rPr/>
      </w:pPr>
      <w:r>
        <w:rPr>
          <w:rFonts w:ascii="Amiri" w:hAnsi="Amiri" w:eastAsia="Amiri" w:cs="Amiri"/>
          <w:color w:val="111111"/>
          <w:sz w:val="28"/>
          <w:sz w:val="28"/>
          <w:szCs w:val="28"/>
          <w:rtl w:val="true"/>
          <w:lang w:bidi="ar-SA"/>
        </w:rPr>
        <w:t>قال حدّثنا الكرانيّ قال حدّثنا العنزيّ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بنت عبد الملك بن مروان تحت عمر بن عبد العزيز، فلما مات عنها تزوّجها داود بن سليمان بن مروان و كان قبيح الوجه، فقال في ذلك موسى 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الأغرّ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قريع</w:t>
      </w:r>
      <w:r>
        <w:rPr>
          <w:rStyle w:val="FootnoteAnchor"/>
          <w:rtl w:val="true"/>
        </w:rPr>
        <w:footnoteReference w:id="1594"/>
      </w:r>
      <w:r>
        <w:rPr>
          <w:rFonts w:ascii="Amiri" w:hAnsi="Amiri" w:eastAsia="Amiri" w:cs="Amiri"/>
          <w:color w:val="111111"/>
          <w:sz w:val="28"/>
          <w:sz w:val="28"/>
          <w:szCs w:val="28"/>
          <w:rtl w:val="true"/>
          <w:lang w:bidi="ar-SA"/>
        </w:rPr>
        <w:t>قريش إذا يذكر</w:t>
      </w:r>
    </w:p>
    <w:p>
      <w:pPr>
        <w:pStyle w:val="BookText"/>
        <w:rPr/>
      </w:pPr>
      <w:r>
        <w:rPr>
          <w:rFonts w:ascii="Amiri" w:hAnsi="Amiri" w:eastAsia="Amiri" w:cs="Amiri"/>
          <w:color w:val="111111"/>
          <w:sz w:val="28"/>
          <w:sz w:val="28"/>
          <w:szCs w:val="28"/>
          <w:rtl w:val="true"/>
          <w:lang w:bidi="ar-SA"/>
        </w:rPr>
        <w:t xml:space="preserve">تزوّجت داود 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ذلك الخلف الأعور</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فكانت إذا سخطت عليه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موسى، إنك لأنت الخلف الأعور، فيشتمه داود</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1177377_1280447820"/>
      <w:bookmarkStart w:id="1260" w:name="_Toc522"/>
      <w:bookmarkEnd w:id="1259"/>
      <w:r>
        <w:rPr>
          <w:rtl w:val="true"/>
        </w:rPr>
        <w:t>مدح يزيد بن خالد بن يزيد بن معاوية فأجازه</w:t>
      </w:r>
      <w:r>
        <w:rPr>
          <w:rtl w:val="true"/>
        </w:rPr>
        <w:t>:</w:t>
      </w:r>
      <w:bookmarkEnd w:id="1260"/>
    </w:p>
    <w:p>
      <w:pPr>
        <w:pStyle w:val="BookText"/>
        <w:rPr/>
      </w:pPr>
      <w:r>
        <w:rPr>
          <w:rFonts w:ascii="Amiri" w:hAnsi="Amiri" w:eastAsia="Amiri" w:cs="Amiri"/>
          <w:color w:val="111111"/>
          <w:sz w:val="28"/>
          <w:sz w:val="28"/>
          <w:szCs w:val="28"/>
          <w:rtl w:val="true"/>
          <w:lang w:bidi="ar-SA"/>
        </w:rPr>
        <w:t>أخبرني عمّي قال حدّثنا الكرانيّ قال حدّثنا العمريّ عن لقيط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موسى شهوات ليزيد بن خالد بن يزيد بن معاوية على بابه بدمشق، و كان فتى جوادا سمحا، فلما ركب وثب إليه فأخذ بعنان دابّته، ثم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فصوّت إذا أتيت دمشقا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يزيد بن خالد بن يزيد </w:t>
      </w:r>
      <w:bookmarkStart w:id="1261" w:name="pg16107_164299"/>
    </w:p>
    <w:p>
      <w:pPr>
        <w:pStyle w:val="BookText"/>
        <w:rPr/>
      </w:pPr>
      <w:bookmarkEnd w:id="1261"/>
      <w:r>
        <w:rPr>
          <w:rFonts w:ascii="Amiri" w:hAnsi="Amiri" w:eastAsia="Amiri" w:cs="Amiri"/>
          <w:color w:val="111111"/>
          <w:sz w:val="28"/>
          <w:sz w:val="28"/>
          <w:szCs w:val="28"/>
          <w:rtl w:val="true"/>
          <w:lang w:bidi="ar-SA"/>
        </w:rPr>
        <w:t xml:space="preserve">يا يزيد بن خالد إن تجبني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يلقني طائري بنجم السّعود</w:t>
      </w:r>
    </w:p>
    <w:p>
      <w:pPr>
        <w:pStyle w:val="BookText"/>
        <w:rPr/>
      </w:pPr>
      <w:r>
        <w:rPr>
          <w:rFonts w:ascii="Amiri" w:hAnsi="Amiri" w:eastAsia="Amiri" w:cs="Amiri"/>
          <w:color w:val="111111"/>
          <w:sz w:val="28"/>
          <w:sz w:val="28"/>
          <w:szCs w:val="28"/>
          <w:rtl w:val="true"/>
          <w:lang w:bidi="ar-SA"/>
        </w:rPr>
        <w:t>فأمر له بخمسة آلاف درهم و كسوة،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شئت فنادنا نجبك</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1177379_1280447820"/>
      <w:bookmarkStart w:id="1263" w:name="_Toc523"/>
      <w:bookmarkEnd w:id="1262"/>
      <w:r>
        <w:rPr>
          <w:rtl w:val="true"/>
        </w:rPr>
        <w:t>تزوّج بنت داود ابن أبي حميدة فلما سئل عن جلوتها قال شعرا</w:t>
      </w:r>
      <w:r>
        <w:rPr>
          <w:rtl w:val="true"/>
        </w:rPr>
        <w:t>:</w:t>
      </w:r>
      <w:bookmarkEnd w:id="1263"/>
    </w:p>
    <w:p>
      <w:pPr>
        <w:pStyle w:val="BookText"/>
        <w:rPr/>
      </w:pPr>
      <w:r>
        <w:rPr>
          <w:rFonts w:ascii="Amiri" w:hAnsi="Amiri" w:eastAsia="Amiri" w:cs="Amiri"/>
          <w:color w:val="111111"/>
          <w:sz w:val="28"/>
          <w:sz w:val="28"/>
          <w:szCs w:val="28"/>
          <w:rtl w:val="true"/>
          <w:lang w:bidi="ar-SA"/>
        </w:rPr>
        <w:t>أخبرنا وكيع قال حدّثني أحمد بن زهير قال حدّثنا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 موسى شهوات بنت مولى لمعن بن عبد الرحمن بن عوف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حميدة، فلما جليت</w:t>
      </w:r>
      <w:r>
        <w:rPr>
          <w:rStyle w:val="FootnoteAnchor"/>
          <w:rtl w:val="true"/>
        </w:rPr>
        <w:footnoteReference w:id="1596"/>
      </w:r>
      <w:r>
        <w:rPr>
          <w:rFonts w:ascii="Amiri" w:hAnsi="Amiri" w:eastAsia="Amiri" w:cs="Amiri"/>
          <w:color w:val="111111"/>
          <w:sz w:val="28"/>
          <w:sz w:val="28"/>
          <w:szCs w:val="28"/>
          <w:rtl w:val="true"/>
          <w:lang w:bidi="ar-SA"/>
        </w:rPr>
        <w:t>عليه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للجلوة؟ فأنشأ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لي النساء غداة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يا فتى للجلاء</w:t>
      </w:r>
    </w:p>
    <w:p>
      <w:pPr>
        <w:pStyle w:val="BookText"/>
        <w:rPr/>
      </w:pPr>
      <w:r>
        <w:rPr>
          <w:rFonts w:ascii="IRNazanin" w:hAnsi="IRNazanin" w:eastAsia="IRNazanin"/>
          <w:color w:val="111111"/>
          <w:sz w:val="28"/>
          <w:sz w:val="28"/>
          <w:szCs w:val="28"/>
          <w:rtl w:val="true"/>
          <w:lang w:bidi="fa-IR"/>
        </w:rPr>
        <w:t>فقلت لهم سمرقند</w:t>
      </w:r>
      <w:r>
        <w:rPr>
          <w:rStyle w:val="FootnoteAnchor"/>
          <w:rtl w:val="true"/>
        </w:rPr>
        <w:footnoteReference w:id="1597"/>
      </w:r>
      <w:r>
        <w:rPr>
          <w:rFonts w:ascii="IRNazanin" w:hAnsi="IRNazanin" w:eastAsia="IRNazanin"/>
          <w:color w:val="111111"/>
          <w:sz w:val="28"/>
          <w:sz w:val="28"/>
          <w:szCs w:val="28"/>
          <w:rtl w:val="true"/>
          <w:lang w:bidi="fa-IR"/>
        </w:rPr>
        <w:t>و بلخ</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بالصين من نعم</w:t>
      </w:r>
      <w:r>
        <w:rPr>
          <w:rStyle w:val="FootnoteAnchor"/>
          <w:rtl w:val="true"/>
        </w:rPr>
        <w:footnoteReference w:id="1599"/>
      </w:r>
      <w:r>
        <w:rPr>
          <w:rFonts w:ascii="IRNazanin" w:hAnsi="IRNazanin" w:eastAsia="IRNazanin"/>
          <w:color w:val="111111"/>
          <w:sz w:val="28"/>
          <w:sz w:val="28"/>
          <w:szCs w:val="28"/>
          <w:rtl w:val="true"/>
          <w:lang w:bidi="fa-IR"/>
        </w:rPr>
        <w:t>و شاء</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أبوها حاتم إن سيل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ليث كريهة عند اللقاء</w:t>
      </w:r>
    </w:p>
    <w:p>
      <w:pPr>
        <w:pStyle w:val="Heading4"/>
        <w:numPr>
          <w:ilvl w:val="3"/>
          <w:numId w:val="1"/>
        </w:numPr>
        <w:rPr/>
      </w:pPr>
      <w:bookmarkStart w:id="1264" w:name="__RefHeading___Toc1177381_1280447820"/>
      <w:bookmarkStart w:id="1265" w:name="_Toc524"/>
      <w:bookmarkEnd w:id="1264"/>
      <w:r>
        <w:rPr>
          <w:rtl w:val="true"/>
        </w:rPr>
        <w:t>هجا أبا بكر بن عبد الرحمن حين حكم عليه و مدح سعيد بن سليمان</w:t>
      </w:r>
      <w:r>
        <w:rPr>
          <w:rtl w:val="true"/>
        </w:rPr>
        <w:t>:</w:t>
      </w:r>
      <w:bookmarkEnd w:id="1265"/>
    </w:p>
    <w:p>
      <w:pPr>
        <w:pStyle w:val="BookText"/>
        <w:rPr/>
      </w:pPr>
      <w:r>
        <w:rPr>
          <w:rFonts w:ascii="Amiri" w:hAnsi="Amiri" w:eastAsia="Amiri" w:cs="Amiri"/>
          <w:color w:val="111111"/>
          <w:sz w:val="28"/>
          <w:sz w:val="28"/>
          <w:szCs w:val="28"/>
          <w:rtl w:val="true"/>
          <w:lang w:bidi="ar-SA"/>
        </w:rPr>
        <w:t>أخبرني وكيع قال حدّثنا أحمد بن زهير قال حدّثنا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أبو بكر بن عبد الرحمن بن أبي سفيان بن حويطب على موسى شهوات بقضيّة، و كان خالد بن عبد الملك</w:t>
      </w:r>
      <w:r>
        <w:rPr>
          <w:rStyle w:val="FootnoteAnchor"/>
          <w:rtl w:val="true"/>
        </w:rPr>
        <w:footnoteReference w:id="1601"/>
      </w:r>
      <w:r>
        <w:rPr>
          <w:rFonts w:ascii="Amiri" w:hAnsi="Amiri" w:eastAsia="Amiri" w:cs="Amiri"/>
          <w:color w:val="111111"/>
          <w:sz w:val="28"/>
          <w:sz w:val="28"/>
          <w:szCs w:val="28"/>
          <w:rtl w:val="true"/>
          <w:lang w:bidi="ar-SA"/>
        </w:rPr>
        <w:t>استقضاه في أيام هشام بن عبد الملك، فقال موسى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وجدتك فهّا</w:t>
      </w:r>
      <w:r>
        <w:rPr>
          <w:rStyle w:val="FootnoteAnchor"/>
          <w:rtl w:val="true"/>
        </w:rPr>
        <w:footnoteReference w:id="1602"/>
      </w:r>
      <w:r>
        <w:rPr>
          <w:rFonts w:ascii="Amiri" w:hAnsi="Amiri" w:eastAsia="Amiri" w:cs="Amiri"/>
          <w:color w:val="111111"/>
          <w:sz w:val="28"/>
          <w:sz w:val="28"/>
          <w:szCs w:val="28"/>
          <w:rtl w:val="true"/>
          <w:lang w:bidi="ar-SA"/>
        </w:rPr>
        <w:t>في القضاء مخلّطا</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 من قاض و من متأمّر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ما شيدته ذات رخة</w:t>
      </w:r>
      <w:r>
        <w:rPr>
          <w:rStyle w:val="FootnoteAnchor"/>
          <w:rtl w:val="true"/>
        </w:rPr>
        <w:footnoteReference w:id="1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الناس لا تحشرهم كلّ محشر</w:t>
      </w:r>
    </w:p>
    <w:p>
      <w:pPr>
        <w:pStyle w:val="BookText"/>
        <w:rPr/>
      </w:pPr>
      <w:r>
        <w:rPr>
          <w:rFonts w:ascii="Amiri" w:hAnsi="Amiri" w:eastAsia="Amiri" w:cs="Amiri"/>
          <w:color w:val="111111"/>
          <w:sz w:val="28"/>
          <w:sz w:val="28"/>
          <w:szCs w:val="28"/>
          <w:rtl w:val="true"/>
          <w:lang w:bidi="ar-SA"/>
        </w:rPr>
        <w:t>ثم ولي القضاء سعيد بن سليمان بن زيد</w:t>
      </w:r>
      <w:r>
        <w:rPr>
          <w:rStyle w:val="FootnoteAnchor"/>
          <w:rtl w:val="true"/>
        </w:rPr>
        <w:footnoteReference w:id="1605"/>
      </w:r>
      <w:r>
        <w:rPr>
          <w:rFonts w:ascii="Amiri" w:hAnsi="Amiri" w:eastAsia="Amiri" w:cs="Amiri"/>
          <w:color w:val="111111"/>
          <w:sz w:val="28"/>
          <w:sz w:val="28"/>
          <w:szCs w:val="28"/>
          <w:rtl w:val="true"/>
          <w:lang w:bidi="ar-SA"/>
        </w:rPr>
        <w:t>بن ثابت الأنصاريّ، فقال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الحكم صرفا لا مزاج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القضاة و عدل غير مغموز</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فليأت دار سعيد الخير إنّ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على الحقّ من سيف ابن جرموز</w:t>
      </w:r>
      <w:r>
        <w:rPr>
          <w:rStyle w:val="FootnoteAnchor"/>
          <w:rtl w:val="true"/>
        </w:rPr>
        <w:footnoteReference w:id="1606"/>
      </w:r>
      <w:bookmarkStart w:id="1266" w:name="pg16107_164300"/>
    </w:p>
    <w:p>
      <w:pPr>
        <w:pStyle w:val="Heading4"/>
        <w:numPr>
          <w:ilvl w:val="3"/>
          <w:numId w:val="1"/>
        </w:numPr>
        <w:rPr/>
      </w:pPr>
      <w:bookmarkStart w:id="1267" w:name="__RefHeading___Toc1177383_1280447820"/>
      <w:bookmarkStart w:id="1268" w:name="_Toc525"/>
      <w:bookmarkEnd w:id="1266"/>
      <w:bookmarkEnd w:id="1267"/>
      <w:r>
        <w:rPr>
          <w:rtl w:val="true"/>
        </w:rPr>
        <w:t>هجاؤه سعد بن إبراهيم والي المدينة</w:t>
      </w:r>
      <w:r>
        <w:rPr>
          <w:rtl w:val="true"/>
        </w:rPr>
        <w:t>:</w:t>
      </w:r>
      <w:bookmarkEnd w:id="126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سعد بن إبراهيم بن عبد الرحمن بن عوف، قد ولي المدينة و اشتدّ على السفهاء و الشعراء و المغنّين، و لحق موسى شهوات بعض ذلك منه، و كان قبيح الوجه، فقال موسى يهجوه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لسعد وجه العجوز لقد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لما قد</w:t>
      </w:r>
      <w:r>
        <w:rPr>
          <w:rStyle w:val="FootnoteAnchor"/>
          <w:rtl w:val="true"/>
        </w:rPr>
        <w:footnoteReference w:id="1607"/>
      </w:r>
      <w:r>
        <w:rPr>
          <w:rFonts w:ascii="Amiri" w:hAnsi="Amiri" w:eastAsia="Amiri" w:cs="Amiri"/>
          <w:color w:val="111111"/>
          <w:sz w:val="28"/>
          <w:sz w:val="28"/>
          <w:szCs w:val="28"/>
          <w:rtl w:val="true"/>
          <w:lang w:bidi="ar-SA"/>
        </w:rPr>
        <w:t>أوتيت سعدا مخيلا</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إن تكن ظالما جهولا فقد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أبوك الأدنى ظلوما جهولا</w:t>
      </w:r>
    </w:p>
    <w:p>
      <w:pPr>
        <w:pStyle w:val="BookText"/>
        <w:rPr/>
      </w:pPr>
      <w:r>
        <w:rPr>
          <w:rFonts w:ascii="Amiri" w:hAnsi="Amiri" w:eastAsia="Amiri" w:cs="Amiri"/>
          <w:color w:val="111111"/>
          <w:sz w:val="28"/>
          <w:sz w:val="28"/>
          <w:szCs w:val="28"/>
          <w:rtl w:val="true"/>
          <w:lang w:bidi="ar-SA"/>
        </w:rPr>
        <w:t>و 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و العباد ثطيط</w:t>
      </w:r>
      <w:r>
        <w:rPr>
          <w:rStyle w:val="FootnoteAnchor"/>
          <w:rtl w:val="true"/>
        </w:rPr>
        <w:footnoteReference w:id="1609"/>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لا يرتجى قبيح</w:t>
      </w:r>
      <w:r>
        <w:rPr>
          <w:rStyle w:val="FootnoteAnchor"/>
          <w:rtl w:val="true"/>
        </w:rPr>
        <w:footnoteReference w:id="1610"/>
      </w:r>
      <w:r>
        <w:rPr>
          <w:rFonts w:ascii="IRNazanin" w:hAnsi="IRNazanin" w:eastAsia="IRNazanin"/>
          <w:color w:val="111111"/>
          <w:sz w:val="28"/>
          <w:sz w:val="28"/>
          <w:szCs w:val="28"/>
          <w:rtl w:val="true"/>
          <w:lang w:bidi="fa-IR"/>
        </w:rPr>
        <w:t>الجوار</w:t>
      </w:r>
    </w:p>
    <w:p>
      <w:pPr>
        <w:pStyle w:val="BookText"/>
        <w:rPr/>
      </w:pPr>
      <w:r>
        <w:rPr>
          <w:rFonts w:ascii="Amiri" w:hAnsi="Amiri" w:eastAsia="Amiri" w:cs="Amiri"/>
          <w:color w:val="111111"/>
          <w:sz w:val="28"/>
          <w:sz w:val="28"/>
          <w:szCs w:val="28"/>
          <w:rtl w:val="true"/>
          <w:lang w:bidi="ar-SA"/>
        </w:rPr>
        <w:t xml:space="preserve">يتّقي الناس فحشه و أذاه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يتّقون بول الحمار</w:t>
      </w:r>
    </w:p>
    <w:p>
      <w:pPr>
        <w:pStyle w:val="BookText"/>
        <w:rPr/>
      </w:pPr>
      <w:r>
        <w:rPr>
          <w:rFonts w:ascii="Amiri" w:hAnsi="Amiri" w:eastAsia="Amiri" w:cs="Amiri"/>
          <w:color w:val="111111"/>
          <w:sz w:val="28"/>
          <w:sz w:val="28"/>
          <w:szCs w:val="28"/>
          <w:rtl w:val="true"/>
          <w:lang w:bidi="ar-SA"/>
        </w:rPr>
        <w:t xml:space="preserve">لا تغرّنك سجدة بين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حذار</w:t>
      </w:r>
      <w:r>
        <w:rPr>
          <w:rStyle w:val="FootnoteAnchor"/>
          <w:rtl w:val="true"/>
        </w:rPr>
        <w:footnoteReference w:id="1611"/>
      </w:r>
      <w:r>
        <w:rPr>
          <w:rFonts w:ascii="IRNazanin" w:hAnsi="IRNazanin" w:eastAsia="IRNazanin"/>
          <w:color w:val="111111"/>
          <w:sz w:val="28"/>
          <w:sz w:val="28"/>
          <w:szCs w:val="28"/>
          <w:rtl w:val="true"/>
          <w:lang w:bidi="fa-IR"/>
        </w:rPr>
        <w:t>منها و منه حذار</w:t>
      </w:r>
    </w:p>
    <w:p>
      <w:pPr>
        <w:pStyle w:val="BookText"/>
        <w:rPr/>
      </w:pPr>
      <w:r>
        <w:rPr>
          <w:rFonts w:ascii="Amiri" w:hAnsi="Amiri" w:eastAsia="Amiri" w:cs="Amiri"/>
          <w:color w:val="111111"/>
          <w:sz w:val="28"/>
          <w:sz w:val="28"/>
          <w:szCs w:val="28"/>
          <w:rtl w:val="true"/>
          <w:lang w:bidi="ar-SA"/>
        </w:rPr>
        <w:t xml:space="preserve">إنها سجدة بها يخدع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عليها من سجدة بالدّبار</w:t>
      </w:r>
      <w:r>
        <w:rPr>
          <w:rStyle w:val="FootnoteAnchor"/>
          <w:rtl w:val="true"/>
        </w:rPr>
        <w:footnoteReference w:id="1612"/>
      </w:r>
    </w:p>
    <w:p>
      <w:pPr>
        <w:pStyle w:val="Heading4"/>
        <w:numPr>
          <w:ilvl w:val="3"/>
          <w:numId w:val="1"/>
        </w:numPr>
        <w:rPr/>
      </w:pPr>
      <w:bookmarkStart w:id="1269" w:name="__RefHeading___Toc1177385_1280447820"/>
      <w:bookmarkStart w:id="1270" w:name="_Toc526"/>
      <w:bookmarkEnd w:id="1269"/>
      <w:r>
        <w:rPr>
          <w:rtl w:val="true"/>
        </w:rPr>
        <w:t>مدح عبد اللّه بن عمرو بن عثمان حين نفحه بعطية</w:t>
      </w:r>
      <w:r>
        <w:rPr>
          <w:rtl w:val="true"/>
        </w:rPr>
        <w:t>:</w:t>
      </w:r>
      <w:bookmarkEnd w:id="1270"/>
    </w:p>
    <w:p>
      <w:pPr>
        <w:pStyle w:val="BookText"/>
        <w:rPr/>
      </w:pPr>
      <w:r>
        <w:rPr>
          <w:rFonts w:ascii="Amiri" w:hAnsi="Amiri" w:eastAsia="Amiri" w:cs="Amiri"/>
          <w:color w:val="111111"/>
          <w:sz w:val="28"/>
          <w:sz w:val="28"/>
          <w:szCs w:val="28"/>
          <w:rtl w:val="true"/>
          <w:lang w:bidi="ar-SA"/>
        </w:rPr>
        <w:t>أخبرني عمّي قال أخبرني ثعلب عن عبد اللّه بن شبيب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الحزاميّ</w:t>
      </w:r>
      <w:r>
        <w:rPr>
          <w:rStyle w:val="FootnoteAnchor"/>
          <w:rtl w:val="true"/>
        </w:rPr>
        <w:footnoteReference w:id="1613"/>
      </w:r>
      <w:r>
        <w:rPr>
          <w:rFonts w:ascii="Amiri" w:hAnsi="Amiri" w:eastAsia="Amiri" w:cs="Amiri"/>
          <w:color w:val="111111"/>
          <w:sz w:val="28"/>
          <w:sz w:val="28"/>
          <w:szCs w:val="28"/>
          <w:rtl w:val="true"/>
          <w:lang w:bidi="ar-SA"/>
        </w:rPr>
        <w:t>أنّ موسى شهوات سأل بعض آل الزبير حاجة فدفعه عنها، و بلغ ذلك عبد اللّه بن عمرو بن عثمان، فبعث إليه بما كان التمسه من الزّبيريّ من غير مسألة؛ فوقف عليه موسى و هو جالس في المسجد،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فيما بدا لنا منك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الناس غير أنك فاني</w:t>
      </w:r>
    </w:p>
    <w:p>
      <w:pPr>
        <w:pStyle w:val="BookText"/>
        <w:rPr/>
      </w:pPr>
      <w:r>
        <w:rPr>
          <w:rFonts w:ascii="Amiri" w:hAnsi="Amiri" w:eastAsia="Amiri" w:cs="Amiri"/>
          <w:color w:val="111111"/>
          <w:sz w:val="28"/>
          <w:sz w:val="28"/>
          <w:szCs w:val="28"/>
          <w:rtl w:val="true"/>
          <w:lang w:bidi="ar-SA"/>
        </w:rPr>
        <w:t xml:space="preserve">أنت نعم المتاع لو كنت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لا بقاء للإنسان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 المذكور فيه الغناء، يقوله موسى شهوات في حمزة بن عبد اللّه بن الزبير، و كان فتى كريما جوادا على هوج كان فيه، و ولاّه أبوه العراقين و عزل مصعبا لمّا تزوّج سكينة بنت الحسين رضي اللّه عنه و عائشة بنت طلحة و أمهر كلّ واحدة منهما ألف ألف درهم</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1177387_1280447820"/>
      <w:bookmarkStart w:id="1272" w:name="_Toc527"/>
      <w:bookmarkEnd w:id="1271"/>
      <w:r>
        <w:rPr>
          <w:rtl w:val="true"/>
        </w:rPr>
        <w:t>سبب عزل ابن الزبير لأخيه مصعب عن البصرة و توليته ابنه حمزة</w:t>
      </w:r>
      <w:r>
        <w:rPr>
          <w:rtl w:val="true"/>
        </w:rPr>
        <w:t>:</w:t>
      </w:r>
      <w:bookmarkEnd w:id="127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عبيد اللّه بن عمّار قال حدّثنا سليمان بن أبي شيخ عن مصعب الزبيريّ، و أخبرني أحمد بن عبد العزيز الجوهريّ قال حدّثنا عمر بن شبّة، و أخبرني عبيد اللّه بن محمد الرّازي و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حدّثنا أحمد بن الحارث عن المدائنيّ، و قال الحسين حدّثنا الحارث بن أبي أسامة عن المدائنيّ عن أبي محنف</w:t>
      </w:r>
      <w:r>
        <w:rPr>
          <w:rFonts w:eastAsia="Amiri" w:cs="Amiri" w:ascii="Amiri" w:hAnsi="Amiri"/>
          <w:color w:val="111111"/>
          <w:sz w:val="28"/>
          <w:szCs w:val="28"/>
          <w:rtl w:val="true"/>
          <w:lang w:bidi="ar-SA"/>
        </w:rPr>
        <w:t xml:space="preserve">: </w:t>
      </w:r>
      <w:bookmarkStart w:id="1273" w:name="pg16107_164301"/>
    </w:p>
    <w:p>
      <w:pPr>
        <w:pStyle w:val="BookText"/>
        <w:rPr/>
      </w:pPr>
      <w:bookmarkEnd w:id="1273"/>
      <w:r>
        <w:rPr>
          <w:rFonts w:ascii="Amiri" w:hAnsi="Amiri" w:eastAsia="Amiri" w:cs="Amiri"/>
          <w:color w:val="111111"/>
          <w:sz w:val="28"/>
          <w:sz w:val="28"/>
          <w:szCs w:val="28"/>
          <w:rtl w:val="true"/>
          <w:lang w:bidi="ar-SA"/>
        </w:rPr>
        <w:t>أن أنس بن زنيم اللّيثيّ كتب إلى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ناصح لك لا يريك خداعا</w:t>
      </w:r>
    </w:p>
    <w:p>
      <w:pPr>
        <w:pStyle w:val="BookText"/>
        <w:rPr/>
      </w:pPr>
      <w:r>
        <w:rPr>
          <w:rFonts w:ascii="IRNazanin" w:hAnsi="IRNazanin" w:eastAsia="IRNazanin"/>
          <w:color w:val="111111"/>
          <w:sz w:val="28"/>
          <w:sz w:val="28"/>
          <w:szCs w:val="28"/>
          <w:rtl w:val="true"/>
          <w:lang w:bidi="fa-IR"/>
        </w:rPr>
        <w:t>بضع</w:t>
      </w:r>
      <w:r>
        <w:rPr>
          <w:rStyle w:val="FootnoteAnchor"/>
          <w:rtl w:val="true"/>
        </w:rPr>
        <w:footnoteReference w:id="1614"/>
      </w:r>
      <w:r>
        <w:rPr>
          <w:rFonts w:ascii="Amiri" w:hAnsi="Amiri" w:eastAsia="Amiri" w:cs="Amiri"/>
          <w:color w:val="111111"/>
          <w:sz w:val="28"/>
          <w:sz w:val="28"/>
          <w:szCs w:val="28"/>
          <w:rtl w:val="true"/>
          <w:lang w:bidi="ar-SA"/>
        </w:rPr>
        <w:t xml:space="preserve">الفتاة بألف ألف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تبيت قادات الجيوش جياعا</w:t>
      </w:r>
    </w:p>
    <w:p>
      <w:pPr>
        <w:pStyle w:val="BookText"/>
        <w:rPr/>
      </w:pPr>
      <w:r>
        <w:rPr>
          <w:rFonts w:ascii="Amiri" w:hAnsi="Amiri" w:eastAsia="Amiri" w:cs="Amiri"/>
          <w:color w:val="111111"/>
          <w:sz w:val="28"/>
          <w:sz w:val="28"/>
          <w:szCs w:val="28"/>
          <w:rtl w:val="true"/>
          <w:lang w:bidi="ar-SA"/>
        </w:rPr>
        <w:t>لو لأبي</w:t>
      </w:r>
      <w:r>
        <w:rPr>
          <w:rStyle w:val="FootnoteAnchor"/>
          <w:rtl w:val="true"/>
        </w:rPr>
        <w:footnoteReference w:id="1615"/>
      </w:r>
      <w:r>
        <w:rPr>
          <w:rFonts w:ascii="Amiri" w:hAnsi="Amiri" w:eastAsia="Amiri" w:cs="Amiri"/>
          <w:color w:val="111111"/>
          <w:sz w:val="28"/>
          <w:sz w:val="28"/>
          <w:szCs w:val="28"/>
          <w:rtl w:val="true"/>
          <w:lang w:bidi="ar-SA"/>
        </w:rPr>
        <w:t xml:space="preserve">حفص أقول 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أبثّ ما أبثثتكم لارتاعا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وصلت الأبيات إليه جزع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لو لأبي حفص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مصعبا تزوج امرأتين بألفي ألف درهم لارتاع، إنّا بعثنا مصعبا إلى العراق فأغمد سيفه و سلّ أيره و سنعزله، فدعا بابنه حمزة، و أمّه بنت منظور بن زبّان الفزاريّ و كان لها منه محلّ لطيف، فولاّه البصرة و عزل مصعبا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قوله عبد الملك في أخيه مصعب،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أبا خبيب أغمد سيفه و أيره و خيره</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1177389_1280447820"/>
      <w:bookmarkStart w:id="1275" w:name="_Toc528"/>
      <w:bookmarkEnd w:id="1274"/>
      <w:r>
        <w:rPr>
          <w:rtl w:val="true"/>
        </w:rPr>
        <w:t>عزل ابن الزبير ابنه حمزة لهوجه و حمقه</w:t>
      </w:r>
      <w:r>
        <w:rPr>
          <w:rtl w:val="true"/>
        </w:rPr>
        <w:t>:</w:t>
      </w:r>
      <w:bookmarkEnd w:id="1275"/>
    </w:p>
    <w:p>
      <w:pPr>
        <w:pStyle w:val="BookText"/>
        <w:rPr/>
      </w:pPr>
      <w:r>
        <w:rPr>
          <w:rFonts w:ascii="Amiri" w:hAnsi="Amiri" w:eastAsia="Amiri" w:cs="Amiri"/>
          <w:color w:val="111111"/>
          <w:sz w:val="28"/>
          <w:sz w:val="28"/>
          <w:szCs w:val="28"/>
          <w:rtl w:val="true"/>
          <w:lang w:bidi="ar-SA"/>
        </w:rPr>
        <w:t>و أخبرني أحمد بن عبد العزيز الجوهريّ قال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لعبد اللّه بن همّام</w:t>
      </w:r>
      <w:r>
        <w:rPr>
          <w:rStyle w:val="FootnoteAnchor"/>
          <w:rtl w:val="true"/>
        </w:rPr>
        <w:footnoteReference w:id="1616"/>
      </w:r>
      <w:r>
        <w:rPr>
          <w:rFonts w:ascii="Amiri" w:hAnsi="Amiri" w:eastAsia="Amiri" w:cs="Amiri"/>
          <w:color w:val="111111"/>
          <w:sz w:val="28"/>
          <w:sz w:val="28"/>
          <w:szCs w:val="28"/>
          <w:rtl w:val="true"/>
          <w:lang w:bidi="ar-SA"/>
        </w:rPr>
        <w:t>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ابنه حمزة البصرة أساء السّيرة و خلّط تخليطا شديدا، و كان جوادا شجاعا أهوج، فوفدت إلى أبيه الوفود في أمره، و كتب إليه الأحنف بأمره و ما ينكره الناس منه و أنه يخشى أن تفسد عليه طاعتهم؛ فعزله عن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 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حمزة بن عبد اللّه البصرة واليا عليها، و كان جوادا شجاعا مخلّطا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أحيانا حتى لا يدع شيئا يملكه إلا وهبه و يمنع أحيانا ما لا يمنع من مثله، فظهرت منه بالبصرة خفّة 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يوما إلى فيض</w:t>
      </w:r>
      <w:r>
        <w:rPr>
          <w:rStyle w:val="FootnoteAnchor"/>
          <w:rtl w:val="true"/>
        </w:rPr>
        <w:footnoteReference w:id="1617"/>
      </w:r>
      <w:r>
        <w:rPr>
          <w:rFonts w:ascii="Amiri" w:hAnsi="Amiri" w:eastAsia="Amiri" w:cs="Amiri"/>
          <w:color w:val="111111"/>
          <w:sz w:val="28"/>
          <w:sz w:val="28"/>
          <w:szCs w:val="28"/>
          <w:rtl w:val="true"/>
          <w:lang w:bidi="ar-SA"/>
        </w:rPr>
        <w:t>البصرة،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الغدير إن رفقوا به ليكفينّهم صيفتهم هذه، فلما كان بعد ذلك ركب إليه فوافقه جازرا</w:t>
      </w:r>
      <w:r>
        <w:rPr>
          <w:rStyle w:val="FootnoteAnchor"/>
          <w:rtl w:val="true"/>
        </w:rPr>
        <w:footnoteReference w:id="161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ذات يوم فظننت أن لن يكفيهم؛ 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ماء يأتينا ثم يغيض عنّا ثم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 إلى الأهواز فرأى جبلها،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قعيقعان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قعيقعان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 ذلك الجبل بقعيقعان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غير المدائنيّ أنه سمع بذكر الجبل بالبصرة، فدعا بعامله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فأتنا بخراج الجبل؛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الجبل ليس ببلد فآتيك بخراجه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مردانشاه فاستحثّه بالخراج فأبطأ به، فقام إليه بسيفه فقتله؛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سيفك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بعبد العزيز بن شبيب</w:t>
      </w:r>
      <w:r>
        <w:rPr>
          <w:rStyle w:val="FootnoteAnchor"/>
          <w:rtl w:val="true"/>
        </w:rPr>
        <w:footnoteReference w:id="1619"/>
      </w:r>
      <w:r>
        <w:rPr>
          <w:rFonts w:ascii="Amiri" w:hAnsi="Amiri" w:eastAsia="Amiri" w:cs="Amiri"/>
          <w:color w:val="111111"/>
          <w:sz w:val="28"/>
          <w:sz w:val="28"/>
          <w:szCs w:val="28"/>
          <w:rtl w:val="true"/>
          <w:lang w:bidi="ar-SA"/>
        </w:rPr>
        <w:t xml:space="preserve">بن خيّاط أن يضربه بالسّياط؛ </w:t>
      </w:r>
      <w:bookmarkStart w:id="1276" w:name="pg16107_164302"/>
    </w:p>
    <w:p>
      <w:pPr>
        <w:pStyle w:val="BookText"/>
        <w:rPr/>
      </w:pPr>
      <w:bookmarkEnd w:id="1276"/>
      <w:r>
        <w:rPr>
          <w:rFonts w:ascii="Amiri" w:hAnsi="Amiri" w:eastAsia="Amiri" w:cs="Amiri"/>
          <w:color w:val="111111"/>
          <w:sz w:val="28"/>
          <w:sz w:val="28"/>
          <w:szCs w:val="28"/>
          <w:rtl w:val="true"/>
          <w:lang w:bidi="ar-SA"/>
        </w:rPr>
        <w:t>فكتب</w:t>
      </w:r>
      <w:r>
        <w:rPr>
          <w:rStyle w:val="FootnoteAnchor"/>
          <w:rtl w:val="true"/>
        </w:rPr>
        <w:footnoteReference w:id="1620"/>
      </w:r>
      <w:r>
        <w:rPr>
          <w:rFonts w:ascii="Amiri" w:hAnsi="Amiri" w:eastAsia="Amiri" w:cs="Amiri"/>
          <w:color w:val="111111"/>
          <w:sz w:val="28"/>
          <w:sz w:val="28"/>
          <w:szCs w:val="28"/>
          <w:rtl w:val="true"/>
          <w:lang w:bidi="ar-SA"/>
        </w:rPr>
        <w:t>إلى ابن الزبير بذلك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بالبصرة حاجة فاصرف ابنك عنها و أعد إليها مصعبا؛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الشعراء يهجو حمزة و يعيبه بقوله في أمر الماء الذي رآه قد جزر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الزّبير بعثت حمزة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حمزة كان خلف عمان</w:t>
      </w:r>
    </w:p>
    <w:p>
      <w:pPr>
        <w:pStyle w:val="BookText"/>
        <w:rPr/>
      </w:pPr>
      <w:r>
        <w:rPr>
          <w:rFonts w:ascii="Amiri" w:hAnsi="Amiri" w:eastAsia="Amiri" w:cs="Amiri"/>
          <w:color w:val="111111"/>
          <w:sz w:val="28"/>
          <w:sz w:val="28"/>
          <w:szCs w:val="28"/>
          <w:rtl w:val="true"/>
          <w:lang w:bidi="ar-SA"/>
        </w:rPr>
        <w:t xml:space="preserve">أزرى بدجلة حين عبّ عبابها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تقاذفت بزواخر الطّوفان</w:t>
      </w:r>
    </w:p>
    <w:p>
      <w:pPr>
        <w:pStyle w:val="Heading4"/>
        <w:numPr>
          <w:ilvl w:val="3"/>
          <w:numId w:val="1"/>
        </w:numPr>
        <w:rPr/>
      </w:pPr>
      <w:bookmarkStart w:id="1277" w:name="__RefHeading___Toc1177391_1280447820"/>
      <w:bookmarkStart w:id="1278" w:name="_Toc529"/>
      <w:bookmarkEnd w:id="1277"/>
      <w:r>
        <w:rPr>
          <w:rtl w:val="true"/>
        </w:rPr>
        <w:t>نفار النوار من الفرزدق و التجاؤها لابن الزبير و شفاعة الفرزدق بابنه حمزة</w:t>
      </w:r>
      <w:r>
        <w:rPr>
          <w:rtl w:val="true"/>
        </w:rPr>
        <w:t>:</w:t>
      </w:r>
      <w:bookmarkEnd w:id="1278"/>
    </w:p>
    <w:p>
      <w:pPr>
        <w:pStyle w:val="BookText"/>
        <w:rPr/>
      </w:pPr>
      <w:r>
        <w:rPr>
          <w:rFonts w:ascii="Amiri" w:hAnsi="Amiri" w:eastAsia="Amiri" w:cs="Amiri"/>
          <w:color w:val="111111"/>
          <w:sz w:val="28"/>
          <w:sz w:val="28"/>
          <w:szCs w:val="28"/>
          <w:rtl w:val="true"/>
          <w:lang w:bidi="ar-SA"/>
        </w:rPr>
        <w:t>أخبرني هاشم بن محمد الخزاعيّ قال حدّثنا أبو غسّان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النّوار ابنة أعين المجاشعيّة رجل من قومها، فجعلت أمرها إلى الفرزدق، و كان ابن عمها دنية</w:t>
      </w:r>
      <w:r>
        <w:rPr>
          <w:rStyle w:val="FootnoteAnchor"/>
          <w:rtl w:val="true"/>
        </w:rPr>
        <w:footnoteReference w:id="1621"/>
      </w:r>
      <w:r>
        <w:rPr>
          <w:rFonts w:ascii="Amiri" w:hAnsi="Amiri" w:eastAsia="Amiri" w:cs="Amiri"/>
          <w:color w:val="111111"/>
          <w:sz w:val="28"/>
          <w:sz w:val="28"/>
          <w:szCs w:val="28"/>
          <w:rtl w:val="true"/>
          <w:lang w:bidi="ar-SA"/>
        </w:rPr>
        <w:t>، ليزوّجها منه، فأشهد عليها بذلك و بأنّ أمرها إليه شهودا عدولا؛ فلما أشهدتهم على نفسها قال لهم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أشهدكم أنّي قد تزوّجتها، فمنعته النّوار نفسها و خرجت إلى الحجاز إلى عبد اللّه بن الزّبير، فاستجارت بامرأته بنت منظور بن زبّان، و خرج الفرزدق فعاذ بابنه حمزة، و 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حمز هل لك في ذي حاجة، غرضت</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أنضاؤه بمكان</w:t>
      </w:r>
      <w:r>
        <w:rPr>
          <w:rStyle w:val="FootnoteAnchor"/>
          <w:rtl w:val="true"/>
        </w:rPr>
        <w:footnoteReference w:id="1623"/>
      </w:r>
      <w:r>
        <w:rPr>
          <w:rFonts w:ascii="Amiri" w:hAnsi="Amiri" w:eastAsia="Amiri" w:cs="Amiri"/>
          <w:color w:val="111111"/>
          <w:sz w:val="28"/>
          <w:sz w:val="28"/>
          <w:szCs w:val="28"/>
          <w:rtl w:val="true"/>
          <w:lang w:bidi="ar-SA"/>
        </w:rPr>
        <w:t>غير ممطور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أولى قريش أن تكون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بين أبي بكر و منظور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أمر النّوار يقوى و أمر الفرزدق يضعف؛ فقال الفرزدق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بنوه فلم تنفع 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شفّعت بنت منظور بن زبّانا</w:t>
      </w:r>
    </w:p>
    <w:p>
      <w:pPr>
        <w:pStyle w:val="BookText"/>
        <w:rPr/>
      </w:pPr>
      <w:r>
        <w:rPr>
          <w:rFonts w:ascii="Amiri" w:hAnsi="Amiri" w:eastAsia="Amiri" w:cs="Amiri"/>
          <w:color w:val="111111"/>
          <w:sz w:val="28"/>
          <w:sz w:val="28"/>
          <w:szCs w:val="28"/>
          <w:rtl w:val="true"/>
          <w:lang w:bidi="ar-SA"/>
        </w:rPr>
        <w:t>ليس الشفيع الذي يأتيك مؤتزرا</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الشفيع الذي يأتيك عريانا</w:t>
      </w:r>
    </w:p>
    <w:p>
      <w:pPr>
        <w:pStyle w:val="BookText"/>
        <w:rPr/>
      </w:pPr>
      <w:r>
        <w:rPr>
          <w:rFonts w:ascii="Amiri" w:hAnsi="Amiri" w:eastAsia="Amiri" w:cs="Amiri"/>
          <w:color w:val="111111"/>
          <w:sz w:val="28"/>
          <w:sz w:val="28"/>
          <w:szCs w:val="28"/>
          <w:rtl w:val="true"/>
          <w:lang w:bidi="ar-SA"/>
        </w:rPr>
        <w:t>فبلغ ابن الزّبير شعره، و لقيه على باب المسجد و هو خارج منه فضغط حلقه حتى كاد يقتله، ثم خلاّه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أصبحت عرس الفرزدق ناشزا</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رضيت رمح</w:t>
      </w:r>
      <w:r>
        <w:rPr>
          <w:rStyle w:val="FootnoteAnchor"/>
          <w:rtl w:val="true"/>
        </w:rPr>
        <w:footnoteReference w:id="1626"/>
      </w:r>
      <w:r>
        <w:rPr>
          <w:rFonts w:ascii="IRNazanin" w:hAnsi="IRNazanin" w:eastAsia="IRNazanin"/>
          <w:color w:val="111111"/>
          <w:sz w:val="28"/>
          <w:sz w:val="28"/>
          <w:szCs w:val="28"/>
          <w:rtl w:val="true"/>
          <w:lang w:bidi="fa-IR"/>
        </w:rPr>
        <w:t>استه لاستقرّت</w:t>
      </w:r>
    </w:p>
    <w:p>
      <w:pPr>
        <w:pStyle w:val="BookText"/>
        <w:rPr/>
      </w:pPr>
      <w:r>
        <w:rPr>
          <w:rFonts w:ascii="Amiri" w:hAnsi="Amiri" w:eastAsia="Amiri" w:cs="Amiri"/>
          <w:color w:val="111111"/>
          <w:sz w:val="28"/>
          <w:sz w:val="28"/>
          <w:szCs w:val="28"/>
          <w:rtl w:val="true"/>
          <w:lang w:bidi="ar-SA"/>
        </w:rPr>
        <w:t>ثم دخل إلى النّوار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فرّقت بينك و بينه ثم ضربت عنقه فلا يهجونا أبدا، و إن شئت أمضيت نكاحه فهو ابن عمّك و أقرب الناس إليك، و كانت امرأة صالحة،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يقتل و لكني أمضي أمره فلعلّ اللّه أن يجعل في كرهي إيّاه خيرا؛ فمضت إليه و خرجت معه إلى البصرة</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1177393_1280447820"/>
      <w:bookmarkStart w:id="1280" w:name="_Toc530"/>
      <w:bookmarkEnd w:id="1279"/>
      <w:r>
        <w:rPr>
          <w:rtl w:val="true"/>
        </w:rPr>
        <w:t>غنى معبد حمزة بن عبد اللّه بشعره فأجازه</w:t>
      </w:r>
      <w:r>
        <w:rPr>
          <w:rtl w:val="true"/>
        </w:rPr>
        <w:t>:</w:t>
      </w:r>
      <w:bookmarkEnd w:id="1280"/>
    </w:p>
    <w:p>
      <w:pPr>
        <w:pStyle w:val="BookText"/>
        <w:rPr/>
      </w:pPr>
      <w:r>
        <w:rPr>
          <w:rFonts w:ascii="Amiri" w:hAnsi="Amiri" w:eastAsia="Amiri" w:cs="Amiri"/>
          <w:color w:val="111111"/>
          <w:sz w:val="28"/>
          <w:sz w:val="28"/>
          <w:szCs w:val="28"/>
          <w:rtl w:val="true"/>
          <w:lang w:bidi="ar-SA"/>
        </w:rPr>
        <w:t>أخبرني الحسين بن يحيى و محمد بن مزيد بن أبي الأزهر قالا حدّثنا حمّاد بن إسحاق عن أبيه عن الزّبيريّ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حمزة بن عبد اللّه كان جوادا، فدخل إليه معبد يوما و قد أرسله ابن قطن مولاه يقترض له من حمزة ألف </w:t>
      </w:r>
      <w:bookmarkStart w:id="1281" w:name="pg16107_164303"/>
    </w:p>
    <w:p>
      <w:pPr>
        <w:pStyle w:val="BookText"/>
        <w:rPr/>
      </w:pPr>
      <w:bookmarkEnd w:id="1281"/>
      <w:r>
        <w:rPr>
          <w:rFonts w:ascii="Amiri" w:hAnsi="Amiri" w:eastAsia="Amiri" w:cs="Amiri"/>
          <w:color w:val="111111"/>
          <w:sz w:val="28"/>
          <w:sz w:val="28"/>
          <w:szCs w:val="28"/>
          <w:rtl w:val="true"/>
          <w:lang w:bidi="ar-SA"/>
        </w:rPr>
        <w:t>دينار فأعطاه ألف الدينار،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ابن قطن و هو يروي فيك شعر موسى شهوات فيحسن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فأمر بردّه فردّ، و قال له ما حكاه القوم عنه، فغنّاه معبد الصوت فأعطاه أربعين دينارا؛ و لما كان بعد ذلك ردّ ابن قطن عليه المال فلم يقبله،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خرج عنّي مال لم يعد إلى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الداخل على حمزة و المخاطب في أمره بهذه المخاطبة</w:t>
      </w:r>
      <w:r>
        <w:rPr>
          <w:rStyle w:val="FootnoteAnchor"/>
          <w:rtl w:val="true"/>
        </w:rPr>
        <w:footnoteReference w:id="1627"/>
      </w:r>
      <w:r>
        <w:rPr>
          <w:rFonts w:ascii="Amiri" w:hAnsi="Amiri" w:eastAsia="Amiri" w:cs="Amiri"/>
          <w:color w:val="111111"/>
          <w:sz w:val="28"/>
          <w:sz w:val="28"/>
          <w:szCs w:val="28"/>
          <w:rtl w:val="true"/>
          <w:lang w:bidi="ar-SA"/>
        </w:rPr>
        <w:t>ابن سريج، و ليس ذلك بثبت، هذا هو الصحيح، و الغناء لمعبد</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1177395_1280447820"/>
      <w:bookmarkStart w:id="1283" w:name="_Toc531"/>
      <w:bookmarkEnd w:id="1282"/>
      <w:r>
        <w:rPr>
          <w:rtl w:val="true"/>
        </w:rPr>
        <w:t>أنشد حمزة بن عبد اللّه شعرا و غناه إياه معبد فأجازهما</w:t>
      </w:r>
      <w:r>
        <w:rPr>
          <w:rtl w:val="true"/>
        </w:rPr>
        <w:t>:</w:t>
      </w:r>
      <w:bookmarkEnd w:id="1283"/>
    </w:p>
    <w:p>
      <w:pPr>
        <w:pStyle w:val="BookText"/>
        <w:rPr/>
      </w:pPr>
      <w:r>
        <w:rPr>
          <w:rFonts w:ascii="Amiri" w:hAnsi="Amiri" w:eastAsia="Amiri" w:cs="Amiri"/>
          <w:color w:val="111111"/>
          <w:sz w:val="28"/>
          <w:sz w:val="28"/>
          <w:szCs w:val="28"/>
          <w:rtl w:val="true"/>
          <w:lang w:bidi="ar-SA"/>
        </w:rPr>
        <w:t>أخبرني إسماعيل بن يونس الشّيعيّ قال حدّثنا عمر بن شبّة عن محمد بن يحيى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موسى شهوات أملق، فقال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في حمزة بن عبد اللّه شعرا فغنّ فيه حتى يكون أجزل لصلتنا؛ ففعل ذلك معبد و غنّى في هذه الأبيات، ثم دخلا على حمزة فأنشده إيّاها موسى ثم غنّاه فيها معبد، فأمر لكل واحد منهما بمائتي دينار</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177397_1280447820"/>
      <w:bookmarkStart w:id="1285" w:name="_Toc532"/>
      <w:bookmarkEnd w:id="1284"/>
      <w:r>
        <w:rPr>
          <w:rtl w:val="true"/>
        </w:rPr>
        <w:t>كان من شعراء الحجاز و كان خلفاء بني أمية يحسنون إليه</w:t>
      </w:r>
      <w:r>
        <w:rPr>
          <w:rtl w:val="true"/>
        </w:rPr>
        <w:t>:</w:t>
      </w:r>
      <w:bookmarkEnd w:id="1285"/>
    </w:p>
    <w:p>
      <w:pPr>
        <w:pStyle w:val="BookText"/>
        <w:rPr/>
      </w:pPr>
      <w:r>
        <w:rPr>
          <w:rFonts w:ascii="Amiri" w:hAnsi="Amiri" w:eastAsia="Amiri" w:cs="Amiri"/>
          <w:color w:val="111111"/>
          <w:sz w:val="28"/>
          <w:sz w:val="28"/>
          <w:szCs w:val="28"/>
          <w:rtl w:val="true"/>
          <w:lang w:bidi="ar-SA"/>
        </w:rPr>
        <w:t>أخبرني محمد بن خلف بن المرزبان قال حدّثنا أحمد بن الهيثم بن فراس قال حدّثنا العمريّ عن الهيثم بن عبد اللّه عن عبد اللّه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موسى شهوات مولى لسليمان بن أبي خيثمة بن حذيفة العدويّ، و كان شاعرا من شعراء أهل الحجاز، و كان الخلفاء من بني أميّة يحسنون إليه و يدرّون عطاءه و تجيئه صلاتهم إلى الحجاز</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1177399_1280447820"/>
      <w:bookmarkStart w:id="1287" w:name="_Toc533"/>
      <w:bookmarkEnd w:id="1286"/>
      <w:r>
        <w:rPr>
          <w:rtl w:val="true"/>
        </w:rPr>
        <w:t>هجا داود بن سليمان بن مروان الذي تزوّج فاطمة بنت عبد الملك بعد وفاة زوجها عمر بن عبد العزيز</w:t>
      </w:r>
      <w:r>
        <w:rPr>
          <w:rtl w:val="true"/>
        </w:rPr>
        <w:t>:</w:t>
      </w:r>
      <w:bookmarkEnd w:id="1287"/>
    </w:p>
    <w:p>
      <w:pPr>
        <w:pStyle w:val="BookText"/>
        <w:rPr/>
      </w:pPr>
      <w:r>
        <w:rPr>
          <w:rFonts w:ascii="Amiri" w:hAnsi="Amiri" w:eastAsia="Amiri" w:cs="Amiri"/>
          <w:color w:val="111111"/>
          <w:sz w:val="28"/>
          <w:sz w:val="28"/>
          <w:szCs w:val="28"/>
          <w:rtl w:val="true"/>
          <w:lang w:bidi="ar-SA"/>
        </w:rPr>
        <w:t>و كانت فاطمة بنت عبد الملك بن مروان تحت عمر بن عبد العزيز، فلما مات عنها تزوّجها داود بن سليمان بن مروان و كان دميما قبيحا، فقال موسى شهوات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الأغرّ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قريع قريش إذا يذكر</w:t>
      </w:r>
    </w:p>
    <w:p>
      <w:pPr>
        <w:pStyle w:val="BookText"/>
        <w:rPr/>
      </w:pPr>
      <w:r>
        <w:rPr>
          <w:rFonts w:ascii="Amiri" w:hAnsi="Amiri" w:eastAsia="Amiri" w:cs="Amiri"/>
          <w:color w:val="111111"/>
          <w:sz w:val="28"/>
          <w:sz w:val="28"/>
          <w:szCs w:val="28"/>
          <w:rtl w:val="true"/>
          <w:lang w:bidi="ar-SA"/>
        </w:rPr>
        <w:t xml:space="preserve">تزوّجت داود 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ذلك الخلف الأعور</w:t>
      </w:r>
    </w:p>
    <w:p>
      <w:pPr>
        <w:pStyle w:val="BookText"/>
        <w:rPr/>
      </w:pPr>
      <w:r>
        <w:rPr>
          <w:rFonts w:ascii="Amiri" w:hAnsi="Amiri" w:eastAsia="Amiri" w:cs="Amiri"/>
          <w:color w:val="111111"/>
          <w:sz w:val="28"/>
          <w:sz w:val="28"/>
          <w:szCs w:val="28"/>
          <w:rtl w:val="true"/>
          <w:lang w:bidi="ar-SA"/>
        </w:rPr>
        <w:t>فغلب عليه ذلك في بني مروان، فكان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الأعور</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1177401_1280447820"/>
      <w:bookmarkStart w:id="1289" w:name="_Toc534"/>
      <w:bookmarkEnd w:id="1288"/>
      <w:r>
        <w:rPr>
          <w:rtl w:val="true"/>
        </w:rPr>
        <w:t>صوت من المائة المختارة</w:t>
      </w:r>
      <w:bookmarkEnd w:id="1289"/>
    </w:p>
    <w:p>
      <w:pPr>
        <w:pStyle w:val="BookText"/>
        <w:rPr/>
      </w:pPr>
      <w:r>
        <w:rPr>
          <w:rFonts w:ascii="Amiri" w:hAnsi="Amiri" w:eastAsia="Amiri" w:cs="Amiri"/>
          <w:color w:val="111111"/>
          <w:sz w:val="28"/>
          <w:sz w:val="28"/>
          <w:szCs w:val="28"/>
          <w:rtl w:val="true"/>
          <w:lang w:bidi="ar-SA"/>
        </w:rPr>
        <w:t>عوجا خليليّ على المحضر</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الربع من سلاّمة المقفر</w:t>
      </w:r>
    </w:p>
    <w:p>
      <w:pPr>
        <w:pStyle w:val="BookText"/>
        <w:rPr/>
      </w:pPr>
      <w:r>
        <w:rPr>
          <w:rFonts w:ascii="Amiri" w:hAnsi="Amiri" w:eastAsia="Amiri" w:cs="Amiri"/>
          <w:color w:val="111111"/>
          <w:sz w:val="28"/>
          <w:sz w:val="28"/>
          <w:szCs w:val="28"/>
          <w:rtl w:val="true"/>
          <w:lang w:bidi="ar-SA"/>
        </w:rPr>
        <w:t xml:space="preserve">عوجا به فاستنطقاه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ذكّرني ما كنت لم أذكر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ذكّرني سلمى و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جاورتنا بلوى عسجر</w:t>
      </w:r>
      <w:r>
        <w:rPr>
          <w:rStyle w:val="FootnoteAnchor"/>
          <w:rtl w:val="true"/>
        </w:rPr>
        <w:footnoteReference w:id="1629"/>
      </w:r>
      <w:bookmarkStart w:id="1290" w:name="pg16107_164304"/>
    </w:p>
    <w:p>
      <w:pPr>
        <w:pStyle w:val="BookText"/>
        <w:rPr/>
      </w:pPr>
      <w:bookmarkEnd w:id="1290"/>
      <w:r>
        <w:rPr>
          <w:rFonts w:ascii="IRNazanin" w:hAnsi="IRNazanin" w:eastAsia="IRNazanin"/>
          <w:color w:val="111111"/>
          <w:sz w:val="28"/>
          <w:sz w:val="28"/>
          <w:szCs w:val="28"/>
          <w:rtl w:val="true"/>
          <w:lang w:bidi="fa-IR"/>
        </w:rPr>
        <w:t>بالربع من ودّان مبدا</w:t>
      </w:r>
      <w:r>
        <w:rPr>
          <w:rStyle w:val="FootnoteAnchor"/>
          <w:rtl w:val="true"/>
        </w:rPr>
        <w:footnoteReference w:id="1630"/>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محورا ناهيك من محور</w:t>
      </w:r>
    </w:p>
    <w:p>
      <w:pPr>
        <w:pStyle w:val="BookText"/>
        <w:rPr/>
      </w:pPr>
      <w:r>
        <w:rPr>
          <w:rFonts w:ascii="Amiri" w:hAnsi="Amiri" w:eastAsia="Amiri" w:cs="Amiri"/>
          <w:color w:val="111111"/>
          <w:sz w:val="28"/>
          <w:sz w:val="28"/>
          <w:szCs w:val="28"/>
          <w:rtl w:val="true"/>
          <w:lang w:bidi="ar-SA"/>
        </w:rPr>
        <w:t xml:space="preserve">في محضر كنّا به 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ذلك من محضر</w:t>
      </w:r>
    </w:p>
    <w:p>
      <w:pPr>
        <w:pStyle w:val="BookText"/>
        <w:rPr/>
      </w:pPr>
      <w:r>
        <w:rPr>
          <w:rFonts w:ascii="Amiri" w:hAnsi="Amiri" w:eastAsia="Amiri" w:cs="Amiri"/>
          <w:color w:val="111111"/>
          <w:sz w:val="28"/>
          <w:sz w:val="28"/>
          <w:szCs w:val="28"/>
          <w:rtl w:val="true"/>
          <w:lang w:bidi="ar-SA"/>
        </w:rPr>
        <w:t xml:space="preserve">إذ نحن و الحيّ به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من سالف الأعصر</w:t>
      </w:r>
    </w:p>
    <w:p>
      <w:pPr>
        <w:pStyle w:val="BookText"/>
        <w:rPr/>
      </w:pPr>
      <w:r>
        <w:rPr>
          <w:rFonts w:ascii="Amiri" w:hAnsi="Amiri" w:eastAsia="Amiri" w:cs="Amiri"/>
          <w:color w:val="111111"/>
          <w:sz w:val="28"/>
          <w:sz w:val="28"/>
          <w:szCs w:val="28"/>
          <w:rtl w:val="true"/>
          <w:lang w:bidi="ar-SA"/>
        </w:rPr>
        <w:t>الشعر للوليد بن يزيد،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لعمر بن أبي ربيعة،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للعرجيّ، و هو للوليد صحيح، و الغناء و اللحن المختار لابن سريج خفيف رمل بالبنصر في مجراها، و فيه لشارية</w:t>
      </w:r>
      <w:r>
        <w:rPr>
          <w:rStyle w:val="FootnoteAnchor"/>
          <w:rtl w:val="true"/>
        </w:rPr>
        <w:footnoteReference w:id="1631"/>
      </w:r>
      <w:r>
        <w:rPr>
          <w:rFonts w:ascii="Amiri" w:hAnsi="Amiri" w:eastAsia="Amiri" w:cs="Amiri"/>
          <w:color w:val="111111"/>
          <w:sz w:val="28"/>
          <w:sz w:val="28"/>
          <w:szCs w:val="28"/>
          <w:rtl w:val="true"/>
          <w:lang w:bidi="ar-SA"/>
        </w:rPr>
        <w:t>خفيف رمل آخر عن ابن المعتزّ، و ذكر الهشاميّ أنّ فيه لحكم الواديّ خفيف رمل أيضا</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1177403_1280447820"/>
      <w:bookmarkStart w:id="1292" w:name="_Toc535"/>
      <w:bookmarkEnd w:id="1291"/>
      <w:r>
        <w:rPr>
          <w:rtl w:val="true"/>
        </w:rPr>
        <w:t>عتب عمرو بن عثمان على زوجه سكينة بنت الحسين فأرسلت إليه أشعب</w:t>
      </w:r>
      <w:r>
        <w:rPr>
          <w:rtl w:val="true"/>
        </w:rPr>
        <w:t>:</w:t>
      </w:r>
      <w:bookmarkEnd w:id="1292"/>
    </w:p>
    <w:p>
      <w:pPr>
        <w:pStyle w:val="Heading5"/>
        <w:numPr>
          <w:ilvl w:val="4"/>
          <w:numId w:val="1"/>
        </w:numPr>
        <w:rPr/>
      </w:pPr>
      <w:bookmarkStart w:id="1293" w:name="__RefHeading___Toc1177405_1280447820"/>
      <w:bookmarkStart w:id="1294" w:name="_Toc536"/>
      <w:bookmarkEnd w:id="1293"/>
      <w:r>
        <w:rPr>
          <w:rtl w:val="true"/>
        </w:rPr>
        <w:t>اشارة</w:t>
      </w:r>
      <w:bookmarkEnd w:id="1294"/>
    </w:p>
    <w:p>
      <w:pPr>
        <w:pStyle w:val="BookText"/>
        <w:rPr/>
      </w:pPr>
      <w:r>
        <w:rPr>
          <w:rFonts w:ascii="Amiri" w:hAnsi="Amiri" w:eastAsia="Amiri" w:cs="Amiri"/>
          <w:color w:val="111111"/>
          <w:sz w:val="28"/>
          <w:sz w:val="28"/>
          <w:szCs w:val="28"/>
          <w:rtl w:val="true"/>
          <w:lang w:bidi="ar-SA"/>
        </w:rPr>
        <w:t>أخبرني الحسين بن يحيى عن حماد عن أبيه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زيد بن عمرو بن عثمان قد تزوّج سكينة بنت الحسين رضي اللّه تعالى عنه، فعتب عليها يوما، فخرج إلى مال له، فذكر أشعب أن سكينة دعته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عثمان خرج عاتبا عليّ فاعلم لي حاله،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أذهب إليه الساعة،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أعطيك ثلاثين دينارا، فأعطتني إياها فأتيته ليلا دخلت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في الدار، فأتوه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فنزل عن فرشه و صار إلى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شعيب</w:t>
      </w:r>
      <w:r>
        <w:rPr>
          <w:rStyle w:val="FootnoteAnchor"/>
          <w:rtl w:val="true"/>
        </w:rPr>
        <w:footnoteReference w:id="1632"/>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أرسلتني سكينة لأعلم خبرك، أ تذكّرت منها ما تذكّرت منك؟ و أنا أعلم أنك قد فعلت حين نزلت عن فرشك و صرت إلى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و 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عوجا به فاستنطقاه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ذكّرني ما كنت لم أذكر</w:t>
      </w:r>
    </w:p>
    <w:p>
      <w:pPr>
        <w:pStyle w:val="BookText"/>
        <w:rPr/>
      </w:pPr>
      <w:r>
        <w:rPr>
          <w:rFonts w:ascii="Amiri" w:hAnsi="Amiri" w:eastAsia="Amiri" w:cs="Amiri"/>
          <w:color w:val="111111"/>
          <w:sz w:val="28"/>
          <w:sz w:val="28"/>
          <w:szCs w:val="28"/>
          <w:rtl w:val="true"/>
          <w:lang w:bidi="ar-SA"/>
        </w:rPr>
        <w:t>فغنّيته فلم يطرب،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ويحك غير هذا، فإن أصبت ما في نفسي فلك حلّتي هذه و قد اشتريتها آنفا بثلاثمائة دينار، فغنّيته</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1177407_1280447820"/>
      <w:bookmarkStart w:id="1296" w:name="_Toc537"/>
      <w:bookmarkEnd w:id="1295"/>
      <w:r>
        <w:rPr>
          <w:rtl w:val="true"/>
        </w:rPr>
        <w:t>صوت</w:t>
      </w:r>
      <w:bookmarkEnd w:id="1296"/>
    </w:p>
    <w:p>
      <w:pPr>
        <w:pStyle w:val="BookText"/>
        <w:rPr/>
      </w:pPr>
      <w:r>
        <w:rPr>
          <w:rFonts w:ascii="Amiri" w:hAnsi="Amiri" w:eastAsia="Amiri" w:cs="Amiri"/>
          <w:color w:val="111111"/>
          <w:sz w:val="28"/>
          <w:sz w:val="28"/>
          <w:szCs w:val="28"/>
          <w:rtl w:val="true"/>
          <w:lang w:bidi="ar-SA"/>
        </w:rPr>
        <w:t xml:space="preserve">علق القلب بعض ما قد شجاه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حبيب أمسى هوانا هواه</w:t>
      </w:r>
    </w:p>
    <w:p>
      <w:pPr>
        <w:pStyle w:val="BookText"/>
        <w:rPr/>
      </w:pPr>
      <w:r>
        <w:rPr>
          <w:rFonts w:ascii="Amiri" w:hAnsi="Amiri" w:eastAsia="Amiri" w:cs="Amiri"/>
          <w:color w:val="111111"/>
          <w:sz w:val="28"/>
          <w:sz w:val="28"/>
          <w:szCs w:val="28"/>
          <w:rtl w:val="true"/>
          <w:lang w:bidi="ar-SA"/>
        </w:rPr>
        <w:t>ما ضراري نفسي بهجران</w:t>
      </w:r>
      <w:r>
        <w:rPr>
          <w:rStyle w:val="FootnoteAnchor"/>
          <w:rtl w:val="true"/>
        </w:rPr>
        <w:footnoteReference w:id="1633"/>
      </w:r>
      <w:r>
        <w:rPr>
          <w:rFonts w:ascii="Amiri" w:hAnsi="Amiri" w:eastAsia="Amiri" w:cs="Amiri"/>
          <w:color w:val="111111"/>
          <w:sz w:val="28"/>
          <w:sz w:val="28"/>
          <w:szCs w:val="28"/>
          <w:rtl w:val="true"/>
          <w:lang w:bidi="ar-SA"/>
        </w:rPr>
        <w:t xml:space="preserve">من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مسيئا و لا بعيدا نواه</w:t>
      </w:r>
    </w:p>
    <w:p>
      <w:pPr>
        <w:pStyle w:val="BookText"/>
        <w:rPr/>
      </w:pPr>
      <w:r>
        <w:rPr>
          <w:rFonts w:ascii="Amiri" w:hAnsi="Amiri" w:eastAsia="Amiri" w:cs="Amiri"/>
          <w:color w:val="111111"/>
          <w:sz w:val="28"/>
          <w:sz w:val="28"/>
          <w:szCs w:val="28"/>
          <w:rtl w:val="true"/>
          <w:lang w:bidi="ar-SA"/>
        </w:rPr>
        <w:t xml:space="preserve">و اجتنابي بيت الحبيب و ما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بأشهى إليّ من أن أراه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عدوت ما في نفسي، خذ الحلّة، فأخذتها و رجعت إلى سكينة فقصصت عليها القصّة،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الحلّة؟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الآن تريد أن تلبس حلّة 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أعطانيها، فأي شيء تريدين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أشتريها منك، فبعتها إياها بثلاثمائة دينار</w:t>
      </w:r>
      <w:r>
        <w:rPr>
          <w:rFonts w:eastAsia="Amiri" w:cs="Amiri" w:ascii="Amiri" w:hAnsi="Amiri"/>
          <w:color w:val="111111"/>
          <w:sz w:val="28"/>
          <w:szCs w:val="28"/>
          <w:rtl w:val="true"/>
          <w:lang w:bidi="ar-SA"/>
        </w:rPr>
        <w:t xml:space="preserve">. </w:t>
      </w:r>
      <w:bookmarkStart w:id="1297" w:name="pg16107_164305"/>
    </w:p>
    <w:p>
      <w:pPr>
        <w:pStyle w:val="BookText"/>
        <w:rPr/>
      </w:pPr>
      <w:bookmarkEnd w:id="1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المذكور في هذا الخبر لعمر بن أبي ربيعة، و الغناء للدارمي خفيف ثقيل بالخنصر في مجرى الوسطى، و ذكر عمرو بن بانة أنه للهذليّ، و فيه لابن جامع 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 بالوسطى</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1177409_1280447820"/>
      <w:bookmarkStart w:id="1299" w:name="_Toc538"/>
      <w:bookmarkEnd w:id="1298"/>
      <w:r>
        <w:rPr>
          <w:rtl w:val="true"/>
        </w:rPr>
        <w:t>غاضب رجل جارية كان يهواها فغنت مغنية من شعره فاصطلحا</w:t>
      </w:r>
      <w:r>
        <w:rPr>
          <w:rtl w:val="true"/>
        </w:rPr>
        <w:t>:</w:t>
      </w:r>
      <w:bookmarkEnd w:id="1299"/>
    </w:p>
    <w:p>
      <w:pPr>
        <w:pStyle w:val="BookText"/>
        <w:rPr/>
      </w:pPr>
      <w:r>
        <w:rPr>
          <w:rFonts w:ascii="Amiri" w:hAnsi="Amiri" w:eastAsia="Amiri" w:cs="Amiri"/>
          <w:color w:val="111111"/>
          <w:sz w:val="28"/>
          <w:sz w:val="28"/>
          <w:szCs w:val="28"/>
          <w:rtl w:val="true"/>
          <w:lang w:bidi="ar-SA"/>
        </w:rPr>
        <w:t>أخبرني الحسين بن يحيى عن حمّاد عن أبيه أن رجلا كانت له جارية يهواها و تهواه فغاضبها يوما و تمادى ذلك بينهما، و اتّفق أنّ مغنية دخلت فغنتهما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ضراري نفسي بهجران من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مسيئا و لا بعيدا نواه</w:t>
      </w:r>
    </w:p>
    <w:p>
      <w:pPr>
        <w:pStyle w:val="BookText"/>
        <w:rPr/>
      </w:pPr>
      <w:r>
        <w:rPr>
          <w:rFonts w:ascii="Amiri" w:hAnsi="Amiri" w:eastAsia="Amiri" w:cs="Amiri"/>
          <w:color w:val="111111"/>
          <w:sz w:val="28"/>
          <w:sz w:val="28"/>
          <w:szCs w:val="28"/>
          <w:rtl w:val="true"/>
          <w:lang w:bidi="ar-SA"/>
        </w:rPr>
        <w:t>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 اللّه إلا الحمق، ثم قامت إلى مولاها فقبّلت رأسه و اصطلحا</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1177411_1280447820"/>
      <w:bookmarkStart w:id="1301" w:name="_Toc539"/>
      <w:bookmarkEnd w:id="1300"/>
      <w:r>
        <w:rPr>
          <w:rtl w:val="true"/>
        </w:rPr>
        <w:t>صوت من المائة المختارة</w:t>
      </w:r>
      <w:bookmarkEnd w:id="1301"/>
    </w:p>
    <w:p>
      <w:pPr>
        <w:pStyle w:val="BookText"/>
        <w:rPr/>
      </w:pPr>
      <w:r>
        <w:rPr>
          <w:rFonts w:ascii="Amiri" w:hAnsi="Amiri" w:eastAsia="Amiri" w:cs="Amiri"/>
          <w:color w:val="111111"/>
          <w:sz w:val="28"/>
          <w:sz w:val="28"/>
          <w:szCs w:val="28"/>
          <w:rtl w:val="true"/>
          <w:lang w:bidi="ar-SA"/>
        </w:rPr>
        <w:t>يا ويح نفسي لو أنه أقصر</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عيشي كما أرى أكدر</w:t>
      </w:r>
    </w:p>
    <w:p>
      <w:pPr>
        <w:pStyle w:val="BookText"/>
        <w:rPr/>
      </w:pPr>
      <w:r>
        <w:rPr>
          <w:rFonts w:ascii="Amiri" w:hAnsi="Amiri" w:eastAsia="Amiri" w:cs="Amiri"/>
          <w:color w:val="111111"/>
          <w:sz w:val="28"/>
          <w:sz w:val="28"/>
          <w:szCs w:val="28"/>
          <w:rtl w:val="true"/>
          <w:lang w:bidi="ar-SA"/>
        </w:rPr>
        <w:t xml:space="preserve">يا من عذيري ممن كلفت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قلبي بأنه يسحر</w:t>
      </w:r>
    </w:p>
    <w:p>
      <w:pPr>
        <w:pStyle w:val="BookText"/>
        <w:rPr/>
      </w:pPr>
      <w:r>
        <w:rPr>
          <w:rFonts w:ascii="Amiri" w:hAnsi="Amiri" w:eastAsia="Amiri" w:cs="Amiri"/>
          <w:color w:val="111111"/>
          <w:sz w:val="28"/>
          <w:sz w:val="28"/>
          <w:szCs w:val="28"/>
          <w:rtl w:val="true"/>
          <w:lang w:bidi="ar-SA"/>
        </w:rPr>
        <w:t xml:space="preserve">يا ربّ يوم رأيتني مرحا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في اللهو مسبل المئزر</w:t>
      </w:r>
    </w:p>
    <w:p>
      <w:pPr>
        <w:pStyle w:val="BookText"/>
        <w:rPr/>
      </w:pPr>
      <w:r>
        <w:rPr>
          <w:rFonts w:ascii="Amiri" w:hAnsi="Amiri" w:eastAsia="Amiri" w:cs="Amiri"/>
          <w:color w:val="111111"/>
          <w:sz w:val="28"/>
          <w:sz w:val="28"/>
          <w:szCs w:val="28"/>
          <w:rtl w:val="true"/>
          <w:lang w:bidi="ar-SA"/>
        </w:rPr>
        <w:t xml:space="preserve">بين ندامى تحثّ كأسهم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كفّ شادن</w:t>
      </w:r>
      <w:r>
        <w:rPr>
          <w:rStyle w:val="FootnoteAnchor"/>
          <w:rtl w:val="true"/>
        </w:rPr>
        <w:footnoteReference w:id="1635"/>
      </w:r>
      <w:r>
        <w:rPr>
          <w:rFonts w:ascii="IRNazanin" w:hAnsi="IRNazanin" w:eastAsia="IRNazanin"/>
          <w:color w:val="111111"/>
          <w:sz w:val="28"/>
          <w:sz w:val="28"/>
          <w:szCs w:val="28"/>
          <w:rtl w:val="true"/>
          <w:lang w:bidi="fa-IR"/>
        </w:rPr>
        <w:t>أحور</w:t>
      </w:r>
    </w:p>
    <w:p>
      <w:pPr>
        <w:pStyle w:val="BookText"/>
        <w:rPr/>
      </w:pPr>
      <w:r>
        <w:rPr>
          <w:rFonts w:ascii="Amiri" w:hAnsi="Amiri" w:eastAsia="Amiri" w:cs="Amiri"/>
          <w:color w:val="111111"/>
          <w:sz w:val="28"/>
          <w:sz w:val="28"/>
          <w:szCs w:val="28"/>
          <w:rtl w:val="true"/>
          <w:lang w:bidi="ar-SA"/>
        </w:rPr>
        <w:t>الشعر لأبي العتاهية و الغناء لفريدة خفيف رمل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انتهى الجزء الثالث من كتاب الأغاني و يليه إن شاء اللّه تعالى الجزء الرابع منه، و أوّله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نسب أبي العتاهية و أخباره سوى ما كان منها مع عتبة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2" w:name="pg16107_164307"/>
      <w:bookmarkStart w:id="1303" w:name="pg16107_164307"/>
      <w:bookmarkEnd w:id="1303"/>
    </w:p>
    <w:p>
      <w:pPr>
        <w:pStyle w:val="Heading2"/>
        <w:numPr>
          <w:ilvl w:val="1"/>
          <w:numId w:val="1"/>
        </w:numPr>
        <w:rPr/>
      </w:pPr>
      <w:bookmarkStart w:id="1304" w:name="pg16107_164307"/>
      <w:bookmarkStart w:id="1305" w:name="__RefHeading___Toc1177413_1280447820"/>
      <w:bookmarkStart w:id="1306" w:name="_Toc540"/>
      <w:bookmarkEnd w:id="1304"/>
      <w:bookmarkEnd w:id="1305"/>
      <w:r>
        <w:rPr>
          <w:rtl w:val="true"/>
        </w:rPr>
        <w:t>فهرس موضوعات الجزء الثالث</w:t>
      </w:r>
      <w:bookmarkEnd w:id="1306"/>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ذكر قيس بن الخطيم و أخباره و نسبه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ذكر طويس و أخباره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ذكر الدارميّ و خبره و نسبه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أخبار هلال و نسبه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أخبار عروة بن الورد و نسبه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ذكر ذي الإصبع العداونيّ و نسبه و خبره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ذكر قيل مولى العبلات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خبر غريض اليهوديّ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ذكر ورقة بن نوفل و نسبه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خبر زيد بن عمرو و نسبه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أخبار ابن صاحب الوضوء و نسبه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أخبار بشار بن برد و نسبه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أخبار يزيد حوراء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أخبار عكاشة العميّ و نسبه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أخبار عبد الرحيم الدفاف و نسبه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أخبار الحادرة الثعلبي و نسبه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أخبار ابن مسجح و نسبه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أخبار ابن المولى و نسبه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أخبار عطرّد و نسبه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أخبار الحارث بن خالد المخزوميّ و نسبه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أخبار الأبجر و نسبه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أخبار موسى شهوات و نسبه </w:t>
      </w:r>
      <w:r>
        <w:rPr>
          <w:rFonts w:eastAsia="IRNazanin" w:cs="IRNazanin"/>
          <w:color w:val="111111"/>
          <w:sz w:val="28"/>
          <w:szCs w:val="28"/>
          <w:lang w:bidi="fa-IR"/>
        </w:rPr>
        <w:t>240</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أبوه الخطيم لضربة كانت خطمت أنفه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ليپزج سنة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و هامش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في ط، أ،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ساقطة من باقي النسخ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و منه حذو النعل بالنعل أي تقديرها على مثالها، يريد أنها بين ضروب النساء وسط لا هي بالسمينة و لا بالمهزولة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 قضف و 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بهذه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مرة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 قصف و جبل و نسختي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الغليظة، من جبل كفرح فهو جبل و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دقة اللحم، و هو وصف بالمصدر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ى، ط،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محرفة في سائر النسخ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م، أ</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أغلب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س،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عبد القيس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بعرفة، و كانت تقام فيه في الجاهلية سوق من أسواق العرب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إزاءها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القيم عليها،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إزاء مال أي يقوم عليه و يتعهده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بذي الزرين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في أسفل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 في شرح ديوانه رواية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بذي الخرصين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رجحها ما سيأتي بعد من حكاية قيس مع خداش و كيف كان قتله لمالك قاتل جده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يريد موضعها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تابعني و وافقني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و هو انتشار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الدم لأضاءها النفذ حتى تستبين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 و ضبطت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الذي يضرب 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توكيد و هذا الوجه يجيزه الكوفيون، و البصريون يوجبون توكيد الفعل في مثل هذا الموضع بالنون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يستقى عليه الماء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قرب مكة عنده قرية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تضاف إليه فيقال مر الظهران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يهيأ للضيف من قرى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المكيال الضخم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عندنا حرمة و ذمة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إليه أن ينتسب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فانتسب إليه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يرجح الأول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أغلب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ح،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الابن أو الأخ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ليس بينه و بينها ستر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إذا شرب أربعا اختال حتى جرّ ثوبه من الخيلاء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بلغ في السماح منتهاه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أتبع الدلو رشاءها و أتبع الفرس لجامها إذا بذل آخر مجهوده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في 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مذهب و هو جلد تجعل فيه خطوط مذهبة بعضها في أثر بعض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أعراض المدينة في طريق مكة، كانت بها وقعة بين الأوس و الخزرج قبل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ياقوت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خرقة مفتولة يلعب بها الصبيان، و تسمى في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مصبوغة بالورس و هو نبات أصفر تصبغ به الثياب و يتخذ منه طلاء للوجه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نواحي المدينة، كانت به وقائع بين الأوس و الخزرج في الجاهلية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عريتنات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ذكره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استشهد بأبيات لداود بن شكم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معرّسنا ببطن عريتنات ليجمعنا و فاطمة المسير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باتفاق النسخ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سوادها مع سعتها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المشرقة مثلثة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القعود في الشمس بالشتاء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التي يشرب فيها،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كالصفة بين يدي الغرفة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أغلب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أنه سمي به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غير فصيحة في تأمروا بمعنى تشاوروا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فتذامروا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و معناه تحاضّوا على القتال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بالمدينة، كذا ذكره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بأبيات لقيس بن الخطيم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بالشوط من يثرب أعبد ستهلك في الخمر أثمانها</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من أيام الأوس و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الربيع موضع من نواحي المدينة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دين و هو الداء، يريد داء حبه القديم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قرن و هو الحبل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حجل بالتشديد كحجل 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يرفع رجلا و يقفز على الأخرى، و يكون برجلين جميعا، إلا أنه قفز و ليس بمشي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قديم من أهل المدينة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أوحشت أذناي من الغناء لطول عهدها به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أم النعمان بن بشير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ء،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ينافق و يصانع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يجرب الأمور و الجاهل الأبله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يسعى على الناس لا يقعد عنهم في اليوم البارد المجدب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 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السمح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هذه القصيدة سناد التوجيه و هو تغير حركة ما قبل الرويّ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بفتحة مع غيرها من ضمة أو كسرة، و هو أقبح أنواع السناد عند الخليل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اللون، و بالكسر هيئة الانتقاب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أثباج 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أوساطها،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أطفئت نيران الناس من الجدب أوقد ناره و أطعم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حسان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بن الحارث بن عمرو بن عديّ بن حجر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حجر، هو حجر بن النعمان بن الحارث بن أبي شمر، و كلاهما من ملوك غسان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الثلج بدمشق، و أيلة ما بين الحجاز و الشام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 بالاستمساك، و 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ما صابت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صابت من الصوب و هو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نزل الأمر في قراره فلا يستطاع له تحويل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يضرب للشدّة إذا نزلت بقوم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مصلات و هو الشجاع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فطير، و الفطير من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تستمع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فقير و هو مخرج الماء من فم القناة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بضم فسكون أو 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 قد حركت الباء هنا لضرورة الشعر، إذ للشاعر أن يحرك الساكن فيما قبل القافية بحركة ما قبله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 و يعترف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الدنيء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أميل و هو الذي به ميل خلقة، و عسر جمع أعسر و هو الذي يعمل بشماله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نفج الحقيبة، و الحقيبة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أغلب النسخ، و الحشم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كتب مصححه عليه أنه هكذا بدون ضبط و ذكر أنه مضبوط بالتحريك في نسخة غير موثوق بها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ح،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 الرجال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المحتد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الطبقة الأولى من الطبقات الست التي عليها العرب و هي الشعب و القبيلة و العمارة و البطن و الفخذ و الفصيلة، فالشعب يجمع القبائل، و القبيلة تجمع العمائر، و العمارة تجمع البطون، و البطن يجمع الأفخاذ، و الفخذ تجمع الفصائل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منتسبا،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اتصل إلى بني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انتمى و انتسب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أوان المنطق الشغب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رفع المنطق الشغب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المدمجة الخلق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النزف بضم فسكون و حرك هنا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قيس بن الخطيم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في لونها مع البياض صفرة، و ذلك أحسن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ستة أميال من مكة، و هو مصروف و بعضهم يمنع صرفه على أنه اسم للبقعة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المنحنى و العقيق و 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مواضع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ياليل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كان في الجاهلية، و ياليل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أضيف إليه كعبد يغوث و عبد مناة و عبد ودّ و غيرها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يقال هو شرف قومه و كرمهم أي شريفهم و كريمهم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أ، 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ساقطة من باقي النسخ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ط، و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فأنى لجارك التلف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فأنى تخاذل السلف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بيضة و هي ما يلبس على الرأس من حديد كالخودة للوقاية في الحرب، و المصاعب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مصعب و هو الفحل الذي لم يركب و لم يمسه حبل حتى صار صعبا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الخطو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تقدّم هذا الاسم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و سيذكر أخوه سمير باسم سمير بن يزيد 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و هامش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دلهم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درهم بن زيد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ترن نسوتكم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يرفعن أصواتهن بالبكاء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مقتحم، أي انظر ما أنت مقتحمه و مقدم عليه من الشر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حرك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بالتحريك أو بضم الأول و فتح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 أو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اللؤلؤة الصافية اللون أو قطرة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كلتاهما تشبه بها الدروع لصفائها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ينكشف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المهلة من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يضحي من الضحاء و هو أن يرعى الإبل ضحى، و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الذين يتقدّمون الظعن ينفضون الطرق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لعوب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تسمر مع السمار و تلهو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الحسناء المتحببة إلى زوجها،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تنقصف من دقة خصرها، و في رواية مرت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نظر إليها استغرقت طرفه و بصره و شغلته عن النظر إلى غيرها و هي لاهية غير محتفلة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الحور، و هو سعة العين، أو شدّة سواد الحدقة مع شدّة بياضها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الجيد، و الخوط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أغلب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الخوار الناعم المتثنى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أغلب النسخ، و السدف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 المراد أنها مضيئة لا تسترها 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بمعنى السدف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أبي عمرو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يغث الحديث ما نطقت و 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الناعمة ما لم تصر نصفا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المحبوب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المستأنف الجديد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أنفة ندفع الضيم عنهم و ننصرهم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بني جحجبى و قومهم خطمة أنا وراءهم أنف</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فلاه بالسيف إذا 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صفيحة و هي السيف 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 و ميل عما توجبه القربى و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 و هامش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أن قتلنا إياهم عنف منا لأنهم قومنا و بنو عمنا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طري ساخن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عيني دموعها تكف</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نوى قذف و نية 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بعيدة تقذف بمنتويها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و غلام منطف و وصيفة منطفة بتشديد الطاء و فتحها أي مقرطة، قال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يسعى بها ذو زجاجات له نطف مقلص أسفل السربال معتمل</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تحاشد الحيان بعضهم لبعض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محرفة عن بئر سالم التي أثبتناها في الأصل 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هموا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السلهبة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على وجه الأرض</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أغلب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ساقطة من ب، س، 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ترجمة طويس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ترجم له المؤلف هنا و أعاد ترجمته في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نشأ أن نضم الترجمتين في باب واحد لأنا وجدنا النسخ المخطوطة في دار الكتب كالنسخ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يغلب على ظننا أن ذلك من صنع أبي الفرج نفسه، و لعل ذلك راجع إلى أنه سها عن هذه الترجمة فترجم له الترجمة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واجب الأمانة في النقل و في مراعاة ترتيب الكتاب أن نترك الترجمتين كما هما كل على حدة كما وضعهما مؤلفهما أو كما وردا كذلك في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م و هو محمد بن إسحاق بن محمد بن عبد الرحمن المخزومي المسيبي المدني نزيل بغداد توفي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كان معاصرا لإسحاق الموصلي الذي توفي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لأنه توفي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هزج هزجه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بكر يلقب بالصديق، و عمر بالفاروق، و عثمان بذي النورين، و يشير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نبينا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عليّ بن أبي طالب رضي اللّه عنهم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ألحان الغناء على موقعها و ميزانها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كسر ثانيه كما ضبطه أهل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بالمدينة و هو أحد أوديتها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 و بطحان و 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المحدّثون ينطقونه بضم أوله و سكون ثانيه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أصحاب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تصحيف من الرواة و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الأزهري يرجح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صوابا لأنه رواه كذلك الشافعي و غيره من كبار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مادتي هنب و هيت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اللعوب الضحوك</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عكن بطنها إذا أقبلت أربع و إذا أدبرت ثمان كما فسره ابن عبد ربه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صفات النساء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رجليها المكفأ كالإناء المكفوء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مستغنى عنها في الكلام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بالمدينة على ثلاثة أميال من العقيق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 الأستاذ الشنقيطي بهامش نسخته، و هو جمع نعش و هو شبه المجفة يحمل عليها الملك إذا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يتبين لها معنى في هذا المقام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الخنث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أغلب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هذه الكلمة في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تتابع و انصب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 وزان 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ولد المعز</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امتلئوا من كثرة الأكل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من آلات الطرب، يريد دفه لتربيعه كما سيأتي وصفه بذلك بعد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لحاه يلحوه و يلحاه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بابي نصر و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و عذله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الرذل الجبان الضعيف، يزمل في بيته خوفا و جبنا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محرفة في سائر النسخ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برأسه على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أطرق استحياء و خجلا، و هو يريد بعبد الرحمن عبد الرحمن بن حسان بن ثابت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شقت الأرض لدخل فيها خالدا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 بنا المنزل مع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حفظه له و اضطغن عليه من أجله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رشه بالماء و نظفه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معنى خاص لهذه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أقرب الكلمات تحريفا لها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فاكهة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النار و لكنها غير مناسبة في هذا المقام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أدم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الدنيء الذي لا خير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الخير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من ب، س، 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قط كاليوم و لا مثل ما استقبلني به إلخ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يقولون ذلك 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ط إشارة إلى رواية أخرى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خويلة شفني وجدي</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العشرة كالعشر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جنبه إذا أبعده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المخنثة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غرثى 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خميصة البطن دقيقة الخصر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فحسب القلب من ثقل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وبّخني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ما بسائر النسخ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و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أخاف سباعه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و استقام أمره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ليفرخ روعكم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ليذهب رعبكم و فزعكم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م، ح</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 و يكنى به عن العداوة و الحقد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ظعينة و هي المرأة في هودجها، و قد يقال للمرأة ظعينة و إن كانت في بيتها لأنها تصير ظعينة أي مظعونا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الهودج أيضا ظعينة سواء كانت فيه امرأة أم لا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 نعم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غلق الرهن في يد 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استحقه، و ذلك إذا لم يقدر الراهن على افتكاكه في الوقت المشروط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للّه من كذب و زور و قد تقدم هذا البيت باتفاق الأصول كما في رواية الصلب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البحتري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قيس بن الخطيم شعرا أثار القوم و هو طويل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ء، ط و هامش أ</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على يثرب حيث قال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ملك بني إسرائيل يقال له الفيطوان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الفطيون بكسر الفاء و الياء بعد الطاء، و كانت اليهود و الأوس و الخزرج يدينون 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ليدن سنة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ضبط فيه بالقلم بكسر أوله و إسكان ثانيه، فقال 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عظيم اليهود بالمدينة و كان رجل سوء فاجرا، و كانت اليهود تدين لهذا الرجل إلى أن كانت لا تزوّج امرأة منهم حتى تدخل عليه قبل دخولها على زوجها،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يفعل ذلك بنساء الأوس و الخزرج، و كانت الغلبة يومئذ لليهود عليهم، حتى جاء زفاف أخت لمالك بن العجلان فأثارت في أخيها عوامل الحمية و الغيرة، فتزيا مالك بزيّ امرأة و تقلد سيفه و اندس فيمن كان معها من النساء و قتل الفطيون، ثم فر هاربا إلى الشام حتى دخل على أبي جبيلة عبيد بن سالم بن مالك الخزرجي، و كان أثيرا عند ملوك غسان، فشكا إليه حاله، فأقسم أبو جبيلة ليذلنّ اليهود و ليجعلن الغلبة للأوس و الخزرج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فعل اه بتصرف في العبارة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 المعروفة التي ينتسب إليها عبد الرحمن بن عوف الزهري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ننشدك باللّه و الرحم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الفضاء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 و لم يعينه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هو المراد هنا أو أنه أراد مطلق الفضاء المتسع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القائمة المنتشرة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إطفاء الثائرة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الأولى بالسياق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انظروا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 ينظروا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يكون معطوفا على معمول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أرقهم غزلا و نسيبا بالنساء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مقرفة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كريهة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وصف صورة وجهها بالحسن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شاهدا على أن مقرفا في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مقرف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غير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مدانية الهجنة،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أقرف الرجل إذا دنا من الهجنة، و على هذا التفسير ذهب الصاغاني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كريمة الأصل لم يخالطها شيء من الهجنة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يريم وسادي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يبرح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العيش و لينه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 و رغد العيش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تكف و لم تنته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المجسة الموضع التي تقع عليه اليد عند الجس، فمعنى رابى المجسة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عظيم سمين حيث يجس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وحل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من 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يحمل حملا ثقيلا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غشيا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غشي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مجهولا غشيا بالفتح و الضم و غشيانا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نابه ما غشي عقله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التكلمة من ط، ء، ح</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خمار، و هو ما تغطي به المرأة رأسها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نفقت السلعة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راجت و رغب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أنفقها و نفقها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روّجها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 و تزهد و تقشف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لهذا الضمير مرجع و لكنه مفهوم من سياق الكلام أنه للجارية التي أمرت بالغناء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أغلب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سلمة الخزاعي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من ب، 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متفتيات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تفتت الجارية إذا راهقت فخدّرت و منعت من اللعب مع الصبيان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تهواه و تحبه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بطريق المدينة على أربع مراحل من مكة، و هي ميقات أهل مصر و الشام إن لم يمروا على المدينة، فإن مروا بالمدينة فميقاتهم ذو الحليفة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يمزق أعراضهن و ينشر ذلك في الأرض بين الناس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 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 رائحته لطول عهده بترك الطيب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فاحتل لنا طيبا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اليسرة و العسرة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عاض كذا و كذا من أمه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لأنقعنك في 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لأريقن دمك حتى تقرّ فيه كما يقرّ الشيء الجامد في الماء و نحوه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علما على الجمع هذه الحالة المخصوصة و لا يستعمل له واحد من لفظه، و لهذا نسب إلى الجمع، و لو جعل الحرس هنا جمع حارس لقيل حارسيّ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يقال حارسيّ إلا إذا ذهب به إلى معنى الحراسة دون الجنس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حامد محمد بن عبد الرحمن بن هشام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الزناد المكيّ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ساع و هو العامل على الصدقات، يأخذها من الأغنياء و يردها على الفقراء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سموا بذلك لقولهم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إننا شرينا أنفسنا في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بعناها بالجنة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ظليم و هو ذكر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محمد بن محرز</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خفيف ثقيل بالبنصر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ثقيلا بالبنصر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بقسيم كأمير و قسيم كزبير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 هذا الاسم بالقلم في ط كزبير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العريكة سنام البعير، و تقال على النفس، و على القوّة و الشدّة، و لعل هذا المعنى هو المراد في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فسرت العريكة بمعنى الشدّة و القوّة في قول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اللواتي إذا لانت عريكتها كان لها بعدها آل و مجهود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عرك</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 و تسيل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شالت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تهيأت الآن يخوض الأبطال غمارها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شالت الناقة إذا رفعت ذنبها للقاح</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بجديد الأرض قبره الذي جدّ منها و حفر ليدفن فيه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حبوة و هي الثوب الذي يحتبي به، و اسم للاحتباء بالثوب أي الاشتمال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إطلاق الحبا يكنى به عن السفه و الطيش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و الملاجة و المخاصمة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يفتقده العافون و يطلبونه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و قدر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كالمجاراة و هي المسابقة و المفاخرة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عملاق ضخم الجسم، نسبة إلى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تضرب المثل بأحلام عاد لما تتصور من عظم خلقها، و تزعم أن أحلامها على مقادير أجسامها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 ورثوا لقمان حكمته علما كما ورثوا الأحلام من عاد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تيم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نوط، و النوط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الصغيرة فيها التمر و نحوه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و هي قاعدة البحرين، و قبل ناحية البحرين كلها هجر، و هو الصواب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بين اليمامة و البحرين،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رمال بين البصرة و اليمامة صعبة المسالك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عليكما بالناقة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كما يتعدى بنفسه يتعدى بالباء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و إحدى روايتي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فاقصداها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فانتحياها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 خاصة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فتحذران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 من علو</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في رءوسهما دون التثنية لكراهة اجتماع تثنيتين مع ظهور المراد، و هو في مثل ذلك أكثر استعمالا من التثنية و الإفراد، و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صَغَتْ قُلُوبُكُمٰا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تخيسان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تغدران به و لا تنكثان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محال البصرة، و كان يكون سوق الإبل فيه قديما ثم صار محلة عظيمة سكنها الناس و به كانت مفاخرات الشعراء و مجالس الخطباء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شرحه مادة كنف أنه سمى بكنيف كزبير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أنه سمي بكفيف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تعبنا و أصابنا الإعياء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لأنها مركوة أي محفورة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إليه نفسه بعد الإعياء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ط، أ،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أنس به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و القطم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تحريف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في حنجرته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لكن الذي قاله أئمة اللغة أن فلانا و فلانة بغير أل يكنى بهما عن الآدميين، و الفلان و الفلانة بأل يكنى بهما عن غيرهم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بقية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هذا الفحل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بدل الباء، و كلتاهما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بزل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 نابه و دخل في سنته التاسعة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زائدة، و العرب يزيدونها قبل القسم تمهيدا لنفي الجواب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و في ح،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 عربيا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غليظ مهلهل مربع 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وبر و صوف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نقره بإصبعه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فنفذ جبهتي بظفره نفذة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نفذ الشيء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المقام هنا يأباه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أ، 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فوضعت إبهامي في صدغه و أصابعي الأخر في أصل أذنه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أصل أذنه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الأخرى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أغلب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بجائزة وصلة و كسوة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بجائزة و صلة و كسوة و مئزرة ثم انحدرت إلخ</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و هامش ط، و هكذا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بن ذبيان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باقي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 بن دينار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الخدش في الوجه، و قد يستعمل للخدش في سائر الجسد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زبروه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المحور الحديدة التي تجمع بين الخطاف و البكرة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مع أدواتها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الدنف الذي أشفى على الموت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موقع لهذه الفاء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ح،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إحدى روايتي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جدة أبي السفاح و هي بنت عبد اللّه إلخ</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فركبتها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الواو ساقطة من ب، س، 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 على الميت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في سيره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 أثره قصا و قصصا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ترس، و هو صفيحة من الفولاذ مستديرة تحمل للوقاية من السيف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ناظرنا بك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هذه الصيغة بهذا المعنى في كتب اللغة التي بين أيدينا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الجراحات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ء، أ،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المد 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مقصورا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 أحمر يصبغ 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أمشى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استطلق بطنه من دواء تناوله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فرثوا كبده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ضربوها و هو حيّ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مقدم الحجاج العراق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أنوفهم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ح،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مالك جد رزام لا أبوه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أول هذه الترجمة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جريرة و هي الذنب و الجناية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الأقرب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تروح و تغتدي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ح،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أوجدتموني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أغضبتموني، من وجد يجد وجدا و جدة و موجدة إذا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تعدية الفعل بالهمزة في مثل هذا قياسية على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أوحدتموني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أي جعلتموني وحيدا منفردا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ابتلوا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لجاريهم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التحريف فيها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 يكفي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الشيء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فيحلموا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هو تحريف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بموّارة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يدها كثيرة التردد في عرض جنبها، يعني أنها سهلة السير سريعته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الالتياث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ثبات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خيفي فليج</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هو تصحيف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النازل من السحاب قبل أن يصل إلى الأرض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صحراء الإهالة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يبينه و استشهد بهذا البيت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الثرى خصب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لآتينه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المحبوس للقتل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مصفود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اجتلف منه جلفة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 من لحمه بضعة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نكأ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فيهم و جرح و أثخن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أمامة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أنه سمي به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الذي يصاب في ماله كثرا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الفنق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الفتية السمينة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الحوار بالضم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كلها، و الظاهر أنه جمع هنيدة و هي المائدة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هنيدة مائة من الإبل معرفة لا تنصرف و لا يدخلها الألف و اللام و لا تجمع و لا واحد لها من جنسها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أعطاه هنيدة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 الإبل، و هندا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مائتين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عشراء بضم العين و فتح الشين كنفساء و نفاس و لا ثالث لهما، و 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أتى عليها عشرة أشهر من نتاجها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عشار ملابئ إذا دنا نتاجها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أرزمت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 إلى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أفعله ما أرزمت أم حائل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صحراء الإهالة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يعينه و استشهد بشعر لهلال بن الأسعر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مكرمة من الأرض كثيرة النبات و الشجر و هي أبقى الأرض كلأ</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العنظوان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النبات إذا أكثر منه البعير وجع بطنه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بفاء العطف ليستقيم المعنى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الريح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صدقته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يضمهما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في هذا البيت ما يسمى في العروض بالاعتماد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الخامس من فعولن التي قبل القافية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هذا الساكن فيما يكون ضربه محذوفا كما في هذا الشعر لم يقع إلا على قبح، و لم يأت في الشعر إلا شاذا قليلا، و منه ما أنشده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أقيموا بني النعمان عنا صدوركم و إلا تقيموا صاغرين الرءوسا و قول 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على برق أراه وميض يضيء حبيّا في شماريخ بيض</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أنه سمي به و إنما سمي ببيهس بتقديم الياء على الهاء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خذف بالحصاة و النواة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بها من بين سبابتيه أو بمخذفة من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المحرر كان في يد هلال لقوّته أشبه بالنواة، أو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فاستعدى ولده له بلال إلخ</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الاسم باتفاق النسخ فيما تقدم، و ورد هنا 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 باقي النسخ</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ألحقوها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التثنية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عبيد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عبيد أحمد بن محمد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المضري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حدّثني به ابن عمار قال قال المعتمد حدّثني عبد اللّه بن أبي سعد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جاء في هاتين النسختين من زيادة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المعتمد غير صحيح لأن أحمد بن عمار يروي عن عبد اللّه بن أبي سعد مباشرة كما سيجيء بعد أسطر، على أنا لم تجد في 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المعتمد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الحنطة و الشعير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خزف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زورق أتبع الكسرة فتولدت منها ياء كما جاء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تنفي يداها الحصى في كل هاجرة نفى الدراهيم تنقاد الصياريف و منه للمتنبي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أفدى ظباء فلاة ما عرفن بها مضغ الكلام و لا صبغ الحواجيب</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ح، ء، و معناه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المنسوجة من القصب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ح،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ما يكفيني؟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يكفيك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بهذه الزيادة غير المعنى المراد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يسع صاعا و نصف صاع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لم نعثر على هذا الاسم، و قد سمى العرب شبان كرمان و شبان كشداد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أولم عليّ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لي وليمة زواجي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سريره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 قد تقدم الكلام على هذا الاسم في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ح،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إبراهيم الموصليّ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عتقه بهذا الصوت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هو محمد بن يزيد الذي تقدم ذكره في أول السند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ح،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ح،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في ط بتشديد الراء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الذي لا مال له، و صعاليك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لصوصها و فقراؤها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بكذا، و قد اعتاد أبو الفرج إسقاط هذه الباء في أسلوبه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هو موافق لما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مصافي المشاس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آلفه و ملازمه و المنكب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مضى في 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عظم هش دسم واحدته 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تظهر الفتحة على الياء هنا للضرورة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سهلت ولادة إبله و غنمه و لم يعطب منها شيء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صعلوكا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لكن في البيت الثاني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 على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معاوية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أحدا من العرب ممن ولدني لم يلدني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أثبتنا ما بالصلب لأنه هو الذي يؤدي المعنى المراد من التمدح بالنسب إلى عروة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بذا يكون قد دخله الخرم و هو حذف الأوّل من فعولن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بوجهي شحوب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أقسّم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دغل، و له معان كثيرة أنسبها هنا الوادي أو المنخفض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الأوعال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ذو السلائل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الفرع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هو تصحيف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وجلا متعدّ و لازم كأجلى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أجلاها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يبايعهم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يعقد معهم البيع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وسيطة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حسيبة في قومها كريمة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أفاديها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على الرجل أن يحميه و ما لزمه الدفاع عنه من أهل بيته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من بلاد مزينة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إحدى روايتي ط و هو الموافق لما ذكره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السرير موضع في بلاد بني كنانة مستشهدا بهذا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هو الموافق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إمرة منزل في طريق مكة من البصرة و هو 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في أرض غطفان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هجر و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أسفل ذي النقير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معهدا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 ذي 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كل 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هذا آثرا ما و آثر ذي أثير أي قدّمه على كل عمل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التثنية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ظهر العدوّ</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و المراد به الضيف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كل ما في الإناء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يكنف عليهم 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يتخذ لهم حظائر يؤويهم إليها، واحدها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يقال كسب لأهله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المعيشة و يتعدّى بنفسه إلى مفعول ثان 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يكسيهم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في بعض السنين إلخ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انطلاقي في البلاد و رحلتي</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الهجمة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أربعون إلى ما زادت أو ما بين السبعين إلى المائة أو إلى دوينها فإذا بلغت المائة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هنيدة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بلامين و هو تحريف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ثانيه أو بفتح أوّله و كسر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حاج الكوفة بين أضاخ و ماوان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المدينة على ثلاثة أميال قريبة من ذات عرق على طريق الحجاز إذا رحلت من قيد تريد مكة، و بها قبر أبي ذر الغفاري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أودية العلاة من أرض اليمامة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س، ح، بإثبات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من باقي النسخ</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أدامت، 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 شرحا لهذا البيت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تقول المرأة لولدها ربيتك ماء عيني فضلا عن كل شيء</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ترفق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أنها باتت متكئة على مرفقيها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مكبة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هذا البيت و البيت الذي قبله بيت يتوقف عليه فهم الأبيات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ترجت نفعه و شبابه أتت دونه أخرى جديد نكحل</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تتجمل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تحمل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صواحباتك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أيضا، حكى الفارسي عن أبي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 صواحبات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جمعوا صواحب جمع السلامة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 يقال نزل في حرّ الدار أي في وسطها، و حرّ كل أرض وسطها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المتسع من الأرض</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فيما بين المدينة إلى بلاد خزاعة و كنانة، و بهذا شرح ابن السكيت غضور في قول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عفت بعدنا من أم حسان غضور و في الرمل منها آية لا 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في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غضور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بالباء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عيره الأمر و لا تقل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العامّة تقول عيره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المرزوقي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بأنه يتعدّى بالباء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تعديته بنفسه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مرتضى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الحاشيتين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من هذا الكتاب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فيأمن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يلاعبني الولدان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الهدج أو الهدجان، و هو اضطراب المشي من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سموا مشية الشيخ هدجانا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النعام أو حوليه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شبه الشيخ به في مشيته لأن في مشيته ارتعاشا،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هدج الظليم يهدج هدجانا إذا مشى وعدا في ارتعاش</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 منايا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منايا القوم شر من الهزل و هو لا يؤدّي المعنى المراد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قلة الشحم و اللحم و هو نقيض السمن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أربتي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بلاد بني القين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منبت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بيثرب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فيما تقدّم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بغيتي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قطن أبو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محدّث، و ورد له ذكر في الطبري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فلعل ما هاهنا تحريف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السرح و هو شجر كبار عظام طوال لا ترعى و إنّما يستظل به،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 كل شجر طال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الإيقاع بالقوم ليلا من دون أن يعلموا، و هو اسم مصدر لبيت كالكلام من كلم،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بيتنا القوم أي أوقعنا بهم ليلا و هم لا يعلمون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ح،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فركب القوم الرجل يعذلونه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علوه بعذلهم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الإنسان الحذق، أو ادعاؤه أكثر مما عنده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التدهي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يفعل الإنسان فعل الدهاة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تداهيك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المادة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المادة، و إنما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فتمكن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الرجل قدر الظرف و ادعاؤه فوق ذلك إعجابا و تكبرا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 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نخر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لتكذبيني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الفرس يقع على الذكر و الأنثى و المراد به هنا الذكر كما يدل عليه السياق فيما بعد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لتكذبيني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الفرس يقع على الذكر و الأنثى و المراد به هنا الذكر كما يدل عليه السياق فيما بعد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و هو تحريف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و الضعف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لأصحاب الكنيف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 مع ذكرهما هذه الرواية الأخيرة، زيادة تؤيد رواية ح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 أقول لقوم في الكنيف، ليكون رزح محمولا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 أقول لقوم في الكنيف، ليكون رزح محمولا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لقوم في الكنيف تروّحوا عشية بتنا عند ماوان رزح</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رزح جمع رازح، و الرازح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 هزالا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لتبلغ، و 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لقوله قبل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يك مثلى ذا عيال و مقترا من المال يطرح نفسه أي مطرح</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 منجح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كالخباء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 أخلافها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ضرعها لتدرّ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بنا و نحن نريد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استطرفته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عددته طريفا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استطرقته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نام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اتخذ القوم إذا أخذ بعضهم بعضا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فانحدرا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و هامش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لا ينهاك عن شيء أنه لا غناء فيه فلا ينهاك عن تطلب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يهنئك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باقي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ينهيك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لا زدتك على ذلك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كلمة شيء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باقي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اضطربت فيه النسخ فيما سيأتي عند ذكر ترجمته، فذكر في ط،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باقي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ترجمته في هذا الجزء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استقلوا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للضبيّ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شبابة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عياذ</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يختن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عذرا فيما فعل بعضهم ببعض من التباعد و التباغض و القتل بعد ما كانوا حية الأرض التي يحذرها كل أحد، و العرب تقول للرجل الصعب المنيع الجانب حية الأرض</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بقوله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صاروا أحاديث للناس يرفعونها و يخفضونها، و معنى يخفضونها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يسرونها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 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ثقيل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يختن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الاسم غير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هنا باتفاق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يعترض</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أشبى فلان إذا ولد له ولد كيس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ممن ولدوا عامر ذا الطول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من ولدوا عامر ذا الطول إلخ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أنزلوا، و الأصل بوءوا، و حذف الهمز للتخفيف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الاسم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بنو وابش بن زيد بن عدوان بطن من قيس 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ح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و معناه ادخل يا ثبير في الشروق و هو ضوء الشمس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أشمل أي دخل في الشمال و أجنب أي دخل في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كيما نغير أي كيما نسرع للنحر من قولهم أغار إغارة الثعلب أي أسرع و دفع في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المشركون يقولون ذلك و لا يفيضون، حتى تطلع الشمس فخالفهم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يضرب في الإسراع و العجلة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شباب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النشر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طبع أوروبا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ليته يعطي الجمال بديهة</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النيب جمع ناب و هي الناقة المسنة، و قيل لها ناب لطول نابها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 بضم الزاي و سكن للضرورة جمع جزور، و هي الناقة المجزورة، و إنما عطفت على النيب لأن من الإبل ما يكون جزورا للنحر لا غير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طبع أوروبا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الحكمات جمع حكمة و أصلها الحديدة في اللجام تمنع الفرس من مخالفة 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بها هنا التجارب لأنها تمنع من ارتكاب ما لا يليق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محكمات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حكمات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و الغمر مثلث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يجرب الأمور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مزعا جمع مزعة بضم الميم و كسرها و هي القطعة من اللحم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يتقرّب به إلى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يقرب الوسيلة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تودّك 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 فيه الودك و هو الدسم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فطيم و هو ما يفصل عن الرضاع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لجمع الأديم و هو الجلد أو الأحمر منه أو مدبوغه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المستبد بالشيء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الجدوى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و النفع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طبع أوروبا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جذو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 جمع جذوة و أصل ذلك في الخشب ما كان منه فيه نار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الأجواف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 واحده أهيم أو هيماء، و لا ينقعن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يروين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وارد على وجه التمثيل، و شبهت الضأن بما لا يسمع لبلادتها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أبلد ما يرعى الضأن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 مغويتهن يتبعن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تراهن يمرون فتسقط الواحدة منهن في ماء أو و حل و ما أشبه ذلك فيتبعنها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طبع أوروبا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هي إحدى روايتين، و ثانيتهما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أشبه امرؤ بعض بزه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أرسله مثلا و لم نجده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للميداني 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خرف بتثليث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للمفعول فهو مهتر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عقله من الكبر و صار خرفا،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أهتر بالبناء للفاعل أيضا، و لكن الوصف منه مهتر على صيغة اسم المفعول شذوذا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أخذوا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حجروا عليه و منعوه مما يريد أن يفعل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الحدث</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فانقطعا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و العيب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الولع و هو الكذب،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 يلع ولعا و ولعانا أي كذب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قذعا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بالفحش و سوء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 معنى يناسب المقام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الفزعا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ألوانا لاختلاف ما يأتي به من خير و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 لمعة و هي كل لون خالف لونا آخر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الضعيف الذي لا خير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لا غناء عنده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أخذ الشيخ رميح أبي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اتكأ على العصا من كبره، و أبو سعد أحد وفد عاد، و قيل هو لقمان الحكيم،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تري شكّتي رميح أبي سعد فقد أحمل السلاح معا 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سعد كنية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رمح مثل هذا الذي ذكره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رميح أبي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فيهما شيء مما ذكره أبو الفرج</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معبلة و هي نصل عريض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صنيع و هو المجرّب المجلوّ،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صنيع و سهم صنيع أي مجرب مجلوّ</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القيام عليه،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فرسي صنعا و صنعة أي أحسنت القيام عليه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المتفرقة، و كل شيء يكون قطعا متفرقة فهو قزع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من كل شيء، و لعل المراد منه هنا 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منبسط</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غامس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ظعينة و هي الزوجة،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ظعينة فلان أي زوجته، و هؤلاء ظواعنه أي نساؤه، و سميت الزوجة ظعينة لأن الرجل يظعن بها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بأسيد كزبير و بأسيد كأمير، و لم نعثر على نص خاص في هذا الاسم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ابن جني أسرع متعديا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يسرع قبول ما يسمعه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إما أن يكون يتعدى بحرف و بغير حرف، و إما أن يكون أراد إلى قبول فحذف و أوصل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الثميل هنا الناقع، و لكنا لم نجد في كتب اللغة التي بأيدينا الثميل بهذا المعنى، و إنما الوارد الثمال، بضم أوّله، و المثمل و هو السم المنقع أي الذي أنقع فبقي و ثبت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فضل،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قبولا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الزميل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الرفيق في السفر الذي يعينك على أمورك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النزيلا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المثوى و المنزل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خصيلة و هي كل لحمة فيها عصب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يخضب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المجتمع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و كذلك أصلحه الأستاذ الشنقيطي بهامش نسخته طبع بولاق و ورد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عوران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تنفيه الأذن، الواحدة عوراء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بعورات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يزلق و 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يرخص</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الخصوم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يعني أن قلبه ملازم الحق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ويشي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المئبر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الحمى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أخمر الشيء إذا ستره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و الأكل الوهيس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ح و معناه يديمون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شوس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إن رأيت بني أبي ك محمجين إليك شوسا و في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يحمحمون إليّ سوسا و هو تحريف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الشوس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بمؤخر العين تكبرا أو تغيظا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المكروه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أنحى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المئشار لغة في المنشار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كنت ماء كنت لا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بين العذب و الملح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ندب أي ماض نشيط</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 رير أي فاسد من الهزال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بالشيء أي علمه فحذره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وائلة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تابعه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يدب إلى الأعداء أحدب باركا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غيبت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طويل البث</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باقي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غلظة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أقمنا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بصادق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ابن عمك، حذفت منه اللام الخافضة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تخزوني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تسوسني و تقهرني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و المحتجز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الشادّ مئزره على وسطه و هو كناية عن التهيؤ للأمر و التشمر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منحجزا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إن لا تدع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عمرو إن لم تدع إلخ</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وارد على ما يزعمه العرب في جاهليتهم من أن روح القتيل الذي لم يدرك بثأره قصير هامة فتزقو عند قبره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اسقوني اسقوني، فإذا أدرك بثأره طارت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يغلق به الباب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الصديق</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ط،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تخرج النفس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أكرهت على شيء لم يكن عندي إلا الإباء 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جهلتم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و الفرغاء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 و المراد طعنة واسعة، و 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الفاهقة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تفهق بالدم أي تصب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كنت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الأصوات و اختلاطها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 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الانقياد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يكون في هذه الأبيات إقواء، و الإقواء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يقع في حركة القافية، و أكثر ما يكون ذلك بين الرفع و الجر، و أما مخالطة النصب لواحد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فقليل، و قد استشهد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القليل بشواهد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يغضي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به فسر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لَتَرْكَبُنَّ طَبَقاً عَنْ طَبَقٍ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من ولدوا أشبوا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أشبى فلان إذا ولد له ولد كيّس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السران اسما لموضع خاص و لعله تثنية السر و هو اسم لمواضع في بلاد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لكل واد فيه قرى و 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للمحض</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ط و الداءة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داعة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للجبل الذي يحجز بين نخلتين الشامية و اليمانية من نواحي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جم و هو الكثير من كل شيء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و منه بضاعة مزجاة أي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أيضا،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برض، في مقابلة ماء 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برض من 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قليل من كثير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الشباب و أنشطه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بحافاتهم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غيث لجب أو سحاب لجب، لما فيه من قعقعة الرعد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و الداثر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الدارس العافي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و هو تحريف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الاسم في الجزء الثاني من هذا الكتاب و اضطربت فيه النسخ فبعضها يذكره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 بعضها يذكره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لم نقف على تحقيقه بالمراجع التي بأيدينا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ء، ط</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الاسم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ط ورد مرسوما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فيما بين أيدينا من المراجع و لا في موالي ابن عباس على من تسمى بذلك، و قد وجد في موالي ابن عباس من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الذال المعجمة، فلعله محرّف عنه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العتمة و هي ثلث الليل الأول بعد مغيب الشفق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ط، و هو الموافق لما في 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الليث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بأسفل السراة يدفع في البحر أو موضع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الكلام على 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إحدى روايتي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ليلتين من مكة و هو ميقات أهل اليمن، و فيه مسجد معاذ بن جبل رضي اللّه عنه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البزواء و استشهد بهذا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مكة قريب من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التحريف فيها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أيضا إذ لم نجد في الأماكن ما يسمى بهذا الاسم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الوردة و هي لون أحمر يضرب إلى صفرة،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الفرس يورد وردة و ورودة إذا صار وردا أي كلون الورد و هو ما بين الكميت و الأشقر، و المراد بالورد هنا الفجر عند انبثاقه، و بالأدهم آخر ما بقي من سواد الليل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عليب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و إحدى روايتي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بطيبة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شطن و هو الحبل الطويل الشديد الفتل يستقى به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الظاهر أن المراد به الدومة و هو واد بين المدينة و خيبر به 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القاف و لم نجده في أسماء الأماكن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حدرت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و إحدى روايتي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 تعت أسرعت في السير، من تاع الماء يتيع تيعا أي سال على وجه الأرض، و على هامش هذه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تاع يتيع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الغين، و لم يظهر له معنى 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ط و هو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باليمن بين ذهبان و حلي و هو نصف الطريق بين حلي و مكة،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ء، ط</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بشامة بن عمرو الغدير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البكري في الكلام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أطاعت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شراع السفينة، 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للضبي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 و الرمد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رمداء و هي النعامة التي فيها سواد منكسف كلون الرماد، 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النحل و الزنابير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 و هو ذكر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تحريف، و ذمولا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رأيتها من عرضها و أحد جانبيها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و يفيل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يخطئ، من فال رأيه إذا أخطأ، و المراد أنها إذا رؤيت لم يخطئ البصير في نجابتها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هو تحريف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للضبي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 سرح مائر ضبعها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 الناقة تمور فهي مائرة إذا كانت نشيطة في 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الإبط إلى نصف العضد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للضبي، و تسوم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 على وجهها،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مرا سهلا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زجولا بالزاي و الجيم من الزجل و هو الدفع، و المراد تدفع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يسوم و يقدم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كشب و البكري، و قد اختلف ضبطه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بضم أوله و تشديد ثانيه المفتوح كما روى ككتب و ككتف و هو جبل مما يلي حدود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جميع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أريك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فمرت بذي خشب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بلاد بني مرة، قال جابر بن حني التغلبي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تصعّد في بطحاء عرق كأنها ترقى إلى أعلى أريك بسلم و قال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سمى أريكا لأنه جبل كثير الأراك</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أرك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الحزان بكسر الحاء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حزين و هو المكان الغليظ الصلب من الأرض،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المنقوطة و هو تحريف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الأصبغ</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تنذرنا بالعجوز</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أبك</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عن ط</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غنى في هذين البيتين للهذليّ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هو تحريف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الشرح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 جزى</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الاسم في جميع الأصول بالغين المعجمة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عرض ذكر ابنه سعية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كزبير سعية بن عريض و يقال بالغين المعجمة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سعية أنه سعية بن غريض بفتح الغين المعجمة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الفرج هذا الاسم هنا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الغريض اليهوديّ هو السموأل بن عادياء و في ترجمة السموأل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السموأل بن غريض بالغين المعجمة،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معاهد التنصيص شرح 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السموأل بن 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الأستاذ الشنقيطي في نسخته طبع بولاق هذا الاسم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سعية بالسين و العين و الياء و سعنة بالسين و العين و النون و كتب فوقه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كليهما صحيح، و قد ذكرهما كذلك ابن حجر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سعى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سعية بن عريض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شعبة بن غريض</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و هو الصواب، 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ط بالجيم و هو الصواب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حماسة 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ليدن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هو تحريف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ء، ط</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لملك لهم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السيل العرم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بالتعريف فيهما و العرم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 الذي لا يطاق،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الميضأة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مطهرة كبيرة يتوضأ منها، و 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ميضة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في الرواة من اسمه سهل بن المغيرة و لا إسماعيل بن المغيرة و الظاهر أنه سهل أبو حريز مولى المغيرة، قال عنه ابن حبان يروي عن الزهري العجائب، و 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الجزء الثالث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ربه صحيفة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سمع النبيّ صلّى اللّه عليه و سلّم عائشة و هي تنشد شعر زهير بن 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ضعيفك لا يحل بك ضعفه يوما فتدركه عواقب ما جنى</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كلاهما تحريف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ملججا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خائضا اللجة و هي معظم الماء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ء،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و هي المرأة الناعمة الرخصة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زرت فراشها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 قضى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ساقط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هكذا في باقي النسخ و هو غير واضح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الأبيات لزيد بن عمرو بن نفيل، و قيل لأمية بن أبي الصلت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الحديث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خامس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عائشة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رسول اللّه صلّى اللّه عليه و سلّم عن ورقة فقالت له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صدقك و إنه مات قبل أن تظهر، فقال رسول اللّه صلّى اللّه عليه و سلّم رأيته في المنام و عليه ثياب بياض و لو كان من أهل النار لكان عليه لباس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روى قريبا من ذلك في الجزء السادس من هذا الكتاب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كالكتابة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السر أو صاحب سر الوحي، و المراد به جبريل عليه السّلام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الحدث، أي يا ليتني أكون شابا حين تظهر نبوّته حتى أبالغ في نصرته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جئت إلخ</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ط و سيذكر كذلك أكثر من مرة باتفاق الأصول، و في أكثر الأصول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الضحاك عن عثمان عن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الضحاك بن عثمان إما أن يكون الضحاك بن عثمان بن الضحاك بن عثمان المتوفى سنة ثمانين و مائة و هو الذي وصفه الزبير بن بكار بأنه كان علامة قريش بأخبار العرب و أيامها و أشعارها و أحاديث الناس و هو الذي يروي الزبير بن بكار عن ابنه محمد كما سيأتي في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إما أن يكون الضحاك بن عثمان جده المتوفى سنة ثلاث و خمسين و مائة، لأن كلا منهما عاصر عبد الرحمن بن أبي الزناد الذي ولد سنة مائة و توفي سنة أربع و سبعين و مائة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الحامية من شدة حر الشمس</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و العطف، و 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و البركة؛ أراد لأجعلن قبره موضع حنان أي مظنة من رحمة اللّه تعالى فأتمسح به متبركا كما يتمسح بقبور الصالحين الذين قتلوا في سبيل اللّه من الأمم الماضية فيرجع ذلك عارا عليكم و سبة عند الناس، و ضعف هذا الحديث بأن ورقة مات قبل مبعث النبي صلّى اللّه عليه و سلّم و بلال ما عذب إلا بعد أن أسلم، و هو ضعيف الإسناد لأنه مرسل و عروة تابعي لم يدرك عصر النبوة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تعبدون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 حدد أي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هو تحريف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نعود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الرياشي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نعاوده مرة بعد أخرى،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مادتي جود و جمد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يعود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يدوم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بالجزيرة استوت عليه سفينة نوح عليه السّلام، و الجمد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بنجد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بريد و هو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البيت الثالث من 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 لأحد ذهب أكثر شراحه إلى أنه لأمية بن الصلت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لزيد بن عمرو بن نفيل، و صوّب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الشعر لورقة بن</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محرفة في جميع الأصول و لها أشكال متباينة لم نتبين تصويبها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ليأتيه ناموس عيسى الذي لا يعلّمه بنو إسرائيل أبناءهم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روح فقد ذكر أسماء من تسموا برياح ككتاب و عدّ هذا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كلاهما تحريف</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و هي محرّفة في سائر النسخ، و نهم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أو صنم لمزينة، و به سموا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عبدنهم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فتزوّجت ابنه عمرا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تذبحونها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 اللّه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و الخير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الخيلاء</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في الهاجرة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في القائلة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ط، ء</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و هي في بقية الأصول مضطربة و محرفة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جشم الأمر إذا تجشمه و تكلفه على مشقة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ط، ء</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مضبوطين في بعض الأصول، و هذا الضبط هو الذي يتزن به الشعر، فلعلهما مصدران وصف بهما، إذ الوصف الذي ورد في كتب اللغة من هذه المادة في هذا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الأرب في أحوال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دار السلام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اللات و العزى جميعا</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الكلبي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المطبعة الأميرية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الأرب في أحوال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طسم من القبائل البائدة فلم يكن لها في عهد زيد بن عمرو أصنام يهجرها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الذي في بقية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أدير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الكلبيّ، و هبل 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كان لقريش في الكعبة يعبدونه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غنما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غمّا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نجد لكليهما مسمى من الأصنام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رسمت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تقرأ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بقية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فبينا المرء يعثر ذات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إلى ما كان عليه من استقامة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جنّان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يأمرون بالفساد من شياطين الإنس أو من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قبل مكة من جهة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قيس الرقيات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فمني فالجمار من عبد شمس مقفرات فبلدح فحراء</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مستدير يحمل فيه المسافر طعامه، و هي في الأصل اسم لنفس الطعام ثم نقلت إلى الجلد لأنه يحمل فيها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ء، ط</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للبكري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القسطلاني على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 و هي قرية من أرض البلقاء من الشام، و قد وردت محرّفة في جميع الأصول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مادة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كزبير اسم رجل و هو عليم بن جناب أخو زهير من بني كلب بن وبرة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يشربها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العظيم، و نقل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يحل عن 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الشيخ السيّد و استشهد له بهذه الأبيات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حيي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يطلق عليه التحية الملك و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هنا البقاء، لأن زهير بن جناب كان ملكا في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حيي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يسكن إليها في الهواء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أندب هالكا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النائحات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طبع مصر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تبيعها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منها الياء تخفيفا، و نزلت اللام منزلة النون من يكن فسكنت للجازم و حذفت الألف لالتقاء الساكنين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ء، ط</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هذه الرواية 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ء، ط</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الطلقاء و هم الذين حاربوا النبيّ صلّى اللّه عليه و سلّم من قريش و آذوه، فلما غلبهم عام الفتح خطبهم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قريش ما ترون أني فاعل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أخ كريم و ابن أخ كريم،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فأنتم الطلقاء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ء، 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بمفضي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تلعة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بالبادية استشهد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البيت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معوجة، جمع أحجن و حجناء</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ط و هو الموافق لما تقدّم في الجزء الأوّل من هذا الكتاب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سلمة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و هو الموافق للسياق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ط و هو الموافق لما سيأتي بصفحة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ليتني أزداد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 في ترجمته لبشار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له أبو الفرج الأصبهاني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و عشرين جدّا أسماؤهم أعجمية، فأضربت عن ذكرها لطولها و استعجامها، و ربما يقع فيها التصحيف و التحريف فإنه لم يضبط شيئا منها، فلا حاجة إلى الإطالة فيها بلا 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حاولنا وجه الصواب في هذه الأسماء و ضبطها فلم نوفق، فأثبتناها هنا كما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 و نسخة ط و ذلك لاختلافها و اضطرابها في الأصول التي بين أيدينا و الإطالة فيها بلا فائدة كما قال ابن خلكان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ضبطها ابن خلكان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لبشار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الطاء و ضم الراء و ضبطها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إطالة بذكر محله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موضعين، فقد ذكره في خالد بن بريد بالباء الموحدة و الراء المهملة، و في خالد بن يزيد و قد ذكر أجداده في الموضعين كما هنا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ء</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الكلام على خطط البصرة و قراها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خيرتان منسوب إلى خيرة بنت ضمرة امرأة المهلب بن أبي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اصطلاح أهل البصرة أن يزيدوا في الاسم الذي تنسب إليه القرية ألفا و 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نهرب ينسب إلى طلحة بن أبي رافع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البصرة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ح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الثياب أي مبيضها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لبشار ولد مكفوف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ط، ء</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من ضرب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تشديد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صغير يكون للملاحين و المصارعين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جاهلا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سجح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 لان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أسجح الخدّين مسترخي المذروين للعين فيه مراد، و مثلك قد جلس إلخ</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و المذروان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طرفا الأليتين أو طرفا كل شيء، و لعله يريد أنه بض سمين يجذب النظر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تقديم الواو على الراء و هو تحريف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 من الرضاعة و هي اللؤم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ء، 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التشعب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فاحش كجاهل و جهلاء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و إحدى روايتي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قطر و هو المطر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أشوس و هو الذي ينظر بمؤخر عينيه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حرّان و هو الشديد العطش</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الدال المهملة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للفعل الحسن من الجود و الكرم و نحوه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الأعناق؛ واحدتها طلية أو طلاة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هنا بمعنى بل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أكثر النسخ</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المطرّح</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وقع هذا الاسم هنا باتفاق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بدر 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تقدّم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باتفاق النسخ جميعها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زيد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اتحاد رجال السند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بنيقة القميص و هي زيقه الذي يفتح في النحر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 بإفراد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استعمال عربيّ فصيح،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الناس خلقا و أحسنه وجها، و المراد أحسنهم، و هو كثير من أفصح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 و الأصل فيه الهمز فسهل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كنور الأرض</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السرادار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ط، 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الحمداني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الشاعر و أقصد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و واصل عمل القصائد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إحدى روايتي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صالح النطاح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هذا الاسم غير مرّة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كالرواية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أنشدني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 لي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ط، ء</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أشبه بعضه بعضا في السجع أو الوزن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المتفننين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صحيح</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بالرجوع بعد الموت إلى الدنيا و هو مذهب قوم من العرب في الجاهلية، و مذهب طائفة من أولى البدع و الأهواء من المسلمين يقولون إن الميت يرجع إلى الدنيا و يكون فيها حيا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مرتضى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رجع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واصل بن عطاء بالغزال لكثرة جلوسه في سوق الغزالين إلى أبي عبد اللّه مولى قطن الهلالي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 و هو ذكر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تكفرون رجالا أكفروا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في الفعلين، و كفره بالتضعيف، و أكفره 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للكفر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إلحاد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الهاء</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ط، ء، ح</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يوم حفله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هو تحريف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أبو معاذ و لم يقل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لرفع أبي معاذ و بشار هنا، لأن القول ينصب المفرد إذا لم يكن في إسناد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و 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أهل الهند دهريون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عبدة الأصنام تقول بالتناسخ و تنكر وقوع العلم بالأخبار، و هي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بالهند؛ و الدهريون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ذهبوا إلى قدم الدهر و إسناد الحوادث إليه، و هم قوم ملحدون لا يؤمنون بالآخرة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توقعه في الزلل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عبد الكريم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حمقا و غباوة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بالتنكير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س، ح،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الفرع بالفتح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وراء الفرك، و لم يزد على هذا، و الفرع بالضم و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 بين المدينة ثمانية برد على طريق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نخل و مياه كثيرة، و منهم من ضبط اسم هذه القرية بضم أوّله و 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ء و إحدى روايتي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مكة بعد العقبة، 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بالجزع</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اللوى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الرملة، و هو اسم موضع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أكثر الشعراء من ذكره و خلطت بين ذلك اللوى و الرمل فعز الفصل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واد من أودية بني سليم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مجرى البنصر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يفع الغلام و أيفع إذا راهق البلوغ فهو يافع 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أخرجت إلى البادية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فبذرت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يهتمّ لشيء و لا يبالي ما صنع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م، و هامش أ</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أمه ضبع و أباه ذئب كما ذكره الدميريّ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الضبع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اتفقت كتب اللغة على هذا التفسير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لأن الذئب لا يذكر و يؤنث كالضبع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يؤيد ذلك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الأعراب تزعم أن اللّه تعالى لم يدع ما كسا إلا أنزل فيه بلية و أنه مسخ منهم اثنين ضبعا و ذئبا</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ء، ط،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بغرض من أغراض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و هو تصحيف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ء، ط</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قد عملت على أني أعمى</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ء، ط و بها يستقيم السند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ترجمته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 و في مواضع أخرى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في هذا الموضع في 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هذا الاسم في جميع الأصول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 شرح شواهد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تصحيحه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أنشدنا بشار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لسبحتها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التطوّع و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في رواية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قامت لحاجتها تثنت</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ء، ط</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نثره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 الصديقة و المحبوبة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أ، م، ح</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تعلم بقتل الأعاجم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مروان الحمار آخر ملوك بني أمية الذي قتله أبو العباس السفاح بمصر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الريح المنزل أي محته و درسته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الموافق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مسلم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وشيلة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فاطمة فرخمه بحذف تاء التأنيث، و الترخيم في غير النداء جائز للضرورة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ط</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تجمع بين يد الأسير و عنقه، و تسمى الجامعة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الراء المهملة و هي بمعناها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قيس عيلان و هو اسم امرأة من همدان كانت تحت معن بن أعصر بن سعد بن قيس عيلان فنسب ولده إليها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ء، ط</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هوازن و هم بنو مرة بن صعصعة بن معاوية بن بكر بن هوازن و سلول أمهم نسبوا إليها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فيهم غباوة و قلة فهم، و لذلك يقال لكل من فيه غفلة و يستحمق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عكليّ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اليمامة لبني نمير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نهر بلال بالبصرة احتفره بلال بن أبي بردة بن أبي موسى الأشعري، و جعل على جنبيه حوانيت و نقل إليها السوق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كانون الأول و كانون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شهران شمسيان يقعان في قلب الشتاء، معربان عن الرومية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 و لعلها نسبة إلى بني النهاري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الأشراف باليمن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فألقت طبقا فيه 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 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فألقت طبقا و غزارة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هذا الاسم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صعار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العرب من تسمى بجدار و 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نوفق إلى تحقيقه في الكتب التي بأيدينا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رفسته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بالإفراد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 القليب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لأنها قلبت الأرض بالحفر، و المراد هنا القبر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و إحدى روايتي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و رواية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العروس</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 به، يقال ملاّك اللّه حبيبك أي متعك به و أعاشك معه طويلا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في ء،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المهجن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يثير النقع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ء، ط</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ء</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جميع الأصول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الدوار بضم الدال و فتحها مع تخفيف الواو و قد تشدّد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صنم كانت العرب تنصبه، يجعلون موضعا حوله يدورون به، و هو وارد هنا على وجه التشبيه؛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المطبعة الرحمانية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 الميم، و هو تحريف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عروة بن حزام العذري صاحب عفراء، أحد العشاق المشهورين الذين قتلهم العشق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الذحل و الثأر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عميد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مريضه،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عميد إذا هدّه العشق و كسره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ديار طيء لا يزال يسيل منه الماء، و هو في مواضع كثيرة منها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ضروب الأغاني فيه تطريب بتدارك الصوت و تقاربه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مقسمة، و يريد بذلك أنها إذا قسمت كانت أسطع نفحا و أضوع شذا و طيبا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معجبا،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آنقني الشيء فهو مؤنق و أنيق كما يقال مؤلم و أليم؛ و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الأغاني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 الإطار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البيت فلعله المراد هنا و أن الكلب بلغ في المياه الراكدة حول الدور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و تطلب و هو المناسب لسياق الكلام، و في جميع 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تختلها لتصيدها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 أنه يحاول صيد القنافذ و لا يلحقها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القنفذ</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تنتسج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تنسج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شملة و هي الكساء يتشح به؛ و في حديث عليّ قال للأشعث بن 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هذا كان ينسج الشمال باليمين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يخفى ما في هذه المقابلة من الحسن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يذكرونه بهذا الاسم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هلال بن يحيى بن مسلم البصري، أخذ الفقه عن أبي يوسف المتوفى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زفر المتوفى سنة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يقولون مع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توفي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البهية في تراجم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التراجم في طبقات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النديم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ذكره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أن ذكر أنه توفي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الفرج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الرأي هو هلال 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له قصة مع بشار بن برد، فهذا يدل على أنه متقدّم جدا لأن بشارا قتل في زمن المهدي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الرافضة و هم فرقة من الشيعة بايعوا زيد بن عليّ ثم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 من الشيخين فأبى فرفضوه و انفضوا عنه فسموا الرافضة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كالقصر، و هي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هو الصواب،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اختصر الإنسان بيده فأمسكه من عصا أو قضيب، و قيل 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يأخذه الرجل بيده ليتوكأ عليه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شجر بستانيّ من جنس الليمون ناعم الورق و الحطب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 شرح شواهد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نافجة المسك</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هو تحريف</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الكثير من النبيذ، فلعلها مصدر وقع موقع الحال، أو لعلها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أنهن ملس من العيب أي ليس فيهن 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حاصن من حاصنات ملس و قد فسره بذلك اللسان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 المحظوظة ذات الحظ و ربما كانت محرّفة عن محطوطة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جارية محطوطة المتنين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ممدودتها 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ممدودة حسنة مستوية و قد جاء ذلك في الشعر العربي كثيرا كقول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محطوطة المتن هضيم الحشي لا يطبيها الورع الواغل و كقول القطامي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بيضاء محطوطة المتنين بهكنة و لا يخفى ما بين اللفظين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محطوطة و 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المقابلة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الماشطة التي تجلو المرأة و تزينها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تحفظ و احتراس</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بشار كما تقدم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حولي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السميذع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اللفظ مما سمى به الرجال</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المملوكة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مضافة إلى ياء المتكلم المنقلبة ألفا، و يحتمل أن يكون أصلها يا أمي حذف منه حرف النداء ثم حذفت ياء المتكلم و عوض عنها التاء، و يجوز في هذه التاء الفتح و الكسر و هو الأكثر، و إذا فتحت لا تلحقها الألف إلا للضرورة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أوس بالبصرة ينسب إلى أوس بن ثعلبة بن زفر بن وديعة، و كان قد ولي خراسان في عهد الدولة الأموية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العبلاء اسم علم لصخرة بيضاء إلى جنب عكاظ، و عندها كانت الوقعة الثانية من وقعات الفجار،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العبلاء و قيل العبلاة بلدة كانت لخثعم بها كان ذو الخلصة بيت و 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البكري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و تربة واد من أودية الحجاز، أسفله لبني هلال و الضباب و سلول، و أعلاه لخثعم، و هناك كان ذو الخلصة بيتهم الذي يحجون إليه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السياق يعين ما أثبتناه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المهتدين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و هو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الاسم و لا على ضبطه، و قد سمى بالحواري بفتح أوّله و ثانيه و في آخره ياء مشددة، و بالحواري بضم أوّله و بعده واو مشددة مفتوحة وراء مفتوحة، و لم نستطع ترجيح أحد الضبطين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أيّ شيء خفف منه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ويلمه في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لأمه، على الحذف لكثرة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سمع من العرب كما قيل إنه مولد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عقبة واليا على البصرة من قبل أبي جعفر المنصور و كان عاتيا جبارا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بني 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للضباب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و المنقد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المتقطع</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استهدى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أن يهدي 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فوف و هو نوع من برود اليمن تشبه به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حبرة كعنبة و قصبة و هي ضرب من برود اليمن منمر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فيه المدة فهو ممد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الحمى</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نسج للسلطان من الثياب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بعد النباج و بعد إمرة في طريق البصرة إلى مكة، و فيه يوم طخفة لبني يربوع على قابوس بن المنذر بن ماء السماء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جامع للدروع و سائر الحلق</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تنسج اللحمة و هي ما نسج في الثوب عرضا بخلاف السدي و هو ما مدّ من خيوطه طولا، و 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ألحم ما أسديت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تمم ما بدأته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هو تحريف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أنكب عن الحق و ناكب عنه أي مائل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المعنى ظاهر، و لم نجد في كتب اللغة التي بأيدينا وصفا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الوزن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س و هو الموافق لما في الأبيات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كورة عربيّة على ساحل بحر اليمن و الهند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الضيقة بالكسر و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سوء الحال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معروفة بطريق مكة من الكوفة و هي قرية عامرة بها 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مكة بعد واقصة من الكوفة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تتلألأ</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ملساء تعدو و تتردّد تشبه سام أبرص</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أ،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سجن الرصافة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لمواضع كثيرة و المرادة هنا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رصافة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بالجانب الشرقيّ، ذكرها ياقوت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بنى المنصور مدينته بالجانب الغربيّ و استتمّ بناءها أمر ابنه المهديّ أن يعسكر في الجانب الشرقيّ و أن يبني له فيها دورا، و جعلها معسكرا له، فالتحق بها الناس و عمروها، فصارت مقدار مدينة المنصور و عمل المهديّ بها جامعا أكبر من جامع المنصور و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فراغ المهدي من بناء الرصافة و الجامع بها في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هي السنة الثانية من خلافته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المطبعة الرحمانية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عظم سليمى خلتي 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يبلى</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تعملت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تكلفت و تعنيت و اجتهدت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تعقلت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تجملت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أي تكلفت الجميل و تظاهرت لي به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الدار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هذه الكنية لعقبة المذكور في هذه الأرجوزة فيما تقدّم قريبا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المتلد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الملك</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الوكيل أو أمين الدخل و الخرج</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ضيقو الحال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خز أو كتان يؤتزر به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بسكون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 انقطاعه من الإعياء و قد حرك للضرورة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 و هو حلي يلبس في المعصم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غائب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بتثليث العين و 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الجريء القويّ الذي يشقّ ما مر به، فلعل هذا هو المراد هنا، و حركت الباء بحركة ما قبلها لضرورة الشعر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المجرّب بصيغة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جرّبته الأمور و أحكمته؛ و المجرّب بصيغة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الأمور و جرّبها، و كلاهما في هذا الموضع صحيح</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الجادل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اليافع الذي قوي و اشتدّ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المطر الخفيف</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النون على التاء، و لم نجد في كتب اللغة التي بين أيدينا صيغة من هاتين الصيغتين مستعملة في المعنى الذي يدل عليه سياق الكلام و هو كثرة المنادمة؛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يتقدّم بشارا في المجانة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كان أكثر منه مجونا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بينها و بين الكوفة خمسة عشر ميلا، و بينها و بين العذيب أربعة أميال، كانت بها وقعة سعد بن أبي وقاص المشهورة مع الفرس في أيام عمر بن الخطاب رضي اللّه عنه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أذنت لكم بالدخول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فأبدلت الألف هاء للوقف و السكت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الحسنة الشباب و الأصل فيها الهمز و قد سهلت للضرورة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باعه بنسيئة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أخر له عن الشيء المبيع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سفلة النّاس و سفلتهم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أسافلهم و غوغاؤهم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عرضت له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الروائح و هي السحب التي تجيء رواحا، و يقابلها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الغادية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 البرق يخفو خفوا و خفوا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و ظهر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ثيابها، و تنسب إلى قرية باليمن تسمى عبقر توشّى بها الثياب و البسط، و ثيابها أجود الثياب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يتباصر بالغريب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أنه بصير به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لو كان عربيا لقبله كما يدل على ذلك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أنه لا يريد بعلاثة اسما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أتى بهذا الاسم لأنه خاص بالعرب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فرأيت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امتلأت دما؛ و 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ودج و هو عرق في العنق يقطعه الذابح فلا تبقى معه حياة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عرين الأسد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جاعت، 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لقم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غابت حليلته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متنه و وسطه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يخلفه الرجل لورثته و هو بهذا المعنى لا يتمشى مع كلمات البيت و لا المعنى الذي يريده الشاعر من أن الممدوح كسوب متلاف، فماله دائما لذلك يعتور، النقص و الزيادة و 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ثرائه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البيتين الأخيرين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على 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قيل لا يكون الحقد دمنة حتى يأتي عليه الدهر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ساقطة من ب، س</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م، ء نسبة إلى هناءة بن مالك، و بنو هناءة هم رهط عقبة بن سلّم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 قثاة بتينه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أورد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يعقوب إسحاق بن حسان بن قوهي الخريميّ بالضم من شعراء الدولة العباسية، قيل له ذلك لاتصاله بخريم بن عامر بن الحارث المزي المعروف بالناعم،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لاتصاله بابنه عثمان بن خريم،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هو تحريف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المحدّدة، و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المشروعة و المراد بها السيوف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مقارف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مخالطه و مرتكبه، من قارف الخطيئة إذا خالطها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الوعيد نصبتها بلا تنوين، 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 نصاهل بالعراق جيادنا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شقيقة و هي أرض صلبة بين رياض تنبت الشجر و العشب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كثيرة لا تدرك بمجرّد البصر و إنما ينتشر ضوأها فيرى كأنه بقعة بيضاء</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خلكان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طاهرا هذا و قال في سياق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في تلقيبه بذي اليمينين لأيّ معنى كان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ضرب شخصا في وقعته مع عليّ بن ماهان فقدّه نصفين و كانت الضربة بيساره فقال فيه بعض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كلتا يديك يمين حين تضربه و ذكر أيضا في ترجمة الفضل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الفضل كان أعلم الناس بعلم النجامة، فلما عزم المأمون على إرسال طاهر بن الحسين إلى محاربة أخيه الأمين، نظر الفضل في مسألته فوجد الدليل في وسط السماء و كان ذا يمينين، فأخبر المأمون بأن طاهرا يظفر بالأمين و يلقّب بذي اليمينين، فلقب المأمون طاهرا بذلك، و هو أشهر قوّاده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سهل وزير المأمون، و لقب بذي الرئاستين لأنه تقلد الوزارة و السيف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الركن الذي يعوّل عليه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بيت بشار قبله يذكرهما علماء البلاغة شاهدا لحسن أخذ الشاعر الثاني من الأوّل، و يسمونه حسن الاتباع، لأن بيت سلّم أجود سبكا و أخصر لفظا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دمنا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 الواضح</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 المراد بها هنا الخواطر و ما إليها مجازا، و تعتلج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تتضارب و نتمارس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ملك هو و أبوه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طعمه بين الحموضة و الحلاوة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أنعظ، و أوابي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ممتنعات واحدتها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آبية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جبي الخراج يجبيه و يجباه أي جمعه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أسر إليك لطلب معروفك متوسلا بعهد؛ 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أهبط</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السداد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نسدّ به الثلمة و نحوها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القوية، و المشيّع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أجعل جواب كلانا شعرا لفعلت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كلامك شعرا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ضبعة و أصله الناقة تشتهي الفحل،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ضبعت الناقة تضبع ضبعا و ضبعة أي اشتهت الفحل، و قد يستعمل في النساء كما وقع في هذا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ضبع</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أجدّك بكسر الجيم و أجدّك بفتحها و نصبهما على المصدر، 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أجدّك بكسر الجيم فإنه يستحلفه بجدّه و حقيقته و إذا فتح الجيم استحلفه بجدّه و هو بخته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يجمعون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يصور صورا أي مال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فارقوا من انضم إليهم من طريق الدعارة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بالملحقين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استلحقوهم و ألصقوهم بهم من أولاد الزنا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المكرمة و المعلاة في أنواع المجد و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العرب تسمى مآثر أهل الشرف 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 مسعاة لسعيهم فيها كأنها مكاسبهم و أعمالهم التي أعنوا فيها أنفسهم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تتلألأ</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كلتا الروايتين 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شرحه في مادّة عيل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الجريان بشدّة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أ، ء،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الأيوزردي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الأريوزذي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الطيار لقب جعفر بن أبي طالب، و سبب هذا اللقب أنه أخذ الراية في غزوة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زيد بن حارثة فقاتل حتى قطعت يداه و مات، فأخبر النبيّ صلّى اللّه عليه و سلّم بأنه يطير مع الملائكة في السماء، و كان ابن عمر إذا سلّم على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ابن ذي الجناحين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بشرح 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أ، ح 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بدرة و هي كيس فيه ألف أو عشرة آلاف درهم أو سبعة آلاف دينار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كنت قد تبرمت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اقتران جواب الشرط الصالح للشرطيّة بالفاء خلاف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يضرب لمن يلقى سوء المعاشرة في كلّ مكان، و أصله أن الأشموني بن قريع كان سيّد قومه فرأى منهم جفوة فرحل عنهم إلى آخرين فرآهم يصنعون بساداتهم مثل ذلك فقال هذا القول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مائتا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فيما يأتي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محبوبة مألوفة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الجمع في كتب اللغة، فقد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 و الجمع أنوان و نينان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يحوّر الثياب و يدقها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 و الذي يتكلم غير متثبت في كلامه،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اللاهي الذي لا يهتم لشيء و لا يبالي ما صنع</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زباني، و زبانيا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زبانتيها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الاسم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فيما تقدّم بنحو خمسة أسطر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باتفاق الأصول في الموضعين مع اتحاد السند و لم نهتد إلى معرفة ما هو الصواب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سيرد هذا البيت مرة أخرى في ترجمة بشار مصرعا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منظرا حسنا رأيته من وجه جارية فديته و التصريع تقفية المصراع الأوّل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زناه تزنية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الزنا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سمي بروح فهو بفتح الراء إلا روح بن القاسم فإنه 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روح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م و هو اسم موضع كما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 الرجل فئوقا و فواقا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يسمى عند العامة بالزغطة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 الإنسان من تشنج الحجاب الحاجز تشنجا فجائيا و يصدر من امتلاء المعدة بالطعام؛ و هو هنا كناية عما أثقله به من العطاء</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أوجره اللبن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في فيه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الشديد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يلعق</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هره الناس إذا كرهوا ناحيته، قال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الناس هروني و شهّر مدخلي ففي كل ممشى أرصد الناس عقربا</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كأنه قد شيع قلبه بما يركب من الأهوال، أو بقوّة قلبه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ممتدّ على وجه الأرض بوجهه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أهدى له كذا و أهدي إليه، فما هاهنا قد حذف منه الجار و وصل الفعل بالمفعول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بتثليث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و موضع قضاء الحاجة لأنهم كانوا يقضون حاجاتهم في البساتين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و اللّه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و الظفر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بدل النون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فتح الخاء و كسر الراء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كانت ببغداد بين الرصافة و نهر المعلى و فيها كانت الدار التي يسكنها السلاطين البويهية و السلجوقية، خربها في سنة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الإمام الناصر لدين اللّه أبو العباس أحمد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حلفت يمين 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اليمين الغموس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استثناء فيها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مراوح تعمل من نسج خشن من الكتان كشراع السفينة تعلق في سقف البيت و يعمل لها حبل تجرّ به و هي مبلولة بالماء فإذا أراد الرحل أن ينام جذب حبلها فيهب منها نسيم بارد يذهب أذى الحرّ، فلعل بشارا كان مختفيا وراء إحداها و هي مدلاّة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هو الصواب لأن النوى مؤنثة،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علاف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طوار لأنه أول من 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عظيمة الوجنتين أو صلبة قوية شبهت بالوجين و هو الصعب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غرت الهاجرة تغر و غرا من باب ضرب إذا رمضت و اشتدّ حرّها، فمعنى استوغرت حميت و اتقدت غيظا، و المراد أنها ضاقت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هذه الصيغة من هذه المادة في كتب اللغة التي بين 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أقرب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عمرو بن ربيعة بن كعب، قلت و هذا دليل على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يذكروه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صوّة، و هي حجارة مجموعة تجعل علما يهتدي بها في المفازة، و بناتها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صغارها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المذلّل بالركوب، و 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يركب و لم يمس من الإبل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مضطربة في رسم هذه الكلمة، و تكاد تجمع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تستبعني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إعجام بعض الحروف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لم نعثر له على معنى مناسب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ثلج المقيل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حواء، و الحواء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البيوت المتدانية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إكليل، و 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و شبه عصابة تزيّن بالجواهر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و مباح لمن شاء</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الصلابة و الصبر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و طول العهد أو الشهر أو البعد أو قلة الزيارة، و بكل من هذه المعاني فسر قولهم فلان ما يأتينا إلا عن 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للمرتضى في مادة عفر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ردّد صوته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الدنانير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بالغدر و الخديعة،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أسوأ الغدر و أقبحه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لباز مقدّمة عليه،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يأكل اللحم أو يشتهيه، و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البازي الذي يقف فيه، و 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بمعناه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الموضع الذي يعنيه جرير بالديرين هنا، و لكن شراح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تذكرت بالديرين أرقني صوت الدجاج و ضرب بالنواقيس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دير الوليد بالشام، و قد ذكره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أين هو</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المعروف أن الفاء لا تقع في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باقي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هذه الكلمات في أسماء القبائل و إنما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أرضي مكة و المدينة و قد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بكر و قحطان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و التخمين،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حديثك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فلعلّها محرّفة عنها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إدناف الحب، و منه قول العرجي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امرؤ لجّ بي حب فأحرضني حتى بليت و حتى شفني السقم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المسارّة و هي الكلام في خفية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الأخبار الثلاثة قبل هذا الخبر برواية عيسى عن سليمان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ح،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شبيب بن شيبة هو أبو معمر البصريّ أحد الفصحاء البلغاء و الإخباريين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يقتضيه المقام،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تكلف</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هو الملائم لسياق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الفاء على الصاد و هو تحريف</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ح،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تصحبينا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تصبحينا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تسقينا الصبوح، و هو الشراب أوّل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لعمرو بن كلثوم من معلقته المشهورة التي يقول في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هبّي بصحتك فاصبحينا و لا تبقي خمور الأندرينا</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بلّ بالبناء للمفعول أيضا بمعنى لا سقي و لا مطر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استهناهم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فيها التحريف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ماق يموق موقا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 في غباوة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للأستاذ الشيخ الشنقيطي مما كتبه بخطه على نسخته طبع بولاق</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عطاء الملك</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تاء الخطاب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ح، و أكظام بالظاء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مخرج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و هو تحريف</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هذا الاسم في جميع الأصول فيما تقدّم في أخبار بشار و فيما سيأتي من أخباره بعد، و قد ورد في هذا الموضع في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فلعله محرّف عما أثبتناه إذ هو الذي يروي عنه ابن مهرويه في جميع المواضع التي ورد فيها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مخلد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السّلح و هو للطير و البهائم كالتغوّط من الإنسان، و قد يستعمل للإنسان على وجه التشبيه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كالسمسم يعيي آكله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أجود التمر، و 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أطيب من الزّبد بالنّرسيان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للأمر يستطاب و يستعذب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الرّطب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 و ادّمج في الشيء مثل اندمج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فيه و استحكم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في كتب اللغة التي بين أيدينا ادّمج متعدّيا بنفسه، فلعلّ ما هنا من قبيل ما جرى فيه النصب على نزع الخافض</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قحل الشيء إذا يبس،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الأنحل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حرقفة، و الحرقفة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الورك</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الذئب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ء،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مشتر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التي يكون فيها الولد في بطن أمه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العجف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الغرلة أي لم يختن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يجعل في عنق البعير وسمة تكون في عرض عنقه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عن العمل،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سكران باتّ أي منقطع عن العمل بالسكر،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الرجل يبتّ بتوتا أي هزل فلم يقدر أن يقوم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 و التحير أو التعب، و استعمال المصدر هنا مكان اسم الفاعل للمبالغة في الوصف</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شبرة، و الشبرة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للسلة معان كثيرة، فلعل أقربها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السيوف من أغمادها عند القتال، و يكون المراد بسلة التضليل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التضليل و انتشاره،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التضليل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استحت، و في حديث زواج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رأت عليا جالسا إلى جنب النبي حصرت و 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استحت و انقطعت كأن الأمر ضاق بها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الشيغران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شدق هريت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باقي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قوصرة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بتخفيف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وعاء من قصب يرفع فيه التمر من البواريّ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مستكبر متجاوز الحد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المسارع في المكارم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هلك</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أثقل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سئمته و ضاقت به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تركه فانصرف</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دجلة العوراء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دجلة البصرة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من العشق</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الناتئ، و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لقريتين، في كل واحدة منهما كروم كثيرة تنسب إليهما الخمر، إحداهما ببيت المقدس، و الأخرى من نواحي حلب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يهذى فيها، و هو ورم حاد يعرض للحجاب الحاجز ثم يتصل بالدماغ، فارسيّ معرب مركب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الموت، و يقال لهذه العلة الموم، و لعله يريد بالبرسام هنا أثره و هو الهذيان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هذه الكلمة في جميع الأصول و لها معان في كتب اللغة لا تتفق و السياق إلا أن يكون قد أراد الكناية عن ارتخاء المفاصل فجعل ما بها من العظام لتثنّيها و تكسرها كأنها خام أي طاقات زرع غضة رطبة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بالإدغام لغة في حيي كرضى</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يمسي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الراعية، و المراد بها هنا المال الراعي كالسائمة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ء و إحدى روايتي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الكرام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جزور الأيسار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تنحر للمقامرة عليها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فلان هامة أي مات، و هذا هامة اليوم أو غد أي أنه مشف على الموت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حسدتهم عليّ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سيلان الدمع</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 الكرم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الثعالب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ثعلب، و هو طرف الريح الداخل في السنان،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بولاق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و هو تحريف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أصله تتهاوى أي يتساقط بعضها في أثر بعض، 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هو تحريف</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سبيبة و هي شقة رقيقة من الكتان، و المراد بها هنا الرايات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صعر 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عن النظر إلى الناس تهاونا بهم و كبرا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مخالط</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الريح و الراحة و السرور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ترزن و لا تستقر، من الوقار أي الرزانة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غنج المرأة و دلالها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النفيس من كل شيء، و في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غلا الحمد اشتريته</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أصفى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أصفيه الودّ،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أصفيت فلانا الود أي أخلصته له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الظبية التي أشرب لونها بياضا، و من معانيها أيضا السمراء مؤنث آدم، و هي هنا علم، كلمياء و عفراء</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خز و هو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ثياب تنسج من صوف و حرير، و ثانيهما ثياب تنسج من الحرير وحده، و الوشى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الموشية أي المنقوشة التي خلط فيه لون بلون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خير فيه و هو فعيل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أذهب خيره و بركته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متنكر، و منه فرس 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أحدا من ظهره، و رجل 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في عداوته شديد الخلاف على من عانده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في باقي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تحريف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عاض بظر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هنة تقطعها الخافضة من فرج المرأة عند الختان، و في حديث الحديبية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امصص ببظر اللات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ابنة و هي العداوة و الحقد، و المراد هنا الكدر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كمنة و هي جرب و حمرة تبقى في العين من رمد يساو علاجه،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في الأجفان،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 في المآقي</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في كتب اللغة التي بين 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الراح و 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غير مستقيم الوزن، و الظاهر أن كلتا الكلمتين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العود يضرب به أو الدف الكبير ينقر عليه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وزان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كل من ملك الصين، كالنجاشي للحبشة، و قيصر للروم، و خاقان للترك، و كسرى للفرس؛ و جاء في أقرب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الفغفوريّ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الخزف الجيد يؤتى به من الصين نسبة إلى فغفور و هي بلاد الصين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لعلها المرادة في هذا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تحريف</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العواتق جمع عاتق و هي الجارية أول ما أدركت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الثيبات جمع ثيب و هي نقيض البكر؛ و هذا الجمع غير موجود في كتب اللغة و لا يكون كذلك إلا على توهم أن مفرده ثيباه، و لعله مما يقع في الشعر ضرورة، قال ابن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حين طلعت كل ثنية و وطئت أبكار الكلام و ثيبه</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الفهم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شرعت مع التقي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 الحق و قمعت الباطل باصطحابي للتقي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مختارات البارودي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وعث و هو المكان السهل اللين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نون على نينان أثبته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له بحديث عليّ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اختلاف النينان في البحار الغامرات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حكى السيد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تخطئة سيبويه لبشار،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استعمله المتنبي و غلطوه أيضا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كل شيء</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علوت بالشرف،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فلان القوم أي علاهم بالشرف أو الجمال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لعبة يلعب بها الصبيان ذكرها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لعبة معروفة، و لم يبيناها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السعادة أحمد تيمور باشا فيما كتبه في المجلة السلفية المجلد الثاني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لعب العرب في الكلام على هذه اللعبة بعد أن استشهد بهذا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ندري هل الصولجان من لوازمه ليكون شيئا كالكرة و نحوها أم هما لعبتان قرن بينهما في شعره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من جواري المهديّ و هي أم ولديه موسى و هارون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قصده، و في باقي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واسعة بين واسط و البصرة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الحراقات و هي سفن بالبصرة فيها مرامي نيران يرمي بها العدوّ</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بالبطيحة، و سيذكر المؤلف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هو الموافق لما اتفقت عليه النسخ جميعا في هذا السند حين تكرر الإسناد إليه من راوية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مرة بعد أخرى</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ذنوب، و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الملأى</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قضاؤها و طال عليها الأمد، و أصل الشمط أن يخالط سواد الرأس بياض الشيب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الدرّ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يحذر و يهاب محضره، و قد أنكر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احتشمته، ثم نقل عن الليث في قول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يحتشم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قبيل حذف من و إيصال الفعل إلى المجرور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أحتشمك و أحتشم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أستحي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أن الذي أخبر المهدي هو يعقوب فلعل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سبق قلم من الناسخ</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إليه راجعون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العرب إذا هجوا إنسانا بالغباوة أو بالنتن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تيس، فإذا أرادوا الغاية في الغباوة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إلا تيس في سفينة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الحيوان للجاحظ طبع مطبعة التقدم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يونس هاتين الكلمتين في الشماتة بهلاك بشار، و هما في الأصل مثل يقال عند الشماتة بسقوط إنسان، و المراد أسقطه اللّه على يديه و رجليه، و في الحديث أن عمر رضي اللّه عنه أتى بسكران في رمضان فتعثر بذيله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لليدين و للفم، أ ولداننا صيام و أنت مفطر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 به فحدّ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للميداني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حاسر و هي المكشوفة الوجه أو الذراعين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 بن عبد اللّه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ابتلوا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هذا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الطومار كالطامور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قال 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دخيل، و أراه عربيا محضا لأن سيبويه قد اعتدّ به في الأبنية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ملحق بفسطاط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بابل و هي ناحية منها الكوفة و الحلّة ينسب إليها السحر و الخمر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هاروت و ماروت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ملكان، و قد ورد ذكرهما في القرآن الكريم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أُنْزِلَ عَلَى الْمَلَكَيْنِ بِبٰابِلَ هٰارُوتَ وَ مٰارُوتَ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إشاراته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و الرسيم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من ضروب السير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الغزير، و من الجائز أن تكون بضم الجيم بمعنى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صوبك</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ياء بعد الباء و هو عبد اللّه بن العباس بن الفضل بن الربيع و النسبة إليه ربيعيّ بإثبات الياء، و له ترجمة في الجزء السابع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دل و غزل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ولته دبرها و لم تقبل عليه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طرخان بفتح الطاء و المحدّثون يضمّونها و يكسرونها، و قد نبه على ذلك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تضمّ و لا تكسر و إن فعله المحدّثون؛ و هي كلمة خراسانية 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الرئيس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طراخنة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قادني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يعتلجن ببالي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يقعن و يخطرن، على المجاز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اعتلج الموج إذا التطم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يعتجلن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مالت به طمع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تحريف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أبي العتاهية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زهر الآداب</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شؤما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قد أنكر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الاستعمال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العرب تقول ليهنئك الفارس بجزم الهمزة و ليهنيك الفارس بياء ساكنة و لا يجوز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ليهنك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تقول العامة؛ و لكن السيد المرتضى ذكر أنه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في مادة هنأ</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أتفرج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أصير بها ذا فرج نحو تأسف أي صار ذا أسف و تأهل أي صار ذا أهل، و لكنا 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بأيدينا لتفرّج معنى سوى تفرج مطاوع فرج في نحو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اللّه الكرب فتفرّج و انفرج</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الشمول من أسماء الخمر، سميت بذلك لأنها تشمل الناس بريحها، و القرقف من أسمائها أيضا لأنها تقرقف شاربها أي ترعده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و قيل ماؤه،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ماء</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قمعت عنابا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له أقماع من عناب، و الأقماع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قمع، و هو الغلاف الذي يكون على رأس التمرة أو البسرة، و العنّاب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حب كحب الزيتون و أجوده الأحمر الحلو؛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قمعت المرأة بنانها بالحناء أي خضبت به أطرافها فصار لها كالأقماع، و أنشد ثعلب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لطمت ورد خدها ببنان من لجين قمعن بالعقيان</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أحدهما للآخر،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واقفه مواقفة و وقافا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معه في حرب أو 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توافق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كور بين البصرة و فارس، لكل كورة منها اسم و يجمعها الأهواز</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تيري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التاء و ياء ساكنة و راء مفتوحة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نواحي الأهواز حفره أردشير الأصغر بن بابك و وهبه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جودرز الوزير فسمى به، و له ذكر في أخبار الفتوح و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نهر تيري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و 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بمعنى الفيئة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السياق يأباها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هي كل ما علاك فأظلك</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كليهما محرف عما أثبتناه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قد تفتح، و الأنثى منصفة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الخادم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القصد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 و الرفق</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التنوين هنا لضرورة الشعر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مثلث و هو ما كان على ثلاث قوى من الأوتار، و قيل هو الثالث منها، و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مثنى و هو ما بعد الأول من أوتار العود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بعدي و صبرك</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فيما سبق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م ء أ و هو الموافق لما تقدّم في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زبدة و هي الطائفة من الزبد الذي هو طفاوة الماء و الجرة و اللعاب و نحوها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أو حب من فضة يعمل على شكل اللؤلؤ، و الحجل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التعاويذ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تعويذة و هو ما يرقى به من فزع أو جنون و نحوه، و يقال على ما يكتب و يعلق على الإنسان للحفظ من العين و نحوها من الآفات فيما يزعمون، و تسمى المعاذات، و قد ورد في الحديث النهي عن تعليقها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في المرض،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نكس المريض إذا عاودته العلة بعد النقه،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تعسا له و نكسا بضم النون، و قد تفتح ازدواجا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م، ء، و هو فعل أمر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باقي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تفضّل و تسخّى،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يتندى على 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يتفضل و يجود عليهم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المعروف أن حمادا الراوية لم يبق إلى أيام هارون الرشيد، فإن حمادا توفي في خلافة المنصور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توفي في خلافة المهدي التي تنتهي بسنة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على كلتا الروايتين تكون وفاة حماد قبل خلافة الرشيد التي تبتدئ بسنة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حماد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ظهرت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أنه كان مطّرحا مجفوّا حتى اختفى في أيام العباسيين بسبب تقدمه و إيثاره عند ملوك بني أمية و منادمته لهم كما جاء في ترجمته في الجزء الخامس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ضمير الجماعة و الصواب ما أثبتناه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جميع الأصول، و قد تقدّم 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اختلاف النسخ فيه و وروده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واو</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باكرت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يتصل في سعد هذا نسب الحادرة بنسب ابن ميادة الذي وردت ترجمته في الجزء الثاني من هذه الطبعة صفحة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بمراجعة النسبين تجد أن بعض الأسماء سقط من نسب الحادرة هنا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وارد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يكون مشتقا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فيصرف 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فيمنع من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ذكر ابن دريد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حادرة المنكبين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الرصعاء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الرسحاء و هي خفيفة لحم العجيزة و الفخذين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أنقضت الضفدع تنقض إنقاضا إذا صوّتت،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الأنباري للمفضليات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الماء</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حدرت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على الماء،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حاضر إذا كانوا نازلين على ماء عدّ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الريبة و الفجرة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الفقاح، و فقاح كل نبت زهره حين يتفتح على أيّ لون كان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أخرم و هو اسم لعدّة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جبل في ديار بني سليم و جبل قبل توز بأربعة أميال من أرض نجد و جبل في طرف الدهناء، و هو يأتي في الشعر بالإفراد بالتثنية، قال المسيّب بن علس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ترعى بأرض الأخرمين له فيها موارد ماؤها غدق</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مرت عليه شهور و أحوال فغيرته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هو تحريف</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هذا البيت الاعتماد و هو عدم حذف الخامس من فعولن التي قبل القافية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الشيخ الشنقيطي طبع بولاق مصححة بقلمه، و يؤيده ما يأتي في سياق الخبر من نسبة عقيل إلى بني نمير و لأن الظاهر من الخبر أن الرؤساء الثلاثة من بني عامر بن صعصعة، و نمير من بني عامر بن صعصعة ككعب بن ربيعة، و عامر بن صعصعة من قبائل قيس، و لا صلة لها بتميم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نذر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اختلفت طعنتاهما فكانت إحدى الطعنتين في إثر الأخرى</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عنقاء مغرب على النعت و عنقاء مغرب على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الاسم مجهول الجسم؛ و العرب إذا أخبرت عن هلاك شيء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حلّقت به في الجوّ عنقاء مغرب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نهد الجزارة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ضخمها، و الجزارة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الجزور و هي اليدان و الرجلان و الرأس؛ و المراد هنا أطراف فرس، و إذا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 ضخم الجزارة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يراد غلظ اليدين و الرجلين و كثرة عصبها، و لا يدخل الرأس في هذا لأن عظم الرأس هجنة في الخيل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الفائق في العدو</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 من الناس و من كل ذي أربع و ما انحدر من الوركين،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الفرجة بين الجاعرة و الذنب،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 يمين الذئب و شماله، و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و أصلاء</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هكذا في جميع الأصول، و الظاهر أنها من زيادات النساخ لأن شواحطا جبل مشهور بين مكة و المدينة و هو الجبل الذي أغارت به سرية من بني عامر على إبل لبني محارب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صارت به وقعة بين فزارة و بني عمرو بن تميم كما تقدّم، و قد استشهد عليه ياقوت بهذا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كمحبسنا يوم الكفافة خيلنا لنورد أخرى الخيل إذ كره الورد</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ذنبها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هو تحريف</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نكصت و جبنت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يقدّ من جلد يقيّد به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رأى الأب أنستاس ماري الكرملي أن تكون هذه الكلمة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البزنطية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الباء الموحدة و فتح الزاي يليها نون ساكنة بعدها طاء مكسورة ثم ياء مثناة مشدّدة و في الآخر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بزنطية و هي مدينة القسطنطينية قبل أن تبنى، و يراد بالبزنطية قوم من الروم الشرقيين عرفوا بهذا الاسم منذ عهد قسطنطين الكبير إلى سقوط القسطنطينية بيد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الأسطوخوسية فيراد بهم قوم آخرون من أسطوخوس أو أسطوخادس، و هي جزيرة في جنوبيّ فرنسا كان أهلها معروفين بالقصف و الغناء و الأنس، كما هم عليه إلى هذا العهد، و كان سكانها خليطا من الروم و اليونانيين و القلطيّين و بقايا الفلسطينيين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المجلد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في مواضع متعدّدة أنّ الذي يروى عن المدائنيّ هو أحمد بن الحارث الخرّاز و هو صاحبه و راويته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فيما كتبناه عن هذا الاسم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الخزاز بزايين معجمتين، اعتمادا على وروده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 في أسماء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الخراز بالراء المهملة و آخره زاي نسبة إلى خرز الحلود، و كذلك ذكره السمعاني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كلاهما أنه راوية المدائني، و ذكره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خرز و سماه خطأ أحمد بن خلف</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لتساقط حجرا حجرا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اللكيك كأمير و يقال له اللكاك، رواه ابن جبلة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 و ضبطه الصاغانيّ بالكسر ككتاب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في ديار بني عامر، 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بحزن بني يربوع؛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ضبطه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ككتاب و لم يذكر اللكيك</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 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قال عنه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ورد في قول عديّ بن الرقاع و ذكر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ألمم على طلل عفا متقادم بين الذؤيب و بين غيب الناعم</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عثا فيه المشيب أي أفسد، و في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لم يظهر له معنى إلا أن يكون بمعنى اشتدّ،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عسا النبات عسوّا أي غلظ و اشتدّ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فهمه و أخذه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انتشطت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المغازلة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ساجي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فاترة ساكنه، و الأحور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الناعم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سكرت عينه تسكر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تحيرت و سكنت عن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يشكرا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و هو تحريف</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التي أشرب لونها بياضا مع سواد المقلتين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المحض،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في سر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محضه و أفضله؛ و المهاري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مهرية و هي إبل منسوبة إلى مهرة ابن حيدان،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منسوبة إلى بلد، 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نجائب تسبق الخيل</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الوحشية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 البقر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جوز و هو وسط الشيء و معظمه،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قطعوا جوز الفلاة و أجواز الفلا، و التنوفة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التي لا ماء بها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 ثار من استن الفرس في المضمار إذا جرى في نشاطه على سنن؛ و 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تثيره الرياح</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أسود يكون في الغدران إذا نشّت، أو هو دود له رأسان يرى في الماء إذا قل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 ماؤه و نضب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قد تعرّض الأزرقيّ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لدور معاوية و ذكر أنّ من بينها دارا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سميت بذلك لأنها بنيت بالآجرّ الأحمر و الجصّ الأبيض، و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سمّيت بذلك لأنها بنيت بالجصّ ثم طليت به و كانت كلّها بيضاء، ثم ذكر بقيّة الدور بأسمائها و لم يذكر أنّ هناك دورا تسمّى الرقط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انظره في صفحتي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ليبسك</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ردم عمر بن الخطاب رضي اللّه عنه و 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ردم بني جمح بن عمرو</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موقع للفاء في سياق الكلام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العفو، و منه المثل السائر في العفو عند المقدرة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ملكت فأسجح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مرويّ عن عائشة قالته لعلي رضي اللّه عنهما يوم الجمل حين ظهر على الناس فدنا من هودجها ثم كلمهما بكلام، فأجابته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ملكت فأسجح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ظفرت فأحسن و قدرت فسهل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تذمم أي خشي الذمّ و اللوم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تمثّلت هذا البيت و تمثّلت به إذا ضربته مثلا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و هو تحريف، و الصواب ما أثبتناه لأنه من صدغ يصدغ صدوغا و صدغا بمعنى مال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لأقيمن صدغك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ميلك</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المستوى الأملس الذي لا شجر فيه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و من عادة العرب تشبيه الديار و المنازل إذا عفت و أقوت بالصحف و الكتابة، قال 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حجج بعدي عليها فأصبحت فخط زبور في مصاحف رهبان و قال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 ما هاج الدموع الذرفا من طلل أمسى تخال المصحفا و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اشتياقي و قد سكن لضرورة الشعر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أخرى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دمنة كادت لها النفس تزهق</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غالت الأرض السابلة أي قذفت بهم و أبعدتهم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و الصف من النخل، و الصغير من كل شيء، و كل هذه المعاني لا تتفق و المعنى المراد، و لعلها مما لم يرد تفسيره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لعلّ المراد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فيهق، و مفازة فيهق أي واسعة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فتلاء إذا كان في ذراعيها فتل و هو تباعدهما عن الجنبين كأنهما فتلتا عنهما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يركب</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بالزاي المعجمة و لعله مضعف من زمر الظليم بمعنى صوّت، و قد أصلحها الأستاذ الشنقيطي بهامش نسخته بالذال المعجمة، و ربما أراد أن تكون من ذمر بمعنى حث فهو يصفها بأنها سريعة السير لأنها محثوثة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من كل شيء</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الطوال، و استعير هنا لطول شجر الصنوبر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يبقى في بطن الدابة من العلف و الماء و ما يدخره الإنسان من طعام و غيره، و كل بقية ثميلة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جميع النسخ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ظاهر و الصواب ما أثبتناه، و الهيق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الرئال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أفراخ النعام واحدها رأل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 المسن،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 الثقيل من النعام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القادسية و المغيثة بينه و بين القادسية أربعة أميال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بالحيرة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محتها و درستها، و الرامسات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الدواقن للآثار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 المتبعق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المندفع، قال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كجود الغيث إذ تبعّقا و في ح،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المتعبق و هو غير مناسب</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اليسير يصيبك منه شيء</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المرتفع و قد دخل على هذا الشطر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حذف السابع الساكن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مفاعيلن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و هو قبيح</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الأبيض</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الغول، و هو صفة لخبال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أ،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لونان مختلفان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يقطر ماؤه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البئر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تنكّب القوس إذا ألقاها على منكبه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أخضع</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و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بين 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متعديا بنفسه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حجبتها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ء، م و هو الموافق لما تقدم بإجماع الأصول 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الدار و في الكلام على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رشت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له ريشا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على الموت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الرزمة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شدّ في ثوب واحد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 من الغلة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المقام هنا للفاء</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الظاهر أن الفاء هنا من زيادات النساخ</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كلتا الروايتين صحيحة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ضجر و قلق</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وهاج</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الهم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يستعمل متعديا و لازما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سجل و هو الدلو العظيمة إذا كان فيها ماء</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بعد أخرى</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الاغلالا أي قيّد بها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الأوشال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وشل و هو الماء القليل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 العطاء، و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نفل و هو الهبة و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نفّل 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التحريف فيه ظاهر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 و هو الخلخال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تبحبح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الشديد الظلمة،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ظلماء حندس على الصفة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القواطع</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الواشجات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واشجة و هي الرحم المشتبكة المتصلة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يأباها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ضخم بالعالية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الحسيب</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غادية و هي السحابة تنشأ غدوة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 و هم أصحاب نافع بن الأزرق</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اليراع المثقب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المزمار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بأيدينا تقرّب متعديا بنفسه و إنما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تقرّبت إليه، فلعله نصب على حذف الجار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هو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أبقاه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يهم به الرجل في نفسه و هو هنا كناية عن العزم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يتعدّى باللام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أصعب الرجل الشيء إذا وجده صعبا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محرف عن المنتمى أي المنتمي إليه،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انتمى فلان إلى حسب أي ارتفع إليه، و انتمى إلى فلان أي ارتفع في نسبه إليه، قال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لذهل دون شيبان إنهم ذوو العز عند المنتمي و التكرم</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كريم المركب أي كريم الأصل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المنبت</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 و الأرض الجرباء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الممحلة المقحوطة، و 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بين أيدينا ورود فعل من هذه المادة بهذا المعنى، و من المحتمل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بمعناها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لضرورة الوزن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يسمون بنبيه كزبير و بنبيه كأمير، و لم نستطع ترجيح أحد الضبطين في هذا الاسم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النصح و منه قول أدم بن صيفي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 التنصح فإنه يورث التهمة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لتسرحهم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التسرّح الذهاب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ء، 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للمجمّدين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إسراع في مرضاتهم و قضاء حاجاتهم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إليه عقلا و عقولا أي لجأ، و النادي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القوم، و يراد به القوم المجتمعون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الجراية و هي ما يقدر من الرزق فيجري على صاحبه باتصال، 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جرى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الجراية الجاري من الوظائف</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قين و هو العبد أو القينة و هي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في قول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القيان جمال الحيّ فاحتملوا إنّه أراد بالقيان الإماء أي أنهنّ رددن الجمال إلى الحيّ لشد أقتابها عليها،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العبيد و الإماء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قين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 و قيل الآل من الضحى إلى زوال الشمس، و السراب بعد الزوال إلى صلاة العصر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و يماز بين بيوتها، 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بذهب لم تحصل من ترابها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الذهب يذكر و 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للمرأة التي تميز الذهب من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قلة و هي أعلى الجبل، و قلة كل شيء رأسه و أعلاه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الغياث</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و في باقي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 و ذلك إذا كان سبقه فلحقه، و في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فَأَتْبَعَهُمْ فِرْعَوْنُ بِجُنُودِهِ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و هي بمعناها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 و الحليف</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ديار قيس، ذكره البكري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استشهد له بهذا الشطر من شعر امرئ القيس</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و الذي بعده خاصان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بإبراهيم بن خالد المعيطيّ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أية مناسبة لذكرهما هنا في 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مثل ذلك كثيرا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 له تعليلا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معيط والد عقبة بن أبي معيط و ذكر أن معيطا أبو حيّ من قريش و لم يذكر السمعاني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المنسوبين إلى أبي معيط إما بالولادة و إما بالولاء؛ و لعل إبراهيم هذا منسوب إلى أبي معيط، و يكون المهديّ قد أنكره لما كان من عقبة بن أبي معيط من شدّة إيذائه للنبيّ صلّى اللّه عليه و سلّم حتى إنه قذف على ظهره سلى جزور و هو ساجد عند الكعبة، و بنو أبي معيط يسمّون صبية النار، لأن عقبة حين أخذ يوم بدر و أراد النبيّ صلّى اللّه عليه و سلّم 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للصبية بعدي؟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و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 عليه من الدواب في الهبة خاصة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أو ما انحدر عن غلظ الجبل و ارتفع عن مسيل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لمواضع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جبال و منها أودية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محطوطة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ممدودته في حسن و استواء</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يطبيها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يستميلها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الضعيف</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 على القوم في طعامهم و شرابهم من غير دعوة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ء</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 ثقيل بالوسطى</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أ، م، و في باقي الأصول ذكرى</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مناسك الحج</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الذي يرمي به الحاجّ</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 الرذاذ و هو المطر الضعيف</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زمان مستقبل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إزار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 على 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مجهودا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خمار و هو ما تغطّي به المرأة رأسها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في المقامرة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المنتأى، و القصد، و النية التي تنتوي</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بأيدينا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متعديا لمفعولين، و الموجود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استبضع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بضاعته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الموجود متعديا من هذه 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أبضعني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أبضعني البضاعة أي أعطاني إياها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واحدها حرف</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الاسم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للكندي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للمرزباني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نقائض جرير و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الطبري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ابن قيس الرقيات فقط، و ذكر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لقيس ابنين عبيد اللّه و عبد اللّه و اختلفوا في الشاعر منهما، فقال ابن قتيبة و المبرد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المكبر، و قال المرزبانيّ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بالتصغير،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الرواة من يقول الشاعر عبد اللّه و هو خطأ</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الرقيات بالرفع على أنه صفة لعبد اللّه و بالجر على الإضافة لأنه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جدّاته ثلاث نسوة يسمين بهذا الاسم أو أنهن زوجاته أو محبوباته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معناه تثقلها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أدّه الأمر يؤدّه و يئدّه إذا دهاه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عقال و يجوز في عين هذا الجمع التسكين كما هنا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ساكنها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أقوت الدار 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أقفرت، و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نوفق إلى ضبط هذا الاسم، فلعله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شداد و هو بائع الرءوس</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عند أحد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أملال و يقال له 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طريق المدينة إلى مكة على ثمانية و عشرين ميلا من المدينة، هكذا ذكره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بهذا البيت من شعر كثيّر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 و العطية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همزة الاستفهام، و لكن الجواب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القصد من الجملة الاستفهام، و همزة الاستفهام مما يجوز حذفه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هشام في بحث الألف من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نفيا محضا و أن التحريف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الإضرابية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حلقة و هي دائرة القوم و حلقتهم؛ و هذا الجمع على النادر كهضبة و هضب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ح</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ترخيم حارث</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طلق أي مشرق لا برد فيه و لا حرّ و لا شيء يؤذي،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طلق و ليلة 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تصبحه برؤيتها، يرى الزمان صافيا طيبا سعيدا، هائلا بطلعتها و استبشارا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منهلة من مناهل الطريق بين الجحفة و مكة، 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بين المسجدين و هي من مكة على مرحلتين،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قرية جامعة بها منبر و نخيل و مزارع على ستة و ثلاثين ميلا من مكة و هي حدّتها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أشت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أمرنا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أجمعت 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اعتزمته و صممت عليه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و منه المجلل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للسحاب الذي يجلل الأرض بالمطر أي يعمها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اللّه بالرسول و بالمر سل و الحامل الرسالة عينا و الرسول في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بمعنى الرسالة، و أصله مصدر و فعله ممات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لمعبد خفيف ثقيل بإطلاق الوتر في مجرى البنصر عن عمرو</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 و العهد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ما يسقط بالليل، و هذا الجمع شاذ، لأن أفعلة إنما يكون جمعا لما كان ممدودا مثل كساء و أكسية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تمحل بعضهم لتصحيح هذا الجمع أوجها لا تخلو من التعسف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ندى</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بمعنى الانتصاف</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و الحظ، و السهم في البيت الذي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يرمي به و هو واحد النبل</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عربيّة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العاقلة الأصيلة الرأي</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السدد و السداد في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صوابا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اللهو</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الأقحوانة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بين بئر ميمون إلى بئر ابن هشام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الخليق و الجدير كالقمن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الأوّل لا يثني و لا يجمع و لا يؤنث، لأنه مصدر وصف به بخلاف الثاني فإنه نعت، و يعدّى بالباء و من،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قمن به و منه، و هذا المنزل لك موطن قمن أي جدير أن تسكنه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بمعنى قريب</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عمل أي في البلد الذي تحت حكمي</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راحت بالدمى</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الظبية البيضاء يعلوها جدد فيها غبرة، و قيل هي البيضاء الخالصة البياض،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لونها كلون الجبال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 له المرتع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اتسع و أمكنه رعيه متى شاء</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سهليّ حلو طيّب الطعم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من أحرار البقول نوره أصفر طيّب الرائحة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السيف</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الكسير الفقار، و 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انتضد من عظام الصلب من لدن الكاهل إلى العجب</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لسنا على يقين من المعنى المراد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ذلك أيضا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 كسرها و تشديد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من الأرض كثرت حجارته و غلظت كأنها السكاكين، أو هو ما غلظ و صلب من جلد الأرض مع إشراف قليل؛ و في قصيدة كعب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ترمى الغيوب بعيني مفرد لهق إذا توقدت الحزّان و الميل</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 من الأرض</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دير الجماجم، و فيه كانت الوقعة بين الحجاج بن يوسف و عبد الرحمن بن الأشعث</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الشنقيطي طبع بولاق مصححة بخطه، و هو المناسب للسياق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مسلم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فيما بين مكة و منى و هو إلى منى أقرب</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مكة، و قال السكريّ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من البيت على ميل و نصف 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اسم الحجون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لان من الأرض،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صلب و غلظ منها، و في ذلك أقوال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من حب تؤدّي إلى خوف</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ككتف و بضمها كرجل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للشديد الفزع، و قيل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فزع من الشيء و ليس من جبلته، و رجل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فزع و كان منه الفزع جبلة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متزوّج</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أو القليل فهو من أسماء الأضداد، و المراد به هنا الكثير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لم يظهر لنا وجه لإضافة مكة إلى السدر اللهم إلا أن يراد أنها تنبته، على أنه ذكر في ياقوت في الكلام على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ليس بها شجر مثمر إلا شجر البادية فإذا جزت الحرم فهناك عيون و آبار و حوائط و أودية ذات خضر و مزارع و نخيل، و أما الحرم فليس به شجر مثمر إلا نخيل يسيرة 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يجوز أن تكون محرّفة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أيكة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الطائف، و ذكر أن الأخفش روى بيت أبي ذؤيب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كأني للحوادث مروة بصفا المشرق كل يوم تقرع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بصفا المشقر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روى بيت أبي ذؤيب هذا بهذه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المنتقى في أخبار أم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في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 و هو المذكور في شعر بعض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 ليت شعري هل تغير بعدنا أروم و آرام و شابة و الحضر</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لدن من الظروف التي تجر ما بعدها، و قد سمع نصب غدوة بعدها و هو نادر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و الحين، قال ساعدة بن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رميت فوق ملاء محبوكة و أبنت للأشهاد حزّة أدعى</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يثبت على صاحب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البارد العذب الصافي الخالص الذي يكاد ينقخ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الفؤاد ببرده، هكذا ذكره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له بهذا البيت و نسبه إلى العرجيّ، و فسر البرد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بالريق</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الغور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نجدا، و منه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للفرزدق و السفاهة كاسمها إن كنت تارك ما أمرتك فاجلس</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ثقيل أوّل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العلاة في اوصل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الزبرة التي يضرب عليها الحداد الحديد، و تطلق أيضا على الناقة تشبيها لها بالزبرة في صلابتها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 النصيب، و في هذا البيت إقواء و هو اختلاف حركة الرويّ</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على هذا البيت الخرم و هو سقوط حركة من أوّله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ورقة تكون في الأسنان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انصداع في السن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تثلم و تكسر في أطراف الأسنان، 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و القصم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 السن عرضا،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قصمت سنه قصما أي انشقت عرضا، و رجل أقصم الثنايا إذا كان متكسرها من النصف،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مصدر ميميّ من قضمت الأسنان أي تكسرت و تفللت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الشطر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هنا ذهاب الرابع الساكن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تطول الثنايا العليا على السفلى، و هو عيب في الأسنان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البقر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قبّاء و هي الدقيقة الخصر الضامرة البطن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دثر الرسم دثورا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و بلي</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العفر جمع عفراء و هي من الظباء التي يعلو بياضها حمرة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بغمت الظبية بغوما و بغمت بغاما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 إلى ولدها بأرخم ما يكون من صوتها فهي باغمة و بغوم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بازل و هو البعير الذي فطرنا به بدخوله في السنة التاسعة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 بها و أذهب بهجتها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أنه ورد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عفت الرذاذ 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شاطبة، و الشاطبة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تشق الجريد لتعمل منه الحصير، قال مالك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أدركوهم يلحفون سراتهم بضرب كما جدّ الحصير الشواطب</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و القرابة، و يحتمل أيضا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 المناسب للسياق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بالتثنية كما هو ظاهر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البيضاء، و هو أيضا جلد رقيق يكتب فيه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الدموع</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عند باب دمشق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الجن بنته في عهد سليمان بن داود، و هو سقيفة مستطيلة على عمد و سقائف و حوله مدينة تطيف به، و ذكروا أن اسم الشيطان الذي بناه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بنى دمشق جيرون بن سعد بن عاد بن إرم بن سام بن نوح و به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سميت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إِرَمَ ذٰاتِ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ذلك أقوال كثيرة غير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في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التسليم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هنا حذف الرابع الساكن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خفيف ثقيل رمل بالبنصر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 سهلت همزته، و في رواية ستأتي في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وجهك البدر لو سألت إلخ</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المستوي؛ و الرفل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المسرعات في سيرها، 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 و هو المشعر الحرام، سمي جمعا لاجتماع الناس فيه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فتلاء، و هي الناقة الثقيلة المتأطرة الرجلين، أو هي الناقة التي في ذراعيها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تباعدهما عن الجنبين كأنهما فتلا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ماشين على أرجلهم، جمع رجلان كعجلان و عجلي</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ح و هو الصواب،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لا أفشي</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بيزق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هذه الطبعة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اللينة الحرّة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مدافع المياه التي تجري فيها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المزدلفة،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بطن كساب جبل بمكة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 من غنى الرجل بالمكان إذا أقام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مجسد و هو القميص الذي يلي البدن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 الوحش</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حداد المرأة على زوجها، و قد يكون على غير الزوج، و هو أيضا لبس المحدّ ثياب الحداد السود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ناضله مناضلة و نضالا و نيضالا فنضله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باراه في رمي السهام فغلبه، و المعنى المراد هنا أنه جعلهما يتباريان في الرمي بالسهام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فرمى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هامش ب بخط الشيخ الشنقيطي و هو الصواب،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الزاي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الغنم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محابس الإبل، واحدها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الاسم في هذا الموضع في جميع الأصول و لم نعثر على من تسمى بهذا الاسم، و قد ورد في ح في هذا الموضع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سيأتي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يقتضي ما أثبتناه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عايا صاحبه معاياة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عليه كلاما لا يهتدي لوجهه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المأزمان كما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 مكة؛ و قال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مضيقا جبلين؛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موضع بمكة بين المشعر الحرام و عرفة، و في ذلك أقوال غير هذه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 و الممالك</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بالإفراد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في الحل، و هو بين مكة و سرف على فرسخين من مكة و قيل على أربعة، و سمى بذلك لأن جبلا عن يمينه يقال له نعيم و آخر عن شماله يقال له ناعم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عشيّة التروية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عشية اليوم الثامن من ذي الحجة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تأثمي</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عمر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كأمير و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نجاحا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 في الغضب، و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الحليم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يهزل في حديثه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لقس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لقست نفسه إذا غثت و خبثت</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غثت نفسه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يبري و ينحت به، قال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 كنحت جذوع الأثل بالسفن</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اهتز</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 على هامش نسخته كذلك الأستاذ الشيخ محمد بن محمود الشنقيطي،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تصب السكر إذا جمد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و هو الصواب،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الاستيام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ثمنه،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استمت عليه بسلعتي إذا كنت أنت تذكر ثمنها،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استام مني بسلعتي إذا كان هو العارض عليك الثمن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ماطله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بطبعه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الجنون و الصرع يعتري الإنسان فإذا أفاق عاد إليه كمال عقله كالنائم و السكران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خالد بن الحارث،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الجيم على الهاء، 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 به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 و فضحه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 و السعة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ابتغى،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بغيتي و عند فلان بغيتي أي طلبتي</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حراب صغير من جلد ظبي</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 يكون فيها طيب الرحل أو العروس</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الفقر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مغنية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جانب و هو الغريب</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 الأستاذ الشنقيطي بهامش نسخته،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 ابن عقيد الندى</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كشفت</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من أخنى أي أهلك</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المراد أنه اعترضها في سيرها و مدحها بهذا الشعر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و الرئيس،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قريع الكتيبة أي رئيسها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 من كل شيء، و يقال على الضعيف الجبان البليد الذي لا خير فيه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جليت العروس على زوجها جلوة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بتثليث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عرضت عليه مجلوّة، و الجلوة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تعطاه العروس عند جلائها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عظيمة و هي عاصمة الصغد مبنية جنوبي وادي الصغد،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أبنية ذي القرنين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بخراسان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خالد بن عبد الملك بن الحارث بن الحكم ولي المدينة لهشام بن عبد الملك</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العييّ</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في كلامه إذا هذى</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لم نوفق إلى استجلاء ما غمض من معناه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 الأستاذ الشيخ الشنقيطي على هامش نسخته،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جرموز قاتل الزبير بن العوّام رضي اللّه عنه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ح،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لا يتزن بغيرها، و 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رجحناه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 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بخيلا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ثطيط تصغير ثط، و الثط و الأثط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 و هو الذي عرى وجهه من الشعر إلا طاقات في أسفل حنكه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 الوجه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فعيلا وصفا من هذه المادة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على هذا الشطر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حذف الساكن السابع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فاعلاتن الأولى</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 العفاء، و الظاهر أن الباء زائدة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ء، م، و في باقي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تحريف</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على هذا الشطر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سكن ثانيه المتحرك و ذهب رابعه الساكن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متفاعلن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نهرها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الجزر و هو نقصان مائه، و ضدّه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زيادته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مدينة ليدن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الأثير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بعبد العزيز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الطبري في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الاسم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بن بشر بن حياط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بشير بن حياط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شبيب بن حياط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أيضا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الأحنف</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 دنية أي لاصق النسب</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صححها الأستاذ الشنقيطي كما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 و ضجرت</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الفرزدق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يتفق مع الوصف</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إدغام الهمزة في تاء الافتعال بعضهم يجيزه و الأكثر على منعه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تلكم عرس الفرزدق جامحا</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رمح اسنه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في دبره و رفسه بالأرجل، و هذا كناية عن امتهانه و احتقاره، و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بالرجل</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المخاطب في هذه المخاطبة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الذي يجتمع القوم فيه و يحضرون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أغاني من هذه الطبعة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الكلام عليه بعد أن تكلم عن عسجد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لعله الذي قبله عير في قافية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في الكلام عن عسجد إنه اسم موضع بعينه، و استشهد له بقول رزاح بن ربيعة العذري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سهلت همزته، أي المبتدأ، الذي كنا نبتدئ منه في الذهاب، و محورا أي مرجعا نرجع إليه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يقال في 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يسمى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تصغير الترخيم</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بهجرة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أقصر فلان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عنه و انتهى</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الشادن من أولاد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قوي و طلع قرناه و استغنى عن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البياض في العين محدقا بالسواد كله، و إنما يكون هذا في البقر و الظباء ثم يستعار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 شدن و حور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image" Target="media/image2.jpeg"/><Relationship Id="rId264" Type="http://schemas.openxmlformats.org/officeDocument/2006/relationships/image" Target="media/image2.jpeg"/><Relationship Id="rId265" Type="http://schemas.openxmlformats.org/officeDocument/2006/relationships/footer" Target="footer258.xml"/><Relationship Id="rId266" Type="http://schemas.openxmlformats.org/officeDocument/2006/relationships/footnotes" Target="footnotes.xml"/><Relationship Id="rId267" Type="http://schemas.openxmlformats.org/officeDocument/2006/relationships/numbering" Target="numbering.xml"/><Relationship Id="rId268" Type="http://schemas.openxmlformats.org/officeDocument/2006/relationships/fontTable" Target="fontTable.xml"/><Relationship Id="rId269" Type="http://schemas.openxmlformats.org/officeDocument/2006/relationships/settings" Target="settings.xml"/><Relationship Id="rId2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17530</Words>
  <Characters>67267</Characters>
  <CharactersWithSpaces>83891</CharactersWithSpaces>
  <Paragraphs>959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2026-08-25T09:10:13Z</dcterms:created>
  <dc:creator>ghaemiyeh.com</dc:creator>
  <dc:description/>
  <dc:language>en-US</dc:language>
  <cp:lastModifiedBy/>
  <dcterms:modified xsi:type="dcterms:W3CDTF">2026-08-25T12:40:29Z</dcterms:modified>
  <cp:revision>1</cp:revision>
  <dc:subject/>
  <dc:title>کتاب الأغانی جلد 3</dc:title>
</cp:coreProperties>
</file>

<file path=docProps/custom.xml><?xml version="1.0" encoding="utf-8"?>
<Properties xmlns="http://schemas.openxmlformats.org/officeDocument/2006/custom-properties" xmlns:vt="http://schemas.openxmlformats.org/officeDocument/2006/docPropsVTypes"/>
</file>