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2904_128044782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092906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92908_1280447820">
            <w:r>
              <w:rPr>
                <w:webHidden/>
                <w:rStyle w:val="IndexLink"/>
                <w:rtl w:val="true"/>
              </w:rPr>
              <w:t>تتمة الفصل الأول في الأسماء</w:t>
            </w:r>
            <w:r>
              <w:rPr>
                <w:rStyle w:val="IndexLink"/>
                <w:rtl w:val="true"/>
              </w:rPr>
              <w:tab/>
            </w:r>
            <w:r>
              <w:rPr>
                <w:rStyle w:val="IndexLink"/>
              </w:rPr>
              <w:t>11</w:t>
            </w:r>
          </w:hyperlink>
        </w:p>
        <w:p>
          <w:pPr>
            <w:pStyle w:val="Contents3"/>
            <w:tabs>
              <w:tab w:val="clear" w:pos="8459"/>
              <w:tab w:val="right" w:pos="9026" w:leader="dot"/>
            </w:tabs>
            <w:rPr/>
          </w:pPr>
          <w:hyperlink w:anchor="__RefHeading___Toc1092910_1280447820">
            <w:r>
              <w:rPr>
                <w:webHidden/>
                <w:rStyle w:val="IndexLink"/>
                <w:rtl w:val="true"/>
              </w:rPr>
              <w:t>تتمة ابواب الهمزة</w:t>
            </w:r>
            <w:r>
              <w:rPr>
                <w:rStyle w:val="IndexLink"/>
                <w:rtl w:val="true"/>
              </w:rPr>
              <w:tab/>
            </w:r>
            <w:r>
              <w:rPr>
                <w:rStyle w:val="IndexLink"/>
              </w:rPr>
              <w:t>11</w:t>
            </w:r>
          </w:hyperlink>
        </w:p>
        <w:p>
          <w:pPr>
            <w:pStyle w:val="Contents4"/>
            <w:tabs>
              <w:tab w:val="clear" w:pos="8176"/>
              <w:tab w:val="right" w:pos="9026" w:leader="dot"/>
            </w:tabs>
            <w:rPr/>
          </w:pPr>
          <w:hyperlink w:anchor="__RefHeading___Toc1092912_1280447820">
            <w:r>
              <w:rPr>
                <w:webHidden/>
                <w:rStyle w:val="IndexLink"/>
                <w:rtl w:val="true"/>
              </w:rPr>
              <w:t>باب إبراهيم</w:t>
            </w:r>
            <w:r>
              <w:rPr>
                <w:rStyle w:val="IndexLink"/>
                <w:rtl w:val="true"/>
              </w:rPr>
              <w:tab/>
            </w:r>
            <w:r>
              <w:rPr>
                <w:rStyle w:val="IndexLink"/>
              </w:rPr>
              <w:t>11</w:t>
            </w:r>
          </w:hyperlink>
        </w:p>
        <w:p>
          <w:pPr>
            <w:pStyle w:val="Contents5"/>
            <w:tabs>
              <w:tab w:val="clear" w:pos="7892"/>
              <w:tab w:val="right" w:pos="9026" w:leader="dot"/>
            </w:tabs>
            <w:rPr/>
          </w:pPr>
          <w:hyperlink w:anchor="__RefHeading___Toc1092914_1280447820">
            <w:r>
              <w:rPr>
                <w:webHidden/>
                <w:rStyle w:val="IndexLink"/>
              </w:rPr>
              <w:t>591</w:t>
            </w:r>
            <w:r>
              <w:rPr>
                <w:rStyle w:val="IndexLink"/>
                <w:rtl w:val="true"/>
              </w:rPr>
              <w:tab/>
            </w:r>
            <w:r>
              <w:rPr>
                <w:rStyle w:val="IndexLink"/>
              </w:rPr>
              <w:t>11</w:t>
            </w:r>
          </w:hyperlink>
        </w:p>
        <w:p>
          <w:pPr>
            <w:pStyle w:val="Contents5"/>
            <w:tabs>
              <w:tab w:val="clear" w:pos="7892"/>
              <w:tab w:val="right" w:pos="9026" w:leader="dot"/>
            </w:tabs>
            <w:rPr/>
          </w:pPr>
          <w:hyperlink w:anchor="__RefHeading___Toc1092916_1280447820">
            <w:r>
              <w:rPr>
                <w:webHidden/>
                <w:rStyle w:val="IndexLink"/>
              </w:rPr>
              <w:t>592</w:t>
            </w:r>
            <w:r>
              <w:rPr>
                <w:rStyle w:val="IndexLink"/>
                <w:rtl w:val="true"/>
              </w:rPr>
              <w:tab/>
            </w:r>
            <w:r>
              <w:rPr>
                <w:rStyle w:val="IndexLink"/>
              </w:rPr>
              <w:t>11</w:t>
            </w:r>
          </w:hyperlink>
        </w:p>
        <w:p>
          <w:pPr>
            <w:pStyle w:val="Contents5"/>
            <w:tabs>
              <w:tab w:val="clear" w:pos="7892"/>
              <w:tab w:val="right" w:pos="9026" w:leader="dot"/>
            </w:tabs>
            <w:rPr/>
          </w:pPr>
          <w:hyperlink w:anchor="__RefHeading___Toc1092918_1280447820">
            <w:r>
              <w:rPr>
                <w:webHidden/>
                <w:rStyle w:val="IndexLink"/>
              </w:rPr>
              <w:t>598</w:t>
            </w:r>
            <w:r>
              <w:rPr>
                <w:rStyle w:val="IndexLink"/>
                <w:rtl w:val="true"/>
              </w:rPr>
              <w:tab/>
            </w:r>
            <w:r>
              <w:rPr>
                <w:rStyle w:val="IndexLink"/>
              </w:rPr>
              <w:t>15</w:t>
            </w:r>
          </w:hyperlink>
        </w:p>
        <w:p>
          <w:pPr>
            <w:pStyle w:val="Contents5"/>
            <w:tabs>
              <w:tab w:val="clear" w:pos="7892"/>
              <w:tab w:val="right" w:pos="9026" w:leader="dot"/>
            </w:tabs>
            <w:rPr/>
          </w:pPr>
          <w:hyperlink w:anchor="__RefHeading___Toc1092920_1280447820">
            <w:r>
              <w:rPr>
                <w:webHidden/>
                <w:rStyle w:val="IndexLink"/>
              </w:rPr>
              <w:t>599</w:t>
            </w:r>
            <w:r>
              <w:rPr>
                <w:rStyle w:val="IndexLink"/>
                <w:rtl w:val="true"/>
              </w:rPr>
              <w:tab/>
            </w:r>
            <w:r>
              <w:rPr>
                <w:rStyle w:val="IndexLink"/>
              </w:rPr>
              <w:t>17</w:t>
            </w:r>
          </w:hyperlink>
        </w:p>
        <w:p>
          <w:pPr>
            <w:pStyle w:val="Contents5"/>
            <w:tabs>
              <w:tab w:val="clear" w:pos="7892"/>
              <w:tab w:val="right" w:pos="9026" w:leader="dot"/>
            </w:tabs>
            <w:rPr/>
          </w:pPr>
          <w:hyperlink w:anchor="__RefHeading___Toc1092922_1280447820">
            <w:r>
              <w:rPr>
                <w:webHidden/>
                <w:rStyle w:val="IndexLink"/>
              </w:rPr>
              <w:t>600</w:t>
            </w:r>
            <w:r>
              <w:rPr>
                <w:rStyle w:val="IndexLink"/>
                <w:rtl w:val="true"/>
              </w:rPr>
              <w:tab/>
            </w:r>
            <w:r>
              <w:rPr>
                <w:rStyle w:val="IndexLink"/>
              </w:rPr>
              <w:t>23</w:t>
            </w:r>
          </w:hyperlink>
        </w:p>
        <w:p>
          <w:pPr>
            <w:pStyle w:val="Contents5"/>
            <w:tabs>
              <w:tab w:val="clear" w:pos="7892"/>
              <w:tab w:val="right" w:pos="9026" w:leader="dot"/>
            </w:tabs>
            <w:rPr/>
          </w:pPr>
          <w:hyperlink w:anchor="__RefHeading___Toc1092924_1280447820">
            <w:r>
              <w:rPr>
                <w:webHidden/>
                <w:rStyle w:val="IndexLink"/>
              </w:rPr>
              <w:t>602</w:t>
            </w:r>
            <w:r>
              <w:rPr>
                <w:rStyle w:val="IndexLink"/>
                <w:rtl w:val="true"/>
              </w:rPr>
              <w:tab/>
            </w:r>
            <w:r>
              <w:rPr>
                <w:rStyle w:val="IndexLink"/>
              </w:rPr>
              <w:t>39</w:t>
            </w:r>
          </w:hyperlink>
        </w:p>
        <w:p>
          <w:pPr>
            <w:pStyle w:val="Contents5"/>
            <w:tabs>
              <w:tab w:val="clear" w:pos="7892"/>
              <w:tab w:val="right" w:pos="9026" w:leader="dot"/>
            </w:tabs>
            <w:rPr/>
          </w:pPr>
          <w:hyperlink w:anchor="__RefHeading___Toc1092926_1280447820">
            <w:r>
              <w:rPr>
                <w:webHidden/>
                <w:rStyle w:val="IndexLink"/>
              </w:rPr>
              <w:t>609</w:t>
            </w:r>
            <w:r>
              <w:rPr>
                <w:rStyle w:val="IndexLink"/>
                <w:rtl w:val="true"/>
              </w:rPr>
              <w:tab/>
            </w:r>
            <w:r>
              <w:rPr>
                <w:rStyle w:val="IndexLink"/>
              </w:rPr>
              <w:t>48</w:t>
            </w:r>
          </w:hyperlink>
        </w:p>
        <w:p>
          <w:pPr>
            <w:pStyle w:val="Contents5"/>
            <w:tabs>
              <w:tab w:val="clear" w:pos="7892"/>
              <w:tab w:val="right" w:pos="9026" w:leader="dot"/>
            </w:tabs>
            <w:rPr/>
          </w:pPr>
          <w:hyperlink w:anchor="__RefHeading___Toc1092928_1280447820">
            <w:r>
              <w:rPr>
                <w:webHidden/>
                <w:rStyle w:val="IndexLink"/>
              </w:rPr>
              <w:t>610</w:t>
            </w:r>
            <w:r>
              <w:rPr>
                <w:rStyle w:val="IndexLink"/>
                <w:rtl w:val="true"/>
              </w:rPr>
              <w:tab/>
            </w:r>
            <w:r>
              <w:rPr>
                <w:rStyle w:val="IndexLink"/>
              </w:rPr>
              <w:t>53</w:t>
            </w:r>
          </w:hyperlink>
        </w:p>
        <w:p>
          <w:pPr>
            <w:pStyle w:val="Contents5"/>
            <w:tabs>
              <w:tab w:val="clear" w:pos="7892"/>
              <w:tab w:val="right" w:pos="9026" w:leader="dot"/>
            </w:tabs>
            <w:rPr/>
          </w:pPr>
          <w:hyperlink w:anchor="__RefHeading___Toc1092930_1280447820">
            <w:r>
              <w:rPr>
                <w:webHidden/>
                <w:rStyle w:val="IndexLink"/>
              </w:rPr>
              <w:t>614</w:t>
            </w:r>
            <w:r>
              <w:rPr>
                <w:rStyle w:val="IndexLink"/>
                <w:rtl w:val="true"/>
              </w:rPr>
              <w:tab/>
            </w:r>
            <w:r>
              <w:rPr>
                <w:rStyle w:val="IndexLink"/>
              </w:rPr>
              <w:t>56</w:t>
            </w:r>
          </w:hyperlink>
        </w:p>
        <w:p>
          <w:pPr>
            <w:pStyle w:val="Contents5"/>
            <w:tabs>
              <w:tab w:val="clear" w:pos="7892"/>
              <w:tab w:val="right" w:pos="9026" w:leader="dot"/>
            </w:tabs>
            <w:rPr/>
          </w:pPr>
          <w:hyperlink w:anchor="__RefHeading___Toc1092932_1280447820">
            <w:r>
              <w:rPr>
                <w:webHidden/>
                <w:rStyle w:val="IndexLink"/>
              </w:rPr>
              <w:t>615</w:t>
            </w:r>
            <w:r>
              <w:rPr>
                <w:rStyle w:val="IndexLink"/>
                <w:rtl w:val="true"/>
              </w:rPr>
              <w:tab/>
            </w:r>
            <w:r>
              <w:rPr>
                <w:rStyle w:val="IndexLink"/>
              </w:rPr>
              <w:t>57</w:t>
            </w:r>
          </w:hyperlink>
        </w:p>
        <w:p>
          <w:pPr>
            <w:pStyle w:val="Contents5"/>
            <w:tabs>
              <w:tab w:val="clear" w:pos="7892"/>
              <w:tab w:val="right" w:pos="9026" w:leader="dot"/>
            </w:tabs>
            <w:rPr/>
          </w:pPr>
          <w:hyperlink w:anchor="__RefHeading___Toc1092934_1280447820">
            <w:r>
              <w:rPr>
                <w:webHidden/>
                <w:rStyle w:val="IndexLink"/>
              </w:rPr>
              <w:t>617</w:t>
            </w:r>
            <w:r>
              <w:rPr>
                <w:rStyle w:val="IndexLink"/>
                <w:rtl w:val="true"/>
              </w:rPr>
              <w:tab/>
            </w:r>
            <w:r>
              <w:rPr>
                <w:rStyle w:val="IndexLink"/>
              </w:rPr>
              <w:t>73</w:t>
            </w:r>
          </w:hyperlink>
        </w:p>
        <w:p>
          <w:pPr>
            <w:pStyle w:val="Contents5"/>
            <w:tabs>
              <w:tab w:val="clear" w:pos="7892"/>
              <w:tab w:val="right" w:pos="9026" w:leader="dot"/>
            </w:tabs>
            <w:rPr/>
          </w:pPr>
          <w:hyperlink w:anchor="__RefHeading___Toc1092936_1280447820">
            <w:r>
              <w:rPr>
                <w:webHidden/>
                <w:rStyle w:val="IndexLink"/>
              </w:rPr>
              <w:t>620</w:t>
            </w:r>
            <w:r>
              <w:rPr>
                <w:rStyle w:val="IndexLink"/>
                <w:rtl w:val="true"/>
              </w:rPr>
              <w:tab/>
            </w:r>
            <w:r>
              <w:rPr>
                <w:rStyle w:val="IndexLink"/>
              </w:rPr>
              <w:t>75</w:t>
            </w:r>
          </w:hyperlink>
        </w:p>
        <w:p>
          <w:pPr>
            <w:pStyle w:val="Contents5"/>
            <w:tabs>
              <w:tab w:val="clear" w:pos="7892"/>
              <w:tab w:val="right" w:pos="9026" w:leader="dot"/>
            </w:tabs>
            <w:rPr/>
          </w:pPr>
          <w:hyperlink w:anchor="__RefHeading___Toc1092938_1280447820">
            <w:r>
              <w:rPr>
                <w:webHidden/>
                <w:rStyle w:val="IndexLink"/>
              </w:rPr>
              <w:t>621</w:t>
            </w:r>
            <w:r>
              <w:rPr>
                <w:rStyle w:val="IndexLink"/>
                <w:rtl w:val="true"/>
              </w:rPr>
              <w:tab/>
            </w:r>
            <w:r>
              <w:rPr>
                <w:rStyle w:val="IndexLink"/>
              </w:rPr>
              <w:t>78</w:t>
            </w:r>
          </w:hyperlink>
        </w:p>
        <w:p>
          <w:pPr>
            <w:pStyle w:val="Contents6"/>
            <w:tabs>
              <w:tab w:val="clear" w:pos="7609"/>
              <w:tab w:val="right" w:pos="9026" w:leader="dot"/>
            </w:tabs>
            <w:rPr/>
          </w:pPr>
          <w:hyperlink w:anchor="__RefHeading___Toc1092940_1280447820">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1092942_1280447820">
            <w:r>
              <w:rPr>
                <w:webHidden/>
                <w:rStyle w:val="IndexLink"/>
                <w:rtl w:val="true"/>
              </w:rPr>
              <w:t>تذييل</w:t>
            </w:r>
            <w:r>
              <w:rPr>
                <w:rStyle w:val="IndexLink"/>
                <w:rtl w:val="true"/>
              </w:rPr>
              <w:tab/>
            </w:r>
            <w:r>
              <w:rPr>
                <w:rStyle w:val="IndexLink"/>
              </w:rPr>
              <w:t>103</w:t>
            </w:r>
          </w:hyperlink>
        </w:p>
        <w:p>
          <w:pPr>
            <w:pStyle w:val="Contents5"/>
            <w:tabs>
              <w:tab w:val="clear" w:pos="7892"/>
              <w:tab w:val="right" w:pos="9026" w:leader="dot"/>
            </w:tabs>
            <w:rPr/>
          </w:pPr>
          <w:hyperlink w:anchor="__RefHeading___Toc1092944_1280447820">
            <w:r>
              <w:rPr>
                <w:webHidden/>
                <w:rStyle w:val="IndexLink"/>
              </w:rPr>
              <w:t>625</w:t>
            </w:r>
            <w:r>
              <w:rPr>
                <w:rStyle w:val="IndexLink"/>
                <w:rtl w:val="true"/>
              </w:rPr>
              <w:tab/>
            </w:r>
            <w:r>
              <w:rPr>
                <w:rStyle w:val="IndexLink"/>
              </w:rPr>
              <w:t>109</w:t>
            </w:r>
          </w:hyperlink>
        </w:p>
        <w:p>
          <w:pPr>
            <w:pStyle w:val="Contents5"/>
            <w:tabs>
              <w:tab w:val="clear" w:pos="7892"/>
              <w:tab w:val="right" w:pos="9026" w:leader="dot"/>
            </w:tabs>
            <w:rPr/>
          </w:pPr>
          <w:hyperlink w:anchor="__RefHeading___Toc1092946_1280447820">
            <w:r>
              <w:rPr>
                <w:webHidden/>
                <w:rStyle w:val="IndexLink"/>
              </w:rPr>
              <w:t>627</w:t>
            </w:r>
            <w:r>
              <w:rPr>
                <w:rStyle w:val="IndexLink"/>
                <w:rtl w:val="true"/>
              </w:rPr>
              <w:tab/>
            </w:r>
            <w:r>
              <w:rPr>
                <w:rStyle w:val="IndexLink"/>
              </w:rPr>
              <w:t>110</w:t>
            </w:r>
          </w:hyperlink>
        </w:p>
        <w:p>
          <w:pPr>
            <w:pStyle w:val="Contents5"/>
            <w:tabs>
              <w:tab w:val="clear" w:pos="7892"/>
              <w:tab w:val="right" w:pos="9026" w:leader="dot"/>
            </w:tabs>
            <w:rPr/>
          </w:pPr>
          <w:hyperlink w:anchor="__RefHeading___Toc1092948_1280447820">
            <w:r>
              <w:rPr>
                <w:webHidden/>
                <w:rStyle w:val="IndexLink"/>
              </w:rPr>
              <w:t>635</w:t>
            </w:r>
            <w:r>
              <w:rPr>
                <w:rStyle w:val="IndexLink"/>
                <w:rtl w:val="true"/>
              </w:rPr>
              <w:tab/>
            </w:r>
            <w:r>
              <w:rPr>
                <w:rStyle w:val="IndexLink"/>
              </w:rPr>
              <w:t>116</w:t>
            </w:r>
          </w:hyperlink>
        </w:p>
        <w:p>
          <w:pPr>
            <w:pStyle w:val="Contents5"/>
            <w:tabs>
              <w:tab w:val="clear" w:pos="7892"/>
              <w:tab w:val="right" w:pos="9026" w:leader="dot"/>
            </w:tabs>
            <w:rPr/>
          </w:pPr>
          <w:hyperlink w:anchor="__RefHeading___Toc1092950_1280447820">
            <w:r>
              <w:rPr>
                <w:webHidden/>
                <w:rStyle w:val="IndexLink"/>
              </w:rPr>
              <w:t>640</w:t>
            </w:r>
            <w:r>
              <w:rPr>
                <w:rStyle w:val="IndexLink"/>
                <w:rtl w:val="true"/>
              </w:rPr>
              <w:tab/>
            </w:r>
            <w:r>
              <w:rPr>
                <w:rStyle w:val="IndexLink"/>
              </w:rPr>
              <w:t>120</w:t>
            </w:r>
          </w:hyperlink>
        </w:p>
        <w:p>
          <w:pPr>
            <w:pStyle w:val="Contents5"/>
            <w:tabs>
              <w:tab w:val="clear" w:pos="7892"/>
              <w:tab w:val="right" w:pos="9026" w:leader="dot"/>
            </w:tabs>
            <w:rPr/>
          </w:pPr>
          <w:hyperlink w:anchor="__RefHeading___Toc1092952_1280447820">
            <w:r>
              <w:rPr>
                <w:webHidden/>
                <w:rStyle w:val="IndexLink"/>
              </w:rPr>
              <w:t>643</w:t>
            </w:r>
            <w:r>
              <w:rPr>
                <w:rStyle w:val="IndexLink"/>
                <w:rtl w:val="true"/>
              </w:rPr>
              <w:tab/>
            </w:r>
            <w:r>
              <w:rPr>
                <w:rStyle w:val="IndexLink"/>
              </w:rPr>
              <w:t>122</w:t>
            </w:r>
          </w:hyperlink>
        </w:p>
        <w:p>
          <w:pPr>
            <w:pStyle w:val="Contents5"/>
            <w:tabs>
              <w:tab w:val="clear" w:pos="7892"/>
              <w:tab w:val="right" w:pos="9026" w:leader="dot"/>
            </w:tabs>
            <w:rPr/>
          </w:pPr>
          <w:hyperlink w:anchor="__RefHeading___Toc1092954_1280447820">
            <w:r>
              <w:rPr>
                <w:webHidden/>
                <w:rStyle w:val="IndexLink"/>
              </w:rPr>
              <w:t>644</w:t>
            </w:r>
            <w:r>
              <w:rPr>
                <w:rStyle w:val="IndexLink"/>
                <w:rtl w:val="true"/>
              </w:rPr>
              <w:tab/>
            </w:r>
            <w:r>
              <w:rPr>
                <w:rStyle w:val="IndexLink"/>
              </w:rPr>
              <w:t>123</w:t>
            </w:r>
          </w:hyperlink>
        </w:p>
        <w:p>
          <w:pPr>
            <w:pStyle w:val="Contents5"/>
            <w:tabs>
              <w:tab w:val="clear" w:pos="7892"/>
              <w:tab w:val="right" w:pos="9026" w:leader="dot"/>
            </w:tabs>
            <w:rPr/>
          </w:pPr>
          <w:hyperlink w:anchor="__RefHeading___Toc1092956_1280447820">
            <w:r>
              <w:rPr>
                <w:webHidden/>
                <w:rStyle w:val="IndexLink"/>
              </w:rPr>
              <w:t>645</w:t>
            </w:r>
            <w:r>
              <w:rPr>
                <w:rStyle w:val="IndexLink"/>
                <w:rtl w:val="true"/>
              </w:rPr>
              <w:tab/>
            </w:r>
            <w:r>
              <w:rPr>
                <w:rStyle w:val="IndexLink"/>
              </w:rPr>
              <w:t>125</w:t>
            </w:r>
          </w:hyperlink>
        </w:p>
        <w:p>
          <w:pPr>
            <w:pStyle w:val="Contents5"/>
            <w:tabs>
              <w:tab w:val="clear" w:pos="7892"/>
              <w:tab w:val="right" w:pos="9026" w:leader="dot"/>
            </w:tabs>
            <w:rPr/>
          </w:pPr>
          <w:hyperlink w:anchor="__RefHeading___Toc1092958_1280447820">
            <w:r>
              <w:rPr>
                <w:webHidden/>
                <w:rStyle w:val="IndexLink"/>
              </w:rPr>
              <w:t>646</w:t>
            </w:r>
            <w:r>
              <w:rPr>
                <w:rStyle w:val="IndexLink"/>
                <w:rtl w:val="true"/>
              </w:rPr>
              <w:tab/>
            </w:r>
            <w:r>
              <w:rPr>
                <w:rStyle w:val="IndexLink"/>
              </w:rPr>
              <w:t>126</w:t>
            </w:r>
          </w:hyperlink>
        </w:p>
        <w:p>
          <w:pPr>
            <w:pStyle w:val="Contents5"/>
            <w:tabs>
              <w:tab w:val="clear" w:pos="7892"/>
              <w:tab w:val="right" w:pos="9026" w:leader="dot"/>
            </w:tabs>
            <w:rPr/>
          </w:pPr>
          <w:hyperlink w:anchor="__RefHeading___Toc1092960_1280447820">
            <w:r>
              <w:rPr>
                <w:webHidden/>
                <w:rStyle w:val="IndexLink"/>
              </w:rPr>
              <w:t>648</w:t>
            </w:r>
            <w:r>
              <w:rPr>
                <w:rStyle w:val="IndexLink"/>
                <w:rtl w:val="true"/>
              </w:rPr>
              <w:tab/>
            </w:r>
            <w:r>
              <w:rPr>
                <w:rStyle w:val="IndexLink"/>
              </w:rPr>
              <w:t>131</w:t>
            </w:r>
          </w:hyperlink>
        </w:p>
        <w:p>
          <w:pPr>
            <w:pStyle w:val="Contents6"/>
            <w:tabs>
              <w:tab w:val="clear" w:pos="7609"/>
              <w:tab w:val="right" w:pos="9026" w:leader="dot"/>
            </w:tabs>
            <w:rPr/>
          </w:pPr>
          <w:hyperlink w:anchor="__RefHeading___Toc1092962_1280447820">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1092964_1280447820">
            <w:r>
              <w:rPr>
                <w:webHidden/>
                <w:rStyle w:val="IndexLink"/>
                <w:rtl w:val="true"/>
              </w:rPr>
              <w:t>تذييل</w:t>
            </w:r>
            <w:r>
              <w:rPr>
                <w:rStyle w:val="IndexLink"/>
                <w:rtl w:val="true"/>
              </w:rPr>
              <w:tab/>
            </w:r>
            <w:r>
              <w:rPr>
                <w:rStyle w:val="IndexLink"/>
              </w:rPr>
              <w:t>134</w:t>
            </w:r>
          </w:hyperlink>
        </w:p>
        <w:p>
          <w:pPr>
            <w:pStyle w:val="Contents5"/>
            <w:tabs>
              <w:tab w:val="clear" w:pos="7892"/>
              <w:tab w:val="right" w:pos="9026" w:leader="dot"/>
            </w:tabs>
            <w:rPr/>
          </w:pPr>
          <w:hyperlink w:anchor="__RefHeading___Toc1092966_1280447820">
            <w:r>
              <w:rPr>
                <w:webHidden/>
                <w:rStyle w:val="IndexLink"/>
              </w:rPr>
              <w:t>649</w:t>
            </w:r>
            <w:r>
              <w:rPr>
                <w:rStyle w:val="IndexLink"/>
                <w:rtl w:val="true"/>
              </w:rPr>
              <w:tab/>
            </w:r>
            <w:r>
              <w:rPr>
                <w:rStyle w:val="IndexLink"/>
              </w:rPr>
              <w:t>134</w:t>
            </w:r>
          </w:hyperlink>
        </w:p>
        <w:p>
          <w:pPr>
            <w:pStyle w:val="Contents5"/>
            <w:tabs>
              <w:tab w:val="clear" w:pos="7892"/>
              <w:tab w:val="right" w:pos="9026" w:leader="dot"/>
            </w:tabs>
            <w:rPr/>
          </w:pPr>
          <w:hyperlink w:anchor="__RefHeading___Toc1092968_1280447820">
            <w:r>
              <w:rPr>
                <w:webHidden/>
                <w:rStyle w:val="IndexLink"/>
              </w:rPr>
              <w:t>650</w:t>
            </w:r>
            <w:r>
              <w:rPr>
                <w:rStyle w:val="IndexLink"/>
                <w:rtl w:val="true"/>
              </w:rPr>
              <w:tab/>
            </w:r>
            <w:r>
              <w:rPr>
                <w:rStyle w:val="IndexLink"/>
              </w:rPr>
              <w:t>135</w:t>
            </w:r>
          </w:hyperlink>
        </w:p>
        <w:p>
          <w:pPr>
            <w:pStyle w:val="Contents5"/>
            <w:tabs>
              <w:tab w:val="clear" w:pos="7892"/>
              <w:tab w:val="right" w:pos="9026" w:leader="dot"/>
            </w:tabs>
            <w:rPr/>
          </w:pPr>
          <w:hyperlink w:anchor="__RefHeading___Toc1092970_1280447820">
            <w:r>
              <w:rPr>
                <w:webHidden/>
                <w:rStyle w:val="IndexLink"/>
              </w:rPr>
              <w:t>651</w:t>
            </w:r>
            <w:r>
              <w:rPr>
                <w:rStyle w:val="IndexLink"/>
                <w:rtl w:val="true"/>
              </w:rPr>
              <w:tab/>
            </w:r>
            <w:r>
              <w:rPr>
                <w:rStyle w:val="IndexLink"/>
              </w:rPr>
              <w:t>135</w:t>
            </w:r>
          </w:hyperlink>
        </w:p>
        <w:p>
          <w:pPr>
            <w:pStyle w:val="Contents5"/>
            <w:tabs>
              <w:tab w:val="clear" w:pos="7892"/>
              <w:tab w:val="right" w:pos="9026" w:leader="dot"/>
            </w:tabs>
            <w:rPr/>
          </w:pPr>
          <w:hyperlink w:anchor="__RefHeading___Toc1092972_1280447820">
            <w:r>
              <w:rPr>
                <w:webHidden/>
                <w:rStyle w:val="IndexLink"/>
              </w:rPr>
              <w:t>652</w:t>
            </w:r>
            <w:r>
              <w:rPr>
                <w:rStyle w:val="IndexLink"/>
                <w:rtl w:val="true"/>
              </w:rPr>
              <w:tab/>
            </w:r>
            <w:r>
              <w:rPr>
                <w:rStyle w:val="IndexLink"/>
              </w:rPr>
              <w:t>135</w:t>
            </w:r>
          </w:hyperlink>
        </w:p>
        <w:p>
          <w:pPr>
            <w:pStyle w:val="Contents5"/>
            <w:tabs>
              <w:tab w:val="clear" w:pos="7892"/>
              <w:tab w:val="right" w:pos="9026" w:leader="dot"/>
            </w:tabs>
            <w:rPr/>
          </w:pPr>
          <w:hyperlink w:anchor="__RefHeading___Toc1092974_1280447820">
            <w:r>
              <w:rPr>
                <w:webHidden/>
                <w:rStyle w:val="IndexLink"/>
                <w:rtl w:val="true"/>
              </w:rPr>
              <w:t>و</w:t>
            </w:r>
            <w:r>
              <w:rPr>
                <w:rStyle w:val="IndexLink"/>
                <w:rtl w:val="true"/>
              </w:rPr>
              <w:tab/>
            </w:r>
            <w:r>
              <w:rPr>
                <w:rStyle w:val="IndexLink"/>
              </w:rPr>
              <w:t>136</w:t>
            </w:r>
          </w:hyperlink>
        </w:p>
        <w:p>
          <w:pPr>
            <w:pStyle w:val="Contents5"/>
            <w:tabs>
              <w:tab w:val="clear" w:pos="7892"/>
              <w:tab w:val="right" w:pos="9026" w:leader="dot"/>
            </w:tabs>
            <w:rPr/>
          </w:pPr>
          <w:hyperlink w:anchor="__RefHeading___Toc1092976_1280447820">
            <w:r>
              <w:rPr>
                <w:webHidden/>
                <w:rStyle w:val="IndexLink"/>
              </w:rPr>
              <w:t>654</w:t>
            </w:r>
            <w:r>
              <w:rPr>
                <w:rStyle w:val="IndexLink"/>
                <w:rtl w:val="true"/>
              </w:rPr>
              <w:tab/>
            </w:r>
            <w:r>
              <w:rPr>
                <w:rStyle w:val="IndexLink"/>
              </w:rPr>
              <w:t>136</w:t>
            </w:r>
          </w:hyperlink>
        </w:p>
        <w:p>
          <w:pPr>
            <w:pStyle w:val="Contents5"/>
            <w:tabs>
              <w:tab w:val="clear" w:pos="7892"/>
              <w:tab w:val="right" w:pos="9026" w:leader="dot"/>
            </w:tabs>
            <w:rPr/>
          </w:pPr>
          <w:hyperlink w:anchor="__RefHeading___Toc1092978_1280447820">
            <w:r>
              <w:rPr>
                <w:webHidden/>
                <w:rStyle w:val="IndexLink"/>
                <w:rtl w:val="true"/>
              </w:rPr>
              <w:t>و</w:t>
            </w:r>
            <w:r>
              <w:rPr>
                <w:rStyle w:val="IndexLink"/>
                <w:rtl w:val="true"/>
              </w:rPr>
              <w:tab/>
            </w:r>
            <w:r>
              <w:rPr>
                <w:rStyle w:val="IndexLink"/>
              </w:rPr>
              <w:t>136</w:t>
            </w:r>
          </w:hyperlink>
        </w:p>
        <w:p>
          <w:pPr>
            <w:pStyle w:val="Contents5"/>
            <w:tabs>
              <w:tab w:val="clear" w:pos="7892"/>
              <w:tab w:val="right" w:pos="9026" w:leader="dot"/>
            </w:tabs>
            <w:rPr/>
          </w:pPr>
          <w:hyperlink w:anchor="__RefHeading___Toc1092980_1280447820">
            <w:r>
              <w:rPr>
                <w:webHidden/>
                <w:rStyle w:val="IndexLink"/>
                <w:rtl w:val="true"/>
              </w:rPr>
              <w:t>و</w:t>
            </w:r>
            <w:r>
              <w:rPr>
                <w:rStyle w:val="IndexLink"/>
                <w:rtl w:val="true"/>
              </w:rPr>
              <w:tab/>
            </w:r>
            <w:r>
              <w:rPr>
                <w:rStyle w:val="IndexLink"/>
              </w:rPr>
              <w:t>137</w:t>
            </w:r>
          </w:hyperlink>
        </w:p>
        <w:p>
          <w:pPr>
            <w:pStyle w:val="Contents5"/>
            <w:tabs>
              <w:tab w:val="clear" w:pos="7892"/>
              <w:tab w:val="right" w:pos="9026" w:leader="dot"/>
            </w:tabs>
            <w:rPr/>
          </w:pPr>
          <w:hyperlink w:anchor="__RefHeading___Toc1092982_1280447820">
            <w:r>
              <w:rPr>
                <w:webHidden/>
                <w:rStyle w:val="IndexLink"/>
              </w:rPr>
              <w:t>657</w:t>
            </w:r>
            <w:r>
              <w:rPr>
                <w:rStyle w:val="IndexLink"/>
                <w:rtl w:val="true"/>
              </w:rPr>
              <w:tab/>
            </w:r>
            <w:r>
              <w:rPr>
                <w:rStyle w:val="IndexLink"/>
              </w:rPr>
              <w:t>137</w:t>
            </w:r>
          </w:hyperlink>
        </w:p>
        <w:p>
          <w:pPr>
            <w:pStyle w:val="Contents5"/>
            <w:tabs>
              <w:tab w:val="clear" w:pos="7892"/>
              <w:tab w:val="right" w:pos="9026" w:leader="dot"/>
            </w:tabs>
            <w:rPr/>
          </w:pPr>
          <w:hyperlink w:anchor="__RefHeading___Toc1092984_1280447820">
            <w:r>
              <w:rPr>
                <w:webHidden/>
                <w:rStyle w:val="IndexLink"/>
              </w:rPr>
              <w:t>658</w:t>
            </w:r>
            <w:r>
              <w:rPr>
                <w:rStyle w:val="IndexLink"/>
                <w:rtl w:val="true"/>
              </w:rPr>
              <w:tab/>
            </w:r>
            <w:r>
              <w:rPr>
                <w:rStyle w:val="IndexLink"/>
              </w:rPr>
              <w:t>138</w:t>
            </w:r>
          </w:hyperlink>
        </w:p>
        <w:p>
          <w:pPr>
            <w:pStyle w:val="Contents4"/>
            <w:tabs>
              <w:tab w:val="clear" w:pos="8176"/>
              <w:tab w:val="right" w:pos="9026" w:leader="dot"/>
            </w:tabs>
            <w:rPr/>
          </w:pPr>
          <w:hyperlink w:anchor="__RefHeading___Toc1092986_1280447820">
            <w:r>
              <w:rPr>
                <w:webHidden/>
                <w:rStyle w:val="IndexLink"/>
                <w:rtl w:val="true"/>
              </w:rPr>
              <w:t>باب أسماء متفرقة</w:t>
            </w:r>
            <w:r>
              <w:rPr>
                <w:rStyle w:val="IndexLink"/>
                <w:rtl w:val="true"/>
              </w:rPr>
              <w:tab/>
            </w:r>
            <w:r>
              <w:rPr>
                <w:rStyle w:val="IndexLink"/>
              </w:rPr>
              <w:t>139</w:t>
            </w:r>
          </w:hyperlink>
        </w:p>
        <w:p>
          <w:pPr>
            <w:pStyle w:val="Contents5"/>
            <w:tabs>
              <w:tab w:val="clear" w:pos="7892"/>
              <w:tab w:val="right" w:pos="9026" w:leader="dot"/>
            </w:tabs>
            <w:rPr/>
          </w:pPr>
          <w:hyperlink w:anchor="__RefHeading___Toc1092988_1280447820">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092990_1280447820">
            <w:r>
              <w:rPr>
                <w:webHidden/>
                <w:rStyle w:val="IndexLink"/>
              </w:rPr>
              <w:t>659</w:t>
            </w:r>
            <w:r>
              <w:rPr>
                <w:rStyle w:val="IndexLink"/>
                <w:rtl w:val="true"/>
              </w:rPr>
              <w:tab/>
            </w:r>
            <w:r>
              <w:rPr>
                <w:rStyle w:val="IndexLink"/>
              </w:rPr>
              <w:t>141</w:t>
            </w:r>
          </w:hyperlink>
        </w:p>
        <w:p>
          <w:pPr>
            <w:pStyle w:val="Contents5"/>
            <w:tabs>
              <w:tab w:val="clear" w:pos="7892"/>
              <w:tab w:val="right" w:pos="9026" w:leader="dot"/>
            </w:tabs>
            <w:rPr/>
          </w:pPr>
          <w:hyperlink w:anchor="__RefHeading___Toc1092992_1280447820">
            <w:r>
              <w:rPr>
                <w:webHidden/>
                <w:rStyle w:val="IndexLink"/>
              </w:rPr>
              <w:t>660</w:t>
            </w:r>
            <w:r>
              <w:rPr>
                <w:rStyle w:val="IndexLink"/>
                <w:rtl w:val="true"/>
              </w:rPr>
              <w:tab/>
            </w:r>
            <w:r>
              <w:rPr>
                <w:rStyle w:val="IndexLink"/>
              </w:rPr>
              <w:t>143</w:t>
            </w:r>
          </w:hyperlink>
        </w:p>
        <w:p>
          <w:pPr>
            <w:pStyle w:val="Contents5"/>
            <w:tabs>
              <w:tab w:val="clear" w:pos="7892"/>
              <w:tab w:val="right" w:pos="9026" w:leader="dot"/>
            </w:tabs>
            <w:rPr/>
          </w:pPr>
          <w:hyperlink w:anchor="__RefHeading___Toc1092994_1280447820">
            <w:r>
              <w:rPr>
                <w:webHidden/>
                <w:rStyle w:val="IndexLink"/>
              </w:rPr>
              <w:t>661</w:t>
            </w:r>
            <w:r>
              <w:rPr>
                <w:rStyle w:val="IndexLink"/>
                <w:rtl w:val="true"/>
              </w:rPr>
              <w:tab/>
            </w:r>
            <w:r>
              <w:rPr>
                <w:rStyle w:val="IndexLink"/>
              </w:rPr>
              <w:t>143</w:t>
            </w:r>
          </w:hyperlink>
        </w:p>
        <w:p>
          <w:pPr>
            <w:pStyle w:val="Contents5"/>
            <w:tabs>
              <w:tab w:val="clear" w:pos="7892"/>
              <w:tab w:val="right" w:pos="9026" w:leader="dot"/>
            </w:tabs>
            <w:rPr/>
          </w:pPr>
          <w:hyperlink w:anchor="__RefHeading___Toc1092996_1280447820">
            <w:r>
              <w:rPr>
                <w:webHidden/>
                <w:rStyle w:val="IndexLink"/>
              </w:rPr>
              <w:t>662</w:t>
            </w:r>
            <w:r>
              <w:rPr>
                <w:rStyle w:val="IndexLink"/>
                <w:rtl w:val="true"/>
              </w:rPr>
              <w:tab/>
            </w:r>
            <w:r>
              <w:rPr>
                <w:rStyle w:val="IndexLink"/>
              </w:rPr>
              <w:t>143</w:t>
            </w:r>
          </w:hyperlink>
        </w:p>
        <w:p>
          <w:pPr>
            <w:pStyle w:val="Contents5"/>
            <w:tabs>
              <w:tab w:val="clear" w:pos="7892"/>
              <w:tab w:val="right" w:pos="9026" w:leader="dot"/>
            </w:tabs>
            <w:rPr/>
          </w:pPr>
          <w:hyperlink w:anchor="__RefHeading___Toc1092998_1280447820">
            <w:r>
              <w:rPr>
                <w:webHidden/>
                <w:rStyle w:val="IndexLink"/>
              </w:rPr>
              <w:t>663</w:t>
            </w:r>
            <w:r>
              <w:rPr>
                <w:rStyle w:val="IndexLink"/>
                <w:rtl w:val="true"/>
              </w:rPr>
              <w:tab/>
            </w:r>
            <w:r>
              <w:rPr>
                <w:rStyle w:val="IndexLink"/>
              </w:rPr>
              <w:t>143</w:t>
            </w:r>
          </w:hyperlink>
        </w:p>
        <w:p>
          <w:pPr>
            <w:pStyle w:val="Contents5"/>
            <w:tabs>
              <w:tab w:val="clear" w:pos="7892"/>
              <w:tab w:val="right" w:pos="9026" w:leader="dot"/>
            </w:tabs>
            <w:rPr/>
          </w:pPr>
          <w:hyperlink w:anchor="__RefHeading___Toc1093000_1280447820">
            <w:r>
              <w:rPr>
                <w:webHidden/>
                <w:rStyle w:val="IndexLink"/>
              </w:rPr>
              <w:t>664</w:t>
            </w:r>
            <w:r>
              <w:rPr>
                <w:rStyle w:val="IndexLink"/>
                <w:rtl w:val="true"/>
              </w:rPr>
              <w:tab/>
            </w:r>
            <w:r>
              <w:rPr>
                <w:rStyle w:val="IndexLink"/>
              </w:rPr>
              <w:t>144</w:t>
            </w:r>
          </w:hyperlink>
        </w:p>
        <w:p>
          <w:pPr>
            <w:pStyle w:val="Contents5"/>
            <w:tabs>
              <w:tab w:val="clear" w:pos="7892"/>
              <w:tab w:val="right" w:pos="9026" w:leader="dot"/>
            </w:tabs>
            <w:rPr/>
          </w:pPr>
          <w:hyperlink w:anchor="__RefHeading___Toc1093002_1280447820">
            <w:r>
              <w:rPr>
                <w:webHidden/>
                <w:rStyle w:val="IndexLink"/>
              </w:rPr>
              <w:t>666</w:t>
            </w:r>
            <w:r>
              <w:rPr>
                <w:rStyle w:val="IndexLink"/>
                <w:rtl w:val="true"/>
              </w:rPr>
              <w:tab/>
            </w:r>
            <w:r>
              <w:rPr>
                <w:rStyle w:val="IndexLink"/>
              </w:rPr>
              <w:t>145</w:t>
            </w:r>
          </w:hyperlink>
        </w:p>
        <w:p>
          <w:pPr>
            <w:pStyle w:val="Contents5"/>
            <w:tabs>
              <w:tab w:val="clear" w:pos="7892"/>
              <w:tab w:val="right" w:pos="9026" w:leader="dot"/>
            </w:tabs>
            <w:rPr/>
          </w:pPr>
          <w:hyperlink w:anchor="__RefHeading___Toc1093004_1280447820">
            <w:r>
              <w:rPr>
                <w:webHidden/>
                <w:rStyle w:val="IndexLink"/>
              </w:rPr>
              <w:t>667</w:t>
            </w:r>
            <w:r>
              <w:rPr>
                <w:rStyle w:val="IndexLink"/>
                <w:rtl w:val="true"/>
              </w:rPr>
              <w:tab/>
            </w:r>
            <w:r>
              <w:rPr>
                <w:rStyle w:val="IndexLink"/>
              </w:rPr>
              <w:t>148</w:t>
            </w:r>
          </w:hyperlink>
        </w:p>
        <w:p>
          <w:pPr>
            <w:pStyle w:val="Contents5"/>
            <w:tabs>
              <w:tab w:val="clear" w:pos="7892"/>
              <w:tab w:val="right" w:pos="9026" w:leader="dot"/>
            </w:tabs>
            <w:rPr/>
          </w:pPr>
          <w:hyperlink w:anchor="__RefHeading___Toc1093006_1280447820">
            <w:r>
              <w:rPr>
                <w:webHidden/>
                <w:rStyle w:val="IndexLink"/>
              </w:rPr>
              <w:t>668</w:t>
            </w:r>
            <w:r>
              <w:rPr>
                <w:rStyle w:val="IndexLink"/>
                <w:rtl w:val="true"/>
              </w:rPr>
              <w:tab/>
            </w:r>
            <w:r>
              <w:rPr>
                <w:rStyle w:val="IndexLink"/>
              </w:rPr>
              <w:t>148</w:t>
            </w:r>
          </w:hyperlink>
        </w:p>
        <w:p>
          <w:pPr>
            <w:pStyle w:val="Contents5"/>
            <w:tabs>
              <w:tab w:val="clear" w:pos="7892"/>
              <w:tab w:val="right" w:pos="9026" w:leader="dot"/>
            </w:tabs>
            <w:rPr/>
          </w:pPr>
          <w:hyperlink w:anchor="__RefHeading___Toc1093008_1280447820">
            <w:r>
              <w:rPr>
                <w:webHidden/>
                <w:rStyle w:val="IndexLink"/>
              </w:rPr>
              <w:t>669</w:t>
            </w:r>
            <w:r>
              <w:rPr>
                <w:rStyle w:val="IndexLink"/>
                <w:rtl w:val="true"/>
              </w:rPr>
              <w:tab/>
            </w:r>
            <w:r>
              <w:rPr>
                <w:rStyle w:val="IndexLink"/>
              </w:rPr>
              <w:t>149</w:t>
            </w:r>
          </w:hyperlink>
        </w:p>
        <w:p>
          <w:pPr>
            <w:pStyle w:val="Contents5"/>
            <w:tabs>
              <w:tab w:val="clear" w:pos="7892"/>
              <w:tab w:val="right" w:pos="9026" w:leader="dot"/>
            </w:tabs>
            <w:rPr/>
          </w:pPr>
          <w:hyperlink w:anchor="__RefHeading___Toc1093010_1280447820">
            <w:r>
              <w:rPr>
                <w:webHidden/>
                <w:rStyle w:val="IndexLink"/>
              </w:rPr>
              <w:t>670</w:t>
            </w:r>
            <w:r>
              <w:rPr>
                <w:rStyle w:val="IndexLink"/>
                <w:rtl w:val="true"/>
              </w:rPr>
              <w:tab/>
            </w:r>
            <w:r>
              <w:rPr>
                <w:rStyle w:val="IndexLink"/>
              </w:rPr>
              <w:t>149</w:t>
            </w:r>
          </w:hyperlink>
        </w:p>
        <w:p>
          <w:pPr>
            <w:pStyle w:val="Contents5"/>
            <w:tabs>
              <w:tab w:val="clear" w:pos="7892"/>
              <w:tab w:val="right" w:pos="9026" w:leader="dot"/>
            </w:tabs>
            <w:rPr/>
          </w:pPr>
          <w:hyperlink w:anchor="__RefHeading___Toc1093012_1280447820">
            <w:r>
              <w:rPr>
                <w:webHidden/>
                <w:rStyle w:val="IndexLink"/>
              </w:rPr>
              <w:t>671</w:t>
            </w:r>
            <w:r>
              <w:rPr>
                <w:rStyle w:val="IndexLink"/>
                <w:rtl w:val="true"/>
              </w:rPr>
              <w:tab/>
            </w:r>
            <w:r>
              <w:rPr>
                <w:rStyle w:val="IndexLink"/>
              </w:rPr>
              <w:t>153</w:t>
            </w:r>
          </w:hyperlink>
        </w:p>
        <w:p>
          <w:pPr>
            <w:pStyle w:val="Contents5"/>
            <w:tabs>
              <w:tab w:val="clear" w:pos="7892"/>
              <w:tab w:val="right" w:pos="9026" w:leader="dot"/>
            </w:tabs>
            <w:rPr/>
          </w:pPr>
          <w:hyperlink w:anchor="__RefHeading___Toc1093014_1280447820">
            <w:r>
              <w:rPr>
                <w:webHidden/>
                <w:rStyle w:val="IndexLink"/>
              </w:rPr>
              <w:t>673</w:t>
            </w:r>
            <w:r>
              <w:rPr>
                <w:rStyle w:val="IndexLink"/>
                <w:rtl w:val="true"/>
              </w:rPr>
              <w:tab/>
            </w:r>
            <w:r>
              <w:rPr>
                <w:rStyle w:val="IndexLink"/>
              </w:rPr>
              <w:t>155</w:t>
            </w:r>
          </w:hyperlink>
        </w:p>
        <w:p>
          <w:pPr>
            <w:pStyle w:val="Contents5"/>
            <w:tabs>
              <w:tab w:val="clear" w:pos="7892"/>
              <w:tab w:val="right" w:pos="9026" w:leader="dot"/>
            </w:tabs>
            <w:rPr/>
          </w:pPr>
          <w:hyperlink w:anchor="__RefHeading___Toc1093016_1280447820">
            <w:r>
              <w:rPr>
                <w:webHidden/>
                <w:rStyle w:val="IndexLink"/>
              </w:rPr>
              <w:t>674</w:t>
            </w:r>
            <w:r>
              <w:rPr>
                <w:rStyle w:val="IndexLink"/>
                <w:rtl w:val="true"/>
              </w:rPr>
              <w:tab/>
            </w:r>
            <w:r>
              <w:rPr>
                <w:rStyle w:val="IndexLink"/>
              </w:rPr>
              <w:t>156</w:t>
            </w:r>
          </w:hyperlink>
        </w:p>
        <w:p>
          <w:pPr>
            <w:pStyle w:val="Contents5"/>
            <w:tabs>
              <w:tab w:val="clear" w:pos="7892"/>
              <w:tab w:val="right" w:pos="9026" w:leader="dot"/>
            </w:tabs>
            <w:rPr/>
          </w:pPr>
          <w:hyperlink w:anchor="__RefHeading___Toc1093018_1280447820">
            <w:r>
              <w:rPr>
                <w:webHidden/>
                <w:rStyle w:val="IndexLink"/>
              </w:rPr>
              <w:t>675</w:t>
            </w:r>
            <w:r>
              <w:rPr>
                <w:rStyle w:val="IndexLink"/>
                <w:rtl w:val="true"/>
              </w:rPr>
              <w:tab/>
            </w:r>
            <w:r>
              <w:rPr>
                <w:rStyle w:val="IndexLink"/>
              </w:rPr>
              <w:t>159</w:t>
            </w:r>
          </w:hyperlink>
        </w:p>
        <w:p>
          <w:pPr>
            <w:pStyle w:val="Contents5"/>
            <w:tabs>
              <w:tab w:val="clear" w:pos="7892"/>
              <w:tab w:val="right" w:pos="9026" w:leader="dot"/>
            </w:tabs>
            <w:rPr/>
          </w:pPr>
          <w:hyperlink w:anchor="__RefHeading___Toc1093020_1280447820">
            <w:r>
              <w:rPr>
                <w:webHidden/>
                <w:rStyle w:val="IndexLink"/>
              </w:rPr>
              <w:t>676</w:t>
            </w:r>
            <w:r>
              <w:rPr>
                <w:rStyle w:val="IndexLink"/>
                <w:rtl w:val="true"/>
              </w:rPr>
              <w:tab/>
            </w:r>
            <w:r>
              <w:rPr>
                <w:rStyle w:val="IndexLink"/>
              </w:rPr>
              <w:t>159</w:t>
            </w:r>
          </w:hyperlink>
        </w:p>
        <w:p>
          <w:pPr>
            <w:pStyle w:val="Contents5"/>
            <w:tabs>
              <w:tab w:val="clear" w:pos="7892"/>
              <w:tab w:val="right" w:pos="9026" w:leader="dot"/>
            </w:tabs>
            <w:rPr/>
          </w:pPr>
          <w:hyperlink w:anchor="__RefHeading___Toc1093022_1280447820">
            <w:r>
              <w:rPr>
                <w:webHidden/>
                <w:rStyle w:val="IndexLink"/>
              </w:rPr>
              <w:t>677</w:t>
            </w:r>
            <w:r>
              <w:rPr>
                <w:rStyle w:val="IndexLink"/>
                <w:rtl w:val="true"/>
              </w:rPr>
              <w:tab/>
            </w:r>
            <w:r>
              <w:rPr>
                <w:rStyle w:val="IndexLink"/>
              </w:rPr>
              <w:t>161</w:t>
            </w:r>
          </w:hyperlink>
        </w:p>
        <w:p>
          <w:pPr>
            <w:pStyle w:val="Contents5"/>
            <w:tabs>
              <w:tab w:val="clear" w:pos="7892"/>
              <w:tab w:val="right" w:pos="9026" w:leader="dot"/>
            </w:tabs>
            <w:rPr/>
          </w:pPr>
          <w:hyperlink w:anchor="__RefHeading___Toc1093024_1280447820">
            <w:r>
              <w:rPr>
                <w:webHidden/>
                <w:rStyle w:val="IndexLink"/>
              </w:rPr>
              <w:t>678</w:t>
            </w:r>
            <w:r>
              <w:rPr>
                <w:rStyle w:val="IndexLink"/>
                <w:rtl w:val="true"/>
              </w:rPr>
              <w:tab/>
            </w:r>
            <w:r>
              <w:rPr>
                <w:rStyle w:val="IndexLink"/>
              </w:rPr>
              <w:t>170</w:t>
            </w:r>
          </w:hyperlink>
        </w:p>
        <w:p>
          <w:pPr>
            <w:pStyle w:val="Contents5"/>
            <w:tabs>
              <w:tab w:val="clear" w:pos="7892"/>
              <w:tab w:val="right" w:pos="9026" w:leader="dot"/>
            </w:tabs>
            <w:rPr/>
          </w:pPr>
          <w:hyperlink w:anchor="__RefHeading___Toc1093026_1280447820">
            <w:r>
              <w:rPr>
                <w:webHidden/>
                <w:rStyle w:val="IndexLink"/>
              </w:rPr>
              <w:t>679</w:t>
            </w:r>
            <w:r>
              <w:rPr>
                <w:rStyle w:val="IndexLink"/>
                <w:rtl w:val="true"/>
              </w:rPr>
              <w:tab/>
            </w:r>
            <w:r>
              <w:rPr>
                <w:rStyle w:val="IndexLink"/>
              </w:rPr>
              <w:t>170</w:t>
            </w:r>
          </w:hyperlink>
        </w:p>
        <w:p>
          <w:pPr>
            <w:pStyle w:val="Contents5"/>
            <w:tabs>
              <w:tab w:val="clear" w:pos="7892"/>
              <w:tab w:val="right" w:pos="9026" w:leader="dot"/>
            </w:tabs>
            <w:rPr/>
          </w:pPr>
          <w:hyperlink w:anchor="__RefHeading___Toc1093028_1280447820">
            <w:r>
              <w:rPr>
                <w:webHidden/>
                <w:rStyle w:val="IndexLink"/>
              </w:rPr>
              <w:t>681</w:t>
            </w:r>
            <w:r>
              <w:rPr>
                <w:rStyle w:val="IndexLink"/>
                <w:rtl w:val="true"/>
              </w:rPr>
              <w:tab/>
            </w:r>
            <w:r>
              <w:rPr>
                <w:rStyle w:val="IndexLink"/>
              </w:rPr>
              <w:t>174</w:t>
            </w:r>
          </w:hyperlink>
        </w:p>
        <w:p>
          <w:pPr>
            <w:pStyle w:val="Contents5"/>
            <w:tabs>
              <w:tab w:val="clear" w:pos="7892"/>
              <w:tab w:val="right" w:pos="9026" w:leader="dot"/>
            </w:tabs>
            <w:rPr/>
          </w:pPr>
          <w:hyperlink w:anchor="__RefHeading___Toc1093030_1280447820">
            <w:r>
              <w:rPr>
                <w:webHidden/>
                <w:rStyle w:val="IndexLink"/>
              </w:rPr>
              <w:t>682</w:t>
            </w:r>
            <w:r>
              <w:rPr>
                <w:rStyle w:val="IndexLink"/>
                <w:rtl w:val="true"/>
              </w:rPr>
              <w:tab/>
            </w:r>
            <w:r>
              <w:rPr>
                <w:rStyle w:val="IndexLink"/>
              </w:rPr>
              <w:t>175</w:t>
            </w:r>
          </w:hyperlink>
        </w:p>
        <w:p>
          <w:pPr>
            <w:pStyle w:val="Contents5"/>
            <w:tabs>
              <w:tab w:val="clear" w:pos="7892"/>
              <w:tab w:val="right" w:pos="9026" w:leader="dot"/>
            </w:tabs>
            <w:rPr/>
          </w:pPr>
          <w:hyperlink w:anchor="__RefHeading___Toc1093032_1280447820">
            <w:r>
              <w:rPr>
                <w:webHidden/>
                <w:rStyle w:val="IndexLink"/>
              </w:rPr>
              <w:t>683</w:t>
            </w:r>
            <w:r>
              <w:rPr>
                <w:rStyle w:val="IndexLink"/>
                <w:rtl w:val="true"/>
              </w:rPr>
              <w:tab/>
            </w:r>
            <w:r>
              <w:rPr>
                <w:rStyle w:val="IndexLink"/>
              </w:rPr>
              <w:t>176</w:t>
            </w:r>
          </w:hyperlink>
        </w:p>
        <w:p>
          <w:pPr>
            <w:pStyle w:val="Contents5"/>
            <w:tabs>
              <w:tab w:val="clear" w:pos="7892"/>
              <w:tab w:val="right" w:pos="9026" w:leader="dot"/>
            </w:tabs>
            <w:rPr/>
          </w:pPr>
          <w:hyperlink w:anchor="__RefHeading___Toc1093034_1280447820">
            <w:r>
              <w:rPr>
                <w:webHidden/>
                <w:rStyle w:val="IndexLink"/>
              </w:rPr>
              <w:t>684</w:t>
            </w:r>
            <w:r>
              <w:rPr>
                <w:rStyle w:val="IndexLink"/>
                <w:rtl w:val="true"/>
              </w:rPr>
              <w:tab/>
            </w:r>
            <w:r>
              <w:rPr>
                <w:rStyle w:val="IndexLink"/>
              </w:rPr>
              <w:t>177</w:t>
            </w:r>
          </w:hyperlink>
        </w:p>
        <w:p>
          <w:pPr>
            <w:pStyle w:val="Contents5"/>
            <w:tabs>
              <w:tab w:val="clear" w:pos="7892"/>
              <w:tab w:val="right" w:pos="9026" w:leader="dot"/>
            </w:tabs>
            <w:rPr/>
          </w:pPr>
          <w:hyperlink w:anchor="__RefHeading___Toc1093036_1280447820">
            <w:r>
              <w:rPr>
                <w:webHidden/>
                <w:rStyle w:val="IndexLink"/>
              </w:rPr>
              <w:t>685</w:t>
            </w:r>
            <w:r>
              <w:rPr>
                <w:rStyle w:val="IndexLink"/>
                <w:rtl w:val="true"/>
              </w:rPr>
              <w:tab/>
            </w:r>
            <w:r>
              <w:rPr>
                <w:rStyle w:val="IndexLink"/>
              </w:rPr>
              <w:t>177</w:t>
            </w:r>
          </w:hyperlink>
        </w:p>
        <w:p>
          <w:pPr>
            <w:pStyle w:val="Contents5"/>
            <w:tabs>
              <w:tab w:val="clear" w:pos="7892"/>
              <w:tab w:val="right" w:pos="9026" w:leader="dot"/>
            </w:tabs>
            <w:rPr/>
          </w:pPr>
          <w:hyperlink w:anchor="__RefHeading___Toc1093038_1280447820">
            <w:r>
              <w:rPr>
                <w:webHidden/>
                <w:rStyle w:val="IndexLink"/>
              </w:rPr>
              <w:t>686</w:t>
            </w:r>
            <w:r>
              <w:rPr>
                <w:rStyle w:val="IndexLink"/>
                <w:rtl w:val="true"/>
              </w:rPr>
              <w:tab/>
            </w:r>
            <w:r>
              <w:rPr>
                <w:rStyle w:val="IndexLink"/>
              </w:rPr>
              <w:t>185</w:t>
            </w:r>
          </w:hyperlink>
        </w:p>
        <w:p>
          <w:pPr>
            <w:pStyle w:val="Contents5"/>
            <w:tabs>
              <w:tab w:val="clear" w:pos="7892"/>
              <w:tab w:val="right" w:pos="9026" w:leader="dot"/>
            </w:tabs>
            <w:rPr/>
          </w:pPr>
          <w:hyperlink w:anchor="__RefHeading___Toc1093040_1280447820">
            <w:r>
              <w:rPr>
                <w:webHidden/>
                <w:rStyle w:val="IndexLink"/>
              </w:rPr>
              <w:t>687</w:t>
            </w:r>
            <w:r>
              <w:rPr>
                <w:rStyle w:val="IndexLink"/>
                <w:rtl w:val="true"/>
              </w:rPr>
              <w:tab/>
            </w:r>
            <w:r>
              <w:rPr>
                <w:rStyle w:val="IndexLink"/>
              </w:rPr>
              <w:t>186</w:t>
            </w:r>
          </w:hyperlink>
        </w:p>
        <w:p>
          <w:pPr>
            <w:pStyle w:val="Contents5"/>
            <w:tabs>
              <w:tab w:val="clear" w:pos="7892"/>
              <w:tab w:val="right" w:pos="9026" w:leader="dot"/>
            </w:tabs>
            <w:rPr/>
          </w:pPr>
          <w:hyperlink w:anchor="__RefHeading___Toc1093042_1280447820">
            <w:r>
              <w:rPr>
                <w:webHidden/>
                <w:rStyle w:val="IndexLink"/>
              </w:rPr>
              <w:t>688</w:t>
            </w:r>
            <w:r>
              <w:rPr>
                <w:rStyle w:val="IndexLink"/>
                <w:rtl w:val="true"/>
              </w:rPr>
              <w:tab/>
            </w:r>
            <w:r>
              <w:rPr>
                <w:rStyle w:val="IndexLink"/>
              </w:rPr>
              <w:t>188</w:t>
            </w:r>
          </w:hyperlink>
        </w:p>
        <w:p>
          <w:pPr>
            <w:pStyle w:val="Contents5"/>
            <w:tabs>
              <w:tab w:val="clear" w:pos="7892"/>
              <w:tab w:val="right" w:pos="9026" w:leader="dot"/>
            </w:tabs>
            <w:rPr/>
          </w:pPr>
          <w:hyperlink w:anchor="__RefHeading___Toc1093044_1280447820">
            <w:r>
              <w:rPr>
                <w:webHidden/>
                <w:rStyle w:val="IndexLink"/>
              </w:rPr>
              <w:t>689</w:t>
            </w:r>
            <w:r>
              <w:rPr>
                <w:rStyle w:val="IndexLink"/>
                <w:rtl w:val="true"/>
              </w:rPr>
              <w:tab/>
            </w:r>
            <w:r>
              <w:rPr>
                <w:rStyle w:val="IndexLink"/>
              </w:rPr>
              <w:t>190</w:t>
            </w:r>
          </w:hyperlink>
        </w:p>
        <w:p>
          <w:pPr>
            <w:pStyle w:val="Contents4"/>
            <w:tabs>
              <w:tab w:val="clear" w:pos="8176"/>
              <w:tab w:val="right" w:pos="9026" w:leader="dot"/>
            </w:tabs>
            <w:rPr/>
          </w:pPr>
          <w:hyperlink w:anchor="__RefHeading___Toc1093046_1280447820">
            <w:r>
              <w:rPr>
                <w:webHidden/>
                <w:rStyle w:val="IndexLink"/>
                <w:rtl w:val="true"/>
              </w:rPr>
              <w:t>باب أحمد</w:t>
            </w:r>
            <w:r>
              <w:rPr>
                <w:rStyle w:val="IndexLink"/>
                <w:rtl w:val="true"/>
              </w:rPr>
              <w:tab/>
            </w:r>
            <w:r>
              <w:rPr>
                <w:rStyle w:val="IndexLink"/>
              </w:rPr>
              <w:t>198</w:t>
            </w:r>
          </w:hyperlink>
        </w:p>
        <w:p>
          <w:pPr>
            <w:pStyle w:val="Contents5"/>
            <w:tabs>
              <w:tab w:val="clear" w:pos="7892"/>
              <w:tab w:val="right" w:pos="9026" w:leader="dot"/>
            </w:tabs>
            <w:rPr/>
          </w:pPr>
          <w:hyperlink w:anchor="__RefHeading___Toc1093048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093050_1280447820">
            <w:r>
              <w:rPr>
                <w:webHidden/>
                <w:rStyle w:val="IndexLink"/>
              </w:rPr>
              <w:t>692</w:t>
            </w:r>
            <w:r>
              <w:rPr>
                <w:rStyle w:val="IndexLink"/>
                <w:rtl w:val="true"/>
              </w:rPr>
              <w:tab/>
            </w:r>
            <w:r>
              <w:rPr>
                <w:rStyle w:val="IndexLink"/>
              </w:rPr>
              <w:t>200</w:t>
            </w:r>
          </w:hyperlink>
        </w:p>
        <w:p>
          <w:pPr>
            <w:pStyle w:val="Contents5"/>
            <w:tabs>
              <w:tab w:val="clear" w:pos="7892"/>
              <w:tab w:val="right" w:pos="9026" w:leader="dot"/>
            </w:tabs>
            <w:rPr/>
          </w:pPr>
          <w:hyperlink w:anchor="__RefHeading___Toc1093052_1280447820">
            <w:r>
              <w:rPr>
                <w:webHidden/>
                <w:rStyle w:val="IndexLink"/>
              </w:rPr>
              <w:t>693</w:t>
            </w:r>
            <w:r>
              <w:rPr>
                <w:rStyle w:val="IndexLink"/>
                <w:rtl w:val="true"/>
              </w:rPr>
              <w:tab/>
            </w:r>
            <w:r>
              <w:rPr>
                <w:rStyle w:val="IndexLink"/>
              </w:rPr>
              <w:t>204</w:t>
            </w:r>
          </w:hyperlink>
        </w:p>
        <w:p>
          <w:pPr>
            <w:pStyle w:val="Contents5"/>
            <w:tabs>
              <w:tab w:val="clear" w:pos="7892"/>
              <w:tab w:val="right" w:pos="9026" w:leader="dot"/>
            </w:tabs>
            <w:rPr/>
          </w:pPr>
          <w:hyperlink w:anchor="__RefHeading___Toc1093054_1280447820">
            <w:r>
              <w:rPr>
                <w:webHidden/>
                <w:rStyle w:val="IndexLink"/>
              </w:rPr>
              <w:t>694</w:t>
            </w:r>
            <w:r>
              <w:rPr>
                <w:rStyle w:val="IndexLink"/>
                <w:rtl w:val="true"/>
              </w:rPr>
              <w:tab/>
            </w:r>
            <w:r>
              <w:rPr>
                <w:rStyle w:val="IndexLink"/>
              </w:rPr>
              <w:t>208</w:t>
            </w:r>
          </w:hyperlink>
        </w:p>
        <w:p>
          <w:pPr>
            <w:pStyle w:val="Contents5"/>
            <w:tabs>
              <w:tab w:val="clear" w:pos="7892"/>
              <w:tab w:val="right" w:pos="9026" w:leader="dot"/>
            </w:tabs>
            <w:rPr/>
          </w:pPr>
          <w:hyperlink w:anchor="__RefHeading___Toc1093056_1280447820">
            <w:r>
              <w:rPr>
                <w:webHidden/>
                <w:rStyle w:val="IndexLink"/>
              </w:rPr>
              <w:t>695</w:t>
            </w:r>
            <w:r>
              <w:rPr>
                <w:rStyle w:val="IndexLink"/>
                <w:rtl w:val="true"/>
              </w:rPr>
              <w:tab/>
            </w:r>
            <w:r>
              <w:rPr>
                <w:rStyle w:val="IndexLink"/>
              </w:rPr>
              <w:t>209</w:t>
            </w:r>
          </w:hyperlink>
        </w:p>
        <w:p>
          <w:pPr>
            <w:pStyle w:val="Contents5"/>
            <w:tabs>
              <w:tab w:val="clear" w:pos="7892"/>
              <w:tab w:val="right" w:pos="9026" w:leader="dot"/>
            </w:tabs>
            <w:rPr/>
          </w:pPr>
          <w:hyperlink w:anchor="__RefHeading___Toc1093058_1280447820">
            <w:r>
              <w:rPr>
                <w:webHidden/>
                <w:rStyle w:val="IndexLink"/>
              </w:rPr>
              <w:t>697</w:t>
            </w:r>
            <w:r>
              <w:rPr>
                <w:rStyle w:val="IndexLink"/>
                <w:rtl w:val="true"/>
              </w:rPr>
              <w:tab/>
            </w:r>
            <w:r>
              <w:rPr>
                <w:rStyle w:val="IndexLink"/>
              </w:rPr>
              <w:t>219</w:t>
            </w:r>
          </w:hyperlink>
        </w:p>
        <w:p>
          <w:pPr>
            <w:pStyle w:val="Contents6"/>
            <w:tabs>
              <w:tab w:val="clear" w:pos="7609"/>
              <w:tab w:val="right" w:pos="9026" w:leader="dot"/>
            </w:tabs>
            <w:rPr/>
          </w:pPr>
          <w:hyperlink w:anchor="__RefHeading___Toc1093060_1280447820">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1093062_1280447820">
            <w:r>
              <w:rPr>
                <w:webHidden/>
                <w:rStyle w:val="IndexLink"/>
                <w:rtl w:val="true"/>
              </w:rPr>
              <w:t>تذييل</w:t>
            </w:r>
            <w:r>
              <w:rPr>
                <w:rStyle w:val="IndexLink"/>
                <w:rtl w:val="true"/>
              </w:rPr>
              <w:tab/>
            </w:r>
            <w:r>
              <w:rPr>
                <w:rStyle w:val="IndexLink"/>
              </w:rPr>
              <w:t>224</w:t>
            </w:r>
          </w:hyperlink>
        </w:p>
        <w:p>
          <w:pPr>
            <w:pStyle w:val="Contents5"/>
            <w:tabs>
              <w:tab w:val="clear" w:pos="7892"/>
              <w:tab w:val="right" w:pos="9026" w:leader="dot"/>
            </w:tabs>
            <w:rPr/>
          </w:pPr>
          <w:hyperlink w:anchor="__RefHeading___Toc1093064_1280447820">
            <w:r>
              <w:rPr>
                <w:webHidden/>
                <w:rStyle w:val="IndexLink"/>
              </w:rPr>
              <w:t>707</w:t>
            </w:r>
            <w:r>
              <w:rPr>
                <w:rStyle w:val="IndexLink"/>
                <w:rtl w:val="true"/>
              </w:rPr>
              <w:tab/>
            </w:r>
            <w:r>
              <w:rPr>
                <w:rStyle w:val="IndexLink"/>
              </w:rPr>
              <w:t>232</w:t>
            </w:r>
          </w:hyperlink>
        </w:p>
        <w:p>
          <w:pPr>
            <w:pStyle w:val="Contents5"/>
            <w:tabs>
              <w:tab w:val="clear" w:pos="7892"/>
              <w:tab w:val="right" w:pos="9026" w:leader="dot"/>
            </w:tabs>
            <w:rPr/>
          </w:pPr>
          <w:hyperlink w:anchor="__RefHeading___Toc1093066_1280447820">
            <w:r>
              <w:rPr>
                <w:webHidden/>
                <w:rStyle w:val="IndexLink"/>
              </w:rPr>
              <w:t>718</w:t>
            </w:r>
            <w:r>
              <w:rPr>
                <w:rStyle w:val="IndexLink"/>
                <w:rtl w:val="true"/>
              </w:rPr>
              <w:tab/>
            </w:r>
            <w:r>
              <w:rPr>
                <w:rStyle w:val="IndexLink"/>
              </w:rPr>
              <w:t>239</w:t>
            </w:r>
          </w:hyperlink>
        </w:p>
        <w:p>
          <w:pPr>
            <w:pStyle w:val="Contents5"/>
            <w:tabs>
              <w:tab w:val="clear" w:pos="7892"/>
              <w:tab w:val="right" w:pos="9026" w:leader="dot"/>
            </w:tabs>
            <w:rPr/>
          </w:pPr>
          <w:hyperlink w:anchor="__RefHeading___Toc1093068_1280447820">
            <w:r>
              <w:rPr>
                <w:webHidden/>
                <w:rStyle w:val="IndexLink"/>
              </w:rPr>
              <w:t>719</w:t>
            </w:r>
            <w:r>
              <w:rPr>
                <w:rStyle w:val="IndexLink"/>
                <w:rtl w:val="true"/>
              </w:rPr>
              <w:tab/>
            </w:r>
            <w:r>
              <w:rPr>
                <w:rStyle w:val="IndexLink"/>
              </w:rPr>
              <w:t>244</w:t>
            </w:r>
          </w:hyperlink>
        </w:p>
        <w:p>
          <w:pPr>
            <w:pStyle w:val="Contents5"/>
            <w:tabs>
              <w:tab w:val="clear" w:pos="7892"/>
              <w:tab w:val="right" w:pos="9026" w:leader="dot"/>
            </w:tabs>
            <w:rPr/>
          </w:pPr>
          <w:hyperlink w:anchor="__RefHeading___Toc1093070_1280447820">
            <w:r>
              <w:rPr>
                <w:webHidden/>
                <w:rStyle w:val="IndexLink"/>
              </w:rPr>
              <w:t>727</w:t>
            </w:r>
            <w:r>
              <w:rPr>
                <w:rStyle w:val="IndexLink"/>
                <w:rtl w:val="true"/>
              </w:rPr>
              <w:tab/>
            </w:r>
            <w:r>
              <w:rPr>
                <w:rStyle w:val="IndexLink"/>
              </w:rPr>
              <w:t>252</w:t>
            </w:r>
          </w:hyperlink>
        </w:p>
        <w:p>
          <w:pPr>
            <w:pStyle w:val="Contents5"/>
            <w:tabs>
              <w:tab w:val="clear" w:pos="7892"/>
              <w:tab w:val="right" w:pos="9026" w:leader="dot"/>
            </w:tabs>
            <w:rPr/>
          </w:pPr>
          <w:hyperlink w:anchor="__RefHeading___Toc1093072_1280447820">
            <w:r>
              <w:rPr>
                <w:webHidden/>
                <w:rStyle w:val="IndexLink"/>
              </w:rPr>
              <w:t>728</w:t>
            </w:r>
            <w:r>
              <w:rPr>
                <w:rStyle w:val="IndexLink"/>
                <w:rtl w:val="true"/>
              </w:rPr>
              <w:tab/>
            </w:r>
            <w:r>
              <w:rPr>
                <w:rStyle w:val="IndexLink"/>
              </w:rPr>
              <w:t>253</w:t>
            </w:r>
          </w:hyperlink>
        </w:p>
        <w:p>
          <w:pPr>
            <w:pStyle w:val="Contents5"/>
            <w:tabs>
              <w:tab w:val="clear" w:pos="7892"/>
              <w:tab w:val="right" w:pos="9026" w:leader="dot"/>
            </w:tabs>
            <w:rPr/>
          </w:pPr>
          <w:hyperlink w:anchor="__RefHeading___Toc1093074_1280447820">
            <w:r>
              <w:rPr>
                <w:webHidden/>
                <w:rStyle w:val="IndexLink"/>
              </w:rPr>
              <w:t>734</w:t>
            </w:r>
            <w:r>
              <w:rPr>
                <w:rStyle w:val="IndexLink"/>
                <w:rtl w:val="true"/>
              </w:rPr>
              <w:tab/>
            </w:r>
            <w:r>
              <w:rPr>
                <w:rStyle w:val="IndexLink"/>
              </w:rPr>
              <w:t>263</w:t>
            </w:r>
          </w:hyperlink>
        </w:p>
        <w:p>
          <w:pPr>
            <w:pStyle w:val="Contents5"/>
            <w:tabs>
              <w:tab w:val="clear" w:pos="7892"/>
              <w:tab w:val="right" w:pos="9026" w:leader="dot"/>
            </w:tabs>
            <w:rPr/>
          </w:pPr>
          <w:hyperlink w:anchor="__RefHeading___Toc1093076_1280447820">
            <w:r>
              <w:rPr>
                <w:webHidden/>
                <w:rStyle w:val="IndexLink"/>
              </w:rPr>
              <w:t>736</w:t>
            </w:r>
            <w:r>
              <w:rPr>
                <w:rStyle w:val="IndexLink"/>
                <w:rtl w:val="true"/>
              </w:rPr>
              <w:tab/>
            </w:r>
            <w:r>
              <w:rPr>
                <w:rStyle w:val="IndexLink"/>
              </w:rPr>
              <w:t>265</w:t>
            </w:r>
          </w:hyperlink>
        </w:p>
        <w:p>
          <w:pPr>
            <w:pStyle w:val="Contents5"/>
            <w:tabs>
              <w:tab w:val="clear" w:pos="7892"/>
              <w:tab w:val="right" w:pos="9026" w:leader="dot"/>
            </w:tabs>
            <w:rPr/>
          </w:pPr>
          <w:hyperlink w:anchor="__RefHeading___Toc1093078_1280447820">
            <w:r>
              <w:rPr>
                <w:webHidden/>
                <w:rStyle w:val="IndexLink"/>
              </w:rPr>
              <w:t>742</w:t>
            </w:r>
            <w:r>
              <w:rPr>
                <w:rStyle w:val="IndexLink"/>
                <w:rtl w:val="true"/>
              </w:rPr>
              <w:tab/>
            </w:r>
            <w:r>
              <w:rPr>
                <w:rStyle w:val="IndexLink"/>
              </w:rPr>
              <w:t>270</w:t>
            </w:r>
          </w:hyperlink>
        </w:p>
        <w:p>
          <w:pPr>
            <w:pStyle w:val="Contents5"/>
            <w:tabs>
              <w:tab w:val="clear" w:pos="7892"/>
              <w:tab w:val="right" w:pos="9026" w:leader="dot"/>
            </w:tabs>
            <w:rPr/>
          </w:pPr>
          <w:hyperlink w:anchor="__RefHeading___Toc1093080_1280447820">
            <w:r>
              <w:rPr>
                <w:webHidden/>
                <w:rStyle w:val="IndexLink"/>
              </w:rPr>
              <w:t>745</w:t>
            </w:r>
            <w:r>
              <w:rPr>
                <w:rStyle w:val="IndexLink"/>
                <w:rtl w:val="true"/>
              </w:rPr>
              <w:tab/>
            </w:r>
            <w:r>
              <w:rPr>
                <w:rStyle w:val="IndexLink"/>
              </w:rPr>
              <w:t>274</w:t>
            </w:r>
          </w:hyperlink>
        </w:p>
        <w:p>
          <w:pPr>
            <w:pStyle w:val="Contents5"/>
            <w:tabs>
              <w:tab w:val="clear" w:pos="7892"/>
              <w:tab w:val="right" w:pos="9026" w:leader="dot"/>
            </w:tabs>
            <w:rPr/>
          </w:pPr>
          <w:hyperlink w:anchor="__RefHeading___Toc1093082_1280447820">
            <w:r>
              <w:rPr>
                <w:webHidden/>
                <w:rStyle w:val="IndexLink"/>
              </w:rPr>
              <w:t>748</w:t>
            </w:r>
            <w:r>
              <w:rPr>
                <w:rStyle w:val="IndexLink"/>
                <w:rtl w:val="true"/>
              </w:rPr>
              <w:tab/>
            </w:r>
            <w:r>
              <w:rPr>
                <w:rStyle w:val="IndexLink"/>
              </w:rPr>
              <w:t>275</w:t>
            </w:r>
          </w:hyperlink>
        </w:p>
        <w:p>
          <w:pPr>
            <w:pStyle w:val="Contents5"/>
            <w:tabs>
              <w:tab w:val="clear" w:pos="7892"/>
              <w:tab w:val="right" w:pos="9026" w:leader="dot"/>
            </w:tabs>
            <w:rPr/>
          </w:pPr>
          <w:hyperlink w:anchor="__RefHeading___Toc1093084_1280447820">
            <w:r>
              <w:rPr>
                <w:webHidden/>
                <w:rStyle w:val="IndexLink"/>
              </w:rPr>
              <w:t>750</w:t>
            </w:r>
            <w:r>
              <w:rPr>
                <w:rStyle w:val="IndexLink"/>
                <w:rtl w:val="true"/>
              </w:rPr>
              <w:tab/>
            </w:r>
            <w:r>
              <w:rPr>
                <w:rStyle w:val="IndexLink"/>
              </w:rPr>
              <w:t>276</w:t>
            </w:r>
          </w:hyperlink>
        </w:p>
        <w:p>
          <w:pPr>
            <w:pStyle w:val="Contents5"/>
            <w:tabs>
              <w:tab w:val="clear" w:pos="7892"/>
              <w:tab w:val="right" w:pos="9026" w:leader="dot"/>
            </w:tabs>
            <w:rPr/>
          </w:pPr>
          <w:hyperlink w:anchor="__RefHeading___Toc1093086_1280447820">
            <w:r>
              <w:rPr>
                <w:webHidden/>
                <w:rStyle w:val="IndexLink"/>
              </w:rPr>
              <w:t>752</w:t>
            </w:r>
            <w:r>
              <w:rPr>
                <w:rStyle w:val="IndexLink"/>
                <w:rtl w:val="true"/>
              </w:rPr>
              <w:tab/>
            </w:r>
            <w:r>
              <w:rPr>
                <w:rStyle w:val="IndexLink"/>
              </w:rPr>
              <w:t>279</w:t>
            </w:r>
          </w:hyperlink>
        </w:p>
        <w:p>
          <w:pPr>
            <w:pStyle w:val="Contents5"/>
            <w:tabs>
              <w:tab w:val="clear" w:pos="7892"/>
              <w:tab w:val="right" w:pos="9026" w:leader="dot"/>
            </w:tabs>
            <w:rPr/>
          </w:pPr>
          <w:hyperlink w:anchor="__RefHeading___Toc1093088_1280447820">
            <w:r>
              <w:rPr>
                <w:webHidden/>
                <w:rStyle w:val="IndexLink"/>
              </w:rPr>
              <w:t>759</w:t>
            </w:r>
            <w:r>
              <w:rPr>
                <w:rStyle w:val="IndexLink"/>
                <w:rtl w:val="true"/>
              </w:rPr>
              <w:tab/>
            </w:r>
            <w:r>
              <w:rPr>
                <w:rStyle w:val="IndexLink"/>
              </w:rPr>
              <w:t>283</w:t>
            </w:r>
          </w:hyperlink>
        </w:p>
        <w:p>
          <w:pPr>
            <w:pStyle w:val="Contents5"/>
            <w:tabs>
              <w:tab w:val="clear" w:pos="7892"/>
              <w:tab w:val="right" w:pos="9026" w:leader="dot"/>
            </w:tabs>
            <w:rPr/>
          </w:pPr>
          <w:hyperlink w:anchor="__RefHeading___Toc1093090_1280447820">
            <w:r>
              <w:rPr>
                <w:webHidden/>
                <w:rStyle w:val="IndexLink"/>
              </w:rPr>
              <w:t>762</w:t>
            </w:r>
            <w:r>
              <w:rPr>
                <w:rStyle w:val="IndexLink"/>
                <w:rtl w:val="true"/>
              </w:rPr>
              <w:tab/>
            </w:r>
            <w:r>
              <w:rPr>
                <w:rStyle w:val="IndexLink"/>
              </w:rPr>
              <w:t>286</w:t>
            </w:r>
          </w:hyperlink>
        </w:p>
        <w:p>
          <w:pPr>
            <w:pStyle w:val="Contents5"/>
            <w:tabs>
              <w:tab w:val="clear" w:pos="7892"/>
              <w:tab w:val="right" w:pos="9026" w:leader="dot"/>
            </w:tabs>
            <w:rPr/>
          </w:pPr>
          <w:hyperlink w:anchor="__RefHeading___Toc1093092_1280447820">
            <w:r>
              <w:rPr>
                <w:webHidden/>
                <w:rStyle w:val="IndexLink"/>
              </w:rPr>
              <w:t>769</w:t>
            </w:r>
            <w:r>
              <w:rPr>
                <w:rStyle w:val="IndexLink"/>
                <w:rtl w:val="true"/>
              </w:rPr>
              <w:tab/>
            </w:r>
            <w:r>
              <w:rPr>
                <w:rStyle w:val="IndexLink"/>
              </w:rPr>
              <w:t>291</w:t>
            </w:r>
          </w:hyperlink>
        </w:p>
        <w:p>
          <w:pPr>
            <w:pStyle w:val="Contents5"/>
            <w:tabs>
              <w:tab w:val="clear" w:pos="7892"/>
              <w:tab w:val="right" w:pos="9026" w:leader="dot"/>
            </w:tabs>
            <w:rPr/>
          </w:pPr>
          <w:hyperlink w:anchor="__RefHeading___Toc1093094_1280447820">
            <w:r>
              <w:rPr>
                <w:webHidden/>
                <w:rStyle w:val="IndexLink"/>
              </w:rPr>
              <w:t>773</w:t>
            </w:r>
            <w:r>
              <w:rPr>
                <w:rStyle w:val="IndexLink"/>
                <w:rtl w:val="true"/>
              </w:rPr>
              <w:tab/>
            </w:r>
            <w:r>
              <w:rPr>
                <w:rStyle w:val="IndexLink"/>
              </w:rPr>
              <w:t>294</w:t>
            </w:r>
          </w:hyperlink>
        </w:p>
        <w:p>
          <w:pPr>
            <w:pStyle w:val="Contents5"/>
            <w:tabs>
              <w:tab w:val="clear" w:pos="7892"/>
              <w:tab w:val="right" w:pos="9026" w:leader="dot"/>
            </w:tabs>
            <w:rPr/>
          </w:pPr>
          <w:hyperlink w:anchor="__RefHeading___Toc1093096_1280447820">
            <w:r>
              <w:rPr>
                <w:webHidden/>
                <w:rStyle w:val="IndexLink"/>
              </w:rPr>
              <w:t>778</w:t>
            </w:r>
            <w:r>
              <w:rPr>
                <w:rStyle w:val="IndexLink"/>
                <w:rtl w:val="true"/>
              </w:rPr>
              <w:tab/>
            </w:r>
            <w:r>
              <w:rPr>
                <w:rStyle w:val="IndexLink"/>
              </w:rPr>
              <w:t>303</w:t>
            </w:r>
          </w:hyperlink>
        </w:p>
        <w:p>
          <w:pPr>
            <w:pStyle w:val="Contents5"/>
            <w:tabs>
              <w:tab w:val="clear" w:pos="7892"/>
              <w:tab w:val="right" w:pos="9026" w:leader="dot"/>
            </w:tabs>
            <w:rPr/>
          </w:pPr>
          <w:hyperlink w:anchor="__RefHeading___Toc1093098_1280447820">
            <w:r>
              <w:rPr>
                <w:webHidden/>
                <w:rStyle w:val="IndexLink"/>
              </w:rPr>
              <w:t>779</w:t>
            </w:r>
            <w:r>
              <w:rPr>
                <w:rStyle w:val="IndexLink"/>
                <w:rtl w:val="true"/>
              </w:rPr>
              <w:tab/>
            </w:r>
            <w:r>
              <w:rPr>
                <w:rStyle w:val="IndexLink"/>
              </w:rPr>
              <w:t>308</w:t>
            </w:r>
          </w:hyperlink>
        </w:p>
        <w:p>
          <w:pPr>
            <w:pStyle w:val="Contents5"/>
            <w:tabs>
              <w:tab w:val="clear" w:pos="7892"/>
              <w:tab w:val="right" w:pos="9026" w:leader="dot"/>
            </w:tabs>
            <w:rPr/>
          </w:pPr>
          <w:hyperlink w:anchor="__RefHeading___Toc1093100_1280447820">
            <w:r>
              <w:rPr>
                <w:webHidden/>
                <w:rStyle w:val="IndexLink"/>
              </w:rPr>
              <w:t>790</w:t>
            </w:r>
            <w:r>
              <w:rPr>
                <w:rStyle w:val="IndexLink"/>
                <w:rtl w:val="true"/>
              </w:rPr>
              <w:tab/>
            </w:r>
            <w:r>
              <w:rPr>
                <w:rStyle w:val="IndexLink"/>
              </w:rPr>
              <w:t>321</w:t>
            </w:r>
          </w:hyperlink>
        </w:p>
        <w:p>
          <w:pPr>
            <w:pStyle w:val="Contents5"/>
            <w:tabs>
              <w:tab w:val="clear" w:pos="7892"/>
              <w:tab w:val="right" w:pos="9026" w:leader="dot"/>
            </w:tabs>
            <w:rPr/>
          </w:pPr>
          <w:hyperlink w:anchor="__RefHeading___Toc1093102_1280447820">
            <w:r>
              <w:rPr>
                <w:webHidden/>
                <w:rStyle w:val="IndexLink"/>
              </w:rPr>
              <w:t>792</w:t>
            </w:r>
            <w:r>
              <w:rPr>
                <w:rStyle w:val="IndexLink"/>
                <w:rtl w:val="true"/>
              </w:rPr>
              <w:tab/>
            </w:r>
            <w:r>
              <w:rPr>
                <w:rStyle w:val="IndexLink"/>
              </w:rPr>
              <w:t>323</w:t>
            </w:r>
          </w:hyperlink>
        </w:p>
        <w:p>
          <w:pPr>
            <w:pStyle w:val="Contents6"/>
            <w:tabs>
              <w:tab w:val="clear" w:pos="7609"/>
              <w:tab w:val="right" w:pos="9026" w:leader="dot"/>
            </w:tabs>
            <w:rPr/>
          </w:pPr>
          <w:hyperlink w:anchor="__RefHeading___Toc1093104_1280447820">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1093106_1280447820">
            <w:r>
              <w:rPr>
                <w:webHidden/>
                <w:rStyle w:val="IndexLink"/>
                <w:rtl w:val="true"/>
              </w:rPr>
              <w:t>بيان</w:t>
            </w:r>
            <w:r>
              <w:rPr>
                <w:rStyle w:val="IndexLink"/>
                <w:rtl w:val="true"/>
              </w:rPr>
              <w:t>:</w:t>
              <w:tab/>
            </w:r>
            <w:r>
              <w:rPr>
                <w:rStyle w:val="IndexLink"/>
              </w:rPr>
              <w:t>324</w:t>
            </w:r>
          </w:hyperlink>
        </w:p>
        <w:p>
          <w:pPr>
            <w:pStyle w:val="Contents5"/>
            <w:tabs>
              <w:tab w:val="clear" w:pos="7892"/>
              <w:tab w:val="right" w:pos="9026" w:leader="dot"/>
            </w:tabs>
            <w:rPr/>
          </w:pPr>
          <w:hyperlink w:anchor="__RefHeading___Toc1093108_1280447820">
            <w:r>
              <w:rPr>
                <w:webHidden/>
                <w:rStyle w:val="IndexLink"/>
              </w:rPr>
              <w:t>794</w:t>
            </w:r>
            <w:r>
              <w:rPr>
                <w:rStyle w:val="IndexLink"/>
                <w:rtl w:val="true"/>
              </w:rPr>
              <w:tab/>
            </w:r>
            <w:r>
              <w:rPr>
                <w:rStyle w:val="IndexLink"/>
              </w:rPr>
              <w:t>330</w:t>
            </w:r>
          </w:hyperlink>
        </w:p>
        <w:p>
          <w:pPr>
            <w:pStyle w:val="Contents5"/>
            <w:tabs>
              <w:tab w:val="clear" w:pos="7892"/>
              <w:tab w:val="right" w:pos="9026" w:leader="dot"/>
            </w:tabs>
            <w:rPr/>
          </w:pPr>
          <w:hyperlink w:anchor="__RefHeading___Toc1093110_1280447820">
            <w:r>
              <w:rPr>
                <w:webHidden/>
                <w:rStyle w:val="IndexLink"/>
              </w:rPr>
              <w:t>795</w:t>
            </w:r>
            <w:r>
              <w:rPr>
                <w:rStyle w:val="IndexLink"/>
                <w:rtl w:val="true"/>
              </w:rPr>
              <w:tab/>
            </w:r>
            <w:r>
              <w:rPr>
                <w:rStyle w:val="IndexLink"/>
              </w:rPr>
              <w:t>331</w:t>
            </w:r>
          </w:hyperlink>
        </w:p>
        <w:p>
          <w:pPr>
            <w:pStyle w:val="Contents5"/>
            <w:tabs>
              <w:tab w:val="clear" w:pos="7892"/>
              <w:tab w:val="right" w:pos="9026" w:leader="dot"/>
            </w:tabs>
            <w:rPr/>
          </w:pPr>
          <w:hyperlink w:anchor="__RefHeading___Toc1093112_1280447820">
            <w:r>
              <w:rPr>
                <w:webHidden/>
                <w:rStyle w:val="IndexLink"/>
              </w:rPr>
              <w:t>797</w:t>
            </w:r>
            <w:r>
              <w:rPr>
                <w:rStyle w:val="IndexLink"/>
                <w:rtl w:val="true"/>
              </w:rPr>
              <w:tab/>
            </w:r>
            <w:r>
              <w:rPr>
                <w:rStyle w:val="IndexLink"/>
              </w:rPr>
              <w:t>334</w:t>
            </w:r>
          </w:hyperlink>
        </w:p>
        <w:p>
          <w:pPr>
            <w:pStyle w:val="Contents5"/>
            <w:tabs>
              <w:tab w:val="clear" w:pos="7892"/>
              <w:tab w:val="right" w:pos="9026" w:leader="dot"/>
            </w:tabs>
            <w:rPr/>
          </w:pPr>
          <w:hyperlink w:anchor="__RefHeading___Toc1093114_1280447820">
            <w:r>
              <w:rPr>
                <w:webHidden/>
                <w:rStyle w:val="IndexLink"/>
              </w:rPr>
              <w:t>800</w:t>
            </w:r>
            <w:r>
              <w:rPr>
                <w:rStyle w:val="IndexLink"/>
                <w:rtl w:val="true"/>
              </w:rPr>
              <w:tab/>
            </w:r>
            <w:r>
              <w:rPr>
                <w:rStyle w:val="IndexLink"/>
              </w:rPr>
              <w:t>336</w:t>
            </w:r>
          </w:hyperlink>
        </w:p>
        <w:p>
          <w:pPr>
            <w:pStyle w:val="Contents5"/>
            <w:tabs>
              <w:tab w:val="clear" w:pos="7892"/>
              <w:tab w:val="right" w:pos="9026" w:leader="dot"/>
            </w:tabs>
            <w:rPr/>
          </w:pPr>
          <w:hyperlink w:anchor="__RefHeading___Toc1093116_1280447820">
            <w:r>
              <w:rPr>
                <w:webHidden/>
                <w:rStyle w:val="IndexLink"/>
              </w:rPr>
              <w:t>801</w:t>
            </w:r>
            <w:r>
              <w:rPr>
                <w:rStyle w:val="IndexLink"/>
                <w:rtl w:val="true"/>
              </w:rPr>
              <w:tab/>
            </w:r>
            <w:r>
              <w:rPr>
                <w:rStyle w:val="IndexLink"/>
              </w:rPr>
              <w:t>337</w:t>
            </w:r>
          </w:hyperlink>
        </w:p>
        <w:p>
          <w:pPr>
            <w:pStyle w:val="Contents5"/>
            <w:tabs>
              <w:tab w:val="clear" w:pos="7892"/>
              <w:tab w:val="right" w:pos="9026" w:leader="dot"/>
            </w:tabs>
            <w:rPr/>
          </w:pPr>
          <w:hyperlink w:anchor="__RefHeading___Toc1093118_1280447820">
            <w:r>
              <w:rPr>
                <w:webHidden/>
                <w:rStyle w:val="IndexLink"/>
              </w:rPr>
              <w:t>805</w:t>
            </w:r>
            <w:r>
              <w:rPr>
                <w:rStyle w:val="IndexLink"/>
                <w:rtl w:val="true"/>
              </w:rPr>
              <w:tab/>
            </w:r>
            <w:r>
              <w:rPr>
                <w:rStyle w:val="IndexLink"/>
              </w:rPr>
              <w:t>343</w:t>
            </w:r>
          </w:hyperlink>
        </w:p>
        <w:p>
          <w:pPr>
            <w:pStyle w:val="Contents5"/>
            <w:tabs>
              <w:tab w:val="clear" w:pos="7892"/>
              <w:tab w:val="right" w:pos="9026" w:leader="dot"/>
            </w:tabs>
            <w:rPr/>
          </w:pPr>
          <w:hyperlink w:anchor="__RefHeading___Toc1093120_1280447820">
            <w:r>
              <w:rPr>
                <w:webHidden/>
                <w:rStyle w:val="IndexLink"/>
              </w:rPr>
              <w:t>811</w:t>
            </w:r>
            <w:r>
              <w:rPr>
                <w:rStyle w:val="IndexLink"/>
                <w:rtl w:val="true"/>
              </w:rPr>
              <w:tab/>
            </w:r>
            <w:r>
              <w:rPr>
                <w:rStyle w:val="IndexLink"/>
              </w:rPr>
              <w:t>346</w:t>
            </w:r>
          </w:hyperlink>
        </w:p>
        <w:p>
          <w:pPr>
            <w:pStyle w:val="Contents5"/>
            <w:tabs>
              <w:tab w:val="clear" w:pos="7892"/>
              <w:tab w:val="right" w:pos="9026" w:leader="dot"/>
            </w:tabs>
            <w:rPr/>
          </w:pPr>
          <w:hyperlink w:anchor="__RefHeading___Toc1093122_1280447820">
            <w:r>
              <w:rPr>
                <w:webHidden/>
                <w:rStyle w:val="IndexLink"/>
              </w:rPr>
              <w:t>812</w:t>
            </w:r>
            <w:r>
              <w:rPr>
                <w:rStyle w:val="IndexLink"/>
                <w:rtl w:val="true"/>
              </w:rPr>
              <w:tab/>
            </w:r>
            <w:r>
              <w:rPr>
                <w:rStyle w:val="IndexLink"/>
              </w:rPr>
              <w:t>347</w:t>
            </w:r>
          </w:hyperlink>
        </w:p>
        <w:p>
          <w:pPr>
            <w:pStyle w:val="Contents5"/>
            <w:tabs>
              <w:tab w:val="clear" w:pos="7892"/>
              <w:tab w:val="right" w:pos="9026" w:leader="dot"/>
            </w:tabs>
            <w:rPr/>
          </w:pPr>
          <w:hyperlink w:anchor="__RefHeading___Toc1093124_1280447820">
            <w:r>
              <w:rPr>
                <w:webHidden/>
                <w:rStyle w:val="IndexLink"/>
              </w:rPr>
              <w:t>814</w:t>
            </w:r>
            <w:r>
              <w:rPr>
                <w:rStyle w:val="IndexLink"/>
                <w:rtl w:val="true"/>
              </w:rPr>
              <w:tab/>
            </w:r>
            <w:r>
              <w:rPr>
                <w:rStyle w:val="IndexLink"/>
              </w:rPr>
              <w:t>349</w:t>
            </w:r>
          </w:hyperlink>
        </w:p>
        <w:p>
          <w:pPr>
            <w:pStyle w:val="Contents5"/>
            <w:tabs>
              <w:tab w:val="clear" w:pos="7892"/>
              <w:tab w:val="right" w:pos="9026" w:leader="dot"/>
            </w:tabs>
            <w:rPr/>
          </w:pPr>
          <w:hyperlink w:anchor="__RefHeading___Toc1093126_1280447820">
            <w:r>
              <w:rPr>
                <w:webHidden/>
                <w:rStyle w:val="IndexLink"/>
              </w:rPr>
              <w:t>817</w:t>
            </w:r>
            <w:r>
              <w:rPr>
                <w:rStyle w:val="IndexLink"/>
                <w:rtl w:val="true"/>
              </w:rPr>
              <w:tab/>
            </w:r>
            <w:r>
              <w:rPr>
                <w:rStyle w:val="IndexLink"/>
              </w:rPr>
              <w:t>354</w:t>
            </w:r>
          </w:hyperlink>
        </w:p>
        <w:p>
          <w:pPr>
            <w:pStyle w:val="Contents5"/>
            <w:tabs>
              <w:tab w:val="clear" w:pos="7892"/>
              <w:tab w:val="right" w:pos="9026" w:leader="dot"/>
            </w:tabs>
            <w:rPr/>
          </w:pPr>
          <w:hyperlink w:anchor="__RefHeading___Toc1093128_1280447820">
            <w:r>
              <w:rPr>
                <w:webHidden/>
                <w:rStyle w:val="IndexLink"/>
              </w:rPr>
              <w:t>821</w:t>
            </w:r>
            <w:r>
              <w:rPr>
                <w:rStyle w:val="IndexLink"/>
                <w:rtl w:val="true"/>
              </w:rPr>
              <w:tab/>
            </w:r>
            <w:r>
              <w:rPr>
                <w:rStyle w:val="IndexLink"/>
              </w:rPr>
              <w:t>357</w:t>
            </w:r>
          </w:hyperlink>
        </w:p>
        <w:p>
          <w:pPr>
            <w:pStyle w:val="Contents5"/>
            <w:tabs>
              <w:tab w:val="clear" w:pos="7892"/>
              <w:tab w:val="right" w:pos="9026" w:leader="dot"/>
            </w:tabs>
            <w:rPr/>
          </w:pPr>
          <w:hyperlink w:anchor="__RefHeading___Toc1093130_1280447820">
            <w:r>
              <w:rPr>
                <w:webHidden/>
                <w:rStyle w:val="IndexLink"/>
              </w:rPr>
              <w:t>824</w:t>
            </w:r>
            <w:r>
              <w:rPr>
                <w:rStyle w:val="IndexLink"/>
                <w:rtl w:val="true"/>
              </w:rPr>
              <w:tab/>
            </w:r>
            <w:r>
              <w:rPr>
                <w:rStyle w:val="IndexLink"/>
              </w:rPr>
              <w:t>359</w:t>
            </w:r>
          </w:hyperlink>
        </w:p>
        <w:p>
          <w:pPr>
            <w:pStyle w:val="Contents6"/>
            <w:tabs>
              <w:tab w:val="clear" w:pos="7609"/>
              <w:tab w:val="right" w:pos="9026" w:leader="dot"/>
            </w:tabs>
            <w:rPr/>
          </w:pPr>
          <w:hyperlink w:anchor="__RefHeading___Toc1093132_1280447820">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1093134_1280447820">
            <w:r>
              <w:rPr>
                <w:webHidden/>
                <w:rStyle w:val="IndexLink"/>
                <w:rtl w:val="true"/>
              </w:rPr>
              <w:t>تذييل</w:t>
            </w:r>
            <w:r>
              <w:rPr>
                <w:rStyle w:val="IndexLink"/>
                <w:rtl w:val="true"/>
              </w:rPr>
              <w:tab/>
            </w:r>
            <w:r>
              <w:rPr>
                <w:rStyle w:val="IndexLink"/>
              </w:rPr>
              <w:t>360</w:t>
            </w:r>
          </w:hyperlink>
        </w:p>
        <w:p>
          <w:pPr>
            <w:pStyle w:val="Contents5"/>
            <w:tabs>
              <w:tab w:val="clear" w:pos="7892"/>
              <w:tab w:val="right" w:pos="9026" w:leader="dot"/>
            </w:tabs>
            <w:rPr/>
          </w:pPr>
          <w:hyperlink w:anchor="__RefHeading___Toc1093136_1280447820">
            <w:r>
              <w:rPr>
                <w:webHidden/>
                <w:rStyle w:val="IndexLink"/>
              </w:rPr>
              <w:t>831</w:t>
            </w:r>
            <w:r>
              <w:rPr>
                <w:rStyle w:val="IndexLink"/>
                <w:rtl w:val="true"/>
              </w:rPr>
              <w:tab/>
            </w:r>
            <w:r>
              <w:rPr>
                <w:rStyle w:val="IndexLink"/>
              </w:rPr>
              <w:t>364</w:t>
            </w:r>
          </w:hyperlink>
        </w:p>
        <w:p>
          <w:pPr>
            <w:pStyle w:val="Contents5"/>
            <w:tabs>
              <w:tab w:val="clear" w:pos="7892"/>
              <w:tab w:val="right" w:pos="9026" w:leader="dot"/>
            </w:tabs>
            <w:rPr/>
          </w:pPr>
          <w:hyperlink w:anchor="__RefHeading___Toc1093138_1280447820">
            <w:r>
              <w:rPr>
                <w:webHidden/>
                <w:rStyle w:val="IndexLink"/>
              </w:rPr>
              <w:t>840</w:t>
            </w:r>
            <w:r>
              <w:rPr>
                <w:rStyle w:val="IndexLink"/>
                <w:rtl w:val="true"/>
              </w:rPr>
              <w:tab/>
            </w:r>
            <w:r>
              <w:rPr>
                <w:rStyle w:val="IndexLink"/>
              </w:rPr>
              <w:t>372</w:t>
            </w:r>
          </w:hyperlink>
        </w:p>
        <w:p>
          <w:pPr>
            <w:pStyle w:val="Contents5"/>
            <w:tabs>
              <w:tab w:val="clear" w:pos="7892"/>
              <w:tab w:val="right" w:pos="9026" w:leader="dot"/>
            </w:tabs>
            <w:rPr/>
          </w:pPr>
          <w:hyperlink w:anchor="__RefHeading___Toc1093140_1280447820">
            <w:r>
              <w:rPr>
                <w:webHidden/>
                <w:rStyle w:val="IndexLink"/>
              </w:rPr>
              <w:t>841</w:t>
            </w:r>
            <w:r>
              <w:rPr>
                <w:rStyle w:val="IndexLink"/>
                <w:rtl w:val="true"/>
              </w:rPr>
              <w:tab/>
            </w:r>
            <w:r>
              <w:rPr>
                <w:rStyle w:val="IndexLink"/>
              </w:rPr>
              <w:t>374</w:t>
            </w:r>
          </w:hyperlink>
        </w:p>
        <w:p>
          <w:pPr>
            <w:pStyle w:val="Contents5"/>
            <w:tabs>
              <w:tab w:val="clear" w:pos="7892"/>
              <w:tab w:val="right" w:pos="9026" w:leader="dot"/>
            </w:tabs>
            <w:rPr/>
          </w:pPr>
          <w:hyperlink w:anchor="__RefHeading___Toc1093142_1280447820">
            <w:r>
              <w:rPr>
                <w:webHidden/>
                <w:rStyle w:val="IndexLink"/>
              </w:rPr>
              <w:t>851</w:t>
            </w:r>
            <w:r>
              <w:rPr>
                <w:rStyle w:val="IndexLink"/>
                <w:rtl w:val="true"/>
              </w:rPr>
              <w:tab/>
            </w:r>
            <w:r>
              <w:rPr>
                <w:rStyle w:val="IndexLink"/>
              </w:rPr>
              <w:t>381</w:t>
            </w:r>
          </w:hyperlink>
        </w:p>
        <w:p>
          <w:pPr>
            <w:pStyle w:val="Contents5"/>
            <w:tabs>
              <w:tab w:val="clear" w:pos="7892"/>
              <w:tab w:val="right" w:pos="9026" w:leader="dot"/>
            </w:tabs>
            <w:rPr/>
          </w:pPr>
          <w:hyperlink w:anchor="__RefHeading___Toc1093144_1280447820">
            <w:r>
              <w:rPr>
                <w:webHidden/>
                <w:rStyle w:val="IndexLink"/>
              </w:rPr>
              <w:t>852</w:t>
            </w:r>
            <w:r>
              <w:rPr>
                <w:rStyle w:val="IndexLink"/>
                <w:rtl w:val="true"/>
              </w:rPr>
              <w:tab/>
            </w:r>
            <w:r>
              <w:rPr>
                <w:rStyle w:val="IndexLink"/>
              </w:rPr>
              <w:t>382</w:t>
            </w:r>
          </w:hyperlink>
        </w:p>
        <w:p>
          <w:pPr>
            <w:pStyle w:val="Contents5"/>
            <w:tabs>
              <w:tab w:val="clear" w:pos="7892"/>
              <w:tab w:val="right" w:pos="9026" w:leader="dot"/>
            </w:tabs>
            <w:rPr/>
          </w:pPr>
          <w:hyperlink w:anchor="__RefHeading___Toc1093146_1280447820">
            <w:r>
              <w:rPr>
                <w:webHidden/>
                <w:rStyle w:val="IndexLink"/>
              </w:rPr>
              <w:t>853</w:t>
            </w:r>
            <w:r>
              <w:rPr>
                <w:rStyle w:val="IndexLink"/>
                <w:rtl w:val="true"/>
              </w:rPr>
              <w:tab/>
            </w:r>
            <w:r>
              <w:rPr>
                <w:rStyle w:val="IndexLink"/>
              </w:rPr>
              <w:t>384</w:t>
            </w:r>
          </w:hyperlink>
        </w:p>
        <w:p>
          <w:pPr>
            <w:pStyle w:val="Contents5"/>
            <w:tabs>
              <w:tab w:val="clear" w:pos="7892"/>
              <w:tab w:val="right" w:pos="9026" w:leader="dot"/>
            </w:tabs>
            <w:rPr/>
          </w:pPr>
          <w:hyperlink w:anchor="__RefHeading___Toc1093148_1280447820">
            <w:r>
              <w:rPr>
                <w:webHidden/>
                <w:rStyle w:val="IndexLink"/>
              </w:rPr>
              <w:t>854</w:t>
            </w:r>
            <w:r>
              <w:rPr>
                <w:rStyle w:val="IndexLink"/>
                <w:rtl w:val="true"/>
              </w:rPr>
              <w:tab/>
            </w:r>
            <w:r>
              <w:rPr>
                <w:rStyle w:val="IndexLink"/>
              </w:rPr>
              <w:t>388</w:t>
            </w:r>
          </w:hyperlink>
        </w:p>
        <w:p>
          <w:pPr>
            <w:pStyle w:val="Contents5"/>
            <w:tabs>
              <w:tab w:val="clear" w:pos="7892"/>
              <w:tab w:val="right" w:pos="9026" w:leader="dot"/>
            </w:tabs>
            <w:rPr/>
          </w:pPr>
          <w:hyperlink w:anchor="__RefHeading___Toc1093150_1280447820">
            <w:r>
              <w:rPr>
                <w:webHidden/>
                <w:rStyle w:val="IndexLink"/>
              </w:rPr>
              <w:t>855</w:t>
            </w:r>
            <w:r>
              <w:rPr>
                <w:rStyle w:val="IndexLink"/>
                <w:rtl w:val="true"/>
              </w:rPr>
              <w:tab/>
            </w:r>
            <w:r>
              <w:rPr>
                <w:rStyle w:val="IndexLink"/>
              </w:rPr>
              <w:t>390</w:t>
            </w:r>
          </w:hyperlink>
        </w:p>
        <w:p>
          <w:pPr>
            <w:pStyle w:val="Contents5"/>
            <w:tabs>
              <w:tab w:val="clear" w:pos="7892"/>
              <w:tab w:val="right" w:pos="9026" w:leader="dot"/>
            </w:tabs>
            <w:rPr/>
          </w:pPr>
          <w:hyperlink w:anchor="__RefHeading___Toc1093152_1280447820">
            <w:r>
              <w:rPr>
                <w:webHidden/>
                <w:rStyle w:val="IndexLink"/>
              </w:rPr>
              <w:t>866</w:t>
            </w:r>
            <w:r>
              <w:rPr>
                <w:rStyle w:val="IndexLink"/>
                <w:rtl w:val="true"/>
              </w:rPr>
              <w:tab/>
            </w:r>
            <w:r>
              <w:rPr>
                <w:rStyle w:val="IndexLink"/>
              </w:rPr>
              <w:t>396</w:t>
            </w:r>
          </w:hyperlink>
        </w:p>
        <w:p>
          <w:pPr>
            <w:pStyle w:val="Contents5"/>
            <w:tabs>
              <w:tab w:val="clear" w:pos="7892"/>
              <w:tab w:val="right" w:pos="9026" w:leader="dot"/>
            </w:tabs>
            <w:rPr/>
          </w:pPr>
          <w:hyperlink w:anchor="__RefHeading___Toc1093154_1280447820">
            <w:r>
              <w:rPr>
                <w:webHidden/>
                <w:rStyle w:val="IndexLink"/>
              </w:rPr>
              <w:t>867</w:t>
            </w:r>
            <w:r>
              <w:rPr>
                <w:rStyle w:val="IndexLink"/>
                <w:rtl w:val="true"/>
              </w:rPr>
              <w:tab/>
            </w:r>
            <w:r>
              <w:rPr>
                <w:rStyle w:val="IndexLink"/>
              </w:rPr>
              <w:t>396</w:t>
            </w:r>
          </w:hyperlink>
        </w:p>
        <w:p>
          <w:pPr>
            <w:pStyle w:val="Contents5"/>
            <w:tabs>
              <w:tab w:val="clear" w:pos="7892"/>
              <w:tab w:val="right" w:pos="9026" w:leader="dot"/>
            </w:tabs>
            <w:rPr/>
          </w:pPr>
          <w:hyperlink w:anchor="__RefHeading___Toc1093156_1280447820">
            <w:r>
              <w:rPr>
                <w:webHidden/>
                <w:rStyle w:val="IndexLink"/>
              </w:rPr>
              <w:t>872</w:t>
            </w:r>
            <w:r>
              <w:rPr>
                <w:rStyle w:val="IndexLink"/>
                <w:rtl w:val="true"/>
              </w:rPr>
              <w:tab/>
            </w:r>
            <w:r>
              <w:rPr>
                <w:rStyle w:val="IndexLink"/>
              </w:rPr>
              <w:t>401</w:t>
            </w:r>
          </w:hyperlink>
        </w:p>
        <w:p>
          <w:pPr>
            <w:pStyle w:val="Contents5"/>
            <w:tabs>
              <w:tab w:val="clear" w:pos="7892"/>
              <w:tab w:val="right" w:pos="9026" w:leader="dot"/>
            </w:tabs>
            <w:rPr/>
          </w:pPr>
          <w:hyperlink w:anchor="__RefHeading___Toc1093158_1280447820">
            <w:r>
              <w:rPr>
                <w:webHidden/>
                <w:rStyle w:val="IndexLink"/>
              </w:rPr>
              <w:t>873</w:t>
            </w:r>
            <w:r>
              <w:rPr>
                <w:rStyle w:val="IndexLink"/>
                <w:rtl w:val="true"/>
              </w:rPr>
              <w:tab/>
            </w:r>
            <w:r>
              <w:rPr>
                <w:rStyle w:val="IndexLink"/>
              </w:rPr>
              <w:t>402</w:t>
            </w:r>
          </w:hyperlink>
        </w:p>
        <w:p>
          <w:pPr>
            <w:pStyle w:val="Contents5"/>
            <w:tabs>
              <w:tab w:val="clear" w:pos="7892"/>
              <w:tab w:val="right" w:pos="9026" w:leader="dot"/>
            </w:tabs>
            <w:rPr/>
          </w:pPr>
          <w:hyperlink w:anchor="__RefHeading___Toc1093160_1280447820">
            <w:r>
              <w:rPr>
                <w:webHidden/>
                <w:rStyle w:val="IndexLink"/>
              </w:rPr>
              <w:t>875</w:t>
            </w:r>
            <w:r>
              <w:rPr>
                <w:rStyle w:val="IndexLink"/>
                <w:rtl w:val="true"/>
              </w:rPr>
              <w:tab/>
            </w:r>
            <w:r>
              <w:rPr>
                <w:rStyle w:val="IndexLink"/>
              </w:rPr>
              <w:t>404</w:t>
            </w:r>
          </w:hyperlink>
        </w:p>
        <w:p>
          <w:pPr>
            <w:pStyle w:val="Contents5"/>
            <w:tabs>
              <w:tab w:val="clear" w:pos="7892"/>
              <w:tab w:val="right" w:pos="9026" w:leader="dot"/>
            </w:tabs>
            <w:rPr/>
          </w:pPr>
          <w:hyperlink w:anchor="__RefHeading___Toc1093162_1280447820">
            <w:r>
              <w:rPr>
                <w:webHidden/>
                <w:rStyle w:val="IndexLink"/>
              </w:rPr>
              <w:t>876</w:t>
            </w:r>
            <w:r>
              <w:rPr>
                <w:rStyle w:val="IndexLink"/>
                <w:rtl w:val="true"/>
              </w:rPr>
              <w:tab/>
            </w:r>
            <w:r>
              <w:rPr>
                <w:rStyle w:val="IndexLink"/>
              </w:rPr>
              <w:t>404</w:t>
            </w:r>
          </w:hyperlink>
        </w:p>
        <w:p>
          <w:pPr>
            <w:pStyle w:val="Contents5"/>
            <w:tabs>
              <w:tab w:val="clear" w:pos="7892"/>
              <w:tab w:val="right" w:pos="9026" w:leader="dot"/>
            </w:tabs>
            <w:rPr/>
          </w:pPr>
          <w:hyperlink w:anchor="__RefHeading___Toc1093164_1280447820">
            <w:r>
              <w:rPr>
                <w:webHidden/>
                <w:rStyle w:val="IndexLink"/>
              </w:rPr>
              <w:t>877</w:t>
            </w:r>
            <w:r>
              <w:rPr>
                <w:rStyle w:val="IndexLink"/>
                <w:rtl w:val="true"/>
              </w:rPr>
              <w:tab/>
            </w:r>
            <w:r>
              <w:rPr>
                <w:rStyle w:val="IndexLink"/>
              </w:rPr>
              <w:t>409</w:t>
            </w:r>
          </w:hyperlink>
        </w:p>
        <w:p>
          <w:pPr>
            <w:pStyle w:val="Contents5"/>
            <w:tabs>
              <w:tab w:val="clear" w:pos="7892"/>
              <w:tab w:val="right" w:pos="9026" w:leader="dot"/>
            </w:tabs>
            <w:rPr/>
          </w:pPr>
          <w:hyperlink w:anchor="__RefHeading___Toc1093166_1280447820">
            <w:r>
              <w:rPr>
                <w:webHidden/>
                <w:rStyle w:val="IndexLink"/>
              </w:rPr>
              <w:t>884</w:t>
            </w:r>
            <w:r>
              <w:rPr>
                <w:rStyle w:val="IndexLink"/>
                <w:rtl w:val="true"/>
              </w:rPr>
              <w:tab/>
            </w:r>
            <w:r>
              <w:rPr>
                <w:rStyle w:val="IndexLink"/>
              </w:rPr>
              <w:t>419</w:t>
            </w:r>
          </w:hyperlink>
        </w:p>
        <w:p>
          <w:pPr>
            <w:pStyle w:val="Contents5"/>
            <w:tabs>
              <w:tab w:val="clear" w:pos="7892"/>
              <w:tab w:val="right" w:pos="9026" w:leader="dot"/>
            </w:tabs>
            <w:rPr/>
          </w:pPr>
          <w:hyperlink w:anchor="__RefHeading___Toc1093168_1280447820">
            <w:r>
              <w:rPr>
                <w:webHidden/>
                <w:rStyle w:val="IndexLink"/>
              </w:rPr>
              <w:t>885</w:t>
            </w:r>
            <w:r>
              <w:rPr>
                <w:rStyle w:val="IndexLink"/>
                <w:rtl w:val="true"/>
              </w:rPr>
              <w:tab/>
            </w:r>
            <w:r>
              <w:rPr>
                <w:rStyle w:val="IndexLink"/>
              </w:rPr>
              <w:t>421</w:t>
            </w:r>
          </w:hyperlink>
        </w:p>
        <w:p>
          <w:pPr>
            <w:pStyle w:val="Contents5"/>
            <w:tabs>
              <w:tab w:val="clear" w:pos="7892"/>
              <w:tab w:val="right" w:pos="9026" w:leader="dot"/>
            </w:tabs>
            <w:rPr/>
          </w:pPr>
          <w:hyperlink w:anchor="__RefHeading___Toc1093170_1280447820">
            <w:r>
              <w:rPr>
                <w:webHidden/>
                <w:rStyle w:val="IndexLink"/>
              </w:rPr>
              <w:t>887</w:t>
            </w:r>
            <w:r>
              <w:rPr>
                <w:rStyle w:val="IndexLink"/>
                <w:rtl w:val="true"/>
              </w:rPr>
              <w:tab/>
            </w:r>
            <w:r>
              <w:rPr>
                <w:rStyle w:val="IndexLink"/>
              </w:rPr>
              <w:t>423</w:t>
            </w:r>
          </w:hyperlink>
        </w:p>
        <w:p>
          <w:pPr>
            <w:pStyle w:val="Contents5"/>
            <w:tabs>
              <w:tab w:val="clear" w:pos="7892"/>
              <w:tab w:val="right" w:pos="9026" w:leader="dot"/>
            </w:tabs>
            <w:rPr/>
          </w:pPr>
          <w:hyperlink w:anchor="__RefHeading___Toc1093172_1280447820">
            <w:r>
              <w:rPr>
                <w:webHidden/>
                <w:rStyle w:val="IndexLink"/>
              </w:rPr>
              <w:t>889</w:t>
            </w:r>
            <w:r>
              <w:rPr>
                <w:rStyle w:val="IndexLink"/>
                <w:rtl w:val="true"/>
              </w:rPr>
              <w:tab/>
            </w:r>
            <w:r>
              <w:rPr>
                <w:rStyle w:val="IndexLink"/>
              </w:rPr>
              <w:t>425</w:t>
            </w:r>
          </w:hyperlink>
        </w:p>
        <w:p>
          <w:pPr>
            <w:pStyle w:val="Contents5"/>
            <w:tabs>
              <w:tab w:val="clear" w:pos="7892"/>
              <w:tab w:val="right" w:pos="9026" w:leader="dot"/>
            </w:tabs>
            <w:rPr/>
          </w:pPr>
          <w:hyperlink w:anchor="__RefHeading___Toc1093174_1280447820">
            <w:r>
              <w:rPr>
                <w:webHidden/>
                <w:rStyle w:val="IndexLink"/>
              </w:rPr>
              <w:t>895</w:t>
            </w:r>
            <w:r>
              <w:rPr>
                <w:rStyle w:val="IndexLink"/>
                <w:rtl w:val="true"/>
              </w:rPr>
              <w:tab/>
            </w:r>
            <w:r>
              <w:rPr>
                <w:rStyle w:val="IndexLink"/>
              </w:rPr>
              <w:t>432</w:t>
            </w:r>
          </w:hyperlink>
        </w:p>
        <w:p>
          <w:pPr>
            <w:pStyle w:val="Contents5"/>
            <w:tabs>
              <w:tab w:val="clear" w:pos="7892"/>
              <w:tab w:val="right" w:pos="9026" w:leader="dot"/>
            </w:tabs>
            <w:rPr/>
          </w:pPr>
          <w:hyperlink w:anchor="__RefHeading___Toc1093176_1280447820">
            <w:r>
              <w:rPr>
                <w:webHidden/>
                <w:rStyle w:val="IndexLink"/>
              </w:rPr>
              <w:t>897</w:t>
            </w:r>
            <w:r>
              <w:rPr>
                <w:rStyle w:val="IndexLink"/>
                <w:rtl w:val="true"/>
              </w:rPr>
              <w:tab/>
            </w:r>
            <w:r>
              <w:rPr>
                <w:rStyle w:val="IndexLink"/>
              </w:rPr>
              <w:t>438</w:t>
            </w:r>
          </w:hyperlink>
        </w:p>
        <w:p>
          <w:pPr>
            <w:pStyle w:val="Contents5"/>
            <w:tabs>
              <w:tab w:val="clear" w:pos="7892"/>
              <w:tab w:val="right" w:pos="9026" w:leader="dot"/>
            </w:tabs>
            <w:rPr/>
          </w:pPr>
          <w:hyperlink w:anchor="__RefHeading___Toc1093178_1280447820">
            <w:r>
              <w:rPr>
                <w:webHidden/>
                <w:rStyle w:val="IndexLink"/>
              </w:rPr>
              <w:t>898</w:t>
            </w:r>
            <w:r>
              <w:rPr>
                <w:rStyle w:val="IndexLink"/>
                <w:rtl w:val="true"/>
              </w:rPr>
              <w:tab/>
            </w:r>
            <w:r>
              <w:rPr>
                <w:rStyle w:val="IndexLink"/>
              </w:rPr>
              <w:t>439</w:t>
            </w:r>
          </w:hyperlink>
        </w:p>
        <w:p>
          <w:pPr>
            <w:pStyle w:val="Contents5"/>
            <w:tabs>
              <w:tab w:val="clear" w:pos="7892"/>
              <w:tab w:val="right" w:pos="9026" w:leader="dot"/>
            </w:tabs>
            <w:rPr/>
          </w:pPr>
          <w:hyperlink w:anchor="__RefHeading___Toc1093180_1280447820">
            <w:r>
              <w:rPr>
                <w:webHidden/>
                <w:rStyle w:val="IndexLink"/>
              </w:rPr>
              <w:t>899</w:t>
            </w:r>
            <w:r>
              <w:rPr>
                <w:rStyle w:val="IndexLink"/>
                <w:rtl w:val="true"/>
              </w:rPr>
              <w:tab/>
            </w:r>
            <w:r>
              <w:rPr>
                <w:rStyle w:val="IndexLink"/>
              </w:rPr>
              <w:t>446</w:t>
            </w:r>
          </w:hyperlink>
        </w:p>
        <w:p>
          <w:pPr>
            <w:pStyle w:val="Contents2"/>
            <w:tabs>
              <w:tab w:val="clear" w:pos="8743"/>
              <w:tab w:val="right" w:pos="9026" w:leader="dot"/>
            </w:tabs>
            <w:rPr/>
          </w:pPr>
          <w:hyperlink w:anchor="__RefHeading___Toc1093182_1280447820">
            <w:r>
              <w:rPr>
                <w:webHidden/>
                <w:rStyle w:val="IndexLink"/>
                <w:rtl w:val="true"/>
              </w:rPr>
              <w:t>الفهرس</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02_185458"/>
      <w:bookmarkStart w:id="1" w:name="pg16102_185458"/>
      <w:bookmarkEnd w:id="1"/>
    </w:p>
    <w:p>
      <w:pPr>
        <w:pStyle w:val="Heading2"/>
        <w:numPr>
          <w:ilvl w:val="1"/>
          <w:numId w:val="1"/>
        </w:numPr>
        <w:rPr/>
      </w:pPr>
      <w:bookmarkStart w:id="2" w:name="pg16102_185458"/>
      <w:bookmarkStart w:id="3" w:name="__RefHeading___Toc1092904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290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 مسجّلة لمؤسسة آل البيت عليهم السّلام لإحياء التراث</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الشهيد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7730020</w:t>
      </w:r>
      <w:r>
        <w:rPr>
          <w:rFonts w:eastAsia="Amiri" w:cs="Amiri" w:ascii="Amiri" w:hAnsi="Amiri"/>
          <w:color w:val="111111"/>
          <w:sz w:val="28"/>
          <w:szCs w:val="28"/>
          <w:rtl w:val="true"/>
          <w:lang w:bidi="ar-SA"/>
        </w:rPr>
        <w:t xml:space="preserve"> </w:t>
      </w:r>
      <w:bookmarkStart w:id="7" w:name="pg16102_185462"/>
    </w:p>
    <w:p>
      <w:pPr>
        <w:pStyle w:val="Heading2"/>
        <w:numPr>
          <w:ilvl w:val="1"/>
          <w:numId w:val="1"/>
        </w:numPr>
        <w:rPr/>
      </w:pPr>
      <w:bookmarkStart w:id="8" w:name="__RefHeading___Toc1092908_1280447820"/>
      <w:bookmarkStart w:id="9" w:name="_Toc3"/>
      <w:bookmarkEnd w:id="7"/>
      <w:bookmarkEnd w:id="8"/>
      <w:r>
        <w:rPr>
          <w:rtl w:val="true"/>
        </w:rPr>
        <w:t>تتمة الفصل الأول في الأسماء</w:t>
      </w:r>
      <w:bookmarkEnd w:id="9"/>
    </w:p>
    <w:p>
      <w:pPr>
        <w:pStyle w:val="Heading3"/>
        <w:numPr>
          <w:ilvl w:val="2"/>
          <w:numId w:val="1"/>
        </w:numPr>
        <w:rPr/>
      </w:pPr>
      <w:bookmarkStart w:id="10" w:name="__RefHeading___Toc1092910_1280447820"/>
      <w:bookmarkStart w:id="11" w:name="_Toc4"/>
      <w:bookmarkEnd w:id="10"/>
      <w:r>
        <w:rPr>
          <w:rtl w:val="true"/>
        </w:rPr>
        <w:t>تتمة ابواب الهمزة</w:t>
      </w:r>
      <w:bookmarkEnd w:id="11"/>
    </w:p>
    <w:p>
      <w:pPr>
        <w:pStyle w:val="Heading4"/>
        <w:numPr>
          <w:ilvl w:val="3"/>
          <w:numId w:val="1"/>
        </w:numPr>
        <w:rPr/>
      </w:pPr>
      <w:bookmarkStart w:id="12" w:name="__RefHeading___Toc1092912_1280447820"/>
      <w:bookmarkStart w:id="13" w:name="_Toc5"/>
      <w:bookmarkEnd w:id="12"/>
      <w:r>
        <w:rPr>
          <w:rtl w:val="true"/>
        </w:rPr>
        <w:t>باب إبراهيم</w:t>
      </w:r>
      <w:bookmarkEnd w:id="13"/>
    </w:p>
    <w:p>
      <w:pPr>
        <w:pStyle w:val="Heading5"/>
        <w:numPr>
          <w:ilvl w:val="4"/>
          <w:numId w:val="1"/>
        </w:numPr>
        <w:rPr/>
      </w:pPr>
      <w:bookmarkStart w:id="14" w:name="__RefHeading___Toc1092914_1280447820"/>
      <w:bookmarkStart w:id="15" w:name="_Toc6"/>
      <w:bookmarkEnd w:id="14"/>
      <w:r>
        <w:rPr/>
        <w:t>591</w:t>
      </w:r>
      <w:bookmarkEnd w:id="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مهاجر</w:t>
      </w:r>
      <w:r>
        <w:rPr>
          <w:rFonts w:eastAsia="Amiri" w:cs="Amiri" w:ascii="Amiri" w:hAnsi="Amiri"/>
          <w:color w:val="111111"/>
          <w:sz w:val="28"/>
          <w:szCs w:val="28"/>
          <w:rtl w:val="true"/>
          <w:lang w:bidi="ar-SA"/>
        </w:rPr>
        <w:t>]</w:t>
      </w:r>
    </w:p>
    <w:p>
      <w:pPr>
        <w:pStyle w:val="Heading5"/>
        <w:numPr>
          <w:ilvl w:val="4"/>
          <w:numId w:val="1"/>
        </w:numPr>
        <w:rPr/>
      </w:pPr>
      <w:bookmarkStart w:id="16" w:name="__RefHeading___Toc1092916_1280447820"/>
      <w:bookmarkStart w:id="17" w:name="_Toc7"/>
      <w:bookmarkEnd w:id="16"/>
      <w:r>
        <w:rPr/>
        <w:t>592</w:t>
      </w:r>
      <w:bookmarkEnd w:id="17"/>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المهاجر الأزدي الكوفي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4"/>
      </w:r>
      <w:r>
        <w:rPr>
          <w:rFonts w:ascii="Amiri" w:hAnsi="Amiri" w:eastAsia="Amiri" w:cs="Amiri"/>
          <w:color w:val="111111"/>
          <w:sz w:val="28"/>
          <w:sz w:val="28"/>
          <w:szCs w:val="28"/>
          <w:rtl w:val="true"/>
          <w:lang w:bidi="ar-SA"/>
        </w:rPr>
        <w:t>إبراهيم هذا من أصحاب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أواخر باب الهمزة </w:t>
      </w:r>
      <w:r>
        <w:rPr>
          <w:rStyle w:val="FootnoteAnchor"/>
          <w:rtl w:val="true"/>
        </w:rPr>
        <w:footnoteReference w:id="5"/>
      </w:r>
      <w:r>
        <w:rPr>
          <w:rFonts w:ascii="Amiri" w:hAnsi="Amiri" w:eastAsia="Amiri" w:cs="Amiri"/>
          <w:color w:val="111111"/>
          <w:sz w:val="28"/>
          <w:sz w:val="28"/>
          <w:szCs w:val="28"/>
          <w:rtl w:val="true"/>
          <w:lang w:bidi="ar-SA"/>
        </w:rPr>
        <w:t xml:space="preserve">من باب أصحاب الصادق عليه السلام،عدّ من </w:t>
      </w:r>
    </w:p>
    <w:p>
      <w:pPr>
        <w:pStyle w:val="BookText"/>
        <w:rPr/>
      </w:pPr>
      <w:r>
        <w:rPr>
          <w:rFonts w:ascii="Amiri" w:hAnsi="Amiri" w:eastAsia="Amiri" w:cs="Amiri"/>
          <w:color w:val="111111"/>
          <w:sz w:val="28"/>
          <w:sz w:val="28"/>
          <w:szCs w:val="28"/>
          <w:rtl w:val="true"/>
          <w:lang w:bidi="ar-SA"/>
        </w:rPr>
        <w:t>أصحابه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استظهر الميرزا </w:t>
      </w:r>
      <w:r>
        <w:rPr>
          <w:rStyle w:val="FootnoteAnchor"/>
          <w:rtl w:val="true"/>
        </w:rPr>
        <w:footnoteReference w:id="6"/>
      </w:r>
      <w:r>
        <w:rPr>
          <w:rFonts w:ascii="Amiri" w:hAnsi="Amiri" w:eastAsia="Amiri" w:cs="Amiri"/>
          <w:color w:val="111111"/>
          <w:sz w:val="28"/>
          <w:sz w:val="28"/>
          <w:szCs w:val="28"/>
          <w:rtl w:val="true"/>
          <w:lang w:bidi="ar-SA"/>
        </w:rPr>
        <w:t>الاتّحاد،و هو بعيد،سيّما مع عدم بعد الفصل كثيرا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حال؛فظاهر الشيخ رحمه اللّه كونه إماميّا،إلاّ أنّه مجهول الحال، و اللّه العالم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لم أقف على ما يوضّح حال المترجم،فهو عندي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مهدي الأبلّيّ أبو إسحاق جاء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محمّد بن هارون بن عيسى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مهدي الابلي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سليمان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الرشيد،قال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المهدي،عن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 متنا،و كذلك 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 عن الأماليّين في بحار الأنوار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كذلك عن أمالي المفيد في بحار الأنوار </w:t>
      </w:r>
      <w:r>
        <w:rPr>
          <w:rFonts w:eastAsia="Amiri" w:cs="Amiri" w:ascii="Amiri" w:hAnsi="Amiri"/>
          <w:color w:val="111111"/>
          <w:sz w:val="28"/>
          <w:szCs w:val="28"/>
          <w:lang w:bidi="ar-SA"/>
        </w:rPr>
        <w:t>112/68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،و عنه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،و كذلك في المناقب لابن المغازلي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،و عنه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و كذلك في 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،و عنه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المصادر،و ترجم له الخطيب في تاريخ بغداد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من الإماميّة رفع اللّه تعالى شأنهم و أهلك عدوّهم، و تضعيف الخطيب له يغني عن تضعيفنا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المهدي العبّاسي من الغريب جدّا ما صدر من بعض المعاصرين في قاموسه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عقد ترجمة للمعنون مع اطّلاعه بأنّ إبراهيم هذا فاسق مغنّ مطرب متخلّع،و ليس من الرواة و نقلة الآثار،و لم أقف على ما أوجب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يخفى بأنّه من أظهر مصاديق الفسقة الفجرة و المغنّين المستهترين،و ليت شعري هل كتاب هذا المعاصر مجموعة رجاليّة أو موسوعة لذكر سقطة الناس،و التاريخ يحدّثنا بمخازيه،و من طريف ما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المأمون العبّاسي كان إذا دخل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أوجعك دعبل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لتصلحن من بعد ذاك لزلزل و لتصلحن من بعده للمارق أنى يكون و لا يكون و لم يكن لينال ذلك فاسق عن فاسق حصيلة البحث</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لا ينبغي عدّه من الرواة،بل من سقطة الناس و الفسقة و من أضعف الضعفاء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مهران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الزندودي،قال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ابن مهران،عن عمرو بن شمر،قال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 كيف السلام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حلية الأبرار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أهمل ذكره علماء الرجال،فهو لذلك يعدّ مهملا،و إن كان ظاهر روايته كونه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مستدرك الوسائل </w:t>
      </w:r>
      <w:r>
        <w:rPr>
          <w:rFonts w:eastAsia="Amiri" w:cs="Amiri" w:ascii="Amiri" w:hAnsi="Amiri"/>
          <w:color w:val="111111"/>
          <w:sz w:val="28"/>
          <w:szCs w:val="28"/>
          <w:lang w:bidi="ar-SA"/>
        </w:rPr>
        <w:t>572/1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 في طبعة مؤسسة آل البيت عليهم السلام </w:t>
      </w: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جعفر،عن إبراهيم بن مهران،عن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الرسالة العدديّة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الرسالة العدديّة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مهزيار،و الظاهر هو الصحيح،فهو ينقل عن الحسين بن سعيد الأهوازي،و ينقل عنه عبد اللّه بن جعفر الحميري،و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إبراهيم بن مهزيار و قد ترجمناه،فراجع</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مهران أبو إسحاق جاء في 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bookmarkStart w:id="18" w:name="pg16102_185466"/>
    </w:p>
    <w:p>
      <w:pPr>
        <w:pStyle w:val="Heading5"/>
        <w:numPr>
          <w:ilvl w:val="4"/>
          <w:numId w:val="1"/>
        </w:numPr>
        <w:rPr/>
      </w:pPr>
      <w:bookmarkStart w:id="19" w:name="__RefHeading___Toc1092918_1280447820"/>
      <w:bookmarkStart w:id="20" w:name="_Toc8"/>
      <w:bookmarkEnd w:id="18"/>
      <w:bookmarkEnd w:id="19"/>
      <w:r>
        <w:rPr/>
        <w:t>598</w:t>
      </w:r>
      <w:bookmarkEnd w:id="20"/>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مهرويه</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أهل جسر 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سكون الهاء،و ضمّ الراء المهملة،ثمّ الواو المفتوحة،ثمّ </w:t>
      </w:r>
    </w:p>
    <w:p>
      <w:pPr>
        <w:pStyle w:val="BookText"/>
        <w:rPr/>
      </w:pPr>
      <w:r>
        <w:rPr>
          <w:rFonts w:ascii="Amiri" w:hAnsi="Amiri" w:eastAsia="Amiri" w:cs="Amiri"/>
          <w:color w:val="111111"/>
          <w:sz w:val="28"/>
          <w:sz w:val="28"/>
          <w:szCs w:val="28"/>
          <w:rtl w:val="true"/>
          <w:lang w:bidi="ar-SA"/>
        </w:rPr>
        <w:t>الياء الساكنة،ثمّ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ضبطه في توضيح الاشتباه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غريب القول ما ذكر بعض المعاصرين في قاموسه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إبراهيم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مهدويه،و في نسخة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مهرويه،و الحقيقة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إبراهيم بن عبد ربّه ذكره البرقي في أصحاب الهادي عليه السلام،و هذا من أصحاب الجواد عليه السلام،و نسخ الرجال و المصادر الرجاليّة الّتي نقلت عن رجال الشيخ رحمه اللّه كلّها متفقة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مهرويه،فما ذكره المعاصر لا مستند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فتح 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بهذا العنوان من أصحاب الجواد عليه السلام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مهرويه،و عدّه في ملخّص المقال في قسم المجاهيل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لم أظفر على ما يوجب الحكم عليه بالوثاقة و لا الضعف،فهو يعدّ غير معلوم الحال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6102_185468"/>
    </w:p>
    <w:p>
      <w:pPr>
        <w:pStyle w:val="Heading5"/>
        <w:numPr>
          <w:ilvl w:val="4"/>
          <w:numId w:val="1"/>
        </w:numPr>
        <w:rPr/>
      </w:pPr>
      <w:bookmarkStart w:id="22" w:name="__RefHeading___Toc1092920_1280447820"/>
      <w:bookmarkStart w:id="23" w:name="_Toc9"/>
      <w:bookmarkEnd w:id="21"/>
      <w:bookmarkEnd w:id="22"/>
      <w:r>
        <w:rPr/>
        <w:t>599</w:t>
      </w:r>
      <w:bookmarkEnd w:id="23"/>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مهزم الأسدي أبو بردة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من بني نصر</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281/4</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الميم،كما في الخلاصة </w:t>
      </w:r>
      <w:r>
        <w:rPr>
          <w:rStyle w:val="FootnoteAnchor"/>
          <w:rtl w:val="true"/>
        </w:rPr>
        <w:footnoteReference w:id="14"/>
      </w:r>
      <w:r>
        <w:rPr>
          <w:rFonts w:ascii="Amiri" w:hAnsi="Amiri" w:eastAsia="Amiri" w:cs="Amiri"/>
          <w:color w:val="111111"/>
          <w:sz w:val="28"/>
          <w:sz w:val="28"/>
          <w:szCs w:val="28"/>
          <w:rtl w:val="true"/>
          <w:lang w:bidi="ar-SA"/>
        </w:rPr>
        <w:t>،و كسرها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إيضاح الاشتباه </w:t>
      </w:r>
      <w:r>
        <w:rPr>
          <w:rStyle w:val="FootnoteAnchor"/>
          <w:rtl w:val="true"/>
        </w:rPr>
        <w:footnoteReference w:id="15"/>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سكون الهاء،و فتح الزاي المعجمة،ثمّ </w:t>
      </w:r>
    </w:p>
    <w:p>
      <w:pPr>
        <w:pStyle w:val="BookText"/>
        <w:rPr/>
      </w:pPr>
      <w:r>
        <w:rPr>
          <w:rFonts w:ascii="Amiri" w:hAnsi="Amiri" w:eastAsia="Amiri" w:cs="Amiri"/>
          <w:color w:val="111111"/>
          <w:sz w:val="28"/>
          <w:sz w:val="28"/>
          <w:szCs w:val="28"/>
          <w:rtl w:val="true"/>
          <w:lang w:bidi="ar-SA"/>
        </w:rPr>
        <w:t>الميم،اسم والد إبراهيم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7"/>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النسخ في بني نصر،ففي أغلبها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كرجال النجاشي </w:t>
      </w:r>
      <w:r>
        <w:rPr>
          <w:rStyle w:val="FootnoteAnchor"/>
          <w:rtl w:val="true"/>
        </w:rPr>
        <w:footnoteReference w:id="18"/>
      </w:r>
      <w:r>
        <w:rPr>
          <w:rFonts w:ascii="Amiri" w:hAnsi="Amiri" w:eastAsia="Amiri" w:cs="Amiri"/>
          <w:color w:val="111111"/>
          <w:sz w:val="28"/>
          <w:sz w:val="28"/>
          <w:szCs w:val="28"/>
          <w:rtl w:val="true"/>
          <w:lang w:bidi="ar-SA"/>
        </w:rPr>
        <w:t xml:space="preserve">و الخلاصة </w:t>
      </w:r>
      <w:r>
        <w:rPr>
          <w:rStyle w:val="FootnoteAnchor"/>
          <w:rtl w:val="true"/>
        </w:rPr>
        <w:footnoteReference w:id="1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كرجال ابن داود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بالضاد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منسوبا إلى بني نصر،بطن من أسد بن خزيمة من العدنانية،و هم بنو نصر بن قعين بن الحرث بن ثعلبة بن دودان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الثاني،فيكون قرينة على كونه من قبيلة مضر الحمراء،لا من قبيلة أسد بن ربيعة بن نزار بن معد بن عدنان لكون النضر أبي قريش ابن أخي أسد بن خزيمة؛لأنّه ابن كنانة بن خزيمة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المعراج </w:t>
      </w:r>
      <w:r>
        <w:rPr>
          <w:rStyle w:val="FootnoteAnchor"/>
          <w:rtl w:val="true"/>
        </w:rPr>
        <w:footnoteReference w:id="21"/>
      </w:r>
      <w:r>
        <w:rPr>
          <w:rFonts w:ascii="Amiri" w:hAnsi="Amiri" w:eastAsia="Amiri" w:cs="Amiri"/>
          <w:color w:val="111111"/>
          <w:sz w:val="28"/>
          <w:sz w:val="28"/>
          <w:szCs w:val="28"/>
          <w:rtl w:val="true"/>
          <w:lang w:bidi="ar-SA"/>
        </w:rPr>
        <w:t>،عن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الأسدي،بل نقل أنّه </w:t>
      </w:r>
    </w:p>
    <w:p>
      <w:pPr>
        <w:pStyle w:val="BookText"/>
        <w:rPr/>
      </w:pPr>
      <w:r>
        <w:rPr>
          <w:rFonts w:ascii="Amiri" w:hAnsi="Amiri" w:eastAsia="Amiri" w:cs="Amiri"/>
          <w:color w:val="111111"/>
          <w:sz w:val="28"/>
          <w:sz w:val="28"/>
          <w:szCs w:val="28"/>
          <w:rtl w:val="true"/>
          <w:lang w:bidi="ar-SA"/>
        </w:rPr>
        <w:t xml:space="preserve">كذلك في الخلاصة </w:t>
      </w:r>
      <w:r>
        <w:rPr>
          <w:rStyle w:val="FootnoteAnchor"/>
          <w:rtl w:val="true"/>
        </w:rPr>
        <w:footnoteReference w:id="22"/>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الأسد بمعنى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نفى بذلك المنافاة بين النسخة المتضمّنة للأسدي،و المتضمّنة للأزدي،ثمّ نفى كونه منسوبا إلى أسد بن خزيمة أبي قبيلة من مضر،و لا إلى أبي ربيعة بن نزار أبي قبيلة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إنّا لم نجد من أبدل الأسدي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 سوى جامع الرواة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نسختنا من جامع الرواة ليس فيها ذكر عن الأزدي،فراجع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الخلاصة،و النجاشي،و رجال ابن داود،و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كتب الرجال،فالمثبت فيها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الأسدي بمعنى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ورد في اللغة،بل في القاموس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الأسد بفتح فسكون،الأزد بالسين أفصح،و بالزاي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أسد بن خزيمة بن مدركة بن إلياس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 عظيمة من مضر الحمراء،و أسد بن ربيعة بن نزار بن معد بن عدنان أبو قبيلة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أهل اللغة صرّحوا بأنّ الاستعمال الشائع الأكثر هو الأسد لا الأزد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صرّحوا بأنّ بني نصر بن القعين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بني أسد،و تكون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عبارة النجاشي الآتية إشارة إلى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w:t>
      </w:r>
    </w:p>
    <w:p>
      <w:pPr>
        <w:pStyle w:val="BookText"/>
        <w:rPr/>
      </w:pPr>
      <w:r>
        <w:rPr>
          <w:rFonts w:ascii="Amiri" w:hAnsi="Amiri" w:eastAsia="Amiri" w:cs="Amiri"/>
          <w:color w:val="111111"/>
          <w:sz w:val="28"/>
          <w:sz w:val="28"/>
          <w:szCs w:val="28"/>
          <w:rtl w:val="true"/>
          <w:lang w:bidi="ar-SA"/>
        </w:rPr>
        <w:t>إلى كونه من بني أسد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نصر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فيتعيّن هنا الأسدي،و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للأزدي، و لا 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بردة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فبضمّ الباء الموحّدة،و سكون الراء المهملة،و فتح الدال المهملة،ثمّ الهاء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من أصحاب الصادق </w:t>
      </w:r>
      <w:r>
        <w:rPr>
          <w:rStyle w:val="FootnoteAnchor"/>
          <w:rtl w:val="true"/>
        </w:rPr>
        <w:footnoteReference w:id="26"/>
      </w:r>
      <w:r>
        <w:rPr>
          <w:rFonts w:ascii="Amiri" w:hAnsi="Amiri" w:eastAsia="Amiri" w:cs="Amiri"/>
          <w:color w:val="111111"/>
          <w:sz w:val="28"/>
          <w:sz w:val="28"/>
          <w:szCs w:val="28"/>
          <w:rtl w:val="true"/>
          <w:lang w:bidi="ar-SA"/>
        </w:rPr>
        <w:t xml:space="preserve">و الكاظم </w:t>
      </w:r>
      <w:r>
        <w:rPr>
          <w:rStyle w:val="FootnoteAnchor"/>
          <w:rtl w:val="true"/>
        </w:rPr>
        <w:footnoteReference w:id="27"/>
      </w:r>
      <w:r>
        <w:rPr>
          <w:rFonts w:ascii="Amiri" w:hAnsi="Amiri" w:eastAsia="Amiri" w:cs="Amiri"/>
          <w:color w:val="111111"/>
          <w:sz w:val="28"/>
          <w:sz w:val="28"/>
          <w:szCs w:val="28"/>
          <w:rtl w:val="true"/>
          <w:lang w:bidi="ar-SA"/>
        </w:rPr>
        <w:t>عليهما السلام، و زاد في الثاني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إبدال مهزم في بعض نسخ باب أصحاب الكاظم عليه السلام من رجال الشيخ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محضرم،من غلط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مهزم الأسدي من بني نصر أيضا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بردة،ثقة ثقة،روى عن أبي عبد اللّه و أبي الحسن عليهما السلام،و عمّر عمرا طويلا،له كتاب،رواه عنه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القسم الأوّل من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من بني نصر،يعرف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بردة </w:t>
      </w:r>
      <w:r>
        <w:rPr>
          <w:rStyle w:val="FootnoteAnchor"/>
          <w:rtl w:val="true"/>
        </w:rPr>
        <w:footnoteReference w:id="29"/>
      </w:r>
      <w:r>
        <w:rPr>
          <w:rFonts w:ascii="Amiri" w:hAnsi="Amiri" w:eastAsia="Amiri" w:cs="Amiri"/>
          <w:color w:val="111111"/>
          <w:sz w:val="28"/>
          <w:sz w:val="28"/>
          <w:szCs w:val="28"/>
          <w:rtl w:val="true"/>
          <w:lang w:bidi="ar-SA"/>
        </w:rPr>
        <w:t xml:space="preserve">،ثقة ثقة،روى عن الصادق و الكاظم عليهما السلام،و عمّر عمرا طويلا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تفرّد ابن داود بجعله إيّاه من أصحاب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له من أمثال ذلك،كما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كان؛فقد وثّقه في رجال ابن داود </w:t>
      </w:r>
      <w:r>
        <w:rPr>
          <w:rStyle w:val="FootnoteAnchor"/>
          <w:rtl w:val="true"/>
        </w:rPr>
        <w:footnoteReference w:id="31"/>
      </w:r>
      <w:r>
        <w:rPr>
          <w:rFonts w:ascii="Amiri" w:hAnsi="Amiri" w:eastAsia="Amiri" w:cs="Amiri"/>
          <w:color w:val="111111"/>
          <w:sz w:val="28"/>
          <w:sz w:val="28"/>
          <w:szCs w:val="28"/>
          <w:rtl w:val="true"/>
          <w:lang w:bidi="ar-SA"/>
        </w:rPr>
        <w:t xml:space="preserve">،و الحاوي </w:t>
      </w:r>
      <w:r>
        <w:rPr>
          <w:rStyle w:val="FootnoteAnchor"/>
          <w:rtl w:val="true"/>
        </w:rPr>
        <w:footnoteReference w:id="32"/>
      </w:r>
      <w:r>
        <w:rPr>
          <w:rFonts w:ascii="Amiri" w:hAnsi="Amiri" w:eastAsia="Amiri" w:cs="Amiri"/>
          <w:color w:val="111111"/>
          <w:sz w:val="28"/>
          <w:sz w:val="28"/>
          <w:szCs w:val="28"/>
          <w:rtl w:val="true"/>
          <w:lang w:bidi="ar-SA"/>
        </w:rPr>
        <w:t xml:space="preserve">،و الوجيزة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مهزم الأسدي كوفي في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روى النجاشي </w:t>
      </w:r>
      <w:r>
        <w:rPr>
          <w:rStyle w:val="FootnoteAnchor"/>
          <w:rtl w:val="true"/>
        </w:rPr>
        <w:footnoteReference w:id="34"/>
      </w:r>
      <w:r>
        <w:rPr>
          <w:rFonts w:ascii="Amiri" w:hAnsi="Amiri" w:eastAsia="Amiri" w:cs="Amiri"/>
          <w:color w:val="111111"/>
          <w:sz w:val="28"/>
          <w:sz w:val="28"/>
          <w:szCs w:val="28"/>
          <w:rtl w:val="true"/>
          <w:lang w:bidi="ar-SA"/>
        </w:rPr>
        <w:t>رحمه اللّه كتاب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الصلت الأهوازي،عن أحمد بن محمّد بن سعيد،عن محمّد بن سالم بن عبد الرحمن،عن إبراهيم بن مهزم بن أبي بردة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مهزم أيضا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رجل،عن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الفهرست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روى المترجم عن أبي عبد اللّه،و أبي الحسن الكاظم عليهما السلام،و عن أبيه مهزم،و أبي مريم،و إبراهيم الكرخي،و إسحاق بن عمّار،و الحسين بن أبي حمزة، و حكم بن سالم،و طلحة بن زيد،و طلحة بن يزيد،و عنبسة بن بجاد،و عنبسة العابد، و القاسم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روى عنهم،فهم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عمير،و ابن سنان،و الحسن بن محبوب، و أحمد بن الحسن الميثمي،و أحمد بن محمّد،و جعفر بن بشير،و الحسن بن جعفر، و الحسن بن عليّ،و عبيس بن هشام،و محمّد بن إسماعيل بن بزيع،و محمّد بن عليّ، و محمّد بن سالم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جيد،عن محمّد بن الحسن بن الوليد،عن محمّد بن الحسن الصفّار،عن أحمد بن محمّد بن عيسى،عن الحسن بن محبوب،عن إبراهيم بن مهزم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المشتركات </w:t>
      </w:r>
      <w:r>
        <w:rPr>
          <w:rStyle w:val="FootnoteAnchor"/>
          <w:rtl w:val="true"/>
        </w:rPr>
        <w:footnoteReference w:id="36"/>
      </w:r>
      <w:r>
        <w:rPr>
          <w:rFonts w:ascii="Amiri" w:hAnsi="Amiri" w:eastAsia="Amiri" w:cs="Amiri"/>
          <w:color w:val="111111"/>
          <w:sz w:val="28"/>
          <w:sz w:val="28"/>
          <w:szCs w:val="28"/>
          <w:rtl w:val="true"/>
          <w:lang w:bidi="ar-SA"/>
        </w:rPr>
        <w:t>أنّه يعرف برواية الحسن بن محبوب،عنه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37"/>
      </w:r>
      <w:r>
        <w:rPr>
          <w:rFonts w:ascii="Amiri" w:hAnsi="Amiri" w:eastAsia="Amiri" w:cs="Amiri"/>
          <w:color w:val="111111"/>
          <w:sz w:val="28"/>
          <w:sz w:val="28"/>
          <w:szCs w:val="28"/>
          <w:rtl w:val="true"/>
          <w:lang w:bidi="ar-SA"/>
        </w:rPr>
        <w:t xml:space="preserve">رواية عليّ بن الحكم،و عبيس بن هشام،و أحمد بن محمّد،و الحسن بن الجهم،و الحسن بن عليّ،و ابن أبي عمير،و محمّد بن إسماعيل بن بزيع،و محمّد بن عليّ،و جعفر بن بشير،عنه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إنّ عدّ ابن شهرآشوب له من خواصّ الصادق عليه السلام،و توثيق النجاشي له مرّتين،و اتّفاق أرباب المعاجم الرجاليّة في توثيقه من دون غمز فيه،يلزمنا الحكم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6102_185474"/>
    </w:p>
    <w:p>
      <w:pPr>
        <w:pStyle w:val="Heading5"/>
        <w:numPr>
          <w:ilvl w:val="4"/>
          <w:numId w:val="1"/>
        </w:numPr>
        <w:rPr/>
      </w:pPr>
      <w:bookmarkStart w:id="25" w:name="__RefHeading___Toc1092922_1280447820"/>
      <w:bookmarkStart w:id="26" w:name="_Toc10"/>
      <w:bookmarkEnd w:id="24"/>
      <w:bookmarkEnd w:id="25"/>
      <w:r>
        <w:rPr/>
        <w:t>600</w:t>
      </w:r>
      <w:bookmarkEnd w:id="26"/>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مهزيار أبو إسحاق الأهوازي</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550/3</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38/14</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المشيخة،بصائر الدرجات الجزء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إسكان الهاء،و كسر الزاي المعجمة،و بعدها ياء منقّطة نقطتين </w:t>
      </w:r>
      <w:r>
        <w:rPr>
          <w:rStyle w:val="FootnoteAnchor"/>
          <w:rtl w:val="true"/>
        </w:rPr>
        <w:footnoteReference w:id="40"/>
      </w:r>
      <w:r>
        <w:rPr>
          <w:rFonts w:ascii="Amiri" w:hAnsi="Amiri" w:eastAsia="Amiri" w:cs="Amiri"/>
          <w:color w:val="111111"/>
          <w:sz w:val="28"/>
          <w:sz w:val="28"/>
          <w:szCs w:val="28"/>
          <w:rtl w:val="true"/>
          <w:lang w:bidi="ar-SA"/>
        </w:rPr>
        <w:t xml:space="preserve">،و الراء المهملة أخيرا،على ما نصّ عليه في عليّ بن مهزيار من الإيضاح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الأهواز،سبع أو تسع كور،بين البصرة و فارس،لكلّ كورة منها اسم،يجمعهن الأهواز،ليس 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مقتصرا على اسمه و اسم أبيه من رجال الجواد عليه السلام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عدّه من أصحاب الهادي عليه السلام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الأهوازي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العجب من ابن داود </w:t>
      </w:r>
      <w:r>
        <w:rPr>
          <w:rStyle w:val="FootnoteAnchor"/>
          <w:rtl w:val="true"/>
        </w:rPr>
        <w:footnoteReference w:id="4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البشارات،أخبرنا الحسين بن عبيد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الجبار،عن إبراهيم،به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الحاوي </w:t>
      </w:r>
      <w:r>
        <w:rPr>
          <w:rStyle w:val="FootnoteAnchor"/>
          <w:rtl w:val="true"/>
        </w:rPr>
        <w:footnoteReference w:id="47"/>
      </w:r>
      <w:r>
        <w:rPr>
          <w:rFonts w:ascii="Amiri" w:hAnsi="Amiri" w:eastAsia="Amiri" w:cs="Amiri"/>
          <w:color w:val="111111"/>
          <w:sz w:val="28"/>
          <w:sz w:val="28"/>
          <w:szCs w:val="28"/>
          <w:rtl w:val="true"/>
          <w:lang w:bidi="ar-SA"/>
        </w:rPr>
        <w:t>،في فصل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العلاّمة رحمه اللّه عدّه في قسم المعتمدين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الفاضل المجلسي رحمه اللّه في الوجيزة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رجال الوسائل </w:t>
      </w:r>
      <w:r>
        <w:rPr>
          <w:rStyle w:val="FootnoteAnchor"/>
          <w:rtl w:val="true"/>
        </w:rPr>
        <w:footnoteReference w:id="5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سفراء المهدي عليه السلام،ذكره ابن </w:t>
      </w:r>
    </w:p>
    <w:p>
      <w:pPr>
        <w:pStyle w:val="BookText"/>
        <w:rPr/>
      </w:pPr>
      <w:r>
        <w:rPr>
          <w:rFonts w:ascii="Amiri" w:hAnsi="Amiri" w:eastAsia="Amiri" w:cs="Amiri"/>
          <w:color w:val="111111"/>
          <w:sz w:val="28"/>
          <w:sz w:val="28"/>
          <w:szCs w:val="28"/>
          <w:rtl w:val="true"/>
          <w:lang w:bidi="ar-SA"/>
        </w:rPr>
        <w:t xml:space="preserve">طاوس في ربيع الشيعة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هذه الرواية بلا زيادة و نقيصة مع اختلاف في بعض السند رواها الشيخ المفيد رحمه اللّه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الطوسي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البعثة و في نسخة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المحدّث النوري في مستدرك الوسائل </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ثقة الإسلام الكليني في الكافي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المجلسي الأوّل رحمه اللّه في روضة المتّقين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الحميري و صحّح السند،و في الخرائج و الجرائح </w:t>
      </w: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أعلام الطائفة،و مشايخها العظام،يشهدون بروايتهم هذه،أنّ المعنون من السفراء،و وكلاء الإمام المنتظر عجّل اللّه فرجه الشريف و جعلني من كلّ مكروه فداه،فلا مجال للتشكيك في سفارته و وكالته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مدحه مدحا جليلا يزيد على التوثيق،و يفهم توثيقه أيضا من تصحيح العلاّمة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طريق الصدوق رحمه اللّه إلى</w:t>
      </w:r>
    </w:p>
    <w:p>
      <w:pPr>
        <w:pStyle w:val="BookText"/>
        <w:rPr/>
      </w:pPr>
      <w:r>
        <w:rPr>
          <w:rFonts w:ascii="IRNazanin" w:hAnsi="IRNazanin" w:eastAsia="IRNazanin"/>
          <w:color w:val="111111"/>
          <w:sz w:val="28"/>
          <w:sz w:val="28"/>
          <w:szCs w:val="28"/>
          <w:rtl w:val="true"/>
          <w:lang w:bidi="fa-IR"/>
        </w:rPr>
        <w:t xml:space="preserve">بحر السقاء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حكى أيضا عن ابن طاوس </w:t>
      </w:r>
      <w:r>
        <w:rPr>
          <w:rStyle w:val="FootnoteAnchor"/>
          <w:rtl w:val="true"/>
        </w:rPr>
        <w:footnoteReference w:id="53"/>
      </w:r>
      <w:r>
        <w:rPr>
          <w:rFonts w:ascii="Amiri" w:hAnsi="Amiri" w:eastAsia="Amiri" w:cs="Amiri"/>
          <w:color w:val="111111"/>
          <w:sz w:val="28"/>
          <w:sz w:val="28"/>
          <w:szCs w:val="28"/>
          <w:rtl w:val="true"/>
          <w:lang w:bidi="ar-SA"/>
        </w:rPr>
        <w:t>أنّه من الأبواب المعروفين الّذين لا تختلف الإماميّة القائلون بإمامة الحسن بن عليّ عليهما السلام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54"/>
      </w:r>
      <w:r>
        <w:rPr>
          <w:rFonts w:ascii="Amiri" w:hAnsi="Amiri" w:eastAsia="Amiri" w:cs="Amiri"/>
          <w:color w:val="111111"/>
          <w:sz w:val="28"/>
          <w:sz w:val="28"/>
          <w:szCs w:val="28"/>
          <w:rtl w:val="true"/>
          <w:lang w:bidi="ar-SA"/>
        </w:rPr>
        <w:t>عن أحمد بن عليّ بن كلثوم 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القوم </w:t>
      </w:r>
      <w:r>
        <w:rPr>
          <w:rStyle w:val="FootnoteAnchor"/>
          <w:rtl w:val="true"/>
        </w:rPr>
        <w:footnoteReference w:id="55"/>
      </w:r>
      <w:r>
        <w:rPr>
          <w:rFonts w:ascii="Amiri" w:hAnsi="Amiri" w:eastAsia="Amiri" w:cs="Amiri"/>
          <w:color w:val="111111"/>
          <w:sz w:val="28"/>
          <w:sz w:val="28"/>
          <w:szCs w:val="28"/>
          <w:rtl w:val="true"/>
          <w:lang w:bidi="ar-SA"/>
        </w:rPr>
        <w:t>، و كان مأمونا على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 البصري،قال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إبراهيم بن مهزيار،و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لمّا حضرته الوفاة،دفع إليّ مالا،و أعطاني علامة،و لم يعلم بتلك العلامة أحد إلاّ اللّه عزّ و جلّ،و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أتاك </w:t>
      </w:r>
      <w:r>
        <w:rPr>
          <w:rStyle w:val="FootnoteAnchor"/>
          <w:rtl w:val="true"/>
        </w:rPr>
        <w:footnoteReference w:id="57"/>
      </w:r>
      <w:r>
        <w:rPr>
          <w:rFonts w:ascii="Amiri" w:hAnsi="Amiri" w:eastAsia="Amiri" w:cs="Amiri"/>
          <w:color w:val="111111"/>
          <w:sz w:val="28"/>
          <w:sz w:val="28"/>
          <w:szCs w:val="28"/>
          <w:rtl w:val="true"/>
          <w:lang w:bidi="ar-SA"/>
        </w:rPr>
        <w:t>بهذه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 إليه المال،قال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إلى بغداد،و نزلت في خان،فلمّا كان اليوم الثاني،إذ جاء شيخ </w:t>
      </w:r>
      <w:r>
        <w:rPr>
          <w:rStyle w:val="FootnoteAnchor"/>
          <w:rtl w:val="true"/>
        </w:rPr>
        <w:footnoteReference w:id="58"/>
      </w:r>
      <w:r>
        <w:rPr>
          <w:rFonts w:ascii="Amiri" w:hAnsi="Amiri" w:eastAsia="Amiri" w:cs="Amiri"/>
          <w:color w:val="111111"/>
          <w:sz w:val="28"/>
          <w:sz w:val="28"/>
          <w:szCs w:val="28"/>
          <w:rtl w:val="true"/>
          <w:lang w:bidi="ar-SA"/>
        </w:rPr>
        <w:t>و دقّ الباب،فقلت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w:t>
      </w:r>
      <w:r>
        <w:rPr>
          <w:rStyle w:val="FootnoteAnchor"/>
          <w:rtl w:val="true"/>
        </w:rPr>
        <w:footnoteReference w:id="59"/>
      </w:r>
      <w:r>
        <w:rPr>
          <w:rFonts w:ascii="Amiri" w:hAnsi="Amiri" w:eastAsia="Amiri" w:cs="Amiri"/>
          <w:color w:val="111111"/>
          <w:sz w:val="28"/>
          <w:sz w:val="28"/>
          <w:szCs w:val="28"/>
          <w:rtl w:val="true"/>
          <w:lang w:bidi="ar-SA"/>
        </w:rPr>
        <w:t>فدخل،و جلس،فقال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العمري،هات المال الّذي عندك،و هو كذا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معه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فدفعت المال إليه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حفص بن عمرو </w:t>
      </w:r>
      <w:r>
        <w:rPr>
          <w:rStyle w:val="FootnoteAnchor"/>
          <w:rtl w:val="true"/>
        </w:rPr>
        <w:footnoteReference w:id="61"/>
      </w:r>
      <w:r>
        <w:rPr>
          <w:rFonts w:ascii="Amiri" w:hAnsi="Amiri" w:eastAsia="Amiri" w:cs="Amiri"/>
          <w:color w:val="111111"/>
          <w:sz w:val="28"/>
          <w:sz w:val="28"/>
          <w:szCs w:val="28"/>
          <w:rtl w:val="true"/>
          <w:lang w:bidi="ar-SA"/>
        </w:rPr>
        <w:t>كان وكيل أبي محمّد عليه السلام،و أمّا أبو جعفر محمّد بن حفص بن عمرو،فهو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العمري،و كان وكيل الناحية،و كان الأمر يدور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رحمه اللّه في الخلاصة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نقل مضمون هذه الرواية </w:t>
      </w:r>
    </w:p>
    <w:p>
      <w:pPr>
        <w:pStyle w:val="BookText"/>
        <w:rPr/>
      </w:pPr>
      <w:r>
        <w:rPr>
          <w:rFonts w:ascii="Amiri" w:hAnsi="Amiri" w:eastAsia="Amiri" w:cs="Amiri"/>
          <w:color w:val="111111"/>
          <w:sz w:val="28"/>
          <w:sz w:val="28"/>
          <w:szCs w:val="28"/>
          <w:rtl w:val="true"/>
          <w:lang w:bidi="ar-SA"/>
        </w:rPr>
        <w:t>مختصرا،ما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طريق الرواية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ضعفه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كلثوم،فإنّه متّهم بالغلوّ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قول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مأمونا على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يجبر 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الحاوي </w:t>
      </w:r>
      <w:r>
        <w:rPr>
          <w:rStyle w:val="FootnoteAnchor"/>
          <w:rtl w:val="true"/>
        </w:rPr>
        <w:footnoteReference w:id="64"/>
      </w:r>
      <w:r>
        <w:rPr>
          <w:rFonts w:ascii="Amiri" w:hAnsi="Amiri" w:eastAsia="Amiri" w:cs="Amiri"/>
          <w:color w:val="111111"/>
          <w:sz w:val="28"/>
          <w:sz w:val="28"/>
          <w:szCs w:val="28"/>
          <w:rtl w:val="true"/>
          <w:lang w:bidi="ar-SA"/>
        </w:rPr>
        <w:t xml:space="preserve">أنّ الصدوق رحمه اللّه روى في إكمال الدين </w:t>
      </w:r>
      <w:r>
        <w:rPr>
          <w:rStyle w:val="FootnoteAnchor"/>
          <w:rtl w:val="true"/>
        </w:rPr>
        <w:footnoteReference w:id="65"/>
      </w:r>
      <w:r>
        <w:rPr>
          <w:rFonts w:ascii="IRNazanin" w:hAnsi="IRNazanin" w:eastAsia="IRNazanin"/>
          <w:color w:val="111111"/>
          <w:sz w:val="28"/>
          <w:sz w:val="28"/>
          <w:szCs w:val="28"/>
          <w:rtl w:val="true"/>
          <w:lang w:bidi="fa-IR"/>
        </w:rPr>
        <w:t xml:space="preserve">،مسندا عن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مهزيار حديثا طويلا،يتضمّن ثناء عظيما من القائم عليه السلام على إبراهيم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ناقش فيه بأنّه هو الراوي لذلك،فيكون قد مدح به 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رحمه اللّه عدّه في المعتمدين،و صحّح طريق الصدوق إلى بحر السقّاء،و ليس منه إلاّ لأنّه يعتمد على من لم يرد فيه قدح،و يبني على أصالة العدالة، و عليه لا يكون تصحيحه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طريقة العلاّمة رحمه اللّه كذلك،إلاّ أنّ المقام ليس من ذلك،لأنّه ثبت أعظم المدح و أجلّ الصفات للمترجم،و هو كونه وكيلا عن الإمام المنتظر عجّل اللّه فرجه الشريف،فليس المقام من البناء على أصالة العدالة،فتفطّن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 بإسحاق بن محمّد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نعتمد على هذه الرواية في إثبات وكالته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من المحتمل أن يكون المال المذكور في الرواية لشخص كلّفه بالايصال،أو كان ممّا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الناقل لهذه الرواية لا يتوخّى إثبات وكالته بهذه الرواية كي يقال بأنّها ليست صريحة في الوكالة،بل يريد أن يؤيد بهذه الرواية جلالة المترجم و ورعه، و بعد إحراز وكالته،فالمال الّذي يوصله الوكيل إلى موكّله لا يتطرّق إليه هذا الاحتمال الواهي،و صريح الرواية الّتي رويناها عن أساطين الطائفة،أنّه اجتمع عند أبيه بوكالته مال،و أوصى أن يوصله إلى الإمام المنتظر عجّل اللّه فرجه الشريف،و لمّا أوصله خرج التوقيع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أقمناك مقام أبيك فأحمد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،فالاحتمال الّذي ذكره المعاصر ساقط باطل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الصدوق 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تضمّنت ما هو خلاف إجماع المسلمين على اختلاف مذاهبهم من كون الإمام الحسن بن عليّ العسكري عليهما السلام خلّف ولدين ذكرين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تضمنت مدح نفسه،فليست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الإمام العسكري عليه السلام لم يخلّف سوى الإمام المنتظر عجّل اللّه فرجه الشريف،و قد تعرّضنا إلى الظنّ بإقحام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من بعض المخالفين،و يشهد لذلك أنّ الصدوق رحمه اللّه نفسه يصرّح بأنّ الخلف للإمام العسكري عليه السلام هو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ذريّة له سواه، فيكشف ذلك عن وقوع التحريف في الحديث،و أشرنا إلى ذلك،فراجع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مدح له فليست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فواه،لأنّ من له إلماما و لو قليل بالّذين كانوا يتّصلون بأئمّة الهدى صلوات اللّه و سلامه عليهم،و يقتبسون من معارفهم و أنوارهم الإلهية،و ينالون شرف عنايتهم و رعايتهم،ما كانوا يستحلّون أن يضعوا حديثا لمدح أنفسهم على لسان ساداتهم،إلاّ من طبع على قلبه و استهواه شيطانه،و حيث إنّ المترجم من وكلاء الإمام عليه السلام،و موضع ثقته،لا مجال للاحتمال الّذي ذكره المعاصر، فيتلخّص أنّ مناقشات المعاصر المذكور باطلة موهونة</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لطوله لم يسعنا نقله،و هو الحديث التاسع عشر،من الباب السابع و الأربعين،في ذكر من شاهد القائم عجّل اللّه تعالى فرجه و رآه و كلّمه، فلاحظه البتّة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تضمّن ما يدلّ على نهاية جلالة إبراهيم هذا،و كونه ثقة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حاشيته عن نسخة 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دعي،فأجاب،قال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اللّه،ما كان أطول ليله، و أجزل نيله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تعرف إبراهيم بن مهزيار؟،قلت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إبراهيم بن مهزيار فعانقني مليّا،ثمّ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إسحاق،ما فعلت بالعلامة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 شجت بينك و بين أبي محمّد صلوات اللّه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تريد الخاتم الّذي آثرني اللّه به من الطيب أبي محمّد الحسن بن عليّ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سواه،فأخرجته إليه،فلمّا نظر إليه استعبر و قبّله،ثمّ قرأ كتابته،و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محمّد يا عليّ،ثمّ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يدا طال ما جلبت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تراخى بنا فنون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عظيم ما توخّيت بعد الحجّ؟،قلت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توخّيت إلاّ ما سأستعلمك مكنونه،قال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إكمال الدين 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شارح لك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من أخبار آل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شيئا؟،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اللّه،لأنّي لأعرف الضوء بجبين محمّد و موسى ابني الحسن بن عليّ 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لرسولهما إليك،قاصدا لإتيانك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 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لإنبائك،و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أمرهما،فإن أحببت لقاءهما،و الاكتحال بالتبرّك بهما،فارتحل معي إلى الطائف، و ليكن ذلك في خفية من رجالك و اكتتام،قال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فشخصت معه إلى الطائف،أتخلل رملة فرملة،حتّى أخذ في بعض مخارج الفلاة،فبدت لنا خيمة شعر قد أشرفت على أكمة رمل،تتلألأ تلك البقاع منها تلألؤا،فبدرني إلى الإذن،و دخل مسلّما عليهما،و أعلمهما بمكاني،فخرج عليّ أحدهما و هو الأكبر سنّا محمّد بن الحسن صلّى اللّه عليه و هو غلام أمرد، ناصع اللون،واضح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 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الجبين،و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 الحاجب،مسنون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،أقنى الأنف،أشم،أروع،كأنّه غصن بان،و كأنّ صفحة غرته كوكب دريّ،بخدّه الأيمن خال،كأنّه فتاتة مسك على بياض الفضة،و إذا برأسه وفرة سحماء سبطة تطالع شحمة أذنه،له سمت ما رأت العيون أقصد منه، و لا أعرف حسنا و سكينة و 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مثل لي،أسرعت إلى تلقّيه،فأكببت عليه ألثم كلّ جارحة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كانت الأيام تعدني و شك لقائك،و المعاتب بيني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 على تشاحط الدار،و تراخي المزار،تتخيّل لي صورتك،حتّى كأن لم تخل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كأنا لم 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عين من طيب المحادثة، و خيال المشاهدة،و أنا أحمد اللّه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قيّض من التلاقي،و رفّه من كربة التنازع و الاستشراف عن أحوالها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سألني عن إخواني،بدلا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،متقدّمها و متأخّرها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ما زلت أتفحّص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أفحص،و كذا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أمرك بلدا فبلدا منذ استأثر اللّه بسيّدي أبي محمّد عليه السلام،و استغلق عليّ ذلك،حتّى منّ اللّه عليّ بمن أرشدني إليك،و دلّني عليك،و الشكر للّه على ما أوزعني فيك من كريم اليد و الطول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نسب نفسه و أخاه موسى،و اعتزل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صلوات اللّه عليه عهد إليّ أن لا أوطّن من الأرض إلاّ أخفاها و أقصاها،إسرارا لأمري، و تحصينا لمحلّي،لمكايد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مكايد،بدلا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الضلال و المردة من أحداث الأمم الضوالّ،فنبذني إلى عالية الرمال،و خبت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 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وجبت،و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صرائم الأرض،تنظرني الغاية الّتي عندها يحلّ الأمر، و ينجلي الهلع،و كان صلوات اللّه عليه أنبط لي من خزائن الحكم،و كوامن العلوم،ما إن أشعب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إكمال الدين 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أشعت،و ما هنا جاء نسخة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منه جزءا أغناك عن الجملة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ثناؤه لم يكن ليخلّي أطباق أرضه،و أهل الجدّ في طاعته و عبادته بلا حجّة يستعلى بها،و إمام يؤتم به،و يقتدى بسبيل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سنته،و منهاج قصده،و أرجو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أحد من أعدّه اللّه لنشر الحقّ،وطي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وطئ،و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الباطل،و إعلاء الدين، و إطفاء الضلال،فعليك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بلزوم خوافي الأرض،و تتبّع أقاصيها،فإنّ لكلّ وليّ من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لأولياء،و ما هنا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عدوا مقارعا،و ضدا منازعا،افتراضا لمجاهدة أهل نفاقه و خلافه،أولي الإلحاد و العناد،فلا يوحشنّك ذلك،و اعلم أنّ قلوب أهل الطاعة و الإخلاص تزغ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 و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نزّع،و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مثل الطير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كارها،و هم معشر يطلعون بمخائل الذّلة و الاستكانة، و هم عند اللّه بررة أعزّاء،يبرزون بأنفس مختلّة محتاجة،و هم أهل القناعة و الاعتصام، استنبطوا الدين فوازروه على مجاهدة الأضداد،و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الواو 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خصّهم اللّه باحتمال الضيم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ليشملهم باتساع العزّ في دار القرار،و جبلهم على خلائق الصبر،لتكون لهم العاقبة الحسنى،و كرامة حسن العقبى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فاقتبسن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الصبر على موارد أمورك،تفز بدرك الصنع في مصادرها،و استشعر العزّ فيما ينويك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إكمال الدين 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 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تحظ،و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تحمد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بتأييد نصر اللّه قد آن،و بتيسير الفلج و علوّ الكعب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حان،و كأنك بالرايات الصفر و الأعلام البيض تخفق على أثناء أعطافك ما بين الحطيم و زمزم، و كأنّك بترادف البيعة،و تصادف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الولاء،يتناظم عليك تناظم الدّر في مثاني العقود،و تصافق الأكف على جنبات الحجر الأسود،تلوذ بفنائك من إملاء يراهم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 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ملأ يراهم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طهارة الولادة،و نفاسة التربة،مقدّسة قلوبهم من دنس النفاق،مهذّبة أفئدتهم من رجس الشقاق،ليّنة عرائكهم للدين،خشنة ضرائبهم عن العدوان،واضحة بالقبول أوجههم،نظرة بالفضل عيدانهم،يدينون بدين الحقّ و أهله،فإذا اشتدّت أركانهم،و تقوّمت أعمادهم،قدّت بمكاثفتهم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فدّت بمكانفتهم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الأمم إلى إمام إذ يبعثك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 و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تبعتك،و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شجرة دوحة و بسقت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تشعبت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أفنان غصونها على حافات بحيرة الطبريّة فعندها يتلألأ صبح الحقّ،و ينجلي ظلام الباطل،و يقصم اللّه بك الطغيان،و يعيد معالم الإيمان،يظهر بك إسقام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الآفاق،و سلام الرفاق،يودّ الطفل في المهد لو استطاع إليك نهوضا،و نواشط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 لو تجد نحوك مجازا،تهتزّ بك أطراف الدنيا بهجة،تهزّ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تنشر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أغصان العزّ نضرة و تستقر بواني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قرارها،و تئوب شوارد الدين إلى أوكارها،تتهاطل عليك سحائب الظفر فتخنق كلّ عدوّ،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تنصر كلّ وليّ،فلا يبقى على وجه الأرض جبّار قاصد،و لا جاحد غامط،و لا شنآن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 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مبغض،و لا معاند كاشح، وَ مَنْ يَتَوَكَّلْ عَلَى اللّٰهِ فَهُوَ حَسْبُهُ إِنَّ اللّٰهَ بٰالِغُ أَمْرِهِ قَدْ جَعَلَ اللّٰهُ لِكُلِّ شَيْءٍ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مجلسي هذا عندك مكتوما إلاّ عن أهل 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الإخوة الصادقة في الدين،إذا بدت لك أمارات الظهور و التمكّن، فلا تبطئ بإخوانك عنّا،و بأهل المسارعة إلى منار اليقين،و ضياء مصابيح الدين،تلق رشيدا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 عنده حينا أقتبس ما أوري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أؤدّي إليه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موضحات الأعلام،و نيريات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الأحكام،و أروي 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 من نضارة ما ادّخر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ادّخره اللّه،و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طبائعه من لطائف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طرائف فواضل القسم، حتّى خفت إضاعة مخلّفي بالأهواز،لتراخي اللقاء عنهم،فاستأذنته بالقفول،و أعلمته عظيم ما أصدر به عنه من التوحش لفرقته،و التجزّع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محاله،فأذن و أردفني من صالح دعائه ما يكون ذخرا عند اللّه لي و لعقبي و 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أزف ارتحالي و تهيأ اغترام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غدوت عليه مودّعا،و مجدّدا للعهد،و عرضت عليه مالا كان معي يزيد على خمسين ألف درهم،و سألته أن يتفضّل بالأمر بقبوله مني،فابتسم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في المصدر 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منصرفك،فإنّ الشقّة قذفة،و فلوات الأرض أمامك جمّة،و لا تحزن لإعراضنا عنه،فإنا قد أحدّثنا لك شكره و نشره،و ريّضناه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اربضناه،و 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ربضناه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بالتذكرة و قبول المنّة،و بارك لك اللّه فيما حولك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أدام لك ما نواك،و كتب لك أحسن ثواب المحسنين،و أكرم آثار الطائعين،فإنّ الفضل له و منه،و أسأل اللّه أن يرفك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يردّك،و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لأصحابك بأوفر الحظّ من سلامة الأوبة،و أكناف الغبطة،بلين المنصرف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أوعث اللّه لك سبيلا،و لا حيّر لك دليلا،و استودعه نفسك وديعة لا تضيع و لا تزول بمنّه و لطفه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فوق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بما سمعت في غاية البعد،و كيف يعقل من مسلم معتقد بإمامته عليه السلام أن يباهته بما لم يصدر منه،سيّما من مثل هذا الرجل الّذي كونه إماميّا غير مذموم واضح؟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الشواهد على وثاقة الرجل،رواية محمّد بن أحمد بن يحيى، عنه،و عدم استثنائه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إلاّ كونه وكيلا لهم </w:t>
      </w:r>
      <w:r>
        <w:rPr>
          <w:rStyle w:val="FootnoteAnchor"/>
          <w:rtl w:val="true"/>
        </w:rPr>
        <w:footnoteReference w:id="67"/>
      </w:r>
      <w:r>
        <w:rPr>
          <w:rFonts w:ascii="Amiri" w:hAnsi="Amiri" w:eastAsia="Amiri" w:cs="Amiri"/>
          <w:color w:val="111111"/>
          <w:sz w:val="28"/>
          <w:sz w:val="28"/>
          <w:szCs w:val="28"/>
          <w:rtl w:val="true"/>
          <w:lang w:bidi="ar-SA"/>
        </w:rPr>
        <w:t xml:space="preserve">،لكفى في إثبات عدالته،لعدم تعقّل توكيلهم عليهم السلام على حقوق اللّه و أحكامه،رجلا غير عدل ثقة،كما أوضحنا ذلك في أسباب المدح من مقباس الهداية </w:t>
      </w:r>
      <w:r>
        <w:rPr>
          <w:rStyle w:val="FootnoteAnchor"/>
          <w:rtl w:val="true"/>
        </w:rPr>
        <w:footnoteReference w:id="68"/>
      </w:r>
      <w:r>
        <w:rPr>
          <w:rFonts w:ascii="IRNazanin" w:hAnsi="IRNazanin" w:eastAsia="IRNazanin"/>
          <w:color w:val="111111"/>
          <w:sz w:val="28"/>
          <w:sz w:val="28"/>
          <w:szCs w:val="28"/>
          <w:rtl w:val="true"/>
          <w:lang w:bidi="fa-IR"/>
        </w:rPr>
        <w:t xml:space="preserve">،مضافا إلى </w:t>
      </w:r>
    </w:p>
    <w:p>
      <w:pPr>
        <w:pStyle w:val="BookText"/>
        <w:rPr/>
      </w:pPr>
      <w:r>
        <w:rPr>
          <w:rFonts w:ascii="IRNazanin" w:hAnsi="IRNazanin" w:eastAsia="IRNazanin"/>
          <w:color w:val="111111"/>
          <w:sz w:val="28"/>
          <w:sz w:val="28"/>
          <w:szCs w:val="28"/>
          <w:rtl w:val="true"/>
          <w:lang w:bidi="fa-IR"/>
        </w:rPr>
        <w:t xml:space="preserve">ما سمعته من ابن طاوس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جاء في سند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الحميري،عن إبراهيم بن مهزيار،عن أخيه عليّ بن مهزيار،عن الحسن بن سعيد،عن صفوان بن يحيى و ابن أبي عمير و فضالة بن أيّوب جميعا،عن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،الصريح في أنّ ليس مستنده الرواية المزبورة،بل ظاهره الدراية و الإجماع،و لعلّه هو مستند العلاّمة رحمه اللّه،فما عن مجمع الفائدة للأردبيلي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المناقشة في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إبراهيم بن مهزيار ما وثّق،بل ما ثبت مدحه الّذي ذكره ابن داود،و ما تسمّى في الكتب أيضا لا بالصحيح، و لا بالحسن،و كأنّه لذلك تردّد فيه في المعتبر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قد حكى عنه و عن مجمع الفائدة العلاّمة الكاظمي في تكملة الرجال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و الظاهر أنّه عنه أخذ المصنّف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السقوط،بعد 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 من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الثقات،و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الطريحي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مهزيار الأهوازي، روى عن 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عبد اللّه بن جعفر الحميري، و سعد بن عبد اللّه القمّي،ذكره الطوسي و النجاشي في مصنّفي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الكاظمي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رحمهما اللّه برواية محمّد بن عبد الجبّار،</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1"/>
      </w:r>
      <w:r>
        <w:rPr>
          <w:rFonts w:ascii="Amiri" w:hAnsi="Amiri" w:eastAsia="Amiri" w:cs="Amiri"/>
          <w:color w:val="111111"/>
          <w:sz w:val="28"/>
          <w:sz w:val="28"/>
          <w:szCs w:val="28"/>
          <w:rtl w:val="true"/>
          <w:lang w:bidi="ar-SA"/>
        </w:rPr>
        <w:t>رواية محمّد بن عليّ بن محبوب،و محمّد بن أحمد بن يحيى،و الحميري،و عبد اللّه بن جعفر،و سعد بن عبد اللّه،و سعد، و أحمد بن محمّد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شاء شرح ذلك،فليراجع الكتاب المذكور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إنّ توثيق العلمين الثبتين الثقتين ابن طاوس و المجلسي رحمهما اللّه توثيقا صريحا،و ثبوت وكالته عن الإمام المنتظر عجّل اللّه فرجه الشريف،لا يدع مجالا للتشكيك في وثاقته و جلالته،فهو ثقة جليل،و رواياته من جهته صحاح،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ميسرة جاء في الأمالي للشيخ الطوسي قدّس سرّه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xml:space="preserve">،و عنه بحار الأنوار </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الطائفي،عن إبراهيم بن ميسرة،عن عطاء بن أبي رياح،عن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الطائفي الفقيه و مدحه،و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أنّ المعنون من رواة العامّة و الممدوحين عندهم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6102_185490"/>
    </w:p>
    <w:p>
      <w:pPr>
        <w:pStyle w:val="Heading5"/>
        <w:numPr>
          <w:ilvl w:val="4"/>
          <w:numId w:val="1"/>
        </w:numPr>
        <w:rPr/>
      </w:pPr>
      <w:bookmarkStart w:id="28" w:name="__RefHeading___Toc1092924_1280447820"/>
      <w:bookmarkStart w:id="29" w:name="_Toc11"/>
      <w:bookmarkEnd w:id="27"/>
      <w:bookmarkEnd w:id="28"/>
      <w:r>
        <w:rPr/>
        <w:t>602</w:t>
      </w:r>
      <w:bookmarkEnd w:id="29"/>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ميمون الكوفي بيّاع الهروي</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هراة،بفتح الهاء،و الراء المهملة جميعا،ثمّ الألف،و التاء المثنّاة من فوق،و العامّة تكسر الهاء،بلدة بخراسان من أمّهات مدنها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في معجم البلدان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وصفها و مدح بناءها و خيراتها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هراة أيضا مدينة بفارس قرب اصطخر كثيرة البساتين و الخيرات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بيّاع الهروي بمعنى بيّاع الثياب المجلوبة من هراة،أو خصوص العمائم الصفر،فإنّ العرب كانت تلبس العمائم الصفر،و كانت تحمل من هراة مصبوغة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75"/>
      </w:r>
      <w:r>
        <w:rPr>
          <w:rFonts w:ascii="Amiri" w:hAnsi="Amiri" w:eastAsia="Amiri" w:cs="Amiri"/>
          <w:color w:val="111111"/>
          <w:sz w:val="28"/>
          <w:sz w:val="28"/>
          <w:szCs w:val="28"/>
          <w:rtl w:val="true"/>
          <w:lang w:bidi="ar-SA"/>
        </w:rPr>
        <w:t>من أصحاب الصادق عليه السلام في موضعين،مقتصرا في أحدهما على اسمه و اسم أبيه و الوصف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واصفا له في الآخر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الهروي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نفى الميرزا </w:t>
      </w:r>
      <w:r>
        <w:rPr>
          <w:rStyle w:val="FootnoteAnchor"/>
          <w:rtl w:val="true"/>
        </w:rPr>
        <w:footnoteReference w:id="76"/>
      </w:r>
      <w:r>
        <w:rPr>
          <w:rFonts w:ascii="Amiri" w:hAnsi="Amiri" w:eastAsia="Amiri" w:cs="Amiri"/>
          <w:color w:val="111111"/>
          <w:sz w:val="28"/>
          <w:sz w:val="28"/>
          <w:szCs w:val="28"/>
          <w:rtl w:val="true"/>
          <w:lang w:bidi="ar-SA"/>
        </w:rPr>
        <w:t>البعد عن اتّحادهما،قال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به في الفقيه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الرجل لم ينصّ عليه بمدح و لا توثيق،إلاّ أنّ الوحيد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يروي عنه ابن أبي عمير بواسطة حمّاد،و كذا فضالة،و كذا ابن أبي عمير بواسطة عمّار،و كذا صفوان بواسطة ابن مسكان،و كذا عليّ بن رئاب،و فيما ذكر إشارة إلى الوثاقة و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تقريب ابن حجر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صدوق،و سيشير إليه المصنّف في ذلك الموضع أيضا،هذا مضافا إلى ما يظهر من استقامة رواياته و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راو ثقة عن غيره لا يدلّ على كون المرويّ عنه ثقة،و لكن الوجدان يحكم بأنّ رواية جماعة ثقات أجلاّء،أو رواية أصحاب الإجماع،أو رواية من صرّحوا بأنّه لا يروي إلاّ عن ثقة توجب الوثوق و الاطمئنان بأنّ المرويّ عنه حسن أقلاّ، و المترجم ممّن رووا عنه الفرق الثلاث و إليك تفصيل ذلك،فقد روى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المغراء حميد بن المثنّى،الّذي وثّقه الشيخ و النجاشي و العلاّمة و الصدوق في مشيخته و الحاوي و المشتركاتين و رواشح السيّد الداماد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بن زياد الرواسي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الناب،وثّقه الشيخ في الفهرست و الكشّي و الخلاصة،و هو ممّن أجمعت العصابة على تصحيح ما يصحّ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بن عمرو بن خالد الفزاري العرزمي؛وثّقه الشيخ و العلاّمة في الوجيزة و البلغة و المشتركاتين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مسكان؛من فقهاء أصحاب الباقرين عليهما السلام،و من أعلام الرؤساء المأخوذ عنهم الحلال و الحرام و الفتيا في الأحكام،وثّقه النجاشي و العلاّمة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عين،و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ممّن أجمعت العصابة على تصحيح ما يصحّ عنه، و وثّقه المجلسي و الحاوي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رئاب أبو الحسن الطحّان؛وثّقه في الفهرست و رجال الشيخ و الوجيزة و البلغة و الحاوي و المشتركاتين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يحيى؛وكيل الإمام الرضا عليه السلام،وثّقه الشيخ في الفهرست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 وثاقته</w:t>
      </w:r>
    </w:p>
    <w:p>
      <w:pPr>
        <w:pStyle w:val="BookText"/>
        <w:rPr/>
      </w:pPr>
      <w:r>
        <w:rPr>
          <w:rFonts w:ascii="Amiri" w:hAnsi="Amiri" w:eastAsia="Amiri" w:cs="Amiri"/>
          <w:color w:val="111111"/>
          <w:sz w:val="28"/>
          <w:sz w:val="28"/>
          <w:szCs w:val="28"/>
          <w:rtl w:val="true"/>
          <w:lang w:bidi="ar-SA"/>
        </w:rPr>
        <w:t>من رواية جماعة من الثقات،كابن أبي عمير بواسطة حمّاد،و معاوية بن عمّار،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كفضالة بواسطة حمّاد،عنه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كصفوان بواسطة ابن مسكان،عنه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كعليّ بن رئاب،و عيينة،و صفوان،و عقبة بن مسلم،و عليّ بن أبي حمزة،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إرسال ابن مسكان مسائله معه إلى أبي عبد اللّه عليه السلام </w:t>
      </w:r>
      <w:r>
        <w:rPr>
          <w:rStyle w:val="FootnoteAnchor"/>
          <w:rtl w:val="true"/>
        </w:rPr>
        <w:footnoteReference w:id="79"/>
      </w:r>
      <w:r>
        <w:rPr>
          <w:rFonts w:ascii="Amiri" w:hAnsi="Amiri" w:eastAsia="Amiri" w:cs="Amiri"/>
          <w:color w:val="111111"/>
          <w:sz w:val="28"/>
          <w:sz w:val="28"/>
          <w:szCs w:val="28"/>
          <w:rtl w:val="true"/>
          <w:lang w:bidi="ar-SA"/>
        </w:rPr>
        <w:t xml:space="preserve">يكشف </w:t>
      </w:r>
    </w:p>
    <w:p>
      <w:pPr>
        <w:pStyle w:val="BookText"/>
        <w:rPr/>
      </w:pPr>
      <w:r>
        <w:rPr>
          <w:rFonts w:ascii="Amiri" w:hAnsi="Amiri" w:eastAsia="Amiri" w:cs="Amiri"/>
          <w:color w:val="111111"/>
          <w:sz w:val="28"/>
          <w:sz w:val="28"/>
          <w:szCs w:val="28"/>
          <w:rtl w:val="true"/>
          <w:lang w:bidi="ar-SA"/>
        </w:rPr>
        <w:t>عن وثاقته،و اعتماده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اعتماد الإمام عليه السلام عليه حيث أرسل الجواب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في التعليقة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ذكره في تهذيب التهذيب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ميمون كوفي،روى عن أبي الأحوص الجشمي،و عنه شعبة،و أبو خالد الدالاني،قال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الثقات،و أفاد و أنّ المغيرة بن مقسم روى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ترجمة إبراهيم بن محمّد بن ميمون اتّحاده مع هذا،و جزمنا بحسنه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احتمال كونه أخا عبد اللّه بن ميمون، فيشمله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نور اللّه في ظلمات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أشار المؤلّف قدّس سرّه إلى أنّ هذا الحديث في عبد اللّه بن ميمون و ليس في إبراهيم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الكافي الشريف </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 اللّه نور اللّه في ظلمات الأرض،و اللّه إنّ أهل السماء لينظرون إليكم في ظلمات الأرض كما تنظرون أنتم إلى الكوكب الدري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 بعد ما 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 اللّه نور في ظلمات الأرض قال،بيان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ما يصير سببا لظهور الأشياء و الظلمة ضدّه،و العلم و المعرفة و الإيمان مختصّة بالشيعة لأخذهم جميع ذلك عن أئمّتهم عليهم السلام،و من سواهم من الكفرة و المخالفين فليس معهم إلاّ الكفر و الضلالة،فالشيعة هادون مهتدون منورون للعالم في ظلمات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التعليق</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فتأمّل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استقامة رواياته،و كثرتها،مع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بقدر روايتهم عنّا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في كتاب الغيبة للشيخ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285/17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الصادق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شيعتنا عندنا على حسب روايتهم و فهمهم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منازل شيعة عليّ عليه السلام على قدر روايتهم و معرفتهم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مستدرك وسائل الشيعة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أصل زيد الزراد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w:t>
      </w:r>
      <w:r>
        <w:rPr>
          <w:rFonts w:eastAsia="Amiri" w:cs="Amiri" w:ascii="Amiri" w:hAnsi="Amiri"/>
          <w:color w:val="111111"/>
          <w:sz w:val="28"/>
          <w:szCs w:val="28"/>
          <w:lang w:bidi="ar-SA"/>
        </w:rPr>
        <w:t>284/27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بحار الأنوار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زيد الزراد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منّا على قدر رواياتهم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الوسائل </w:t>
      </w:r>
      <w:r>
        <w:rPr>
          <w:rFonts w:eastAsia="Amiri" w:cs="Amiri" w:ascii="Amiri" w:hAnsi="Amiri"/>
          <w:color w:val="111111"/>
          <w:sz w:val="28"/>
          <w:szCs w:val="28"/>
          <w:lang w:bidi="ar-SA"/>
        </w:rPr>
        <w:t>149/27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 كلّه قول ابن حجر المخالف في تقريبه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حديثه إن لم يكن صحيحا،فلا أقلّ من كونه حسنا كالصحيح، </w:t>
      </w:r>
    </w:p>
    <w:p>
      <w:pPr>
        <w:pStyle w:val="BookText"/>
        <w:rPr/>
      </w:pPr>
      <w:r>
        <w:rPr>
          <w:rFonts w:ascii="IRNazanin" w:hAnsi="IRNazanin" w:eastAsia="IRNazanin"/>
          <w:color w:val="111111"/>
          <w:sz w:val="28"/>
          <w:sz w:val="28"/>
          <w:szCs w:val="28"/>
          <w:rtl w:val="true"/>
          <w:lang w:bidi="fa-IR"/>
        </w:rPr>
        <w:t xml:space="preserve">و اللّه العالم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ناجية جاء بهذا العنوان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زكريّا المؤمن،عن إبراهيم بن ناجية،عن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193/10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ناجية،ذكره أبو العرب في الضعفاء و نقل عن النسائي أنّه ليس بقوي،و له حديث منكر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أرباب الجرح و التعديل منّا،و يظهر من لسان الميزان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ناحة البصري جاء في بحار الأنوار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عبد الكريم بن عمرو و إبراهيم بن ناحة البصري جميعا،قالا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ميسر،قال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المفيد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راحة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فالعنوان مردّد بين ناحة و راحة و داحة و لا قرينة على الترجيح سوى أنّ داحة ورد في سند الحديث،و قد مرّ تحقيق هذا العنوان في إبراهيم بن داحة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يبعد صحّة إبراهيم بن داحة بالدال المهملة و على كلّ تقدير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النخعي جاء في سند التهذيب </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يجب على المحرم حديث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القاسم،عن إبراهيم النخعي،عن معاوية 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الموالي حديث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بن منصور،عن إبراهيم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الاستبصار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يجب على المحرم اجتنابه حديث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رواه موسى بن القاسم،عن إبراهيم النخعي،عن 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الاستبصار أيضا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صوم يوم الخميس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فضيل،عن إبراهيم النخعي،عن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عياض عنه،عن ابن مسعود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 بعض المعاصرين في قاموسه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المعنون متّحد مع إبراهيم بن يزيد النخعي،و هو اشتباه؛لأنّ المعنون يروي عن الصادق عليه السلام بواسطة معاوية بن عمّار الّذي لم يدرك الباقر عليه السلام و إنّما هو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عليه السلام و ابن يزيد النخعي مات سنة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أدرك من زمان إمامة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واحدة فكيف يتصور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 الجرجاني جاء بهذا العنوان في كتاب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بحار الأنوار </w:t>
      </w:r>
      <w:r>
        <w:rPr>
          <w:rFonts w:eastAsia="Amiri" w:cs="Amiri" w:ascii="Amiri" w:hAnsi="Amiri"/>
          <w:color w:val="111111"/>
          <w:sz w:val="28"/>
          <w:szCs w:val="28"/>
          <w:lang w:bidi="ar-SA"/>
        </w:rPr>
        <w:t>207/39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الزاهد إبراهيم بن نصر الجرجاني،عن السيّد الصالح محمّد بن حمزة العلوي المرعشي الطبري،و كتبته من كتابه بخطّه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نصر الجرجاني،و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نصر الجرجاني،عن السيّد الزاهد محمّد بن حمزة الحسيني رحمهم اللّه، عن أبي عبد اللّه الحسين بن عليّ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النوري في خاتمة مستدركه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أبي نصر الجرجاني،فلاحظ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يذكره علماء الرجال فهو مهمل اصطلاحا،إلاّ أنّ رواياته سديدة جدّا و لا يبعد حسنه،و الظاهر صحّة إبراهيم بن نصر بدون أبي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 السرياني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أشرس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الحكم و إبراهيم بن نصر السرياني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الملك بن هارون بن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نصر،عن وهب بن وهب بن هشام أبي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هذه الأسانيد أنّه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السرياني،و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السورياني،و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نصر،و ابن أبي نصر،و لم يتّضح الصحيح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المعاجم الرجاليّة،فهو مهمل و ظنّي أنّه من العامّة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 بن عبد العزيز الرازي نزيل نهاوند جاء في معاني الأخبار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معاني ألفاظ وردت في صفة النبيّ صلّى اللّه عليه و آله و سلّم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القاسم بن بندار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صالح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نصر بن عبد العزيز الرازي نزيل نهاوند،قال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غسّان ملك بن إسماعيل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إسماعيل النهدي</w:t>
      </w:r>
      <w:r>
        <w:rPr>
          <w:rFonts w:eastAsia="Amiri" w:cs="Amiri" w:ascii="Amiri" w:hAnsi="Amiri"/>
          <w:color w:val="111111"/>
          <w:sz w:val="28"/>
          <w:szCs w:val="28"/>
          <w:rtl w:val="true"/>
          <w:lang w:bidi="ar-SA"/>
        </w:rPr>
        <w:t xml:space="preserve">. </w:t>
      </w:r>
      <w:bookmarkStart w:id="30" w:name="pg16102_185499"/>
    </w:p>
    <w:p>
      <w:pPr>
        <w:pStyle w:val="Heading5"/>
        <w:numPr>
          <w:ilvl w:val="4"/>
          <w:numId w:val="1"/>
        </w:numPr>
        <w:rPr/>
      </w:pPr>
      <w:bookmarkStart w:id="31" w:name="__RefHeading___Toc1092926_1280447820"/>
      <w:bookmarkStart w:id="32" w:name="_Toc12"/>
      <w:bookmarkEnd w:id="30"/>
      <w:bookmarkEnd w:id="31"/>
      <w:r>
        <w:rPr/>
        <w:t>609</w:t>
      </w:r>
      <w:bookmarkEnd w:id="32"/>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 بن القعقاع الجعفي</w:t>
      </w:r>
      <w:r>
        <w:rPr>
          <w:rStyle w:val="FootnoteAnchor"/>
          <w:rtl w:val="true"/>
        </w:rPr>
        <w:footnoteReference w:id="84"/>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المفتوحة،ثمّ الصاد المهملة الساكنة،ثمّ الراء المهملة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القعقاع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بقافين مفتوحتين بعد كلّ قاف عين مهملة،أولاهما ساكنة،مع زيادة الألف بعد القاف الثانية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w:t>
      </w:r>
      <w:r>
        <w:rPr>
          <w:rStyle w:val="FootnoteAnchor"/>
          <w:rtl w:val="true"/>
        </w:rPr>
        <w:footnoteReference w:id="86"/>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 الشيخ رحمه اللّه في رجاله </w:t>
      </w:r>
      <w:r>
        <w:rPr>
          <w:rStyle w:val="FootnoteAnchor"/>
          <w:rtl w:val="true"/>
        </w:rPr>
        <w:footnoteReference w:id="87"/>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أصحاب الصادق عليه السلام إبراهيم بن نصر بن القعقاع الكوفي، و قال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الفهرست </w:t>
      </w:r>
      <w:r>
        <w:rPr>
          <w:rStyle w:val="FootnoteAnchor"/>
          <w:rtl w:val="true"/>
        </w:rPr>
        <w:footnoteReference w:id="89"/>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90"/>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 بن القعقاع كوفي، روى عن أبي عبد اللّه عليه السلام و أبي الحسن عليه السلام ثقة،صحيح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 القعقاع الجعفي،كوفي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 </w:t>
      </w:r>
    </w:p>
    <w:p>
      <w:pPr>
        <w:pStyle w:val="BookText"/>
        <w:rPr/>
      </w:pPr>
      <w:r>
        <w:rPr>
          <w:rFonts w:ascii="Amiri" w:hAnsi="Amiri" w:eastAsia="Amiri" w:cs="Amiri"/>
          <w:color w:val="111111"/>
          <w:sz w:val="28"/>
          <w:sz w:val="28"/>
          <w:szCs w:val="28"/>
          <w:rtl w:val="true"/>
          <w:lang w:bidi="ar-SA"/>
        </w:rPr>
        <w:t>أبي عبد اللّه و أبي الحسن عليهما السلام ثقة صحيح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بجليّ،و قال ابن عبده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عقدة،و نسخة المجمع من رجال النجاشي أصح نسخة عثرنا عليها،فتفطّن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يحتمل سقوط حرف العاطف من نسخة رجال النجاشي و التقدير و قال ابن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بجلي،و حتّى من دون حرف العاطف صريح في ذلك فيكون المترجم على نقل النجاشي جعفيّا،و على كلام سماعة بجليّا،و على قول ابن عقدة فزاريّا،فتفطّن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جعفيا نسبا،و بجليّا ولاء،و فزاريّا لسكناه في بني فزارة،و إن كان هذا الاحتمال لا شاهد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فزاريّ،له كتاب،رواه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93"/>
      </w:r>
      <w:r>
        <w:rPr>
          <w:rFonts w:ascii="Amiri" w:hAnsi="Amiri" w:eastAsia="Amiri" w:cs="Amiri"/>
          <w:color w:val="111111"/>
          <w:sz w:val="28"/>
          <w:sz w:val="28"/>
          <w:szCs w:val="28"/>
          <w:rtl w:val="true"/>
          <w:lang w:bidi="ar-SA"/>
        </w:rPr>
        <w:t>ضبط البجلي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الفزاري </w:t>
      </w:r>
      <w:r>
        <w:rPr>
          <w:rStyle w:val="FootnoteAnchor"/>
          <w:rtl w:val="true"/>
        </w:rPr>
        <w:footnoteReference w:id="94"/>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الحكم بن ظهير،فلاحظ</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رجال ابن داود </w:t>
      </w:r>
      <w:r>
        <w:rPr>
          <w:rStyle w:val="FootnoteAnchor"/>
          <w:rtl w:val="true"/>
        </w:rPr>
        <w:footnoteReference w:id="95"/>
      </w:r>
      <w:r>
        <w:rPr>
          <w:rFonts w:ascii="Amiri" w:hAnsi="Amiri" w:eastAsia="Amiri" w:cs="Amiri"/>
          <w:color w:val="111111"/>
          <w:sz w:val="28"/>
          <w:sz w:val="28"/>
          <w:szCs w:val="28"/>
          <w:rtl w:val="true"/>
          <w:lang w:bidi="ar-SA"/>
        </w:rPr>
        <w:t xml:space="preserve">،و الحاوي </w:t>
      </w:r>
      <w:r>
        <w:rPr>
          <w:rStyle w:val="FootnoteAnchor"/>
          <w:rtl w:val="true"/>
        </w:rPr>
        <w:footnoteReference w:id="96"/>
      </w:r>
      <w:r>
        <w:rPr>
          <w:rFonts w:ascii="Amiri" w:hAnsi="Amiri" w:eastAsia="Amiri" w:cs="Amiri"/>
          <w:color w:val="111111"/>
          <w:sz w:val="28"/>
          <w:sz w:val="28"/>
          <w:szCs w:val="28"/>
          <w:rtl w:val="true"/>
          <w:lang w:bidi="ar-SA"/>
        </w:rPr>
        <w:t xml:space="preserve">،و مقدّمة الجامع </w:t>
      </w:r>
      <w:r>
        <w:rPr>
          <w:rStyle w:val="FootnoteAnchor"/>
          <w:rtl w:val="true"/>
        </w:rPr>
        <w:footnoteReference w:id="97"/>
      </w:r>
      <w:r>
        <w:rPr>
          <w:rFonts w:ascii="Amiri" w:hAnsi="Amiri" w:eastAsia="Amiri" w:cs="Amiri"/>
          <w:color w:val="111111"/>
          <w:sz w:val="28"/>
          <w:sz w:val="28"/>
          <w:szCs w:val="28"/>
          <w:rtl w:val="true"/>
          <w:lang w:bidi="ar-SA"/>
        </w:rPr>
        <w:t xml:space="preserve">، و البلغة </w:t>
      </w:r>
      <w:r>
        <w:rPr>
          <w:rStyle w:val="FootnoteAnchor"/>
          <w:rtl w:val="true"/>
        </w:rPr>
        <w:footnoteReference w:id="98"/>
      </w:r>
      <w:r>
        <w:rPr>
          <w:rFonts w:ascii="Amiri" w:hAnsi="Amiri" w:eastAsia="Amiri" w:cs="Amiri"/>
          <w:color w:val="111111"/>
          <w:sz w:val="28"/>
          <w:sz w:val="28"/>
          <w:szCs w:val="28"/>
          <w:rtl w:val="true"/>
          <w:lang w:bidi="ar-SA"/>
        </w:rPr>
        <w:t xml:space="preserve">،و الوجيزة </w:t>
      </w:r>
      <w:r>
        <w:rPr>
          <w:rStyle w:val="FootnoteAnchor"/>
          <w:rtl w:val="true"/>
        </w:rPr>
        <w:footnoteReference w:id="99"/>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100"/>
      </w:r>
      <w:r>
        <w:rPr>
          <w:rFonts w:ascii="Amiri" w:hAnsi="Amiri" w:eastAsia="Amiri" w:cs="Amiri"/>
          <w:color w:val="111111"/>
          <w:sz w:val="28"/>
          <w:sz w:val="28"/>
          <w:szCs w:val="28"/>
          <w:rtl w:val="true"/>
          <w:lang w:bidi="ar-SA"/>
        </w:rPr>
        <w:t xml:space="preserve">،و الكاظمي </w:t>
      </w:r>
      <w:r>
        <w:rPr>
          <w:rStyle w:val="FootnoteAnchor"/>
          <w:rtl w:val="true"/>
        </w:rPr>
        <w:footnoteReference w:id="101"/>
      </w:r>
      <w:r>
        <w:rPr>
          <w:rFonts w:ascii="IRNazanin" w:hAnsi="IRNazanin" w:eastAsia="IRNazanin"/>
          <w:color w:val="111111"/>
          <w:sz w:val="28"/>
          <w:sz w:val="28"/>
          <w:szCs w:val="28"/>
          <w:rtl w:val="true"/>
          <w:lang w:bidi="fa-IR"/>
        </w:rPr>
        <w:t xml:space="preserve">،و رجال </w:t>
      </w:r>
    </w:p>
    <w:p>
      <w:pPr>
        <w:pStyle w:val="BookText"/>
        <w:rPr/>
      </w:pPr>
      <w:r>
        <w:rPr>
          <w:rFonts w:ascii="Amiri" w:hAnsi="Amiri" w:eastAsia="Amiri" w:cs="Amiri"/>
          <w:color w:val="111111"/>
          <w:sz w:val="28"/>
          <w:sz w:val="28"/>
          <w:szCs w:val="28"/>
          <w:rtl w:val="true"/>
          <w:lang w:bidi="ar-SA"/>
        </w:rPr>
        <w:t xml:space="preserve">الوسائل أيضا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نسخة المنهج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نسخة المنهج الّتي كانت عند المؤلّف قدّس سرّه كان و قد سقط منها توثيق النجاشي و العلاّمة،و لكن نسختنا فيها تصريح بذلك،و إليك نصّ عبارته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 بن القعقاع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المفتوحة قبل العين غير المعجمة، و بعدها العين غير المعجمة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 كوفي،روى عن أبي عبد اللّه،و أبي الحسن، ثقة،صحيح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فيه القعقاع الجعفي كوفي 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بجلي،و قال ابن عبدة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فزاري،له كتاب،رواه جماعة، 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القعقاع الكوفي،أسند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عبارة المنهج أنّه ذكر توثيق الخلاصة و النجاشي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نقلا عن رجال الشيخ رحمه اللّه،فتفطّن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التوثيق ساقطا في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من رجال الميرزا أستدل بما استدل و هو موجود في سائر النسخ،فلاحظ</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كانت عند الوحيد قد كان التوثيق ساقطا فيها من كلام النجاشي،و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التجأ إلى استشعار وثاقته من قول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رواية جعفر بن بشير،عنه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كونه ذا كتاب،فإنّه مع التوثيقات المذكورة لا حاجة إلى هذه الاستشهادات،لكونها</w:t>
      </w:r>
    </w:p>
    <w:p>
      <w:pPr>
        <w:pStyle w:val="BookText"/>
        <w:rPr/>
      </w:pPr>
      <w:r>
        <w:rPr>
          <w:rFonts w:ascii="Amiri" w:hAnsi="Amiri" w:eastAsia="Amiri" w:cs="Amiri"/>
          <w:color w:val="111111"/>
          <w:sz w:val="28"/>
          <w:sz w:val="28"/>
          <w:szCs w:val="28"/>
          <w:rtl w:val="true"/>
          <w:lang w:bidi="ar-SA"/>
        </w:rPr>
        <w:t>من باب الاستدلال للجلي بالأخفى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الطريحي </w:t>
      </w:r>
      <w:r>
        <w:rPr>
          <w:rStyle w:val="FootnoteAnchor"/>
          <w:rtl w:val="true"/>
        </w:rPr>
        <w:footnoteReference w:id="104"/>
      </w:r>
      <w:r>
        <w:rPr>
          <w:rFonts w:ascii="Amiri" w:hAnsi="Amiri" w:eastAsia="Amiri" w:cs="Amiri"/>
          <w:color w:val="111111"/>
          <w:sz w:val="28"/>
          <w:sz w:val="28"/>
          <w:szCs w:val="28"/>
          <w:rtl w:val="true"/>
          <w:lang w:bidi="ar-SA"/>
        </w:rPr>
        <w:t xml:space="preserve">،و الكاظمي </w:t>
      </w:r>
      <w:r>
        <w:rPr>
          <w:rStyle w:val="FootnoteAnchor"/>
          <w:rtl w:val="true"/>
        </w:rPr>
        <w:footnoteReference w:id="105"/>
      </w:r>
      <w:r>
        <w:rPr>
          <w:rFonts w:ascii="Amiri" w:hAnsi="Amiri" w:eastAsia="Amiri" w:cs="Amiri"/>
          <w:color w:val="111111"/>
          <w:sz w:val="28"/>
          <w:sz w:val="28"/>
          <w:szCs w:val="28"/>
          <w:rtl w:val="true"/>
          <w:lang w:bidi="ar-SA"/>
        </w:rPr>
        <w:t>رحمهما اللّه برواية جعفر بن بشير،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الفهرست </w:t>
      </w:r>
      <w:r>
        <w:rPr>
          <w:rStyle w:val="FootnoteAnchor"/>
          <w:rtl w:val="true"/>
        </w:rPr>
        <w:footnoteReference w:id="106"/>
      </w:r>
      <w:r>
        <w:rPr>
          <w:rFonts w:ascii="Amiri" w:hAnsi="Amiri" w:eastAsia="Amiri" w:cs="Amiri"/>
          <w:color w:val="111111"/>
          <w:sz w:val="28"/>
          <w:sz w:val="28"/>
          <w:szCs w:val="28"/>
          <w:rtl w:val="true"/>
          <w:lang w:bidi="ar-SA"/>
        </w:rPr>
        <w:t xml:space="preserve">كتابه،عن جمع من أصحابنا،عن أبي محمّد هارون ابن موسى التلعكبري،عن أبي محمّد عليّ </w:t>
      </w:r>
      <w:r>
        <w:rPr>
          <w:rStyle w:val="FootnoteAnchor"/>
          <w:rtl w:val="true"/>
        </w:rPr>
        <w:footnoteReference w:id="107"/>
      </w:r>
      <w:r>
        <w:rPr>
          <w:rFonts w:ascii="Amiri" w:hAnsi="Amiri" w:eastAsia="Amiri" w:cs="Amiri"/>
          <w:color w:val="111111"/>
          <w:sz w:val="28"/>
          <w:sz w:val="28"/>
          <w:szCs w:val="28"/>
          <w:rtl w:val="true"/>
          <w:lang w:bidi="ar-SA"/>
        </w:rPr>
        <w:t>بن همام،عن حميد بن زياد،عن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إسماعيل،عن جعفر بن بشير،عنه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النجاشي </w:t>
      </w:r>
      <w:r>
        <w:rPr>
          <w:rStyle w:val="FootnoteAnchor"/>
          <w:rtl w:val="true"/>
        </w:rPr>
        <w:footnoteReference w:id="108"/>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عبد الواحد،عن عليّ بن حبشي،عن حميد بن زياد،عن أبي القاسم </w:t>
      </w:r>
      <w:r>
        <w:rPr>
          <w:rStyle w:val="FootnoteAnchor"/>
          <w:rtl w:val="true"/>
        </w:rPr>
        <w:footnoteReference w:id="109"/>
      </w:r>
      <w:r>
        <w:rPr>
          <w:rFonts w:ascii="Amiri" w:hAnsi="Amiri" w:eastAsia="Amiri" w:cs="Amiri"/>
          <w:color w:val="111111"/>
          <w:sz w:val="28"/>
          <w:sz w:val="28"/>
          <w:szCs w:val="28"/>
          <w:rtl w:val="true"/>
          <w:lang w:bidi="ar-SA"/>
        </w:rPr>
        <w:t xml:space="preserve">بن إسماعيل،عن جعفر بن بشير،عنه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إنّ اتفاق خبراء الفنّ على وثاقة المترجم من دون غمز فيه يلزمنا الحكم بوثاقته، فهو ثقة جليل،و رواياته من جهته صحاح،فتفطّن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6102_185504"/>
    </w:p>
    <w:p>
      <w:pPr>
        <w:pStyle w:val="Heading5"/>
        <w:numPr>
          <w:ilvl w:val="4"/>
          <w:numId w:val="1"/>
        </w:numPr>
        <w:rPr/>
      </w:pPr>
      <w:bookmarkStart w:id="34" w:name="__RefHeading___Toc1092928_1280447820"/>
      <w:bookmarkStart w:id="35" w:name="_Toc13"/>
      <w:bookmarkEnd w:id="33"/>
      <w:bookmarkEnd w:id="34"/>
      <w:r>
        <w:rPr/>
        <w:t>610</w:t>
      </w:r>
      <w:bookmarkEnd w:id="35"/>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نصير الكشّي</w:t>
      </w:r>
      <w:r>
        <w:rPr>
          <w:rStyle w:val="FootnoteAnchor"/>
          <w:rtl w:val="true"/>
        </w:rPr>
        <w:footnoteReference w:id="111"/>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النون،و فتح الصاد المهملة،و سكون الياء المثنّاة من تحت،بعدها راء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بالكاف المفتوحة،ثمّ الشين المشدّدة المكسورة،ثمّ ياء النسبة، نسبة إلى قرية بجرجان،على ثلاثة فراسخ منها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أوّله،بلدة معروفة بين طبرستان و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في باب من 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رجاله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نصير الكشّي،ثقة،كثير الرواية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الفهرست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العلاّمة في القسم الأوّل من الخلاصة </w:t>
      </w:r>
      <w:r>
        <w:rPr>
          <w:rStyle w:val="FootnoteAnchor"/>
          <w:rtl w:val="true"/>
        </w:rPr>
        <w:footnoteReference w:id="11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ثقة،مأمون،كثير الرواية، لم يرو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الحاوي </w:t>
      </w:r>
      <w:r>
        <w:rPr>
          <w:rStyle w:val="FootnoteAnchor"/>
          <w:rtl w:val="true"/>
        </w:rPr>
        <w:footnoteReference w:id="116"/>
      </w:r>
      <w:r>
        <w:rPr>
          <w:rFonts w:ascii="Amiri" w:hAnsi="Amiri" w:eastAsia="Amiri" w:cs="Amiri"/>
          <w:color w:val="111111"/>
          <w:sz w:val="28"/>
          <w:sz w:val="28"/>
          <w:szCs w:val="28"/>
          <w:rtl w:val="true"/>
          <w:lang w:bidi="ar-SA"/>
        </w:rPr>
        <w:t xml:space="preserve">،و الوجيزة </w:t>
      </w:r>
      <w:r>
        <w:rPr>
          <w:rStyle w:val="FootnoteAnchor"/>
          <w:rtl w:val="true"/>
        </w:rPr>
        <w:footnoteReference w:id="117"/>
      </w:r>
      <w:r>
        <w:rPr>
          <w:rFonts w:ascii="Amiri" w:hAnsi="Amiri" w:eastAsia="Amiri" w:cs="Amiri"/>
          <w:color w:val="111111"/>
          <w:sz w:val="28"/>
          <w:sz w:val="28"/>
          <w:szCs w:val="28"/>
          <w:rtl w:val="true"/>
          <w:lang w:bidi="ar-SA"/>
        </w:rPr>
        <w:t xml:space="preserve">،و البلغة </w:t>
      </w:r>
      <w:r>
        <w:rPr>
          <w:rStyle w:val="FootnoteAnchor"/>
          <w:rtl w:val="true"/>
        </w:rPr>
        <w:footnoteReference w:id="118"/>
      </w:r>
      <w:r>
        <w:rPr>
          <w:rFonts w:ascii="IRNazanin" w:hAnsi="IRNazanin" w:eastAsia="IRNazanin"/>
          <w:color w:val="111111"/>
          <w:sz w:val="28"/>
          <w:sz w:val="28"/>
          <w:szCs w:val="28"/>
          <w:rtl w:val="true"/>
          <w:lang w:bidi="fa-IR"/>
        </w:rPr>
        <w:t xml:space="preserve">،و رجال الوسائل </w:t>
      </w:r>
      <w:r>
        <w:rPr>
          <w:rStyle w:val="FootnoteAnchor"/>
          <w:rtl w:val="true"/>
        </w:rPr>
        <w:footnoteReference w:id="11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12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الحاوي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و أن يعتمد على المترجم؛لأنّ المترجم من مشايخ الكشّي هو و أخوه حمدويه،و هما ابنا نصير بن شاهي الكشّي،كما صرّح بذلك الشيخ في رجاله فيمن لم يرو عنهم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أخيه حمدويه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الكشّي في رجاله عن المترجم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إبراهيم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أكثر من اثني عشر موردا،فشيخوخة المترجم للكشّي صاحب الرجال،و اعتماده على المترجم ممّا لا يعتريه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اعتماد الكشّي عليه في كتابه،فوثاقته لا شبهة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روى الشيخ رحمه اللّه </w:t>
      </w:r>
      <w:r>
        <w:rPr>
          <w:rStyle w:val="FootnoteAnchor"/>
          <w:rtl w:val="true"/>
        </w:rPr>
        <w:footnoteReference w:id="122"/>
      </w:r>
      <w:r>
        <w:rPr>
          <w:rFonts w:ascii="Amiri" w:hAnsi="Amiri" w:eastAsia="Amiri" w:cs="Amiri"/>
          <w:color w:val="111111"/>
          <w:sz w:val="28"/>
          <w:sz w:val="28"/>
          <w:szCs w:val="28"/>
          <w:rtl w:val="true"/>
          <w:lang w:bidi="ar-SA"/>
        </w:rPr>
        <w:t xml:space="preserve">كتاب إبراهيم هذا عن أحمد بن عبدون،عن </w:t>
      </w:r>
    </w:p>
    <w:p>
      <w:pPr>
        <w:pStyle w:val="BookText"/>
        <w:rPr/>
      </w:pPr>
      <w:r>
        <w:rPr>
          <w:rFonts w:ascii="Amiri" w:hAnsi="Amiri" w:eastAsia="Amiri" w:cs="Amiri"/>
          <w:color w:val="111111"/>
          <w:sz w:val="28"/>
          <w:sz w:val="28"/>
          <w:szCs w:val="28"/>
          <w:rtl w:val="true"/>
          <w:lang w:bidi="ar-SA"/>
        </w:rPr>
        <w:t xml:space="preserve">أبي طالب الأنباري،عن حميد بن زياد،عن القاسم بن إسماعيل،عنه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إنّ تصريح الشيخ رحمه اللّه تعالى و من تبعه بوثاقة المترجم له و شيخوخته لمثل الكشّي العلاّمة الخبير الثقة و اعتماده عليه يوجب كلّ ذلك الجزم بوثاقته و جلالته و عدّ رواياته صحيحة من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النضر من ولد ميثم التمّار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عتاب عبد اللّه بن بسطام،قال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النضر من ولد ميثم التمّار بقزوين و نحن مرابطون عن الأئمّة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مصادرنا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نظام جاء في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نظام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أخذني اللصوص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20028</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نعيم الأزدي جاء بهذا العنوان في سند عدّة روايات؛منها ما في التهذيب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إبراهيم بن نعيم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6102_185507"/>
    </w:p>
    <w:p>
      <w:pPr>
        <w:pStyle w:val="Heading5"/>
        <w:numPr>
          <w:ilvl w:val="4"/>
          <w:numId w:val="1"/>
        </w:numPr>
        <w:rPr/>
      </w:pPr>
      <w:bookmarkStart w:id="37" w:name="__RefHeading___Toc1092930_1280447820"/>
      <w:bookmarkStart w:id="38" w:name="_Toc14"/>
      <w:bookmarkEnd w:id="36"/>
      <w:bookmarkEnd w:id="37"/>
      <w:r>
        <w:rPr/>
        <w:t>614</w:t>
      </w:r>
      <w:bookmarkEnd w:id="38"/>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نعيم الصحّاف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له في رجاله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غيرهم،و الجميع اكتفوا بنقل عبارة رجال الشيخ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المعنون هو إبراهيم بن نعيم الأزدي ورد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 من التهذيب 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على امرأة أربعة بالزنا من الاستبصار،و لا شاهد بكونه أزديا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39" w:name="pg16102_185508"/>
    </w:p>
    <w:p>
      <w:pPr>
        <w:pStyle w:val="BookText"/>
        <w:rPr/>
      </w:pPr>
      <w:bookmarkEnd w:id="39"/>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أعلم أنّ نعيم مكبّر بفتح النون،أو مصغّر مثل نعيم الآتي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لم يذكر أرباب الجرح و التعديل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1092932_1280447820"/>
      <w:bookmarkStart w:id="41" w:name="_Toc15"/>
      <w:bookmarkEnd w:id="40"/>
      <w:r>
        <w:rPr/>
        <w:t>615</w:t>
      </w:r>
      <w:bookmarkEnd w:id="41"/>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نعيم العبدي أبو الصبّاح الكناني</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شيخنا المفيد رحمه اللّه في زيادة و نقص هلال شهر رمضان المطبوعة ضمن مجموعة مؤلّفاته المجلّد التاسع،الرسالة السابعة،رجال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وسائل الشيعة </w:t>
      </w:r>
      <w:r>
        <w:rPr>
          <w:rFonts w:eastAsia="Amiri" w:cs="Amiri" w:ascii="Amiri" w:hAnsi="Amiri"/>
          <w:color w:val="111111"/>
          <w:sz w:val="28"/>
          <w:szCs w:val="28"/>
          <w:lang w:bidi="ar-SA"/>
        </w:rPr>
        <w:t>123/20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الطاوسي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مكتبة السيّد النجفي المرعشي،و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مؤسسة الأعلمي بيروت،ملخّص المقال في قسم الصحاح،خير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484/14</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xml:space="preserve">، تكملة الرجال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النون،و فتح العين المهملة،و سكون الياء المثنّاة،ثمّ الميم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27"/>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 العطّار العبدي أنّ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عبد قيس،أو إلى بطن من بني عدي بن حيّان بن قضاعة </w:t>
      </w:r>
      <w:r>
        <w:rPr>
          <w:rStyle w:val="FootnoteAnchor"/>
          <w:rtl w:val="true"/>
        </w:rPr>
        <w:footnoteReference w:id="128"/>
      </w:r>
      <w:r>
        <w:rPr>
          <w:rFonts w:ascii="Amiri" w:hAnsi="Amiri" w:eastAsia="Amiri" w:cs="Amiri"/>
          <w:color w:val="111111"/>
          <w:sz w:val="28"/>
          <w:sz w:val="28"/>
          <w:szCs w:val="28"/>
          <w:rtl w:val="true"/>
          <w:lang w:bidi="ar-SA"/>
        </w:rPr>
        <w:t xml:space="preserve">،قاله الجوهري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هنا الأوّل،لتصريحهم بكونه ابن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30"/>
      </w:r>
      <w:r>
        <w:rPr>
          <w:rFonts w:ascii="Amiri" w:hAnsi="Amiri" w:eastAsia="Amiri" w:cs="Amiri"/>
          <w:color w:val="111111"/>
          <w:sz w:val="28"/>
          <w:sz w:val="28"/>
          <w:szCs w:val="28"/>
          <w:rtl w:val="true"/>
          <w:lang w:bidi="ar-SA"/>
        </w:rPr>
        <w:t>ضبط الصباح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الكناني </w:t>
      </w:r>
      <w:r>
        <w:rPr>
          <w:rStyle w:val="FootnoteAnchor"/>
          <w:rtl w:val="true"/>
        </w:rPr>
        <w:footnoteReference w:id="131"/>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بهذا العنوان من أصحاب الباقر </w:t>
      </w:r>
      <w:r>
        <w:rPr>
          <w:rStyle w:val="FootnoteAnchor"/>
          <w:rtl w:val="true"/>
        </w:rPr>
        <w:footnoteReference w:id="132"/>
      </w:r>
      <w:r>
        <w:rPr>
          <w:rFonts w:ascii="IRNazanin" w:hAnsi="IRNazanin" w:eastAsia="IRNazanin"/>
          <w:color w:val="111111"/>
          <w:sz w:val="28"/>
          <w:sz w:val="28"/>
          <w:szCs w:val="28"/>
          <w:rtl w:val="true"/>
          <w:lang w:bidi="fa-IR"/>
        </w:rPr>
        <w:t xml:space="preserve">و الصادق </w:t>
      </w:r>
      <w:r>
        <w:rPr>
          <w:rStyle w:val="FootnoteAnchor"/>
          <w:rtl w:val="true"/>
        </w:rPr>
        <w:footnoteReference w:id="133"/>
      </w:r>
      <w:r>
        <w:rPr>
          <w:rFonts w:ascii="Amiri" w:hAnsi="Amiri" w:eastAsia="Amiri" w:cs="Amiri"/>
          <w:color w:val="111111"/>
          <w:sz w:val="28"/>
          <w:sz w:val="28"/>
          <w:szCs w:val="28"/>
          <w:rtl w:val="true"/>
          <w:lang w:bidi="ar-SA"/>
        </w:rPr>
        <w:t>عليهما السلام،و زاد في الأوّل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ميزان لا عين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من ثقته،له أصل،رواه محمّد بن إسماعيل بن بزيع،و محمّد بن الفضل،و أبو محمّد صفوان بن يحيى بيّاع السابري الكوفي،عنه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غير الأصول </w:t>
      </w:r>
      <w:r>
        <w:rPr>
          <w:rStyle w:val="FootnoteAnchor"/>
          <w:rtl w:val="true"/>
        </w:rPr>
        <w:footnoteReference w:id="134"/>
      </w:r>
      <w:r>
        <w:rPr>
          <w:rFonts w:ascii="Amiri" w:hAnsi="Amiri" w:eastAsia="Amiri" w:cs="Amiri"/>
          <w:color w:val="111111"/>
          <w:sz w:val="28"/>
          <w:sz w:val="28"/>
          <w:szCs w:val="28"/>
          <w:rtl w:val="true"/>
          <w:lang w:bidi="ar-SA"/>
        </w:rPr>
        <w:t>عثمان بن عيسى،و عليّ بن الحسن بن رباط،و محمّد بن إسحاق الخزّاز،و ظريف بن ناصح،و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روى عنه أبو الصباح،عن أبي عبد اللّه عليه السلام صابر و منصور بن حازم،و 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الشيخ رحمه اللّه في باب أصحاب الباقر عليه السلام من رجاله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باب أصحاب الصادق عليه السلام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نعيم العبدي أبو الصباح الكناني،ابن </w:t>
      </w:r>
      <w:r>
        <w:rPr>
          <w:rStyle w:val="FootnoteAnchor"/>
          <w:rtl w:val="true"/>
        </w:rPr>
        <w:footnoteReference w:id="136"/>
      </w:r>
      <w:r>
        <w:rPr>
          <w:rFonts w:ascii="Amiri" w:hAnsi="Amiri" w:eastAsia="Amiri" w:cs="Amiri"/>
          <w:color w:val="111111"/>
          <w:sz w:val="28"/>
          <w:sz w:val="28"/>
          <w:szCs w:val="28"/>
          <w:rtl w:val="true"/>
          <w:lang w:bidi="ar-SA"/>
        </w:rPr>
        <w:t xml:space="preserve">عبد القيس،و نسب إلى بني كنانة؛لأنّه نزل فيهم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مدحه المحقّق رحمه اللّه </w:t>
      </w:r>
      <w:r>
        <w:rPr>
          <w:rStyle w:val="FootnoteAnchor"/>
          <w:rtl w:val="true"/>
        </w:rPr>
        <w:footnoteReference w:id="138"/>
      </w:r>
      <w:r>
        <w:rPr>
          <w:rFonts w:ascii="Amiri" w:hAnsi="Amiri" w:eastAsia="Amiri" w:cs="Amiri"/>
          <w:color w:val="111111"/>
          <w:sz w:val="28"/>
          <w:sz w:val="28"/>
          <w:szCs w:val="28"/>
          <w:rtl w:val="true"/>
          <w:lang w:bidi="ar-SA"/>
        </w:rPr>
        <w:t>،و ذكر أنّه من أعيان الفضلاء،و أفاضل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المفيد في محكيّ رسالته في الردّ على الصدوق،و أصحاب العدد،من فقهاء أصحاب الأئمّة عليهم السلام و الأعلام الرؤساء المأخوذ منهم الحلال و الحرام،و الفتيا و الأحكام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على ما في رجال ابن داود </w:t>
      </w:r>
      <w:r>
        <w:rPr>
          <w:rStyle w:val="FootnoteAnchor"/>
          <w:rtl w:val="true"/>
        </w:rPr>
        <w:footnoteReference w:id="140"/>
      </w:r>
      <w:r>
        <w:rPr>
          <w:rFonts w:ascii="Amiri" w:hAnsi="Amiri" w:eastAsia="Amiri" w:cs="Amiri"/>
          <w:color w:val="111111"/>
          <w:sz w:val="28"/>
          <w:sz w:val="28"/>
          <w:szCs w:val="28"/>
          <w:rtl w:val="true"/>
          <w:lang w:bidi="ar-SA"/>
        </w:rPr>
        <w:t>بعد السبعين و المائة،و هو ابن نيّف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141"/>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الصباح الكناني ثقة،و كان كوفيّا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سمّي الكناني،لأنّ منزله في كنانة، </w:t>
      </w:r>
    </w:p>
    <w:p>
      <w:pPr>
        <w:pStyle w:val="BookText"/>
        <w:rPr/>
      </w:pPr>
      <w:r>
        <w:rPr>
          <w:rFonts w:ascii="Amiri" w:hAnsi="Amiri" w:eastAsia="Amiri" w:cs="Amiri"/>
          <w:color w:val="111111"/>
          <w:sz w:val="28"/>
          <w:sz w:val="28"/>
          <w:szCs w:val="28"/>
          <w:rtl w:val="true"/>
          <w:lang w:bidi="ar-SA"/>
        </w:rPr>
        <w:t>يعرف به،و كان عبديّا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ذكر البرقي في أصحاب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الصباح الكناني،و في أصحاب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الصباح الكناني،و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نعيم العبدي أبو الصباح الكناني،نزل فيهم، فنسب إليهم،كان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الميزان،لثقته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أبو العبّاس في الرجال،رأى أبا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روى عن أبي إبراهيم عليهما السلام، له 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4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ثقة،أعمل على قوله،سمّاه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ميزان لا عين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145"/>
      </w:r>
      <w:r>
        <w:rPr>
          <w:rFonts w:ascii="Amiri" w:hAnsi="Amiri" w:eastAsia="Amiri" w:cs="Amiri"/>
          <w:color w:val="111111"/>
          <w:sz w:val="28"/>
          <w:sz w:val="28"/>
          <w:szCs w:val="28"/>
          <w:rtl w:val="true"/>
          <w:lang w:bidi="ar-SA"/>
        </w:rPr>
        <w:t xml:space="preserve">،و البلغة </w:t>
      </w:r>
      <w:r>
        <w:rPr>
          <w:rStyle w:val="FootnoteAnchor"/>
          <w:rtl w:val="true"/>
        </w:rPr>
        <w:footnoteReference w:id="146"/>
      </w:r>
      <w:r>
        <w:rPr>
          <w:rFonts w:ascii="Amiri" w:hAnsi="Amiri" w:eastAsia="Amiri" w:cs="Amiri"/>
          <w:color w:val="111111"/>
          <w:sz w:val="28"/>
          <w:sz w:val="28"/>
          <w:szCs w:val="28"/>
          <w:rtl w:val="true"/>
          <w:lang w:bidi="ar-SA"/>
        </w:rPr>
        <w:t xml:space="preserve">،و الحاوي </w:t>
      </w:r>
      <w:r>
        <w:rPr>
          <w:rStyle w:val="FootnoteAnchor"/>
          <w:rtl w:val="true"/>
        </w:rPr>
        <w:footnoteReference w:id="147"/>
      </w:r>
      <w:r>
        <w:rPr>
          <w:rFonts w:ascii="IRNazanin" w:hAnsi="IRNazanin" w:eastAsia="IRNazanin"/>
          <w:color w:val="111111"/>
          <w:sz w:val="28"/>
          <w:sz w:val="28"/>
          <w:szCs w:val="28"/>
          <w:rtl w:val="true"/>
          <w:lang w:bidi="fa-IR"/>
        </w:rPr>
        <w:t xml:space="preserve">،و رجال </w:t>
      </w:r>
    </w:p>
    <w:p>
      <w:pPr>
        <w:pStyle w:val="BookText"/>
        <w:rPr/>
      </w:pPr>
      <w:r>
        <w:rPr>
          <w:rFonts w:ascii="IRNazanin" w:hAnsi="IRNazanin" w:eastAsia="IRNazanin"/>
          <w:color w:val="111111"/>
          <w:sz w:val="28"/>
          <w:sz w:val="28"/>
          <w:szCs w:val="28"/>
          <w:rtl w:val="true"/>
          <w:lang w:bidi="fa-IR"/>
        </w:rPr>
        <w:t xml:space="preserve">الوسائل </w:t>
      </w:r>
      <w:r>
        <w:rPr>
          <w:rStyle w:val="FootnoteAnchor"/>
          <w:rtl w:val="true"/>
        </w:rPr>
        <w:footnoteReference w:id="148"/>
      </w:r>
      <w:r>
        <w:rPr>
          <w:rFonts w:ascii="Amiri" w:hAnsi="Amiri" w:eastAsia="Amiri" w:cs="Amiri"/>
          <w:color w:val="111111"/>
          <w:sz w:val="28"/>
          <w:sz w:val="28"/>
          <w:szCs w:val="28"/>
          <w:rtl w:val="true"/>
          <w:lang w:bidi="ar-SA"/>
        </w:rPr>
        <w:t xml:space="preserve">،و مقدّمة الجامع </w:t>
      </w:r>
      <w:r>
        <w:rPr>
          <w:rStyle w:val="FootnoteAnchor"/>
          <w:rtl w:val="true"/>
        </w:rPr>
        <w:footnoteReference w:id="149"/>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150"/>
      </w:r>
      <w:r>
        <w:rPr>
          <w:rFonts w:ascii="Amiri" w:hAnsi="Amiri" w:eastAsia="Amiri" w:cs="Amiri"/>
          <w:color w:val="111111"/>
          <w:sz w:val="28"/>
          <w:sz w:val="28"/>
          <w:szCs w:val="28"/>
          <w:rtl w:val="true"/>
          <w:lang w:bidi="ar-SA"/>
        </w:rPr>
        <w:t xml:space="preserve">،و الكاظمي </w:t>
      </w:r>
      <w:r>
        <w:rPr>
          <w:rStyle w:val="FootnoteAnchor"/>
          <w:rtl w:val="true"/>
        </w:rPr>
        <w:footnoteReference w:id="15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152"/>
      </w:r>
      <w:r>
        <w:rPr>
          <w:rFonts w:ascii="Amiri" w:hAnsi="Amiri" w:eastAsia="Amiri" w:cs="Amiri"/>
          <w:color w:val="111111"/>
          <w:sz w:val="28"/>
          <w:sz w:val="28"/>
          <w:szCs w:val="28"/>
          <w:rtl w:val="true"/>
          <w:lang w:bidi="ar-SA"/>
        </w:rPr>
        <w:t>،بل لم نقف على أحد جرحه،نعم الأخبار مختلفة في مدحه و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المادحة؛ما رواه الكشّي </w:t>
      </w:r>
      <w:r>
        <w:rPr>
          <w:rStyle w:val="FootnoteAnchor"/>
          <w:rtl w:val="true"/>
        </w:rPr>
        <w:footnoteReference w:id="153"/>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الوشاء،عن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لأبي الصباح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الميزان ربّما كان فيه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ميزان ليس فيه عين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55"/>
      </w:r>
      <w:r>
        <w:rPr>
          <w:rFonts w:ascii="Amiri" w:hAnsi="Amiri" w:eastAsia="Amiri" w:cs="Amiri"/>
          <w:color w:val="111111"/>
          <w:sz w:val="28"/>
          <w:sz w:val="28"/>
          <w:szCs w:val="28"/>
          <w:rtl w:val="true"/>
          <w:lang w:bidi="ar-SA"/>
        </w:rPr>
        <w:t>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الشاذاني،حدّثنا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الحكم،و غيره،عن أبي الصباح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w:t>
      </w:r>
    </w:p>
    <w:p>
      <w:pPr>
        <w:pStyle w:val="BookText"/>
        <w:rPr/>
      </w:pPr>
      <w:r>
        <w:rPr>
          <w:rFonts w:ascii="Amiri" w:hAnsi="Amiri" w:eastAsia="Amiri" w:cs="Amiri"/>
          <w:color w:val="111111"/>
          <w:sz w:val="28"/>
          <w:sz w:val="28"/>
          <w:szCs w:val="28"/>
          <w:rtl w:val="true"/>
          <w:lang w:bidi="ar-SA"/>
        </w:rPr>
        <w:t>سدير،فقال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تبرّأ منك،فأخذت عليّ ثيابي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الصباح رجلا ضاريا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فأتيته،فدخلت عليه،و سلّمت عليه،فقلت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أربعة،ثلاثة مضوا،و الرابع 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تذكر قولك لي بالمدينة،في حياة أبي جعفر،و أنت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قضى في كتابه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w:t>
      </w:r>
      <w:r>
        <w:rPr>
          <w:rStyle w:val="FootnoteAnchor"/>
          <w:rtl w:val="true"/>
        </w:rPr>
        <w:footnoteReference w:id="157"/>
      </w:r>
      <w:r>
        <w:rPr>
          <w:rFonts w:ascii="Amiri" w:hAnsi="Amiri" w:eastAsia="Amiri" w:cs="Amiri"/>
          <w:color w:val="111111"/>
          <w:sz w:val="28"/>
          <w:sz w:val="28"/>
          <w:szCs w:val="28"/>
          <w:rtl w:val="true"/>
          <w:lang w:bidi="ar-SA"/>
        </w:rPr>
        <w:t>و إنّما الأئمّة ولاة الدم،و أهل الباب،و هذا أبو جعفر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حدث به حدث فإنّ فينا خلفا،و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يسمع منّي خطب أمير المؤمنين عليه السلام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تعلّموهم،فهم أعلم منكم،فقال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تذكر هذا القول؟فقال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w:t>
      </w:r>
      <w:r>
        <w:rPr>
          <w:rStyle w:val="FootnoteAnchor"/>
          <w:rtl w:val="true"/>
        </w:rPr>
        <w:footnoteReference w:id="158"/>
      </w:r>
      <w:r>
        <w:rPr>
          <w:rFonts w:ascii="Amiri" w:hAnsi="Amiri" w:eastAsia="Amiri" w:cs="Amiri"/>
          <w:color w:val="111111"/>
          <w:sz w:val="28"/>
          <w:sz w:val="28"/>
          <w:szCs w:val="28"/>
          <w:rtl w:val="true"/>
          <w:lang w:bidi="ar-SA"/>
        </w:rPr>
        <w:t>،فإنّ منكم من هو كذلك،قال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خرجت من عنده، فتهيّأت و هيّأت راحلة،و مضيت إلى أبي عبد اللّه عليه السلام و دخلت عليه، و قصصت عليه ما جرى بيني و بين زيد،فقال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أنّ اللّه تعالى ابتلى زيدا،فخرج منّا سيفان آخران،بأيّ شيء يعرف أيّ السيوف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هو كما قال،لئن خرج ليقتلنّ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فرجعت،فانتهيت إلى القادسيّة، فاستقبلني الخبر بقتله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رحمه اللّه </w:t>
      </w:r>
      <w:r>
        <w:rPr>
          <w:rStyle w:val="FootnoteAnchor"/>
          <w:rtl w:val="true"/>
        </w:rPr>
        <w:footnoteReference w:id="159"/>
      </w:r>
      <w:r>
        <w:rPr>
          <w:rFonts w:ascii="Amiri" w:hAnsi="Amiri" w:eastAsia="Amiri" w:cs="Amiri"/>
          <w:color w:val="111111"/>
          <w:sz w:val="28"/>
          <w:sz w:val="28"/>
          <w:szCs w:val="28"/>
          <w:rtl w:val="true"/>
          <w:lang w:bidi="ar-SA"/>
        </w:rPr>
        <w:t>،عن عليّ بن محمّد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سابقه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نقف في الأخبار على ما يدلّ على القدح فيه،إلاّ على خبرين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الكشّي </w:t>
      </w:r>
      <w:r>
        <w:rPr>
          <w:rStyle w:val="FootnoteAnchor"/>
          <w:rtl w:val="true"/>
        </w:rPr>
        <w:footnoteReference w:id="160"/>
      </w:r>
      <w:r>
        <w:rPr>
          <w:rFonts w:ascii="Amiri" w:hAnsi="Amiri" w:eastAsia="Amiri" w:cs="Amiri"/>
          <w:color w:val="111111"/>
          <w:sz w:val="28"/>
          <w:sz w:val="28"/>
          <w:szCs w:val="28"/>
          <w:rtl w:val="true"/>
          <w:lang w:bidi="ar-SA"/>
        </w:rPr>
        <w:t>،عن محمّد بن مسعود،عن عليّ بن محمّد،عن أحمد بن محمّد،عن عليّ بن الحكم،عن أبان بن عثمان،عن بريد العجلي،قال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أبو الصباح الكناني عند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أصحاب أبي و اللّه خيرا منكم،كان أصحاب أبي ورقا لا شوك فيه،و أنتم اليوم شوك لا ورق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الصباح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أصحاب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يومئذ خيرا منكم اليوم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كشف الغمّة </w:t>
      </w:r>
      <w:r>
        <w:rPr>
          <w:rStyle w:val="FootnoteAnchor"/>
          <w:rtl w:val="true"/>
        </w:rPr>
        <w:footnoteReference w:id="161"/>
      </w:r>
      <w:r>
        <w:rPr>
          <w:rFonts w:ascii="Amiri" w:hAnsi="Amiri" w:eastAsia="Amiri" w:cs="Amiri"/>
          <w:color w:val="111111"/>
          <w:sz w:val="28"/>
          <w:sz w:val="28"/>
          <w:szCs w:val="28"/>
          <w:rtl w:val="true"/>
          <w:lang w:bidi="ar-SA"/>
        </w:rPr>
        <w:t>،عن أبي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صرت يوما في باب الباقر عليه السلام </w:t>
      </w:r>
      <w:r>
        <w:rPr>
          <w:rStyle w:val="FootnoteAnchor"/>
          <w:rtl w:val="true"/>
        </w:rPr>
        <w:footnoteReference w:id="162"/>
      </w:r>
      <w:r>
        <w:rPr>
          <w:rFonts w:ascii="Amiri" w:hAnsi="Amiri" w:eastAsia="Amiri" w:cs="Amiri"/>
          <w:color w:val="111111"/>
          <w:sz w:val="28"/>
          <w:sz w:val="28"/>
          <w:szCs w:val="28"/>
          <w:rtl w:val="true"/>
          <w:lang w:bidi="ar-SA"/>
        </w:rPr>
        <w:t xml:space="preserve">،فقرعت الباب،فخرجت إليّ وصيفة ناهد </w:t>
      </w:r>
      <w:r>
        <w:rPr>
          <w:rStyle w:val="FootnoteAnchor"/>
          <w:rtl w:val="true"/>
        </w:rPr>
        <w:footnoteReference w:id="163"/>
      </w:r>
      <w:r>
        <w:rPr>
          <w:rFonts w:ascii="Amiri" w:hAnsi="Amiri" w:eastAsia="Amiri" w:cs="Amiri"/>
          <w:color w:val="111111"/>
          <w:sz w:val="28"/>
          <w:sz w:val="28"/>
          <w:szCs w:val="28"/>
          <w:rtl w:val="true"/>
          <w:lang w:bidi="ar-SA"/>
        </w:rPr>
        <w:t xml:space="preserve">،فضربت بيدي على رأس </w:t>
      </w:r>
      <w:r>
        <w:rPr>
          <w:rStyle w:val="FootnoteAnchor"/>
          <w:rtl w:val="true"/>
        </w:rPr>
        <w:footnoteReference w:id="164"/>
      </w:r>
      <w:r>
        <w:rPr>
          <w:rFonts w:ascii="Amiri" w:hAnsi="Amiri" w:eastAsia="Amiri" w:cs="Amiri"/>
          <w:color w:val="111111"/>
          <w:sz w:val="28"/>
          <w:sz w:val="28"/>
          <w:szCs w:val="28"/>
          <w:rtl w:val="true"/>
          <w:lang w:bidi="ar-SA"/>
        </w:rPr>
        <w:t xml:space="preserve">ثديها،فقلت </w:t>
      </w:r>
      <w:r>
        <w:rPr>
          <w:rStyle w:val="FootnoteAnchor"/>
          <w:rtl w:val="true"/>
        </w:rPr>
        <w:footnoteReference w:id="165"/>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لمولاك إنّي بالباب،فصاح من داخل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لا أمّ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مولاي ما قصدت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أردت زيادة ما في نفسي </w:t>
      </w:r>
      <w:r>
        <w:rPr>
          <w:rStyle w:val="FootnoteAnchor"/>
          <w:rtl w:val="true"/>
        </w:rPr>
        <w:footnoteReference w:id="1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لئن ظننتم أنّ هذه الجدران تحجب أبصارنا كما تحجب أبصاركم،إذا </w:t>
      </w:r>
    </w:p>
    <w:p>
      <w:pPr>
        <w:pStyle w:val="BookText"/>
        <w:rPr/>
      </w:pPr>
      <w:r>
        <w:rPr>
          <w:rFonts w:ascii="IRNazanin" w:hAnsi="IRNazanin" w:eastAsia="IRNazanin"/>
          <w:color w:val="111111"/>
          <w:sz w:val="28"/>
          <w:sz w:val="28"/>
          <w:szCs w:val="28"/>
          <w:rtl w:val="true"/>
          <w:lang w:bidi="fa-IR"/>
        </w:rPr>
        <w:t xml:space="preserve">لا فرق </w:t>
      </w:r>
      <w:r>
        <w:rPr>
          <w:rStyle w:val="FootnoteAnchor"/>
          <w:rtl w:val="true"/>
        </w:rPr>
        <w:footnoteReference w:id="167"/>
      </w:r>
      <w:r>
        <w:rPr>
          <w:rFonts w:ascii="Amiri" w:hAnsi="Amiri" w:eastAsia="Amiri" w:cs="Amiri"/>
          <w:color w:val="111111"/>
          <w:sz w:val="28"/>
          <w:sz w:val="28"/>
          <w:szCs w:val="28"/>
          <w:rtl w:val="true"/>
          <w:lang w:bidi="ar-SA"/>
        </w:rPr>
        <w:t>بيننا و بينكم،فإيّاك أن تعاود لمثلها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أجاب صاحب التكملة </w:t>
      </w:r>
      <w:r>
        <w:rPr>
          <w:rStyle w:val="FootnoteAnchor"/>
          <w:rtl w:val="true"/>
        </w:rPr>
        <w:footnoteReference w:id="169"/>
      </w:r>
      <w:r>
        <w:rPr>
          <w:rFonts w:ascii="Amiri" w:hAnsi="Amiri" w:eastAsia="Amiri" w:cs="Amiri"/>
          <w:color w:val="111111"/>
          <w:sz w:val="28"/>
          <w:sz w:val="28"/>
          <w:szCs w:val="28"/>
          <w:rtl w:val="true"/>
          <w:lang w:bidi="ar-SA"/>
        </w:rPr>
        <w:t>عن الخبرين،بضعف السند أوّلا،و بانجبار أخبار المدح و التوثيق،بتوثيق الجماعة المذكورة ثانيا،فتقدّم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الوحيد </w:t>
      </w:r>
      <w:r>
        <w:rPr>
          <w:rStyle w:val="FootnoteAnchor"/>
          <w:rtl w:val="true"/>
        </w:rPr>
        <w:footnoteReference w:id="170"/>
      </w:r>
      <w:r>
        <w:rPr>
          <w:rFonts w:ascii="Amiri" w:hAnsi="Amiri" w:eastAsia="Amiri" w:cs="Amiri"/>
          <w:color w:val="111111"/>
          <w:sz w:val="28"/>
          <w:sz w:val="28"/>
          <w:szCs w:val="28"/>
          <w:rtl w:val="true"/>
          <w:lang w:bidi="ar-SA"/>
        </w:rPr>
        <w:t>عن الخبر الثاني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مضرّ بوثاقته،كما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وجه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ارتكبه ليس من الكبائر،و الصغيرة لا توجب الفسق إلاّ مع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حلف بأنّ غرضه لم يكن الريبة،بل اليقين بما في نفسه من أنّ الإمام عليه السلام لا تحجبه الحيطان،كما يشهد به حلفه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الإمام عليه السلام له،و ردّه لاحتمال حجب الحيطان عن علمه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لما في التكملة من أنّ ما اعتذر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أن تعاود لمثلها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وجه لعدم القبول،بعد تصديق الإمام عليه السلام نيّته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دلالة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على فسقه،لأنّه توبيخ على اشتباهه في زعم حلّ فعله،مقدّمة لزيادة ما في نفسه من اليقين،بما في نفسه من </w:t>
      </w:r>
    </w:p>
    <w:p>
      <w:pPr>
        <w:pStyle w:val="BookText"/>
        <w:rPr/>
      </w:pPr>
      <w:r>
        <w:rPr>
          <w:rFonts w:ascii="Amiri" w:hAnsi="Amiri" w:eastAsia="Amiri" w:cs="Amiri"/>
          <w:color w:val="111111"/>
          <w:sz w:val="28"/>
          <w:sz w:val="28"/>
          <w:szCs w:val="28"/>
          <w:rtl w:val="true"/>
          <w:lang w:bidi="ar-SA"/>
        </w:rPr>
        <w:t>علم الإمام عليه السلام بالغائب كعلمه بالحاضر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إنّما هو عن المعاودة إلى استعلام الحال،بارتكاب المنكر،و لو كانت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وجه لما عن الشهيد الثاني،من أنّه ذكر الكشّي </w:t>
      </w:r>
      <w:r>
        <w:rPr>
          <w:rStyle w:val="FootnoteAnchor"/>
          <w:rtl w:val="true"/>
        </w:rPr>
        <w:footnoteReference w:id="172"/>
      </w:r>
      <w:r>
        <w:rPr>
          <w:rFonts w:ascii="Amiri" w:hAnsi="Amiri" w:eastAsia="Amiri" w:cs="Amiri"/>
          <w:color w:val="111111"/>
          <w:sz w:val="28"/>
          <w:sz w:val="28"/>
          <w:szCs w:val="28"/>
          <w:rtl w:val="true"/>
          <w:lang w:bidi="ar-SA"/>
        </w:rPr>
        <w:t>حديث العين، مرسلا عن الصادق عليه السلام،و الظاهر أنّه الأصل فيه،كغيره من الأخبار الواردة في الرجال،فإنّه قد يستشمّ منه الميل إلى التردّد في حقّه؛لكنّه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المرسل منشأ لتوثيقاتهم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المرسل المتلقّى بالقبول حجّة،كما نقّحناه في محلّه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المرسل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الفاضل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المنتهى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كون المرسل هو الأصل فيه،فجزم أساطين الفنّ،و الحكم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بعد اتفاق كلمتهم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شيء؛و هو أنّ العلاّمة رحمه اللّه قال في الخلاصة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النسخ المطبوعة من الخلاصة ليس فيها عن الجواد عليه السلام بل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أبا جعفر،و روى عن أبي إبراهيم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 ذلك المؤلّف 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 نسخة من الخلاصة مخطوطة أضاف على كلمة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على ما في النسخة جمع من أرباب الجرح و التعديل منهم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أبا جعفر الجواد عليه السلام،و فيه نظر كما لا يخفى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ملخّص المقال في قسم الصحاح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عنونته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أبا جعفر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سهو كما يظهر من الرجال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الميرزا و غيره بأنّ المراد بأبي جعفر في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الباقر عليه السلام لا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العنوان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الجواد عليه السلام و لعلّه سهو كما يظهر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يظفر أحد من المحدّثين على روايته عن الجواد عليه السلام بل روايته عن أبي جعفر الباقر عليه السلام كثيرة و من جملة تلك الروايات روايته نصّ الإمام الباقر عليه السلام على إمامة شبله الإمام الصادق عليه السلام؛ففي الكافي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الإشارة و النصّ على أبي عبد اللّه جعفر بن محمّد الصادق صلوات اللّه عليهما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محمّد،عن معلّى بن محمّد،عن الوشاء،عن أبان بن عثمان،عن أبي الصباح الكناني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أبو جعفر عليه السلام إلى أبي عبد اللّه عليه السلام يمشي،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هذا؟هذا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الخرائج و الجرائح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السادس 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دلائل الإمام أبي جعفر محمّد بن عليّ الباقر عليهما السلام،و بحار الأنوار </w:t>
      </w:r>
      <w:r>
        <w:rPr>
          <w:rFonts w:eastAsia="Amiri" w:cs="Amiri" w:ascii="Amiri" w:hAnsi="Amiri"/>
          <w:color w:val="111111"/>
          <w:sz w:val="28"/>
          <w:szCs w:val="28"/>
          <w:lang w:bidi="ar-SA"/>
        </w:rPr>
        <w:t>248/46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معجزات الإمام محمّد الباقر عليه السلام 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الصباح الكناني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يوما إلى باب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المصادر الحديثية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المؤلّف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أبا جعفر الجواد عليه السلام، و طوّل في الاعتراض عليه مع أنّه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أبا جعفر عليه السلام، و مراده الباقر عليه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المعاصر المتسرّع في النقد راجع الخلاصة المطبوعة و لم يراجع النسخ </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عبديّا،رأى أبا جعفر الجواد عليه السلام و روى عن أبي إبراهيم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ترى؛ضرورة كونه من أصحاب الصادقين عليهما السلام على ما نصّ عليه جمع،و روايته عن الكاظم عليه السلام ممكنة؛لأنّه عليه السلام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w:t>
      </w:r>
      <w:r>
        <w:rPr>
          <w:rStyle w:val="FootnoteAnchor"/>
          <w:rtl w:val="true"/>
        </w:rPr>
        <w:footnoteReference w:id="176"/>
      </w:r>
      <w:r>
        <w:rPr>
          <w:rFonts w:ascii="Amiri" w:hAnsi="Amiri" w:eastAsia="Amiri" w:cs="Amiri"/>
          <w:color w:val="111111"/>
          <w:sz w:val="28"/>
          <w:sz w:val="28"/>
          <w:szCs w:val="28"/>
          <w:rtl w:val="true"/>
          <w:lang w:bidi="ar-SA"/>
        </w:rPr>
        <w:t>في 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مائة و ثمان و أربعين،أو إحدى و خمسين، أو ثلاث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أبو الصباح سنة مائة و سبعين،كما نصّ عليه ابن داود،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قد أدرك من زمان الكاظم عليه السلام سبع عشرة سنة،أو تسع عشرة،أو اثنتين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رؤيته للجواد عليه السلام غير معقولة، لأنّه عليه السلام ولد سنة مائة و خمس و تسعين،و مات أبو الصباح سنة مائة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موته قبل ولادة الجواد عليه السلام بخمس و عشرين سنة، فلا بدّ أن يكون المراد بأبي جعفر عليه السلام هو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التقييد بالجواد عليه السلام سهوا من قلم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النجاشي أطلق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مرّت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اعتراض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أراد الجواد عليه السلام ففيه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النجاشي </w:t>
      </w:r>
      <w:r>
        <w:rPr>
          <w:rStyle w:val="FootnoteAnchor"/>
          <w:rtl w:val="true"/>
        </w:rPr>
        <w:footnoteReference w:id="177"/>
      </w:r>
      <w:r>
        <w:rPr>
          <w:rFonts w:ascii="Amiri" w:hAnsi="Amiri" w:eastAsia="Amiri" w:cs="Amiri"/>
          <w:color w:val="111111"/>
          <w:sz w:val="28"/>
          <w:sz w:val="28"/>
          <w:szCs w:val="28"/>
          <w:rtl w:val="true"/>
          <w:lang w:bidi="ar-SA"/>
        </w:rPr>
        <w:t xml:space="preserve">كتابه،عن محمّد بن عليّ،عن عليّ بن حاتم،عن محمّد بن </w:t>
      </w:r>
    </w:p>
    <w:p>
      <w:pPr>
        <w:pStyle w:val="BookText"/>
        <w:rPr/>
      </w:pPr>
      <w:r>
        <w:rPr>
          <w:rFonts w:ascii="Amiri" w:hAnsi="Amiri" w:eastAsia="Amiri" w:cs="Amiri"/>
          <w:color w:val="111111"/>
          <w:sz w:val="28"/>
          <w:sz w:val="28"/>
          <w:szCs w:val="28"/>
          <w:rtl w:val="true"/>
          <w:lang w:bidi="ar-SA"/>
        </w:rPr>
        <w:t>أحمد بن ثابت القيسي،عن محمّد بن بكر،و الحسن بن محمّد بن سماعة،عن صفوان،عنه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الكنى من الفهرست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الصباح الكناني،و </w:t>
      </w:r>
      <w:r>
        <w:rPr>
          <w:rStyle w:val="FootnoteAnchor"/>
          <w:rtl w:val="true"/>
        </w:rPr>
        <w:footnoteReference w:id="179"/>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إبراهيم بن نعيم،له كتاب،أخبرنا به ابن أبي جيد،عن ابن الوليد،عن الصفّار،عن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إسماعيل </w:t>
      </w:r>
      <w:r>
        <w:rPr>
          <w:rStyle w:val="FootnoteAnchor"/>
          <w:rtl w:val="true"/>
        </w:rPr>
        <w:footnoteReference w:id="180"/>
      </w:r>
      <w:r>
        <w:rPr>
          <w:rFonts w:ascii="Amiri" w:hAnsi="Amiri" w:eastAsia="Amiri" w:cs="Amiri"/>
          <w:color w:val="111111"/>
          <w:sz w:val="28"/>
          <w:sz w:val="28"/>
          <w:szCs w:val="28"/>
          <w:rtl w:val="true"/>
          <w:lang w:bidi="ar-SA"/>
        </w:rPr>
        <w:t>بن بزيع،و الحسن بن عليّ بن فضّال،عن محمّد بن الفضيل،عن أبي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صفوان بن يحيى،عن أبي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الطريحي </w:t>
      </w:r>
      <w:r>
        <w:rPr>
          <w:rStyle w:val="FootnoteAnchor"/>
          <w:rtl w:val="true"/>
        </w:rPr>
        <w:footnoteReference w:id="181"/>
      </w:r>
      <w:r>
        <w:rPr>
          <w:rFonts w:ascii="Amiri" w:hAnsi="Amiri" w:eastAsia="Amiri" w:cs="Amiri"/>
          <w:color w:val="111111"/>
          <w:sz w:val="28"/>
          <w:sz w:val="28"/>
          <w:szCs w:val="28"/>
          <w:rtl w:val="true"/>
          <w:lang w:bidi="ar-SA"/>
        </w:rPr>
        <w:t xml:space="preserve">و الكاظمي </w:t>
      </w:r>
      <w:r>
        <w:rPr>
          <w:rStyle w:val="FootnoteAnchor"/>
          <w:rtl w:val="true"/>
        </w:rPr>
        <w:footnoteReference w:id="182"/>
      </w:r>
      <w:r>
        <w:rPr>
          <w:rFonts w:ascii="Amiri" w:hAnsi="Amiri" w:eastAsia="Amiri" w:cs="Amiri"/>
          <w:color w:val="111111"/>
          <w:sz w:val="28"/>
          <w:sz w:val="28"/>
          <w:szCs w:val="28"/>
          <w:rtl w:val="true"/>
          <w:lang w:bidi="ar-SA"/>
        </w:rPr>
        <w:t>برواية كلّ من صفوان بن يحيى،و محمّد بن إسماعيل بن بزيع،و محمّد بن الفضيل،و عثمان بن عيسى،و عليّ بن الحسن بن رباط،و محمّد بن إسحاق الخزّاز،و ظريف بن ناصح،عنه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الثاني التمييز برواية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محمّد،و فضالة بن أيّوب،و عبد اللّه بن المغيرة الثقة،و عليّ بن النعمان النخعي الثقة،و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هو،عن صابر،و منصور بن حازم،و عبد اللّه بن أبي يعفور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83"/>
      </w:r>
      <w:r>
        <w:rPr>
          <w:rFonts w:ascii="Amiri" w:hAnsi="Amiri" w:eastAsia="Amiri" w:cs="Amiri"/>
          <w:color w:val="111111"/>
          <w:sz w:val="28"/>
          <w:sz w:val="28"/>
          <w:szCs w:val="28"/>
          <w:rtl w:val="true"/>
          <w:lang w:bidi="ar-SA"/>
        </w:rPr>
        <w:t>رواية هؤلاء،عنه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عميرة، و الحسن بن محبوب،و حسان </w:t>
      </w:r>
      <w:r>
        <w:rPr>
          <w:rStyle w:val="FootnoteAnchor"/>
          <w:rtl w:val="true"/>
        </w:rPr>
        <w:footnoteReference w:id="184"/>
      </w:r>
      <w:r>
        <w:rPr>
          <w:rFonts w:ascii="Amiri" w:hAnsi="Amiri" w:eastAsia="Amiri" w:cs="Amiri"/>
          <w:color w:val="111111"/>
          <w:sz w:val="28"/>
          <w:sz w:val="28"/>
          <w:szCs w:val="28"/>
          <w:rtl w:val="true"/>
          <w:lang w:bidi="ar-SA"/>
        </w:rPr>
        <w:t>،و سلمة بن حيّان،و أبان بن عثمان،و عبّاد بن كثير،و حمّاد بن عثمان،و عبد اللّه بن جبلة،و إسماعيل بن الصباح،و جعفر بن محمّد،و أبي أيّوب،و الحسن بن عليّ،و أحمد بن محمّد،و معاوية بن عمّار، و محمّد بن مسلم،و سلمة بن صاحب السابري،و يحيى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أمران،ينبغي التنبيه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التكملة </w:t>
      </w:r>
      <w:r>
        <w:rPr>
          <w:rStyle w:val="FootnoteAnchor"/>
          <w:rtl w:val="true"/>
        </w:rPr>
        <w:footnoteReference w:id="1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وردت في بعض روايات الكافي </w:t>
      </w:r>
      <w:r>
        <w:rPr>
          <w:rStyle w:val="FootnoteAnchor"/>
          <w:rtl w:val="true"/>
        </w:rPr>
        <w:footnoteReference w:id="186"/>
      </w:r>
      <w:r>
        <w:rPr>
          <w:rFonts w:ascii="Amiri" w:hAnsi="Amiri" w:eastAsia="Amiri" w:cs="Amiri"/>
          <w:color w:val="111111"/>
          <w:sz w:val="28"/>
          <w:sz w:val="28"/>
          <w:szCs w:val="28"/>
          <w:rtl w:val="true"/>
          <w:lang w:bidi="ar-SA"/>
        </w:rPr>
        <w:t xml:space="preserve">،رواية </w:t>
      </w:r>
      <w:r>
        <w:rPr>
          <w:rStyle w:val="FootnoteAnchor"/>
          <w:rtl w:val="true"/>
        </w:rPr>
        <w:footnoteReference w:id="187"/>
      </w:r>
      <w:r>
        <w:rPr>
          <w:rFonts w:ascii="Amiri" w:hAnsi="Amiri" w:eastAsia="Amiri" w:cs="Amiri"/>
          <w:color w:val="111111"/>
          <w:sz w:val="28"/>
          <w:sz w:val="28"/>
          <w:szCs w:val="28"/>
          <w:rtl w:val="true"/>
          <w:lang w:bidi="ar-SA"/>
        </w:rPr>
        <w:t>إبراهيم هذا عن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استبعده في مرآة العقول </w:t>
      </w:r>
      <w:r>
        <w:rPr>
          <w:rStyle w:val="FootnoteAnchor"/>
          <w:rtl w:val="true"/>
        </w:rPr>
        <w:footnoteReference w:id="188"/>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حسن،يمكن فيه ثبوت </w:t>
      </w:r>
      <w:r>
        <w:rPr>
          <w:rStyle w:val="FootnoteAnchor"/>
          <w:rtl w:val="true"/>
        </w:rPr>
        <w:footnoteReference w:id="189"/>
      </w:r>
      <w:r>
        <w:rPr>
          <w:rFonts w:ascii="Amiri" w:hAnsi="Amiri" w:eastAsia="Amiri" w:cs="Amiri"/>
          <w:color w:val="111111"/>
          <w:sz w:val="28"/>
          <w:sz w:val="28"/>
          <w:szCs w:val="28"/>
          <w:rtl w:val="true"/>
          <w:lang w:bidi="ar-SA"/>
        </w:rPr>
        <w:t>إرسال،إذ رواية الكناني،عن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بعيدة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كذلك؛لأنّ الأصبغ من أصحاب أمير المؤمنين عليه السلام،و الكناني من أصحاب الباقر و الصادق عليهما السلام و يبعد ملاقاتهما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التكملة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لم يتلاقيا قطعا؛لأنّ أبا الصباح قد ولد في حدود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الأصبغ لم يبق إلى وقعة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في سنة 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الفضيل،الّذي يروي عن أبي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بين محمّد بن الفضيل بن غزوان،و محمّد بن الفضيل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التفرشي </w:t>
      </w:r>
      <w:r>
        <w:rPr>
          <w:rStyle w:val="FootnoteAnchor"/>
          <w:rtl w:val="true"/>
        </w:rPr>
        <w:footnoteReference w:id="192"/>
      </w:r>
      <w:r>
        <w:rPr>
          <w:rFonts w:ascii="Amiri" w:hAnsi="Amiri" w:eastAsia="Amiri" w:cs="Amiri"/>
          <w:color w:val="111111"/>
          <w:sz w:val="28"/>
          <w:sz w:val="28"/>
          <w:szCs w:val="28"/>
          <w:rtl w:val="true"/>
          <w:lang w:bidi="ar-SA"/>
        </w:rPr>
        <w:t>في حاشية ترجمة محمّد بن الفضيل بن كثير،ما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محمّد بن الفضيل الّذي روى عن أبي الصباح الكناني،و روى عنه الحسين بن سعيد كثيرا،هو هذا،لا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غزوان الثقة،لأنّه من أصحاب الصادق عليه السلام،كما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كان،فقد ضعّف المحقّق في نكت النهاية،في بحث العدد،محمّد بن الفضيل الّذي روى عن أبي الصباح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حاشية النقد من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ينافي ما احتمله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محمّد بن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 بن الفضيل الثقة؛لأنّ الشيخ الصدوق محمّد بن عليّ بن بابويه روى كثيرا في الفقيه،عن محمّد بن الفضيل،عن أبي الصباح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في مشيخته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محمّد بن القاسم بن الفضيل البصري صاحب الرضا عليه السلام فقد رويته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في المشيخة طريقه إلى محمّد بن الفضيل أصلا،إلاّ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الصدوق رحمه اللّه لم يذكر في المشيخة طريقه إلى محمّد بن الفضيل،كما لم يذكر طريقه إلى أبي الصباح الكناني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غيره،مع أنّ روايته في الفقيه عنه كثيرة،و اللّه أعلم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الجمع بين كلاميه،اشتباه الأمر في المقصود بمحمّد بن الفضيل، الّذي روى عن أبي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الوقوف في الموارد الجزئية الشخصيّة،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السجّاد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السلام،و من هنا يتّضح أنّ الأصبغ أدرك زمن السجّاد عليه السلام،و عليه من التأمّل في جميع ما نقلناه يتّضح إمكان رواية أبي الصباح عن الأصبغ،فتأمّل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تشخيص الواسطة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ظهر ممّا ذكر أنّ المترجم أدرك زمان الباقر و الصادق و الكاظم عليهم السلام،و لم يدرك زمان الجواد عليه السلام،و ظهر أنّ روايته عن الأصبغ بن نباتة ممكنة،و اتّفاق علماء الجرح و التعديل على وثاقته و جلالته يوجب الحكم عليه بالوثاقة،فهو ثقة جليل،و رواياته من جهته صحاح،و الرواية له الذامّة لا يمكن تصديقها،بالإضافة إلى ضعف سندها،فهو ثقة بالاتفاق،فتفطّن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النهاوندي</w:t>
      </w:r>
    </w:p>
    <w:p>
      <w:pPr>
        <w:pStyle w:val="BookText"/>
        <w:rPr/>
      </w:pPr>
      <w:r>
        <w:rPr>
          <w:rFonts w:ascii="Amiri" w:hAnsi="Amiri" w:eastAsia="Amiri" w:cs="Amiri"/>
          <w:color w:val="111111"/>
          <w:sz w:val="28"/>
          <w:sz w:val="28"/>
          <w:szCs w:val="28"/>
          <w:rtl w:val="true"/>
          <w:lang w:bidi="ar-SA"/>
        </w:rPr>
        <w:t xml:space="preserve">ذكره الشيخ الطوسي في تهذيبه </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محبوب،عن إبراهيم النهاوندي،عن السياري،عن ابن جمهور و غيره من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وسائل الشيعة </w:t>
      </w:r>
      <w:r>
        <w:rPr>
          <w:rFonts w:eastAsia="Amiri" w:cs="Amiri" w:ascii="Amiri" w:hAnsi="Amiri"/>
          <w:color w:val="111111"/>
          <w:sz w:val="28"/>
          <w:szCs w:val="28"/>
          <w:lang w:bidi="ar-SA"/>
        </w:rPr>
        <w:t>196/17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 أبو إسحاق إبراهيم بن إسحاق الأحمري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إذا ثبت اتّحاده فله حكمه،و إلاّ فهو مجهول،و الراجح عندي اتّحادهما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6102_185524"/>
    </w:p>
    <w:p>
      <w:pPr>
        <w:pStyle w:val="Heading5"/>
        <w:numPr>
          <w:ilvl w:val="4"/>
          <w:numId w:val="1"/>
        </w:numPr>
        <w:rPr/>
      </w:pPr>
      <w:bookmarkStart w:id="43" w:name="__RefHeading___Toc1092934_1280447820"/>
      <w:bookmarkStart w:id="44" w:name="_Toc16"/>
      <w:bookmarkEnd w:id="42"/>
      <w:bookmarkEnd w:id="43"/>
      <w:r>
        <w:rPr/>
        <w:t>617</w:t>
      </w:r>
      <w:bookmarkEnd w:id="44"/>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هارون الخارقي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95"/>
      </w:r>
      <w:r>
        <w:rPr>
          <w:rFonts w:ascii="Amiri" w:hAnsi="Amiri" w:eastAsia="Amiri" w:cs="Amiri"/>
          <w:color w:val="111111"/>
          <w:sz w:val="28"/>
          <w:sz w:val="28"/>
          <w:szCs w:val="28"/>
          <w:rtl w:val="true"/>
          <w:lang w:bidi="ar-SA"/>
        </w:rPr>
        <w:t>ضبط الخارقي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نقف من حاله إلاّ على عدّ الشيخ رحمه اللّه </w:t>
      </w:r>
      <w:r>
        <w:rPr>
          <w:rStyle w:val="FootnoteAnchor"/>
          <w:rtl w:val="true"/>
        </w:rPr>
        <w:footnoteReference w:id="196"/>
      </w:r>
      <w:r>
        <w:rPr>
          <w:rFonts w:ascii="Amiri" w:hAnsi="Amiri" w:eastAsia="Amiri" w:cs="Amiri"/>
          <w:color w:val="111111"/>
          <w:sz w:val="28"/>
          <w:sz w:val="28"/>
          <w:szCs w:val="28"/>
          <w:rtl w:val="true"/>
          <w:lang w:bidi="ar-SA"/>
        </w:rPr>
        <w:t>له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 الأواخر كونه إبراهيم الخارقي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احتمل في إبراهيم بن زياد الخارقي كونه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حال؛فلا ثمرة للنزاع؛لأنّ إبراهيم الخارقي،و إبراهيم بن زياد الخارقي،و إبراهيم بن هارون الخارقي،كلّهم مجاهيل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العنوانات المذكورة أشرنا إلى جهالتهم في ترجمتهم،و قلنا إنّ إبراهيم بن المخارقي المتقدّم ذكره إن كان هو الصحيح يعدّ حسنا،و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إبراهيم بن هارون المعنون فلم أجد في المعاجم الرجاليّة و الحديثيّة من أعرب عن حاله،فهو مجهول حاله،بل مجهول موضوعا و حكما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هارون بن محمّد الخوزي</w:t>
      </w:r>
    </w:p>
    <w:p>
      <w:pPr>
        <w:pStyle w:val="BookText"/>
        <w:rPr/>
      </w:pPr>
      <w:r>
        <w:rPr>
          <w:rFonts w:ascii="Amiri" w:hAnsi="Amiri" w:eastAsia="Amiri" w:cs="Amiri"/>
          <w:color w:val="111111"/>
          <w:sz w:val="28"/>
          <w:sz w:val="28"/>
          <w:szCs w:val="28"/>
          <w:rtl w:val="true"/>
          <w:lang w:bidi="ar-SA"/>
        </w:rPr>
        <w:t>قد مرّ تحقيقة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مروان بن محمّد الخوزي،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هارون الهيتي</w:t>
      </w:r>
    </w:p>
    <w:p>
      <w:pPr>
        <w:pStyle w:val="BookText"/>
        <w:rPr/>
      </w:pPr>
      <w:r>
        <w:rPr>
          <w:rFonts w:ascii="Amiri" w:hAnsi="Amiri" w:eastAsia="Amiri" w:cs="Amiri"/>
          <w:color w:val="111111"/>
          <w:sz w:val="28"/>
          <w:sz w:val="28"/>
          <w:szCs w:val="28"/>
          <w:rtl w:val="true"/>
          <w:lang w:bidi="ar-SA"/>
        </w:rPr>
        <w:t>جاء في كتاب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به إبراهيم بن هارون الهيتي بمدينة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أبي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هارون الهيتي،قال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معاني ألفاظ وردت في الكتاب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هارون الهيسي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بمدينة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أبي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هارون العبسيّ،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هارون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أبي الثلج</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التوحيد و المعاني في بحار الأنوار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هارون الهيستي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بحار الأنوار </w:t>
      </w:r>
      <w:r>
        <w:rPr>
          <w:rFonts w:eastAsia="Amiri" w:cs="Amiri" w:ascii="Amiri" w:hAnsi="Amiri"/>
          <w:color w:val="111111"/>
          <w:sz w:val="28"/>
          <w:szCs w:val="28"/>
          <w:lang w:bidi="ar-SA"/>
        </w:rPr>
        <w:t>355/16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هارون الهيتي</w:t>
      </w:r>
      <w:r>
        <w:rPr>
          <w:rFonts w:eastAsia="Amiri" w:cs="Amiri" w:ascii="Amiri" w:hAnsi="Amiri"/>
          <w:color w:val="111111"/>
          <w:sz w:val="28"/>
          <w:szCs w:val="28"/>
          <w:rtl w:val="true"/>
          <w:lang w:bidi="ar-SA"/>
        </w:rPr>
        <w:t xml:space="preserve">. </w:t>
      </w:r>
      <w:bookmarkStart w:id="45" w:name="pg16102_185526"/>
    </w:p>
    <w:p>
      <w:pPr>
        <w:pStyle w:val="Heading5"/>
        <w:numPr>
          <w:ilvl w:val="4"/>
          <w:numId w:val="1"/>
        </w:numPr>
        <w:rPr/>
      </w:pPr>
      <w:bookmarkStart w:id="46" w:name="__RefHeading___Toc1092936_1280447820"/>
      <w:bookmarkStart w:id="47" w:name="_Toc17"/>
      <w:bookmarkEnd w:id="45"/>
      <w:bookmarkEnd w:id="46"/>
      <w:r>
        <w:rPr/>
        <w:t>620</w:t>
      </w:r>
      <w:bookmarkEnd w:id="47"/>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 العبّاسي</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المهملة،ثمّ الباء الموحّدة،و الألف،و السين المهملة، و الياء،نسبة إلى العبّاسية،بلدة بمصر في شرقها على خمسة عشر فرسخا من </w:t>
      </w:r>
    </w:p>
    <w:p>
      <w:pPr>
        <w:pStyle w:val="BookText"/>
        <w:rPr/>
      </w:pPr>
      <w:r>
        <w:rPr>
          <w:rFonts w:ascii="Amiri" w:hAnsi="Amiri" w:eastAsia="Amiri" w:cs="Amiri"/>
          <w:color w:val="111111"/>
          <w:sz w:val="28"/>
          <w:sz w:val="28"/>
          <w:szCs w:val="28"/>
          <w:rtl w:val="true"/>
          <w:lang w:bidi="ar-SA"/>
        </w:rPr>
        <w:t xml:space="preserve">القاهرة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ثمّ ذكر المواضع الّتي يطلق عليها العبّاسية،و يتّضح منه أنّ الصحيح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العبّاسة لا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عبّاسة بنت أحمد بن طولون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المعروف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بن محمّد بن أحمد بن عبد الوهاب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العبّاسي على المنتسب إلى العبّاس عمّ النبيّ صلّى اللّه عليه و آله و سلّم و يتميّز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من رجال الرضا عليه السلام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النقد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أجده في كتب الرجال و الأخبار،و يحتمل أن يكون هذا هو المذكور في رجال النجاشي،و ابن داود،بعنوان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إبراهيم العبّاسي، الّذي هو 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الوحيد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يخلو من قرب،و سيجيء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استقر به بعيد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يراد هشام بن إبراهيم العبّاسي،و يذكر بدله إبراهيم بن هاشم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فالالتزام بجهالته أهون من هذا الاحتمال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المعنون غير متّضح الحال موضوعا و حكما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6102_185529"/>
    </w:p>
    <w:p>
      <w:pPr>
        <w:pStyle w:val="Heading5"/>
        <w:numPr>
          <w:ilvl w:val="4"/>
          <w:numId w:val="1"/>
        </w:numPr>
        <w:rPr/>
      </w:pPr>
      <w:bookmarkStart w:id="49" w:name="__RefHeading___Toc1092938_1280447820"/>
      <w:bookmarkStart w:id="50" w:name="_Toc18"/>
      <w:bookmarkEnd w:id="48"/>
      <w:bookmarkEnd w:id="49"/>
      <w:r>
        <w:rPr/>
        <w:t>621</w:t>
      </w:r>
      <w:bookmarkEnd w:id="50"/>
    </w:p>
    <w:p>
      <w:pPr>
        <w:pStyle w:val="Heading6"/>
        <w:numPr>
          <w:ilvl w:val="5"/>
          <w:numId w:val="1"/>
        </w:numPr>
        <w:rPr/>
      </w:pPr>
      <w:bookmarkStart w:id="51" w:name="__RefHeading___Toc1092940_1280447820"/>
      <w:bookmarkStart w:id="52" w:name="_Toc19"/>
      <w:bookmarkEnd w:id="51"/>
      <w:r>
        <w:rPr>
          <w:rtl w:val="true"/>
        </w:rPr>
        <w:t>اشارة</w:t>
      </w:r>
      <w:bookmarkEnd w:id="52"/>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 القمّي</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الحسان،فهرست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مشيخة من لا يحضره الفقيه للمجلسي الأوّل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نسختنا،روضة المتّقين </w:t>
      </w:r>
      <w:r>
        <w:rPr>
          <w:rFonts w:eastAsia="Amiri" w:cs="Amiri" w:ascii="Amiri" w:hAnsi="Amiri"/>
          <w:color w:val="111111"/>
          <w:sz w:val="28"/>
          <w:szCs w:val="28"/>
          <w:lang w:bidi="ar-SA"/>
        </w:rPr>
        <w:t>23/14</w:t>
      </w:r>
      <w:r>
        <w:rPr>
          <w:rFonts w:ascii="Amiri" w:hAnsi="Amiri" w:eastAsia="Amiri" w:cs="Amiri"/>
          <w:color w:val="111111"/>
          <w:sz w:val="28"/>
          <w:sz w:val="28"/>
          <w:szCs w:val="28"/>
          <w:rtl w:val="true"/>
          <w:lang w:bidi="ar-SA"/>
        </w:rPr>
        <w:t xml:space="preserve">،و رجال السيّد بحر العلوم </w:t>
      </w:r>
      <w:r>
        <w:rPr>
          <w:rFonts w:eastAsia="Amiri" w:cs="Amiri" w:ascii="Amiri" w:hAnsi="Amiri"/>
          <w:color w:val="111111"/>
          <w:sz w:val="28"/>
          <w:szCs w:val="28"/>
          <w:lang w:bidi="ar-SA"/>
        </w:rPr>
        <w:t>445/1</w:t>
      </w:r>
      <w:r>
        <w:rPr>
          <w:rFonts w:ascii="Amiri" w:hAnsi="Amiri" w:eastAsia="Amiri" w:cs="Amiri"/>
          <w:color w:val="111111"/>
          <w:sz w:val="28"/>
          <w:sz w:val="28"/>
          <w:szCs w:val="28"/>
          <w:rtl w:val="true"/>
          <w:lang w:bidi="ar-SA"/>
        </w:rPr>
        <w:t>،حواشي الشهيد الثاني على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الثاني في المسالك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،تفسير عليّ بن إبراهيم القمّي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،تعليقة التفريشي على الصحيفة السجّادية،و التذكرة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الهبة،المختلف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،جامع المقاصد و غاية المراد كتاب النذور،المسالك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الحجريّة،حواشي الارشاد للشهيد الثاني،قواعد العلاّمة كتاب الزكاة، المناهج السوية للفاضل الهندي،المدارك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،الفقيه قسم المشيخة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عدّه الشيخ رحمه اللّه في رجاله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الرضا عليه السلام،</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تلميذ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كنيته على ما في كلام النجاشي </w:t>
      </w:r>
      <w:r>
        <w:rPr>
          <w:rStyle w:val="FootnoteAnchor"/>
          <w:rtl w:val="true"/>
        </w:rPr>
        <w:footnoteReference w:id="205"/>
      </w:r>
      <w:r>
        <w:rPr>
          <w:rFonts w:ascii="Amiri" w:hAnsi="Amiri" w:eastAsia="Amiri" w:cs="Amiri"/>
          <w:color w:val="111111"/>
          <w:sz w:val="28"/>
          <w:sz w:val="28"/>
          <w:szCs w:val="28"/>
          <w:rtl w:val="true"/>
          <w:lang w:bidi="ar-SA"/>
        </w:rPr>
        <w:t xml:space="preserve">،و الخلاصة </w:t>
      </w:r>
      <w:r>
        <w:rPr>
          <w:rStyle w:val="FootnoteAnchor"/>
          <w:rtl w:val="true"/>
        </w:rPr>
        <w:footnoteReference w:id="206"/>
      </w:r>
      <w:r>
        <w:rPr>
          <w:rFonts w:ascii="IRNazanin" w:hAnsi="IRNazanin" w:eastAsia="IRNazanin"/>
          <w:color w:val="111111"/>
          <w:sz w:val="28"/>
          <w:sz w:val="28"/>
          <w:szCs w:val="28"/>
          <w:rtl w:val="true"/>
          <w:lang w:bidi="fa-IR"/>
        </w:rPr>
        <w:t xml:space="preserve">،و ابن داود </w:t>
      </w:r>
      <w:r>
        <w:rPr>
          <w:rStyle w:val="FootnoteAnchor"/>
          <w:rtl w:val="true"/>
        </w:rPr>
        <w:footnoteReference w:id="20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صرّحوا أيضا هؤلاء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كوفيّ،انتقل إلى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تلميذ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 رضي اللّه عنه أبو إسحاق القمّي، أصله من الكوفة،و انتقل إلى قمّ،و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أوّل من نشر حديث الكوفيّين بقمّ،و ذكروا أنّه لقي الرضا عليه السلام،و الّذي أعرف من كتبه كتاب النوادر،و كتاب القضايا لأمير المؤمنين عليه السلام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 بن الخليل أبو إسحاق القمّي،أصله كوفي،و هو أوّل من نشر حديث الكوفيين بقمّ،قال أبو الحسن بن بابويه في تاريخ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الري مجتازا،و أدرك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يلقه،روى عن أبي هدبة الراوي عن أنس،و عن غيره من أصحاب جعفر الصادق</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يونس بن عبد الرحمن،من</w:t>
      </w:r>
    </w:p>
    <w:p>
      <w:pPr>
        <w:pStyle w:val="BookText"/>
        <w:rPr/>
      </w:pPr>
      <w:r>
        <w:rPr>
          <w:rFonts w:ascii="Amiri" w:hAnsi="Amiri" w:eastAsia="Amiri" w:cs="Amiri"/>
          <w:color w:val="111111"/>
          <w:sz w:val="28"/>
          <w:sz w:val="28"/>
          <w:szCs w:val="28"/>
          <w:rtl w:val="true"/>
          <w:lang w:bidi="ar-SA"/>
        </w:rPr>
        <w:t>أصحاب الرضا عليه السلام،هذا قول الكشّي،و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نشر حديث الكوفيين بقمّ هو،له كتب،منها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النوادر،و كتاب قضايا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أهمّنا من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أفهم أنّ نظره في كونه من أصحاب الرضا عليه السلام أو فيه </w:t>
      </w:r>
      <w:r>
        <w:rPr>
          <w:rStyle w:val="FootnoteAnchor"/>
          <w:rtl w:val="true"/>
        </w:rPr>
        <w:footnoteReference w:id="212"/>
      </w:r>
      <w:r>
        <w:rPr>
          <w:rFonts w:ascii="Amiri" w:hAnsi="Amiri" w:eastAsia="Amiri" w:cs="Amiri"/>
          <w:color w:val="111111"/>
          <w:sz w:val="28"/>
          <w:sz w:val="28"/>
          <w:szCs w:val="28"/>
          <w:rtl w:val="true"/>
          <w:lang w:bidi="ar-SA"/>
        </w:rPr>
        <w:t xml:space="preserve">،و في كونه تلميذ يونس بن عبد الرحمن،كما لم أفهم وجه نظره،فإنّ كلاّ من كونه تلميذ يونس </w:t>
      </w:r>
      <w:r>
        <w:rPr>
          <w:rStyle w:val="FootnoteAnchor"/>
          <w:rtl w:val="true"/>
        </w:rPr>
        <w:footnoteReference w:id="213"/>
      </w:r>
      <w:r>
        <w:rPr>
          <w:rFonts w:ascii="Amiri" w:hAnsi="Amiri" w:eastAsia="Amiri" w:cs="Amiri"/>
          <w:color w:val="111111"/>
          <w:sz w:val="28"/>
          <w:sz w:val="28"/>
          <w:szCs w:val="28"/>
          <w:rtl w:val="true"/>
          <w:lang w:bidi="ar-SA"/>
        </w:rPr>
        <w:t xml:space="preserve">،و كونه من أصحاب الرضا عليه السلام ممّا صرّح به جمع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عدّه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وجه للمناقشة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حال؛فإن أراد الأوّل أمكن كون وجه نظره شيئا من أمرين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بكونه تلميذ يونس بن عبد الرحمن ينافي ما ذكروا من نشره أخبار الكوفيين بقمّ،لكون يونس مطعونا فيه عند القمّيين،كما يظهر ممّا ذكره شيخ الطائفة في رجاله من أصحاب مولانا الكاظم عليه السلام في ترجمة </w:t>
      </w:r>
    </w:p>
    <w:p>
      <w:pPr>
        <w:pStyle w:val="BookText"/>
        <w:rPr/>
      </w:pPr>
      <w:r>
        <w:rPr>
          <w:rFonts w:ascii="Amiri" w:hAnsi="Amiri" w:eastAsia="Amiri" w:cs="Amiri"/>
          <w:color w:val="111111"/>
          <w:sz w:val="28"/>
          <w:sz w:val="28"/>
          <w:szCs w:val="28"/>
          <w:rtl w:val="true"/>
          <w:lang w:bidi="ar-SA"/>
        </w:rPr>
        <w:t xml:space="preserve">يونس قال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 القميّون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أصحاب مولانا </w:t>
      </w:r>
      <w:r>
        <w:rPr>
          <w:rStyle w:val="FootnoteAnchor"/>
          <w:rtl w:val="true"/>
        </w:rPr>
        <w:footnoteReference w:id="216"/>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عليه القميّون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مطعونية الأستاد عند أهل الحديث لا يلائم قبول الأحاديث من تلميذه،المستفاد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 من نشر أحاديث الكوفيّين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وجه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فيه؛ضرورة أنّ منافاة قبولهم لرواياته،لطعنهم في يونس، كما يرتفع بإنكار كونه تلميذ يونس،فكذا يرتفع لشدّة وثوقهم بالتلميذ،و تحقّق عدالته عندهم على وجه تقبل روايته حتّى عن المطعون فيه،لكشف تقواه عن صحّة الخبر عنده،فكون أستاده مطعونا فيه يقوّي عدالته و وثاقته عندهم، و لا يثبت انتفاء التّلمّذ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كونه من تلامذته،هو كون روايته عنه بغير واسطة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التتبّع في الكافي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روايته عن يونس بواسطة كثيرا،مثل روايته عن إسماعيل بن مرّار في باب استبراء الحائض </w:t>
      </w:r>
      <w:r>
        <w:rPr>
          <w:rStyle w:val="FootnoteAnchor"/>
          <w:rtl w:val="true"/>
        </w:rPr>
        <w:footnoteReference w:id="217"/>
      </w:r>
      <w:r>
        <w:rPr>
          <w:rFonts w:ascii="Amiri" w:hAnsi="Amiri" w:eastAsia="Amiri" w:cs="Amiri"/>
          <w:color w:val="111111"/>
          <w:sz w:val="28"/>
          <w:sz w:val="28"/>
          <w:szCs w:val="28"/>
          <w:rtl w:val="true"/>
          <w:lang w:bidi="ar-SA"/>
        </w:rPr>
        <w:t xml:space="preserve">،و في باب المرأة ترى الدّم و هي جنب </w:t>
      </w:r>
      <w:r>
        <w:rPr>
          <w:rStyle w:val="FootnoteAnchor"/>
          <w:rtl w:val="true"/>
        </w:rPr>
        <w:footnoteReference w:id="218"/>
      </w:r>
      <w:r>
        <w:rPr>
          <w:rFonts w:ascii="Amiri" w:hAnsi="Amiri" w:eastAsia="Amiri" w:cs="Amiri"/>
          <w:color w:val="111111"/>
          <w:sz w:val="28"/>
          <w:sz w:val="28"/>
          <w:szCs w:val="28"/>
          <w:rtl w:val="true"/>
          <w:lang w:bidi="ar-SA"/>
        </w:rPr>
        <w:t xml:space="preserve">في أسانيد متعدّدة،و روايته عن محمّد بن عيسى،عن يونس،في </w:t>
      </w:r>
    </w:p>
    <w:p>
      <w:pPr>
        <w:pStyle w:val="BookText"/>
        <w:rPr/>
      </w:pPr>
      <w:r>
        <w:rPr>
          <w:rFonts w:ascii="Amiri" w:hAnsi="Amiri" w:eastAsia="Amiri" w:cs="Amiri"/>
          <w:color w:val="111111"/>
          <w:sz w:val="28"/>
          <w:sz w:val="28"/>
          <w:szCs w:val="28"/>
          <w:rtl w:val="true"/>
          <w:lang w:bidi="ar-SA"/>
        </w:rPr>
        <w:t xml:space="preserve">باب إخراج روح المؤمن و الكافر </w:t>
      </w:r>
      <w:r>
        <w:rPr>
          <w:rStyle w:val="FootnoteAnchor"/>
          <w:rtl w:val="true"/>
        </w:rPr>
        <w:footnoteReference w:id="219"/>
      </w:r>
      <w:r>
        <w:rPr>
          <w:rFonts w:ascii="Amiri" w:hAnsi="Amiri" w:eastAsia="Amiri" w:cs="Amiri"/>
          <w:color w:val="111111"/>
          <w:sz w:val="28"/>
          <w:sz w:val="28"/>
          <w:szCs w:val="28"/>
          <w:rtl w:val="true"/>
          <w:lang w:bidi="ar-SA"/>
        </w:rPr>
        <w:t xml:space="preserve">،و روايته عن رجاله،عن يونس،في باب تحنيط الميّت </w:t>
      </w:r>
      <w:r>
        <w:rPr>
          <w:rStyle w:val="FootnoteAnchor"/>
          <w:rtl w:val="true"/>
        </w:rPr>
        <w:footnoteReference w:id="220"/>
      </w:r>
      <w:r>
        <w:rPr>
          <w:rFonts w:ascii="Amiri" w:hAnsi="Amiri" w:eastAsia="Amiri" w:cs="Amiri"/>
          <w:color w:val="111111"/>
          <w:sz w:val="28"/>
          <w:sz w:val="28"/>
          <w:szCs w:val="28"/>
          <w:rtl w:val="true"/>
          <w:lang w:bidi="ar-SA"/>
        </w:rPr>
        <w:t xml:space="preserve">،و روايته عن غير واحد،عن يونس،في باب السنّة في حمل الجنازة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الموارد الكثيرة الّتي روى فيها إبراهيم هذا عن يونس بتوسّط رجل،بل روايته عنه بالواسطة أكثر من روايته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كونه تلميذه روايته عنه من غير واسطة،فرواياته عنه بواسطة تنافي دعوى كونه تلميذه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فيه؛ضرورة أنّ كونه تلميذه لا ينافي كونه تلميذ غيره أيضا، فروايته مقدارا من الأحاديث عنه بلا واسطة كاف في صدق كونه تلميذه غير مناف لروايته عنه بواسطة غيره جملة أخرى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النجاشي النظر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كونه 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من الشيخ رحمه اللّه عدم جزمه بذلك،حيث نسب إلى أصحابنا ذكرهم أنّه لقي الرضا عليه السلام،و إن عدّه من أصحابه عليه السلام من غير تردّد في رجاله،فوجه النظر منع كونه من أصحابه عليه السلام،كما يستفاد من قوله </w:t>
      </w:r>
      <w:r>
        <w:rPr>
          <w:rStyle w:val="FootnoteAnchor"/>
          <w:rtl w:val="true"/>
        </w:rPr>
        <w:footnoteReference w:id="222"/>
      </w:r>
      <w:r>
        <w:rPr>
          <w:rFonts w:ascii="Amiri" w:hAnsi="Amiri" w:eastAsia="Amiri" w:cs="Amiri"/>
          <w:color w:val="111111"/>
          <w:sz w:val="28"/>
          <w:sz w:val="28"/>
          <w:szCs w:val="28"/>
          <w:rtl w:val="true"/>
          <w:lang w:bidi="ar-SA"/>
        </w:rPr>
        <w:t>في ترجمة محمّد بن عليّ بن إبراهيم الهمداني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إبراهيم بن هاشم،روى عن إبراهيم بن محمّد الهمداني،عن الرضا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إبراهيم بن محمّد الهمداني؛فقد رويته عن أحمد بن زياد بن جعفر الهمداني رضي اللّه عنه،عن عليّ بن إبراهيم،عن أبيه،عن إبراهيم بن محمّد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قد يروي عنه بواسطتين،بل ثلاث وسائط،مثل روايته في باب النوادر، من نكاح الكافي </w:t>
      </w:r>
      <w:r>
        <w:rPr>
          <w:rStyle w:val="FootnoteAnchor"/>
          <w:rtl w:val="true"/>
        </w:rPr>
        <w:footnoteReference w:id="224"/>
      </w:r>
      <w:r>
        <w:rPr>
          <w:rFonts w:ascii="Amiri" w:hAnsi="Amiri" w:eastAsia="Amiri" w:cs="Amiri"/>
          <w:color w:val="111111"/>
          <w:sz w:val="28"/>
          <w:sz w:val="28"/>
          <w:szCs w:val="28"/>
          <w:rtl w:val="true"/>
          <w:lang w:bidi="ar-SA"/>
        </w:rPr>
        <w:t>عن ابن أبي عمير،عن عليّ بن الحكم،عن عليّ بن أبي حمزة،عن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 وجه النظر هذا أيضا؛ضرورة أنّ كونه من أصحاب الرضا عليه السلام لا يستلزم أن يكون جميع رواياته عن الرضا عليه السلام،بل ما سمعه منه عليه السلام يرويه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سمعه بواسطة واحدة يرويه كذلك،و ما سمعه بواسطة اثنين أو ثلاثة يرويه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ممّا ذكرناه أنّ النظر في كلّ من كونه تلميذ يونس،و كونه من أصحاب الرضا عليه السلام محلّ نظر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ما ذكروه من كونه تلميذ يونس،و كونه من أصحاب الرضا عليه السلام ينبغي تصديق ناقله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الشيخ رحمه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في الأمرين جميعا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ينافي عدّه إيّاه في رجاله من أصحاب الرضا عليه السلام قوله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أنّه لقي الرضا عليه السلام الكاشف عن عدم جزمه بذلك؛ضرورة تأخّر الرجال عن الفهرست كما يكشف عنه قوله في مواضع من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لفلان كتبا ذكرناها في الفهرست،و حينئذ فيكون قد تحقّق عند تصنيفه ما لم يتحقّق عنده عند تصنيف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كلّ العجب من السيّد صدر الدين </w:t>
      </w:r>
      <w:r>
        <w:rPr>
          <w:rStyle w:val="FootnoteAnchor"/>
          <w:rtl w:val="true"/>
        </w:rPr>
        <w:footnoteReference w:id="226"/>
      </w:r>
      <w:r>
        <w:rPr>
          <w:rFonts w:ascii="Amiri" w:hAnsi="Amiri" w:eastAsia="Amiri" w:cs="Amiri"/>
          <w:color w:val="111111"/>
          <w:sz w:val="28"/>
          <w:sz w:val="28"/>
          <w:szCs w:val="28"/>
          <w:rtl w:val="true"/>
          <w:lang w:bidi="ar-SA"/>
        </w:rPr>
        <w:t xml:space="preserve">و العلاّمة الطباطبائي </w:t>
      </w:r>
      <w:r>
        <w:rPr>
          <w:rStyle w:val="FootnoteAnchor"/>
          <w:rtl w:val="true"/>
        </w:rPr>
        <w:footnoteReference w:id="227"/>
      </w:r>
      <w:r>
        <w:rPr>
          <w:rFonts w:ascii="Amiri" w:hAnsi="Amiri" w:eastAsia="Amiri" w:cs="Amiri"/>
          <w:color w:val="111111"/>
          <w:sz w:val="28"/>
          <w:sz w:val="28"/>
          <w:szCs w:val="28"/>
          <w:rtl w:val="true"/>
          <w:lang w:bidi="ar-SA"/>
        </w:rPr>
        <w:t>قدّس سرّهما حيث احتملا 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 ليونس؛فإنّه خلاف سوق العبارة أوّلا،و خلاف ما هو المعلوم من كون إبراهيم هذا ممّن أدرك الرضا عليه السلام و روى عنه؛ثانيا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لأحد في ذلك،إنّما الكلام في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داود </w:t>
      </w:r>
      <w:r>
        <w:rPr>
          <w:rStyle w:val="FootnoteAnchor"/>
          <w:rtl w:val="true"/>
        </w:rPr>
        <w:footnoteReference w:id="228"/>
      </w:r>
      <w:r>
        <w:rPr>
          <w:rFonts w:ascii="Amiri" w:hAnsi="Amiri" w:eastAsia="Amiri" w:cs="Amiri"/>
          <w:color w:val="111111"/>
          <w:sz w:val="28"/>
          <w:sz w:val="28"/>
          <w:szCs w:val="28"/>
          <w:rtl w:val="true"/>
          <w:lang w:bidi="ar-SA"/>
        </w:rPr>
        <w:t>نسب إلى الكشّي رحمه اللّه كون إبراهيم هذا من أصحاب الجواد عليه السلام،و لم ينقل عن غيره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رواياته عنه كثيرة يقف عليها المتتبّع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جملتها ما في أواخر باب </w:t>
      </w:r>
    </w:p>
    <w:p>
      <w:pPr>
        <w:pStyle w:val="BookText"/>
        <w:rPr/>
      </w:pPr>
      <w:r>
        <w:rPr>
          <w:rFonts w:ascii="Amiri" w:hAnsi="Amiri" w:eastAsia="Amiri" w:cs="Amiri"/>
          <w:color w:val="111111"/>
          <w:sz w:val="28"/>
          <w:sz w:val="28"/>
          <w:szCs w:val="28"/>
          <w:rtl w:val="true"/>
          <w:lang w:bidi="ar-SA"/>
        </w:rPr>
        <w:t xml:space="preserve">الفيء و الأنفال من أصول الكافي </w:t>
      </w:r>
      <w:r>
        <w:rPr>
          <w:rStyle w:val="FootnoteAnchor"/>
          <w:rtl w:val="true"/>
        </w:rPr>
        <w:footnoteReference w:id="229"/>
      </w:r>
      <w:r>
        <w:rPr>
          <w:rFonts w:ascii="Amiri" w:hAnsi="Amiri" w:eastAsia="Amiri" w:cs="Amiri"/>
          <w:color w:val="111111"/>
          <w:sz w:val="28"/>
          <w:sz w:val="28"/>
          <w:szCs w:val="28"/>
          <w:rtl w:val="true"/>
          <w:lang w:bidi="ar-SA"/>
        </w:rPr>
        <w:t xml:space="preserve">،و ما في أواخر باب زيادات الخمس من التهذيب </w:t>
      </w:r>
      <w:r>
        <w:rPr>
          <w:rStyle w:val="FootnoteAnchor"/>
          <w:rtl w:val="true"/>
        </w:rPr>
        <w:footnoteReference w:id="23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نقل الرواية المذكورة في ترجمة صالح بن محمّد بن سهل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ادّعى بعضهم رواية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لما في التهذيب </w:t>
      </w:r>
      <w:r>
        <w:rPr>
          <w:rStyle w:val="FootnoteAnchor"/>
          <w:rtl w:val="true"/>
        </w:rPr>
        <w:footnoteReference w:id="231"/>
      </w:r>
      <w:r>
        <w:rPr>
          <w:rFonts w:ascii="Amiri" w:hAnsi="Amiri" w:eastAsia="Amiri" w:cs="Amiri"/>
          <w:color w:val="111111"/>
          <w:sz w:val="28"/>
          <w:sz w:val="28"/>
          <w:szCs w:val="28"/>
          <w:rtl w:val="true"/>
          <w:lang w:bidi="ar-SA"/>
        </w:rPr>
        <w:t xml:space="preserve">،في زيادات باب الأنفال،عن الكليني رحمه اللّه عن عليّ بن إبراهيم،عن أبيه رحمه اللّه </w:t>
      </w:r>
      <w:r>
        <w:rPr>
          <w:rStyle w:val="FootnoteAnchor"/>
          <w:rtl w:val="true"/>
        </w:rPr>
        <w:footnoteReference w:id="2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صدقات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رواه في الكافي </w:t>
      </w:r>
      <w:r>
        <w:rPr>
          <w:rStyle w:val="FootnoteAnchor"/>
          <w:rtl w:val="true"/>
        </w:rPr>
        <w:footnoteReference w:id="233"/>
      </w:r>
      <w:r>
        <w:rPr>
          <w:rFonts w:ascii="Amiri" w:hAnsi="Amiri" w:eastAsia="Amiri" w:cs="Amiri"/>
          <w:color w:val="111111"/>
          <w:sz w:val="28"/>
          <w:sz w:val="28"/>
          <w:szCs w:val="28"/>
          <w:rtl w:val="true"/>
          <w:lang w:bidi="ar-SA"/>
        </w:rPr>
        <w:t>و ذلك من الغرائب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لذا استظهر الشهيد الثاني رحمه اللّه في محكيّ حواشيه </w:t>
      </w:r>
      <w:r>
        <w:rPr>
          <w:rStyle w:val="FootnoteAnchor"/>
          <w:rtl w:val="true"/>
        </w:rPr>
        <w:footnoteReference w:id="234"/>
      </w:r>
      <w:r>
        <w:rPr>
          <w:rFonts w:ascii="Amiri" w:hAnsi="Amiri" w:eastAsia="Amiri" w:cs="Amiri"/>
          <w:color w:val="111111"/>
          <w:sz w:val="28"/>
          <w:sz w:val="28"/>
          <w:szCs w:val="28"/>
          <w:rtl w:val="true"/>
          <w:lang w:bidi="ar-SA"/>
        </w:rPr>
        <w:t>إرسال هذه الرواية،معلّلا بأنّ إبراهيم من أصحاب الرضا عليه السلام،و هو تلميذ يونس، و هو من أصحاب الكاظم و الرضا عليهما السلام،مع أنّ إبراهيم روى عن الجواد عليه السلام أيضا،فروايته عن الصادق عليه السلام لا تخلو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الداماد في محكيّ الرواشح </w:t>
      </w:r>
      <w:r>
        <w:rPr>
          <w:rStyle w:val="FootnoteAnchor"/>
          <w:rtl w:val="true"/>
        </w:rPr>
        <w:footnoteReference w:id="235"/>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عليه السلام توفّي سنة ثمانية </w:t>
      </w:r>
      <w:r>
        <w:rPr>
          <w:rStyle w:val="FootnoteAnchor"/>
          <w:rtl w:val="true"/>
        </w:rPr>
        <w:footnoteReference w:id="236"/>
      </w:r>
      <w:r>
        <w:rPr>
          <w:rFonts w:ascii="Amiri" w:hAnsi="Amiri" w:eastAsia="Amiri" w:cs="Amiri"/>
          <w:color w:val="111111"/>
          <w:sz w:val="28"/>
          <w:sz w:val="28"/>
          <w:szCs w:val="28"/>
          <w:rtl w:val="true"/>
          <w:lang w:bidi="ar-SA"/>
        </w:rPr>
        <w:t>و أربعين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بعينها سنة ولادة الرضا عليه السلام،و توفّي سنة ثلاث و مائتين،و الجواد عليه السلام إذ ذاك في تسع سنين من العمر،فيمكن أن يكون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يروي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سنة،ثمّ يكون قد بقي إلى زمن الجواد عليه السلام من غير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ردّهما الفاضل الحائري في المنتهى </w:t>
      </w:r>
      <w:r>
        <w:rPr>
          <w:rStyle w:val="FootnoteAnchor"/>
          <w:rtl w:val="true"/>
        </w:rPr>
        <w:footnoteReference w:id="23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في غنية ممّا تكلّفه المحقّقان </w:t>
      </w:r>
    </w:p>
    <w:p>
      <w:pPr>
        <w:pStyle w:val="BookText"/>
        <w:rPr/>
      </w:pPr>
      <w:r>
        <w:rPr>
          <w:rFonts w:ascii="Amiri" w:hAnsi="Amiri" w:eastAsia="Amiri" w:cs="Amiri"/>
          <w:color w:val="111111"/>
          <w:sz w:val="28"/>
          <w:sz w:val="28"/>
          <w:szCs w:val="28"/>
          <w:rtl w:val="true"/>
          <w:lang w:bidi="ar-SA"/>
        </w:rPr>
        <w:t xml:space="preserve">المذكوران كلاهما،و الدعوى المذكورة في حيّز المنع؛لأنّ الرواية المذكورة بعينها حرفا فحرفا من دون تغيير حرف مرويّة في الكافي </w:t>
      </w:r>
      <w:r>
        <w:rPr>
          <w:rStyle w:val="FootnoteAnchor"/>
          <w:rtl w:val="true"/>
        </w:rPr>
        <w:footnoteReference w:id="238"/>
      </w:r>
      <w:r>
        <w:rPr>
          <w:rFonts w:ascii="Amiri" w:hAnsi="Amiri" w:eastAsia="Amiri" w:cs="Amiri"/>
          <w:color w:val="111111"/>
          <w:sz w:val="28"/>
          <w:sz w:val="28"/>
          <w:szCs w:val="28"/>
          <w:rtl w:val="true"/>
          <w:lang w:bidi="ar-SA"/>
        </w:rPr>
        <w:t xml:space="preserve">،في باب صدقة أهل الجزية،بل في التهذيب أيضا </w:t>
      </w:r>
      <w:r>
        <w:rPr>
          <w:rStyle w:val="FootnoteAnchor"/>
          <w:rtl w:val="true"/>
        </w:rPr>
        <w:footnoteReference w:id="239"/>
      </w:r>
      <w:r>
        <w:rPr>
          <w:rFonts w:ascii="Amiri" w:hAnsi="Amiri" w:eastAsia="Amiri" w:cs="Amiri"/>
          <w:color w:val="111111"/>
          <w:sz w:val="28"/>
          <w:sz w:val="28"/>
          <w:szCs w:val="28"/>
          <w:rtl w:val="true"/>
          <w:lang w:bidi="ar-SA"/>
        </w:rPr>
        <w:t>في باب الجزية،عن عليّ بن إبراهيم،عن أبيه، عن حمّاد،عن حريز،عن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صدقات أهل الجزية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أنّ ما في زيادات باب الأنفال من السند من غلط الناسخ،و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 عن الصادق عليه السلام بغير واسطة،بل من تتبّع الأخبار بأنّ له أنّ رواياته عن الصادق عليه السلام كلّها بوسائط ثلاث </w:t>
      </w:r>
      <w:r>
        <w:rPr>
          <w:rStyle w:val="FootnoteAnchor"/>
          <w:rtl w:val="true"/>
        </w:rPr>
        <w:footnoteReference w:id="241"/>
      </w:r>
      <w:r>
        <w:rPr>
          <w:rFonts w:ascii="Amiri" w:hAnsi="Amiri" w:eastAsia="Amiri" w:cs="Amiri"/>
          <w:color w:val="111111"/>
          <w:sz w:val="28"/>
          <w:sz w:val="28"/>
          <w:szCs w:val="28"/>
          <w:rtl w:val="true"/>
          <w:lang w:bidi="ar-SA"/>
        </w:rPr>
        <w:t>،أو 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تحضرنا رواية واحدة له عنه عليه السلام بواسطة واحدة،فضلا عن روايته عنه عليه السلام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المنقول من بعض نسخ التهذيب،في زيادات باب الأنفال،ذكر السند على ما سمعته من باب جزية الكافي،فيكون سقوط الواسطة من غلط النسخة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هو الكلام في بعض ترجمة الرجل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هو العمدة من الكلام في وثاقته فشرح المقال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اضطربت كلمات الأصحاب في الرجال و الفقه في ذلك،بل قد اتّفق اختلاف كلام شخص </w:t>
      </w:r>
    </w:p>
    <w:p>
      <w:pPr>
        <w:pStyle w:val="BookText"/>
        <w:rPr/>
      </w:pPr>
      <w:r>
        <w:rPr>
          <w:rFonts w:ascii="Amiri" w:hAnsi="Amiri" w:eastAsia="Amiri" w:cs="Amiri"/>
          <w:color w:val="111111"/>
          <w:sz w:val="28"/>
          <w:sz w:val="28"/>
          <w:szCs w:val="28"/>
          <w:rtl w:val="true"/>
          <w:lang w:bidi="ar-SA"/>
        </w:rPr>
        <w:t>واحد في كتابين،بل في كتاب واحد في مقامين،لكن هذا الخلاف بعد اتّفاقهم على كونه إماميّا ممدوحا،و عدم قدح أحد من الأصحاب فيه بوجه،كما صرّح بذلك جمع من جهابذة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كان،فالمتحصّل منهم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حسن،عزي ذلك إلى السيّدين </w:t>
      </w:r>
      <w:r>
        <w:rPr>
          <w:rStyle w:val="FootnoteAnchor"/>
          <w:rtl w:val="true"/>
        </w:rPr>
        <w:footnoteReference w:id="242"/>
      </w:r>
      <w:r>
        <w:rPr>
          <w:rFonts w:ascii="Amiri" w:hAnsi="Amiri" w:eastAsia="Amiri" w:cs="Amiri"/>
          <w:color w:val="111111"/>
          <w:sz w:val="28"/>
          <w:sz w:val="28"/>
          <w:szCs w:val="28"/>
          <w:rtl w:val="true"/>
          <w:lang w:bidi="ar-SA"/>
        </w:rPr>
        <w:t xml:space="preserve">،و الفاضلين </w:t>
      </w:r>
      <w:r>
        <w:rPr>
          <w:rStyle w:val="FootnoteAnchor"/>
          <w:rtl w:val="true"/>
        </w:rPr>
        <w:footnoteReference w:id="243"/>
      </w:r>
      <w:r>
        <w:rPr>
          <w:rFonts w:ascii="Amiri" w:hAnsi="Amiri" w:eastAsia="Amiri" w:cs="Amiri"/>
          <w:color w:val="111111"/>
          <w:sz w:val="28"/>
          <w:sz w:val="28"/>
          <w:szCs w:val="28"/>
          <w:rtl w:val="true"/>
          <w:lang w:bidi="ar-SA"/>
        </w:rPr>
        <w:t xml:space="preserve">،و الشهيد </w:t>
      </w:r>
      <w:r>
        <w:rPr>
          <w:rStyle w:val="FootnoteAnchor"/>
          <w:rtl w:val="true"/>
        </w:rPr>
        <w:footnoteReference w:id="244"/>
      </w:r>
      <w:r>
        <w:rPr>
          <w:rFonts w:ascii="Amiri" w:hAnsi="Amiri" w:eastAsia="Amiri" w:cs="Amiri"/>
          <w:color w:val="111111"/>
          <w:sz w:val="28"/>
          <w:sz w:val="28"/>
          <w:szCs w:val="28"/>
          <w:rtl w:val="true"/>
          <w:lang w:bidi="ar-SA"/>
        </w:rPr>
        <w:t xml:space="preserve">، و الشيخ البهائي </w:t>
      </w:r>
      <w:r>
        <w:rPr>
          <w:rStyle w:val="FootnoteAnchor"/>
          <w:rtl w:val="true"/>
        </w:rPr>
        <w:footnoteReference w:id="24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ادّعى جمع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 و ما علّق عليه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المشهور،و لي في النسبة إلى هؤلاء نظر؛ضرورة أنّ العلاّمة و الشهيد ممّن لا يعمل بالحسن و هما قد عملا برواياته،و عدّه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قسم المعتمدين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حسن كالصحيح </w:t>
      </w:r>
      <w:r>
        <w:rPr>
          <w:rStyle w:val="FootnoteAnchor"/>
          <w:rtl w:val="true"/>
        </w:rPr>
        <w:footnoteReference w:id="247"/>
      </w:r>
      <w:r>
        <w:rPr>
          <w:rFonts w:ascii="Amiri" w:hAnsi="Amiri" w:eastAsia="Amiri" w:cs="Amiri"/>
          <w:color w:val="111111"/>
          <w:sz w:val="28"/>
          <w:sz w:val="28"/>
          <w:szCs w:val="28"/>
          <w:rtl w:val="true"/>
          <w:lang w:bidi="ar-SA"/>
        </w:rPr>
        <w:t xml:space="preserve">،اختاره الفاضل المجلسي رحمه اللّه في الوجيزة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نطق به جمع كثير من الفقهاء،سيّما الأواخر في </w:t>
      </w:r>
    </w:p>
    <w:p>
      <w:pPr>
        <w:pStyle w:val="BookText"/>
        <w:rPr/>
      </w:pPr>
      <w:r>
        <w:rPr>
          <w:rFonts w:ascii="IRNazanin" w:hAnsi="IRNazanin" w:eastAsia="IRNazanin"/>
          <w:color w:val="111111"/>
          <w:sz w:val="28"/>
          <w:sz w:val="28"/>
          <w:szCs w:val="28"/>
          <w:rtl w:val="true"/>
          <w:lang w:bidi="fa-IR"/>
        </w:rPr>
        <w:t xml:space="preserve">الفقه </w:t>
      </w:r>
      <w:r>
        <w:rPr>
          <w:rStyle w:val="FootnoteAnchor"/>
          <w:rtl w:val="true"/>
        </w:rPr>
        <w:footnoteReference w:id="249"/>
      </w:r>
      <w:r>
        <w:rPr>
          <w:rFonts w:ascii="Amiri" w:hAnsi="Amiri" w:eastAsia="Amiri" w:cs="Amiri"/>
          <w:color w:val="111111"/>
          <w:sz w:val="28"/>
          <w:sz w:val="28"/>
          <w:szCs w:val="28"/>
          <w:rtl w:val="true"/>
          <w:lang w:bidi="ar-SA"/>
        </w:rPr>
        <w:t>،كما لا يخفى على المتتبّع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كونه حسنا كالصحيح،لزوم العمل بحديثه حتّى ممّن لا يعمل بالحسان،و حينئذ فإلى هذا القول يرجع ما في الخلاصة </w:t>
      </w:r>
      <w:r>
        <w:rPr>
          <w:rStyle w:val="FootnoteAnchor"/>
          <w:rtl w:val="true"/>
        </w:rPr>
        <w:footnoteReference w:id="250"/>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لأحد من أصحابنا على قول في القدح فيه،و لا على تعديله بالتنصيص،و الروايات عنه كثيرة،و الأرجح قبول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صحيح،و هو الّذي قوّاه جمع من الأواخر،منهم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الطباطبائي </w:t>
      </w:r>
      <w:r>
        <w:rPr>
          <w:rStyle w:val="FootnoteAnchor"/>
          <w:rtl w:val="true"/>
        </w:rPr>
        <w:footnoteReference w:id="251"/>
      </w:r>
      <w:r>
        <w:rPr>
          <w:rFonts w:ascii="Amiri" w:hAnsi="Amiri" w:eastAsia="Amiri" w:cs="Amiri"/>
          <w:color w:val="111111"/>
          <w:sz w:val="28"/>
          <w:sz w:val="28"/>
          <w:szCs w:val="28"/>
          <w:rtl w:val="true"/>
          <w:lang w:bidi="ar-SA"/>
        </w:rPr>
        <w:t>و هو الحقّ الحقيق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الاستدلال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التوثيق؛نصّا في كلام عليّ ابنه في تفسيره </w:t>
      </w:r>
      <w:r>
        <w:rPr>
          <w:rStyle w:val="FootnoteAnchor"/>
          <w:rtl w:val="true"/>
        </w:rPr>
        <w:footnoteReference w:id="252"/>
      </w:r>
      <w:r>
        <w:rPr>
          <w:rFonts w:ascii="Amiri" w:hAnsi="Amiri" w:eastAsia="Amiri" w:cs="Amiri"/>
          <w:color w:val="111111"/>
          <w:sz w:val="28"/>
          <w:sz w:val="28"/>
          <w:szCs w:val="28"/>
          <w:rtl w:val="true"/>
          <w:lang w:bidi="ar-SA"/>
        </w:rPr>
        <w:t>،و ابن طاوس،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رضي الدين بن طاوس رحمه اللّه </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بعد سنة و أشهر على نقل المحدّث النوري رحمه اللّه أيضا عبارة ابن طاوس في رجال المستدركات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الحجريّة،و الطبعة المحقّقة </w:t>
      </w:r>
      <w:r>
        <w:rPr>
          <w:rFonts w:eastAsia="Amiri" w:cs="Amiri" w:ascii="Amiri" w:hAnsi="Amiri"/>
          <w:color w:val="111111"/>
          <w:sz w:val="28"/>
          <w:szCs w:val="28"/>
          <w:lang w:bidi="ar-SA"/>
        </w:rPr>
        <w:t>131/25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الفصل التاسع</w:t>
      </w:r>
    </w:p>
    <w:p>
      <w:pPr>
        <w:pStyle w:val="BookText"/>
        <w:rPr/>
      </w:pPr>
      <w:r>
        <w:rPr>
          <w:rFonts w:ascii="Amiri" w:hAnsi="Amiri" w:eastAsia="Amiri" w:cs="Amiri"/>
          <w:color w:val="111111"/>
          <w:sz w:val="28"/>
          <w:sz w:val="28"/>
          <w:szCs w:val="28"/>
          <w:rtl w:val="true"/>
          <w:lang w:bidi="ar-SA"/>
        </w:rPr>
        <w:t xml:space="preserve">عشر من كتاب فلاح السائل </w:t>
      </w:r>
      <w:r>
        <w:rPr>
          <w:rStyle w:val="FootnoteAnchor"/>
          <w:rtl w:val="true"/>
        </w:rPr>
        <w:footnoteReference w:id="254"/>
      </w:r>
      <w:r>
        <w:rPr>
          <w:rFonts w:ascii="Amiri" w:hAnsi="Amiri" w:eastAsia="Amiri" w:cs="Amiri"/>
          <w:color w:val="111111"/>
          <w:sz w:val="28"/>
          <w:sz w:val="28"/>
          <w:szCs w:val="28"/>
          <w:rtl w:val="true"/>
          <w:lang w:bidi="ar-SA"/>
        </w:rPr>
        <w:t xml:space="preserve">،عن ابن بابويه أنّه قال في أماليه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المتوكّل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إبراهيم،عن أبيه إبراهيم بن هاشم،عن محمّد 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أبا عبد اللّه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اللّه من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القياس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p>
    <w:p>
      <w:pPr>
        <w:pStyle w:val="BookText"/>
        <w:rPr/>
      </w:pPr>
      <w:r>
        <w:rPr>
          <w:rFonts w:ascii="Amiri" w:hAnsi="Amiri" w:eastAsia="Amiri" w:cs="Amiri"/>
          <w:color w:val="111111"/>
          <w:sz w:val="28"/>
          <w:sz w:val="28"/>
          <w:szCs w:val="28"/>
          <w:rtl w:val="true"/>
          <w:lang w:bidi="ar-SA"/>
        </w:rPr>
        <w:t>ثمّ قال السيّد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البيتان لمحمود الورّاق،فنقول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الصادق عليه السلام تمثّل بهما،و رواة الحديث ثقات بالاتّفاق،و مراسيل ابن أبي عمير كالمسانيد عند أهل الوفاق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بن هاشم،في أوّل تفسيره </w:t>
      </w:r>
      <w:r>
        <w:rPr>
          <w:rStyle w:val="FootnoteAnchor"/>
          <w:rtl w:val="true"/>
        </w:rPr>
        <w:footnoteReference w:id="256"/>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ذاكرون و مخبرون بما انتهى إلينا،و رواه مشايخنا و ثقاتنا عن الّذين فرض اللّه طاعتهم، و أوجب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روى كتابه هذا عن أبيه رضي اللّه عنه،و رواياته كلّها حدّثني أبي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النادر اليسير الّذي رواه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الإكثار لا يبقى ريب في أنّ أباه مراد من عموم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مشايخنا و ثقاتنا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ذلك توثيقا صريحا له من ولده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تعاطف الأوصاف مع اتّحاد الموصوف،و المعنى مشايخنا الثقات،و ليس المراد به المشايخ غير الثقات،و الثقات غير المشايخ،كما لا يخفى على العارف بأساليب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مناقشة بعض الأساطين في ذلك،بأنّه قد روى في كتابه عن غير الثقات أيضا غريبة؛ضرورة أنّ عدم وثاقة بعض من روى عنه عند المناقش،أو عند الكلّ مع وثاقته عنده،لا يسقط شهادته عن الاعتبار فيما لم ينكشف فيه خطؤه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الفاضل المجلسي رحمه اللّه في أربعينه </w:t>
      </w:r>
      <w:r>
        <w:rPr>
          <w:rStyle w:val="FootnoteAnchor"/>
          <w:rtl w:val="true"/>
        </w:rPr>
        <w:footnoteReference w:id="257"/>
      </w:r>
      <w:r>
        <w:rPr>
          <w:rFonts w:ascii="Amiri" w:hAnsi="Amiri" w:eastAsia="Amiri" w:cs="Amiri"/>
          <w:color w:val="111111"/>
          <w:sz w:val="28"/>
          <w:sz w:val="28"/>
          <w:szCs w:val="28"/>
          <w:rtl w:val="true"/>
          <w:lang w:bidi="ar-SA"/>
        </w:rPr>
        <w:t xml:space="preserve">توثيقه عن جماعة،و نقله عن والده،و قوّاه،و نقل عن المحقّق التفرشي </w:t>
      </w:r>
      <w:r>
        <w:rPr>
          <w:rStyle w:val="FootnoteAnchor"/>
          <w:rtl w:val="true"/>
        </w:rPr>
        <w:footnoteReference w:id="258"/>
      </w:r>
      <w:r>
        <w:rPr>
          <w:rFonts w:ascii="Amiri" w:hAnsi="Amiri" w:eastAsia="Amiri" w:cs="Amiri"/>
          <w:color w:val="111111"/>
          <w:sz w:val="28"/>
          <w:sz w:val="28"/>
          <w:szCs w:val="28"/>
          <w:rtl w:val="true"/>
          <w:lang w:bidi="ar-SA"/>
        </w:rPr>
        <w:t>في التعليقة السجّادية عن شيخه العلاّمة،شيخ الكلّ في الكلّ،بهاء الملّة و الدين العاملي،عن والده العلاّمة ذي المرتبة الرفيعة و الفضل و الكمال الحسين بن عبد الصمد الحارثي الهمداني أعلى اللّه قدرهما،أنّه 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لأستحيي أن لا أعدّ حديث إبراهيم بن هاشم من الصحاح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السيّد الداماد في الرواشح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الصحيح الصريح عندي،أنّ الطريق </w:t>
      </w:r>
    </w:p>
    <w:p>
      <w:pPr>
        <w:pStyle w:val="BookText"/>
        <w:rPr/>
      </w:pPr>
      <w:r>
        <w:rPr>
          <w:rFonts w:ascii="Amiri" w:hAnsi="Amiri" w:eastAsia="Amiri" w:cs="Amiri"/>
          <w:color w:val="111111"/>
          <w:sz w:val="28"/>
          <w:sz w:val="28"/>
          <w:szCs w:val="28"/>
          <w:rtl w:val="true"/>
          <w:lang w:bidi="ar-SA"/>
        </w:rPr>
        <w:t>من جهته صحيح،فأمره أجلّ،و حاله أعظم من أن يتعدّل و يتوثّق بمعدّل و موثّق غيره،بل غيره يتعدّل و يتوثّق بتعديله و توثيقه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أعاظم أشياخنا الفخام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كرئيس المحدّثين </w:t>
      </w:r>
      <w:r>
        <w:rPr>
          <w:rStyle w:val="FootnoteAnchor"/>
          <w:rtl w:val="true"/>
        </w:rPr>
        <w:footnoteReference w:id="260"/>
      </w:r>
      <w:r>
        <w:rPr>
          <w:rFonts w:ascii="Amiri" w:hAnsi="Amiri" w:eastAsia="Amiri" w:cs="Amiri"/>
          <w:color w:val="111111"/>
          <w:sz w:val="28"/>
          <w:sz w:val="28"/>
          <w:szCs w:val="28"/>
          <w:rtl w:val="true"/>
          <w:lang w:bidi="ar-SA"/>
        </w:rPr>
        <w:t>،و الصدوق،و المفيد،و شيخ الطائفة،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نظرائهم،و من في طبقتهم،و درجتهم،و رتبتهم،و مرتبتهم،من الأقدمين و الأحدثين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شأنهم أجلّ،و خطبهم أكبر من أن يظنّ بأحد منهم قد حاج </w:t>
      </w:r>
      <w:r>
        <w:rPr>
          <w:rStyle w:val="FootnoteAnchor"/>
          <w:rtl w:val="true"/>
        </w:rPr>
        <w:footnoteReference w:id="261"/>
      </w:r>
      <w:r>
        <w:rPr>
          <w:rFonts w:ascii="Amiri" w:hAnsi="Amiri" w:eastAsia="Amiri" w:cs="Amiri"/>
          <w:color w:val="111111"/>
          <w:sz w:val="28"/>
          <w:sz w:val="28"/>
          <w:szCs w:val="28"/>
          <w:rtl w:val="true"/>
          <w:lang w:bidi="ar-SA"/>
        </w:rPr>
        <w:t>إلى تنصيص ناصّ،و توثيق موثّق،و هو شيخ الشيوخ،و قطب الأشياخ،و وتد الأوتاد،و سند الأسناد،فهو أحقّ و أجدر بأن يستغني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أفاده العلاّمة الطباطبائي رحمه اللّه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جاء في سند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به محمّد بن يعقوب و عليّ بن الحسين جميعا،عن عليّ بن إبراهيم بن هاشم،عن أبيه،عن ابن أبي عمير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توثيق أكثر المتأخرين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يعارضه عدم توثيق الأكثر،سيما بعد اضطراب كلماتهم؛لأنّ غاية</w:t>
      </w:r>
    </w:p>
    <w:p>
      <w:pPr>
        <w:pStyle w:val="BookText"/>
        <w:rPr/>
      </w:pPr>
      <w:r>
        <w:rPr>
          <w:rFonts w:ascii="Amiri" w:hAnsi="Amiri" w:eastAsia="Amiri" w:cs="Amiri"/>
          <w:color w:val="111111"/>
          <w:sz w:val="28"/>
          <w:sz w:val="28"/>
          <w:szCs w:val="28"/>
          <w:rtl w:val="true"/>
          <w:lang w:bidi="ar-SA"/>
        </w:rPr>
        <w:t>عدم النقل عدم الاطلاع على السبب المقتضي للتوثيق،فلا يكون حجّة على المطّلع،لتقدّم قول المثبت على النافي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حصر الأسباب ممنوعة؛فإنّ في الزوايا خبايا،و كثيرا ما يقف المتأخّر على ما لم يطّلع عليه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الشأن في المتعاصرين،و لذا قبلنا توثيق كلّ من النجاشي و الشيخ لمن لم يوثّقه الآخر، و لم يوثّقه من تقدّم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نعم؛يشكل ذلك مع تعيين السبب،و خفاء الدلالة،و أكثر الموثّقين هنا لم يستندوا إلى سبب معيّن،فيكون توثيقه معتبرا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كلام متين،و عقد ثمين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الحديث من أصحاب الاصطلاح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كالعلاّمة رحمه اللّه،و الشهيدين </w:t>
      </w:r>
      <w:r>
        <w:rPr>
          <w:rStyle w:val="FootnoteAnchor"/>
          <w:rtl w:val="true"/>
        </w:rPr>
        <w:footnoteReference w:id="2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كثير من الطرق المشتملة عليه؛فإنّ ذلك توثيق اصطلاحي،و لا ينافيه الوصف بالحسن منهم في موضع آخر،فإنّ اختلاف النظر من شخص واحد في شيء واحد كثير الوقوع غير مستنكر و نظر الإثبات مقدّم على نظر النفي الراجع إلى لا أدري،بل هو في الحقيقة من باب تقدّم المثبت على النافي،فإنّه أعمّ من اختلافهما بالذات أو الاعتبار،كما نبّه على ذلك العلاّمة الطباطبائي قدّس سرّه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شئت العثور على صدق ما نسبنا </w:t>
      </w:r>
    </w:p>
    <w:p>
      <w:pPr>
        <w:pStyle w:val="BookText"/>
        <w:rPr/>
      </w:pPr>
      <w:r>
        <w:rPr>
          <w:rFonts w:ascii="Amiri" w:hAnsi="Amiri" w:eastAsia="Amiri" w:cs="Amiri"/>
          <w:color w:val="111111"/>
          <w:sz w:val="28"/>
          <w:sz w:val="28"/>
          <w:szCs w:val="28"/>
          <w:rtl w:val="true"/>
          <w:lang w:bidi="ar-SA"/>
        </w:rPr>
        <w:t>إليهم،أشرنا إلى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العلاّمة رحمه اللّه في الخلاصة </w:t>
      </w:r>
      <w:r>
        <w:rPr>
          <w:rStyle w:val="FootnoteAnchor"/>
          <w:rtl w:val="true"/>
        </w:rPr>
        <w:footnoteReference w:id="265"/>
      </w:r>
      <w:r>
        <w:rPr>
          <w:rFonts w:ascii="Amiri" w:hAnsi="Amiri" w:eastAsia="Amiri" w:cs="Amiri"/>
          <w:color w:val="111111"/>
          <w:sz w:val="28"/>
          <w:sz w:val="28"/>
          <w:szCs w:val="28"/>
          <w:rtl w:val="true"/>
          <w:lang w:bidi="ar-SA"/>
        </w:rPr>
        <w:t>طريق الصدوق رحمه اللّه إلى عامر بن نعيم،و كردويه الهمداني،و ياسر الخادم،بالصحة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موجود فيها، و الطريق منحصر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العلاّمة رحمه اللّه في المنتهى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توقّف وجوب صلاة العيدين على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الدال عليه بالصحة،و هو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موافقة صاحب المدارك </w:t>
      </w:r>
      <w:r>
        <w:rPr>
          <w:rStyle w:val="FootnoteAnchor"/>
          <w:rtl w:val="true"/>
        </w:rPr>
        <w:footnoteReference w:id="267"/>
      </w:r>
      <w:r>
        <w:rPr>
          <w:rFonts w:ascii="Amiri" w:hAnsi="Amiri" w:eastAsia="Amiri" w:cs="Amiri"/>
          <w:color w:val="111111"/>
          <w:sz w:val="28"/>
          <w:sz w:val="28"/>
          <w:szCs w:val="28"/>
          <w:rtl w:val="true"/>
          <w:lang w:bidi="ar-SA"/>
        </w:rPr>
        <w:t>له في ذلك،مع منافاته لديدنه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التذكرة </w:t>
      </w:r>
      <w:r>
        <w:rPr>
          <w:rStyle w:val="FootnoteAnchor"/>
          <w:rtl w:val="true"/>
        </w:rPr>
        <w:footnoteReference w:id="268"/>
      </w:r>
      <w:r>
        <w:rPr>
          <w:rFonts w:ascii="IRNazanin" w:hAnsi="IRNazanin" w:eastAsia="IRNazanin"/>
          <w:color w:val="111111"/>
          <w:sz w:val="28"/>
          <w:sz w:val="28"/>
          <w:szCs w:val="28"/>
          <w:rtl w:val="true"/>
          <w:lang w:bidi="fa-IR"/>
        </w:rPr>
        <w:t xml:space="preserve">،و المختلف </w:t>
      </w:r>
      <w:r>
        <w:rPr>
          <w:rStyle w:val="FootnoteAnchor"/>
          <w:rtl w:val="true"/>
        </w:rPr>
        <w:footnoteReference w:id="269"/>
      </w:r>
      <w:r>
        <w:rPr>
          <w:rFonts w:ascii="IRNazanin" w:hAnsi="IRNazanin" w:eastAsia="IRNazanin"/>
          <w:color w:val="111111"/>
          <w:sz w:val="28"/>
          <w:sz w:val="28"/>
          <w:szCs w:val="28"/>
          <w:rtl w:val="true"/>
          <w:lang w:bidi="fa-IR"/>
        </w:rPr>
        <w:t xml:space="preserve">،و الدروس </w:t>
      </w:r>
      <w:r>
        <w:rPr>
          <w:rStyle w:val="FootnoteAnchor"/>
          <w:rtl w:val="true"/>
        </w:rPr>
        <w:footnoteReference w:id="270"/>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71"/>
      </w:r>
      <w:r>
        <w:rPr>
          <w:rFonts w:ascii="Amiri" w:hAnsi="Amiri" w:eastAsia="Amiri" w:cs="Amiri"/>
          <w:color w:val="111111"/>
          <w:sz w:val="28"/>
          <w:sz w:val="28"/>
          <w:szCs w:val="28"/>
          <w:rtl w:val="true"/>
          <w:lang w:bidi="ar-SA"/>
        </w:rPr>
        <w:t>، حديث الحلبي،عن الصادق عليه السلام في جواز الرجوع في الهبة ما دامت العين باقية،بالصحة،مع أنّ في طريقه إبراهيم بن هاشم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الشهيد رحمه اللّه في غاية المراد </w:t>
      </w:r>
      <w:r>
        <w:rPr>
          <w:rStyle w:val="FootnoteAnchor"/>
          <w:rtl w:val="true"/>
        </w:rPr>
        <w:footnoteReference w:id="272"/>
      </w:r>
      <w:r>
        <w:rPr>
          <w:rFonts w:ascii="Amiri" w:hAnsi="Amiri" w:eastAsia="Amiri" w:cs="Amiri"/>
          <w:color w:val="111111"/>
          <w:sz w:val="28"/>
          <w:sz w:val="28"/>
          <w:szCs w:val="28"/>
          <w:rtl w:val="true"/>
          <w:lang w:bidi="ar-SA"/>
        </w:rPr>
        <w:t xml:space="preserve">،في مسألة عدم الاعتداد </w:t>
      </w:r>
    </w:p>
    <w:p>
      <w:pPr>
        <w:pStyle w:val="BookText"/>
        <w:rPr/>
      </w:pPr>
      <w:r>
        <w:rPr>
          <w:rFonts w:ascii="Amiri" w:hAnsi="Amiri" w:eastAsia="Amiri" w:cs="Amiri"/>
          <w:color w:val="111111"/>
          <w:sz w:val="28"/>
          <w:sz w:val="28"/>
          <w:szCs w:val="28"/>
          <w:rtl w:val="true"/>
          <w:lang w:bidi="ar-SA"/>
        </w:rPr>
        <w:t>بيمين العبد مع مولاه،بأنّ ذلك مستفاد من الأحاديث الصحيحة،منها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منصور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الشهيد الثاني رحمه اللّه في عدم ثبوت الإرث بالمتعة،من مبحث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هاشم القمّي،و هو جليل القدر،كثير العلم و الرواية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وصفه في صوم المسالك </w:t>
      </w:r>
      <w:r>
        <w:rPr>
          <w:rStyle w:val="FootnoteAnchor"/>
          <w:rtl w:val="true"/>
        </w:rPr>
        <w:footnoteReference w:id="274"/>
      </w:r>
      <w:r>
        <w:rPr>
          <w:rFonts w:ascii="Amiri" w:hAnsi="Amiri" w:eastAsia="Amiri" w:cs="Amiri"/>
          <w:color w:val="111111"/>
          <w:sz w:val="28"/>
          <w:sz w:val="28"/>
          <w:szCs w:val="28"/>
          <w:rtl w:val="true"/>
          <w:lang w:bidi="ar-SA"/>
        </w:rPr>
        <w:t>،خبر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الروضة </w:t>
      </w:r>
      <w:r>
        <w:rPr>
          <w:rStyle w:val="FootnoteAnchor"/>
          <w:rtl w:val="true"/>
        </w:rPr>
        <w:footnoteReference w:id="275"/>
      </w:r>
      <w:r>
        <w:rPr>
          <w:rFonts w:ascii="Amiri" w:hAnsi="Amiri" w:eastAsia="Amiri" w:cs="Amiri"/>
          <w:color w:val="111111"/>
          <w:sz w:val="28"/>
          <w:sz w:val="28"/>
          <w:szCs w:val="28"/>
          <w:rtl w:val="true"/>
          <w:lang w:bidi="ar-SA"/>
        </w:rPr>
        <w:t xml:space="preserve">،و حواشي الإرشاد </w:t>
      </w:r>
      <w:r>
        <w:rPr>
          <w:rStyle w:val="FootnoteAnchor"/>
          <w:rtl w:val="true"/>
        </w:rPr>
        <w:footnoteReference w:id="276"/>
      </w:r>
      <w:r>
        <w:rPr>
          <w:rFonts w:ascii="IRNazanin" w:hAnsi="IRNazanin" w:eastAsia="IRNazanin"/>
          <w:color w:val="111111"/>
          <w:sz w:val="28"/>
          <w:sz w:val="28"/>
          <w:szCs w:val="28"/>
          <w:rtl w:val="true"/>
          <w:lang w:bidi="fa-IR"/>
        </w:rPr>
        <w:t xml:space="preserve">،و القواعد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المناهج السويّة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التصريح بصحّة رواية زرارة،المتضمّنة لكون مبدأ الحول في السخال </w:t>
      </w:r>
    </w:p>
    <w:p>
      <w:pPr>
        <w:pStyle w:val="BookText"/>
        <w:rPr/>
      </w:pPr>
      <w:r>
        <w:rPr>
          <w:rFonts w:ascii="Amiri" w:hAnsi="Amiri" w:eastAsia="Amiri" w:cs="Amiri"/>
          <w:color w:val="111111"/>
          <w:sz w:val="28"/>
          <w:sz w:val="28"/>
          <w:szCs w:val="28"/>
          <w:rtl w:val="true"/>
          <w:lang w:bidi="ar-SA"/>
        </w:rPr>
        <w:t>من حين النتاج،مع وجود إبراهيم بن هاشم في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سبطه في المدارك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الطريق صحيح،و إنّ العمل بالرواية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اتّجاه العمل بالرواية جيّد؛لأنّ الظاهر الاعتماد على ما يرويه إبراهيم بن هاشم،كما اختاره العلاّمة رحمه اللّه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باقي رجاله ثقات، لكن طريق </w:t>
      </w:r>
      <w:r>
        <w:rPr>
          <w:rStyle w:val="FootnoteAnchor"/>
          <w:rtl w:val="true"/>
        </w:rPr>
        <w:footnoteReference w:id="279"/>
      </w:r>
      <w:r>
        <w:rPr>
          <w:rFonts w:ascii="Amiri" w:hAnsi="Amiri" w:eastAsia="Amiri" w:cs="Amiri"/>
          <w:color w:val="111111"/>
          <w:sz w:val="28"/>
          <w:sz w:val="28"/>
          <w:szCs w:val="28"/>
          <w:rtl w:val="true"/>
          <w:lang w:bidi="ar-SA"/>
        </w:rPr>
        <w:t xml:space="preserve">الشارح وصف رواية إبراهيم بن هاشم بالحسن لا الصحّة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وصفه لها بالصحّة هنا مع كون طريقته وصف خبر إبراهيم هذا بالحسن،يكشف عن أنّه تبيّن عنده عند الوصول إلى هذه المسألة وثاقته،و إلاّ لما ارتكب خلاف الاصطلاح،و خلاف طريقته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حيث عاب السيّد رحمه اللّه هنا على ما صدر من جدّه،وقع هو في موارد من المدارك،في مثل ما أورد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 جملة من الأحاديث المشتمل أسانيدها على إبراهيم هذا بالصحّة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محمّد بن مسلم في الترتيب بين الرجلين في المسح </w:t>
      </w:r>
      <w:r>
        <w:rPr>
          <w:rStyle w:val="FootnoteAnchor"/>
          <w:rtl w:val="true"/>
        </w:rPr>
        <w:footnoteReference w:id="281"/>
      </w:r>
      <w:r>
        <w:rPr>
          <w:rFonts w:ascii="Amiri" w:hAnsi="Amiri" w:eastAsia="Amiri" w:cs="Amiri"/>
          <w:color w:val="111111"/>
          <w:sz w:val="28"/>
          <w:sz w:val="28"/>
          <w:szCs w:val="28"/>
          <w:rtl w:val="true"/>
          <w:lang w:bidi="ar-SA"/>
        </w:rPr>
        <w:t xml:space="preserve">،كما اتّفق لجدّه الاعتراض على من سبقه بمثل ذلك،ثمّ الوقوع في مثله،مثل ما وقع له في المسالك </w:t>
      </w:r>
      <w:r>
        <w:rPr>
          <w:rStyle w:val="FootnoteAnchor"/>
          <w:rtl w:val="true"/>
        </w:rPr>
        <w:footnoteReference w:id="282"/>
      </w:r>
      <w:r>
        <w:rPr>
          <w:rFonts w:ascii="Amiri" w:hAnsi="Amiri" w:eastAsia="Amiri" w:cs="Amiri"/>
          <w:color w:val="111111"/>
          <w:sz w:val="28"/>
          <w:sz w:val="28"/>
          <w:szCs w:val="28"/>
          <w:rtl w:val="true"/>
          <w:lang w:bidi="ar-SA"/>
        </w:rPr>
        <w:t xml:space="preserve">في آخر مسألة لزوم الهبة بالتصرّف و عدمه،حيث حكى عن العلاّمة </w:t>
      </w:r>
    </w:p>
    <w:p>
      <w:pPr>
        <w:pStyle w:val="BookText"/>
        <w:rPr/>
      </w:pPr>
      <w:r>
        <w:rPr>
          <w:rFonts w:ascii="Amiri" w:hAnsi="Amiri" w:eastAsia="Amiri" w:cs="Amiri"/>
          <w:color w:val="111111"/>
          <w:sz w:val="28"/>
          <w:sz w:val="28"/>
          <w:szCs w:val="28"/>
          <w:rtl w:val="true"/>
          <w:lang w:bidi="ar-SA"/>
        </w:rPr>
        <w:t>و الشهيد رحمهما اللّه،و المحقّق الكركي وصفهم خبر الحلبي بالصحّة،و اعترض عليهم بأنّ الحقّ أنّها من الحسن؛لأنّ في طريقها إبراهيم بن هاشم و هو ممدوح خاصّة غير معدّل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كثيرا ما يقع الغلط في حديثه،خصوصا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وصفه بالحسن في مواضع كثيرة موافقا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 تبعيّة هذين الفاضلين له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من عجبه هذا عجبا وقوعه في مثل ما وقعا فيه و أشدّ منه،كما عرفت و تعرف بالرجوع إلى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الجمع بين كلماتهم،فإنّ الحسن في اصطلاحهم مباين للصحيح،فلا وجه لما صدر من بعضهم من التكلّف للجمع، بحمل الصحيح على مطلق الحجّة أو نحوه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حمل الحسن على مطلق الممدوح رجال سنده بالتوثيق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حمل الوصف بالحسن على ما يقتضيه ظاهر الحال في إبراهيم بن هاشم، لفقد النصّ على توثيقه،و الصحة على التحقيق المستفاد ممّا له من النعوت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الوجوه المتقاربة كلّها مخالفة للظاهر،منافية للاصطلاح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إبقاء كلّ من اللفظين على معناه،على أن يكون السبب اختلاف النظر،و مثله غير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لا وجه لما صدر من سيّد المدارك </w:t>
      </w:r>
      <w:r>
        <w:rPr>
          <w:rStyle w:val="FootnoteAnchor"/>
          <w:rtl w:val="true"/>
        </w:rPr>
        <w:footnoteReference w:id="28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من </w:t>
      </w:r>
    </w:p>
    <w:p>
      <w:pPr>
        <w:pStyle w:val="BookText"/>
        <w:rPr/>
      </w:pPr>
      <w:r>
        <w:rPr>
          <w:rFonts w:ascii="Amiri" w:hAnsi="Amiri" w:eastAsia="Amiri" w:cs="Amiri"/>
          <w:color w:val="111111"/>
          <w:sz w:val="28"/>
          <w:sz w:val="28"/>
          <w:szCs w:val="28"/>
          <w:rtl w:val="true"/>
          <w:lang w:bidi="ar-SA"/>
        </w:rPr>
        <w:t>المناقشة في بعض رواياته،كروايته في تسجية الميّت تجاه القبلة و الميل إلى عدم القبول،إمّا لأنّ اشتراط عدالة الراوي ينفي حجّية الحسن مطلقا،أو لأنّ ما قيل في مدحه لا يبلغ حدّ الحسن المعتبر في قبول الرواية؛فإنّك خبير بسقوط ذلك بكلا وجهيه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التحقيق أنّ الحسن يشارك الصحيح في أصل العدالة،و إنّما يخالفه في الكاشف عنها،فإنّه في الصحيح ما في معنى التوثيق،أو ما يستلزمه، بخلاف الحسن،فإنّ الكاشف فيه هو حسن الظاهر المكتفى به في ثبوت العدالة عند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فيه واضح،فإنّ الحسن هو أقلّ المراتب في حديث إبراهيم هذا؛فإنّ أسباب مدحه و حسن حديثه ممّا هو معلوم و منقول،كما ستسمع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شيخا من مشايخ الإجازة فقيها محدّثا،من أعيان الطائفة و كبرائهم و أعاظمهم،و أنّه كثير الرواية،سديد النقل،قد روى عنه ثقات الأصحاب و أجلاّؤهم،كما تسمع أسماءهم في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اعتنوا بحديثه،و أكثروا النقل عنه،كما لا يخفى على من راجع الكتب الأربعة للمشايخ الثلاثة رضي اللّه عنهم؛فإنّها مشحونة بالنقل عنه أصولا و فروعا،و كذا من تفسير ولده الثقة الجليل عليّ بن إبراهيم،فإنّه أكثر الرواية عن أبيه في تفسيره،بل قلّ ما روى فيه عن غيره،و العلاّمة </w:t>
      </w:r>
      <w:r>
        <w:rPr>
          <w:rStyle w:val="FootnoteAnchor"/>
          <w:rtl w:val="true"/>
        </w:rPr>
        <w:footnoteReference w:id="284"/>
      </w:r>
      <w:r>
        <w:rPr>
          <w:rFonts w:ascii="IRNazanin" w:hAnsi="IRNazanin" w:eastAsia="IRNazanin"/>
          <w:color w:val="111111"/>
          <w:sz w:val="28"/>
          <w:sz w:val="28"/>
          <w:szCs w:val="28"/>
          <w:rtl w:val="true"/>
          <w:lang w:bidi="fa-IR"/>
        </w:rPr>
        <w:t xml:space="preserve">،و ابن داود </w:t>
      </w:r>
      <w:r>
        <w:rPr>
          <w:rStyle w:val="FootnoteAnchor"/>
          <w:rtl w:val="true"/>
        </w:rPr>
        <w:footnoteReference w:id="285"/>
      </w:r>
      <w:r>
        <w:rPr>
          <w:rFonts w:ascii="Amiri" w:hAnsi="Amiri" w:eastAsia="Amiri" w:cs="Amiri"/>
          <w:color w:val="111111"/>
          <w:sz w:val="28"/>
          <w:sz w:val="28"/>
          <w:szCs w:val="28"/>
          <w:rtl w:val="true"/>
          <w:lang w:bidi="ar-SA"/>
        </w:rPr>
        <w:t xml:space="preserve">، و الجزائري </w:t>
      </w:r>
      <w:r>
        <w:rPr>
          <w:rStyle w:val="FootnoteAnchor"/>
          <w:rtl w:val="true"/>
        </w:rPr>
        <w:footnoteReference w:id="286"/>
      </w:r>
      <w:r>
        <w:rPr>
          <w:rFonts w:ascii="Amiri" w:hAnsi="Amiri" w:eastAsia="Amiri" w:cs="Amiri"/>
          <w:color w:val="111111"/>
          <w:sz w:val="28"/>
          <w:sz w:val="28"/>
          <w:szCs w:val="28"/>
          <w:rtl w:val="true"/>
          <w:lang w:bidi="ar-SA"/>
        </w:rPr>
        <w:t>ذكروه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 العلاّمة رحمه اللّه على قبول </w:t>
      </w:r>
    </w:p>
    <w:p>
      <w:pPr>
        <w:pStyle w:val="BookText"/>
        <w:rPr/>
      </w:pPr>
      <w:r>
        <w:rPr>
          <w:rFonts w:ascii="Amiri" w:hAnsi="Amiri" w:eastAsia="Amiri" w:cs="Amiri"/>
          <w:color w:val="111111"/>
          <w:sz w:val="28"/>
          <w:sz w:val="28"/>
          <w:szCs w:val="28"/>
          <w:rtl w:val="true"/>
          <w:lang w:bidi="ar-SA"/>
        </w:rPr>
        <w:t>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غير واحد من الأعاظم أنّ حديثه متلقّى بالقبول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ظاهر من طريقة الفقهاء رضي اللّه عنهم في كتب الفقه من الطهارة إلى الديات،فإنّهم عملوا برواياته،و افتوا بها في جميع الأبواب،بل قدّموها في جملة من الموارد على أحاديث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الشيخ رحمه اللّه،و النجاشي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من الأصحاب أنّه أوّل من نشر أحاديث الكوفيّين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يقتضي القبول من القمّيين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الجمّ الغفير من الفقهاء،و نقّاد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بأبلغ الوجوه؛فإنّ نشر الحديث لا يتمّ إلاّ بالاعتماد و القبول،و مع ذلك فهو من رجال نوادر الحكمة،و لم يستثنه القمّيون منها مع استثنائهم كثيرا منهم،و طعنهم في يونس بن عبد الرحمن مع جلالته، و عظم منزلته،و إبعادهم لأحمد بن محمّد بن خالد من قم،لروايته عن المجاهيل، و اعتماده على المراسيل،و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 ممّا يعلم بتتبّع أحوال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سلامته من الطعن و القدح و الغمز من القمّيين،و ابن الغضائري و غيرهم من المتسرّعين إلى القدح بأدنى سبب،و قلّ ما اتّفق ذلك،خصوصا في المشاهير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مزيّة ظاهرة لهذا الشيخ،فلو لا أنّه عندهم من الثقة بمكان لما سلم من طعنهم بمقتضى العادة،و لم يتمكّن من نشر الأحاديث الّتي لم يعرفوها إلاّ من جهته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قال السيّد الداماد رحمه اللّه في محكيّ الرواشح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مدحهم إيّاه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نشر أحاديث الكوفيّين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جامعة،و كلّ الصيد في جوف الفرا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قول العلاّمة رحمه اللّه فيما تقدّم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على تعديله </w:t>
      </w:r>
    </w:p>
    <w:p>
      <w:pPr>
        <w:pStyle w:val="BookText"/>
        <w:rPr/>
      </w:pPr>
      <w:r>
        <w:rPr>
          <w:rFonts w:ascii="Amiri" w:hAnsi="Amiri" w:eastAsia="Amiri" w:cs="Amiri"/>
          <w:color w:val="111111"/>
          <w:sz w:val="28"/>
          <w:sz w:val="28"/>
          <w:szCs w:val="28"/>
          <w:rtl w:val="true"/>
          <w:lang w:bidi="ar-SA"/>
        </w:rPr>
        <w:t>بالتنصيص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استفادة تعديله منه،فإنّه حكى ذلك من الأصحاب، ثمّ عقّبه بهذا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نشر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صريحا في التوثيق،إلاّ أنّه مستفاد منه بالتقريب الّذي ذكرناه،و المدار على التوثيق و إن لم يصرّح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تتبّع الأخبار الّتي رواها يشهد بضبطه و حفظه،و كثرة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عنهم عليهم السلام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بقدر روايتهم عنّا</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بعد ذلك كلّه من المحقّق البحراني قدّس سرّه في المعراج </w:t>
      </w:r>
      <w:r>
        <w:rPr>
          <w:rStyle w:val="FootnoteAnchor"/>
          <w:rtl w:val="true"/>
        </w:rPr>
        <w:footnoteReference w:id="290"/>
      </w:r>
      <w:r>
        <w:rPr>
          <w:rFonts w:ascii="Amiri" w:hAnsi="Amiri" w:eastAsia="Amiri" w:cs="Amiri"/>
          <w:color w:val="111111"/>
          <w:sz w:val="28"/>
          <w:sz w:val="28"/>
          <w:szCs w:val="28"/>
          <w:rtl w:val="true"/>
          <w:lang w:bidi="ar-SA"/>
        </w:rPr>
        <w:t>،حيث إنّه بعد نقل جملة ممّا أشرنا إليه عن بعض معاصريه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 به الفاضل المجلسي رحمه اللّه في أربعينه،على ما صرّح به في حاشية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اللّتيا و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يدلّ على تصحيح أحاديث إبراهيم بن هاشم بالمعنى المصطلح بين المتقدّمين،لا على تعديله و توثيقه بالمعنى المصطلح الآن،كما هو المدّعى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بحمد اللّه تعالى في فسحة من اعتراضه و إشكاله،لما سمعت من نقلنا التوثيق الصريح من ابن طاوس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إنّما ذكرنا الوجهين الآخرين تقوية و زيادة للطمأنينة،و لكن إشكاله ساقط،لما عرفت من أنّ اعتماد جلّ أهل الحديث من القمّيين على حديثه لا يتأتّى مع عدم علمهم بثقته،مع أنّه كانوا يقدحون بأدنى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كلّه أنّ رواية إبراهيم بن هاشم من الصحيح،بالاصطلاح المتأخّر أيضا بلا ريب و 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الكاظمي رحمه اللّه </w:t>
      </w:r>
      <w:r>
        <w:rPr>
          <w:rStyle w:val="FootnoteAnchor"/>
          <w:rtl w:val="true"/>
        </w:rPr>
        <w:footnoteReference w:id="292"/>
      </w:r>
      <w:r>
        <w:rPr>
          <w:rFonts w:ascii="Amiri" w:hAnsi="Amiri" w:eastAsia="Amiri" w:cs="Amiri"/>
          <w:color w:val="111111"/>
          <w:sz w:val="28"/>
          <w:sz w:val="28"/>
          <w:szCs w:val="28"/>
          <w:rtl w:val="true"/>
          <w:lang w:bidi="ar-SA"/>
        </w:rPr>
        <w:t>برواية ابنه،عنه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بن الحسن الصفّار،و سعد بن عبد اللّه،و محمّد بن أحمد بن يحيى،و أحمد بن إسحاق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293"/>
      </w:r>
      <w:r>
        <w:rPr>
          <w:rFonts w:ascii="Amiri" w:hAnsi="Amiri" w:eastAsia="Amiri" w:cs="Amiri"/>
          <w:color w:val="111111"/>
          <w:sz w:val="28"/>
          <w:sz w:val="28"/>
          <w:szCs w:val="28"/>
          <w:rtl w:val="true"/>
          <w:lang w:bidi="ar-SA"/>
        </w:rPr>
        <w:t xml:space="preserve">رواية محمّد بن عليّ بن محبوب،و محمّد بن يحيى العطّار،و الحسن بن متيل،و الحميري،و عليّ بن الحسن بن فضّال،عنه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الإمام أبي جعفر الثاني محمّد بن عليّ الجواد عليه السلام،و عن أبي ثمامة صاحب أبي جعفر الجواد عليه السلام،و أبي إسحاق الخفّاف،و أبي جرير بن إدريس،و أبي الجوزاء،و أبي عبد اللّه البرقي،و أبي عبد اللّه الخراساني،و أبي قتادة القمّي، و أبي هاشم الجعفري،و ابن أبي حبيب،و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تبلغ رواياته عنه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أبي نصر،و ابن أسباط،و ابن سنان،و ابن فضّال و ابن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تبلغ رواياته عنه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بن إسحاق الأحمر،و إبراهيم بن محمّد الهمداني، و إبراهيم بن أبي محمود،و ابن المغيرة،و آدم بن إسحاق،و أحمد بن الحسن الميثمي،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العبّاس،و أحمد بن عبد اللّه العقيلي،و أحمد بن محمّد بن أبي الفضل المدني، و أحمد بن النضر الخزّاز،و إدريس بن زيد القمّي،و إسماعيل بن عبد العزيز، و إسماعيل بن عيسى،و إسماعيل بن 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تبلغ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بن مهران،و إسماعيل بن همّام أبي همّام،و الأصبغ بن الأصبغ،و براقة الأصفهاني،و بكر بن صالح الرازي،و بكر بن محمّد الأزدي،و جعفر بن بشير،و جعفر بن عبد اللّه الأشعري، و جعفر بن محمّد الأشعري،و جعفر بن محمّد بن يونس،و الحسن بن إبراهيم، و الحسن بن أبي الحسين الفارسي،و الحسن بن الجهم،و الحسن بن الحسين اللؤلؤي، و الحسن بن راشد،و الحسن بن سيف،و الحسن بن عليّ بن أبي حمزة،و الحسن بن عليّ بن فضّال،و الحسن بن عليّ الوشاء،و الحسن بن قارن،و الحسن بن موسى، و الحسين بن خالد،و الحسين بن سعيد،و الحسين بن سيف،و الحسين بن محمّد القمّي، و الحسين بن موسى،و الحسين بن يزيد النوفلي،و الحكم بن 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بعنوان حمّاد في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رواية،و عن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 سنأتي على ذكرها في التنبيه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حمدان الديواني،و حنان بن سدير،و خلاّد القلانسي،و خلف بن حمّاد،و داود بن القاسم أبي هاشم الجعفري،و داود بن محمّد النهدي،و الريّان بن شبيب،و الريّان بن الصلت،و زكريا بن النعمان الصيرفي،و زكريا بن يحيى الكندي الرقي،و زياد القندي،و سليمان بن جعفر الجعفري،و سليمان المنقري، و سمان الأرمني،و سهل بن اليسع،و سيف بن عميرة،و صالح بن سعيد الراشدي، و صالح بن السندي،و صفوان بن يحيى و رواياته تبلغ مائة،و طلحة بن زيد،و العبّاس بن عمرو الفقيمي،و العبّاس بن هلال،و عبد الجبار بن المبارك،و عبد الرحمن بن أبي نجران،و عبد الرحمن بن حمّاد الكوفي،و عبد اللّه بن جندب،و عبد اللّه بن الحسين بن زيد بن عليّ بن الحسين عليه السلام،و عبد اللّه بن الصلت،و عبد اللّه بن طلحة، و عبد اللّه بن عبد الرحمن الأصمّ،و عبد اللّه بن عثمان،و عبد اللّه بن عمرو،و عبد اللّه بن الفضل الهاشمي،و عبد 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عنه تبلغ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اللّه بن ميمون القداح المكي،و عثمان بن سعيد،و عثمان بن عيسى و عليّ بن إدريس،و عليّ بن </w:t>
      </w:r>
      <w:bookmarkStart w:id="53" w:name="pg16102_185554"/>
    </w:p>
    <w:p>
      <w:pPr>
        <w:pStyle w:val="Heading6"/>
        <w:numPr>
          <w:ilvl w:val="5"/>
          <w:numId w:val="1"/>
        </w:numPr>
        <w:rPr/>
      </w:pPr>
      <w:bookmarkStart w:id="54" w:name="__RefHeading___Toc1092942_1280447820"/>
      <w:bookmarkStart w:id="55" w:name="_Toc20"/>
      <w:bookmarkEnd w:id="53"/>
      <w:bookmarkEnd w:id="54"/>
      <w:r>
        <w:rPr>
          <w:rtl w:val="true"/>
        </w:rPr>
        <w:t>تذييل</w:t>
      </w:r>
      <w:bookmarkEnd w:id="5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في بعض أسانيد الكافي </w:t>
      </w:r>
      <w:r>
        <w:rPr>
          <w:rStyle w:val="FootnoteAnchor"/>
          <w:rtl w:val="true"/>
        </w:rPr>
        <w:footnoteReference w:id="295"/>
      </w:r>
      <w:r>
        <w:rPr>
          <w:rFonts w:ascii="Amiri" w:hAnsi="Amiri" w:eastAsia="Amiri" w:cs="Amiri"/>
          <w:color w:val="111111"/>
          <w:sz w:val="28"/>
          <w:sz w:val="28"/>
          <w:szCs w:val="28"/>
          <w:rtl w:val="true"/>
          <w:lang w:bidi="ar-SA"/>
        </w:rPr>
        <w:t>رواية إبراهيم بن هاشم،عن حمّاد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حكم في محكي المنتقى </w:t>
      </w:r>
      <w:r>
        <w:rPr>
          <w:rStyle w:val="FootnoteAnchor"/>
          <w:rtl w:val="true"/>
        </w:rPr>
        <w:footnoteReference w:id="296"/>
      </w:r>
      <w:r>
        <w:rPr>
          <w:rFonts w:ascii="Amiri" w:hAnsi="Amiri" w:eastAsia="Amiri" w:cs="Amiri"/>
          <w:color w:val="111111"/>
          <w:sz w:val="28"/>
          <w:sz w:val="28"/>
          <w:szCs w:val="28"/>
          <w:rtl w:val="true"/>
          <w:lang w:bidi="ar-SA"/>
        </w:rPr>
        <w:t>بسقوط الواسطة،و جعلها ابن أبي عمير،لشيوع رواية إبراهيم عنه،و عدم روايته عن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شيوع رواية ابن أبي عمير عن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تنظّر فيه في التكملة </w:t>
      </w:r>
      <w:r>
        <w:rPr>
          <w:rStyle w:val="FootnoteAnchor"/>
          <w:rtl w:val="true"/>
        </w:rPr>
        <w:footnoteReference w:id="297"/>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حمّاد بن عثمان موجّه؛لأنّه لم يلقه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حمّاد بن عيسى،فقد لقيه و روى عنه كما يكشف عنه قول الصدوق رحمه اللّه في المشيخة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أبيه،عن حمّاد بن عيسى،عمّن ذكره،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يغلط أكثر الناس في هذا الإسناد، فيجعلون مكان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بن هاشم لم يلق حمّاد بن عثمان،و إنّما لقي حمّاد بن عيسى،و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ورد إبراهيم بن هاشم عن حمّاد،حمل على أنّه ابن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نقله عن الصدوق رحمه اللّه ممّا نطق به العلاّمة رحمه اللّه في أواخر الخلاصة </w:t>
      </w:r>
      <w:r>
        <w:rPr>
          <w:rStyle w:val="FootnoteAnchor"/>
          <w:rtl w:val="true"/>
        </w:rPr>
        <w:footnoteReference w:id="299"/>
      </w:r>
      <w:r>
        <w:rPr>
          <w:rFonts w:ascii="IRNazanin" w:hAnsi="IRNazanin" w:eastAsia="IRNazanin"/>
          <w:color w:val="111111"/>
          <w:sz w:val="28"/>
          <w:sz w:val="28"/>
          <w:szCs w:val="28"/>
          <w:rtl w:val="true"/>
          <w:lang w:bidi="fa-IR"/>
        </w:rPr>
        <w:t xml:space="preserve">،و ابن داود </w:t>
      </w:r>
      <w:r>
        <w:rPr>
          <w:rStyle w:val="FootnoteAnchor"/>
          <w:rtl w:val="true"/>
        </w:rPr>
        <w:footnoteReference w:id="30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تأمّل بعض أساطين الأواخر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انظر الرسائل الرجاليّة للشفتي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التغليط المذكور،و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استبعاد في</w:t>
      </w:r>
    </w:p>
    <w:p>
      <w:pPr>
        <w:pStyle w:val="BookText"/>
        <w:rPr/>
      </w:pPr>
      <w:r>
        <w:rPr>
          <w:rFonts w:ascii="Amiri" w:hAnsi="Amiri" w:eastAsia="Amiri" w:cs="Amiri"/>
          <w:color w:val="111111"/>
          <w:sz w:val="28"/>
          <w:sz w:val="28"/>
          <w:szCs w:val="28"/>
          <w:rtl w:val="true"/>
          <w:lang w:bidi="ar-SA"/>
        </w:rPr>
        <w:t xml:space="preserve">رواية إبراهيم بن هاشم عن حمّاد بن عثمان،لكون حمّاد هذا من أصحاب مولانا الصادق و الكاظم و الرضا عليهم السلام،و مات في عصر مولانا الرضا عليه السلام،و </w:t>
      </w:r>
      <w:r>
        <w:rPr>
          <w:rStyle w:val="FootnoteAnchor"/>
          <w:rtl w:val="true"/>
        </w:rPr>
        <w:footnoteReference w:id="302"/>
      </w:r>
      <w:r>
        <w:rPr>
          <w:rFonts w:ascii="Amiri" w:hAnsi="Amiri" w:eastAsia="Amiri" w:cs="Amiri"/>
          <w:color w:val="111111"/>
          <w:sz w:val="28"/>
          <w:sz w:val="28"/>
          <w:szCs w:val="28"/>
          <w:rtl w:val="true"/>
          <w:lang w:bidi="ar-SA"/>
        </w:rPr>
        <w:t>مماته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رجال الكشّي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تسعين و مائة،و وفاة الكاظم عليه السلام في سنة ثلاث و ثمانين و مائة،فقد أدرك حمّاد بن عثمان من أيّام مولانا الرضا عليه السلام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إبراهيم هذا من أصحابه عليه السلام،فهو مع حمّاد في طبقة واحدة في الجملة، فلا استبعاد في روايته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حمّاد بن عيسى أيضا من أصحاب الأئمّة الثلاثة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ما هناك أنّه مات في أيّام مولانا الجواد عليه السلام و أدرك من أيّامه خمس سنين أو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سنة تسع و مائتين،و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مائتين،و وفاة الجواد عليه السلام في سنة ثلاث أو ستّ و مائتين،و هذا لا يقتضي تعيّن رواية إبراهيم بن هاشم،عن ابن عيسى،و استحالة روايته عن ابن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روايته عنه موجودة في مسند الأخبار،فلا وجه لإنكاره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الحاصل؛إنّ المقتضي للقول برواية إبراهيم بن هاشم،عن حمّاد بن عثمان، موجود،و المانع عنه مفقود،فتعيّن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وجود 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عرفت من اتّحادهما طبقة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أسانيد الكافي بذلك،فإنّها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إبراهيم،عن حمّاد،بواسطتين،مع التصريح بأنّه ابن عيسى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في غاية الكثرة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روايته عنه،بغير واسطة،مع التصريح بأنّه ابن عثمان،مثل ما في باب تحنيط الميّت،من طهارة الكافي </w:t>
      </w:r>
      <w:r>
        <w:rPr>
          <w:rStyle w:val="FootnoteAnchor"/>
          <w:rtl w:val="true"/>
        </w:rPr>
        <w:footnoteReference w:id="304"/>
      </w:r>
      <w:r>
        <w:rPr>
          <w:rFonts w:ascii="Amiri" w:hAnsi="Amiri" w:eastAsia="Amiri" w:cs="Amiri"/>
          <w:color w:val="111111"/>
          <w:sz w:val="28"/>
          <w:sz w:val="28"/>
          <w:szCs w:val="28"/>
          <w:rtl w:val="true"/>
          <w:lang w:bidi="ar-SA"/>
        </w:rPr>
        <w:t>،من روايته عن حمّاد بن عثمان،عن حريز، عن زرارة،و محمّد بن مسلم،عن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باب من يحلّ أن يأخذ من الزكاة و من لا يحلّ له،من روايته عن حمّاد بن عثمان،عن الحلبي،عن أبي عبد اللّه عليه السلام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باب الوصيّة من باب الحجّ منه،من روايته عن حمّاد بن عثمان،عن حريز،عمّن ذكره،عن أبي جعفر عليه السلام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عنه من غير تقييد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عيسى،و لا ابن عثمان،و ذلك أيضا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يدّعى انصراف الإطلاق إلى ابن عيسى لأولويّة إلحاق المشتبه بالأغلب،فتأمّل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عنه بواسطتين،مع التصريح بأنّه ابن عثمان،و هو أيضا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عنه بواسطتين،مع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أيضا كثير،لكنّ الإطلاق هنا ينصرف إلى ابن عثمان،لكون الغلبة فيه </w:t>
      </w:r>
      <w:r>
        <w:rPr>
          <w:rStyle w:val="FootnoteAnchor"/>
          <w:rtl w:val="true"/>
        </w:rPr>
        <w:footnoteReference w:id="307"/>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بالجملة؛فما بنى عليه الصدوق،و العلاّمة،و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لقاء </w:t>
      </w:r>
    </w:p>
    <w:p>
      <w:pPr>
        <w:pStyle w:val="BookText"/>
        <w:rPr/>
      </w:pPr>
      <w:r>
        <w:rPr>
          <w:rFonts w:ascii="Amiri" w:hAnsi="Amiri" w:eastAsia="Amiri" w:cs="Amiri"/>
          <w:color w:val="111111"/>
          <w:sz w:val="28"/>
          <w:sz w:val="28"/>
          <w:szCs w:val="28"/>
          <w:rtl w:val="true"/>
          <w:lang w:bidi="ar-SA"/>
        </w:rPr>
        <w:t>إبراهيم هذا حمّاد بن عثمان،و الحكم بالإرسال إذا وجدت رواية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لا يخفى أنّ المعاجم الرجاليّة كلّها منحت المترجم دراسة وافية من النواحي المتعدّدة،و بعضهم بسط الكلام في ترجمته،و قد أشرنا إلى بعضها و قد ألّف بعضهم في ترجمته رسالة خاصّة،كالعلاّمة الشفتي و غيره،إلاّ أنّ المتحصّل من ذلك كلّه،و الّذي لا ينبغي الترديد فيه،أنّ المترجم رضوان اللّه عليه من الثقات الأثبات،و رواياته من جهته صحاح،و المناقشات الّتي ذكروها مدفوعة بما أشار إليها المؤلّف قدّس سرّه،و بما علّقناه في المقام،فتفطّن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الهاشمي</w:t>
      </w:r>
    </w:p>
    <w:p>
      <w:pPr>
        <w:pStyle w:val="BookText"/>
        <w:rPr/>
      </w:pPr>
      <w:r>
        <w:rPr>
          <w:rFonts w:ascii="Amiri" w:hAnsi="Amiri" w:eastAsia="Amiri" w:cs="Amiri"/>
          <w:color w:val="111111"/>
          <w:sz w:val="28"/>
          <w:sz w:val="28"/>
          <w:szCs w:val="28"/>
          <w:rtl w:val="true"/>
          <w:lang w:bidi="ar-SA"/>
        </w:rPr>
        <w:t xml:space="preserve">جاء في سند رواية في الكافي </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عليّ بن إبراهيم الهاشمي،عن أبيه،عن محمّد بن الفضل النيسابوري، عن بعض رجاله،عن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سند رواية في الكافي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الهاشمي،عن جده محمّد بن الحسن بن محمّد بن عبيد اللّه،عن سليمان الجعفري،عن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ينبغي أن يكون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الحسن بن محمّد بن عبيد اللّه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أحد من أرباب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هاني</w:t>
      </w:r>
    </w:p>
    <w:p>
      <w:pPr>
        <w:pStyle w:val="BookText"/>
        <w:rPr/>
      </w:pPr>
      <w:r>
        <w:rPr>
          <w:rFonts w:ascii="Amiri" w:hAnsi="Amiri" w:eastAsia="Amiri" w:cs="Amiri"/>
          <w:color w:val="111111"/>
          <w:sz w:val="28"/>
          <w:sz w:val="28"/>
          <w:szCs w:val="28"/>
          <w:rtl w:val="true"/>
          <w:lang w:bidi="ar-SA"/>
        </w:rPr>
        <w:t>أورده في الغيبة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،و عنه في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عن عثمان بن أحمد السماك،عن إبراهيم بن عبد اللّه الهاشمي،عن إبراهيم بن هاني،عن نعيم بن حمّاد المروزي،عن بقية بن الوليد،عن أبي بكر بن أبي مريم،عن الفضل بن يعقوب الرخامي،عن عبد اللّه بن جعفر،عن أبي المليح،عن زياد بن بيان،عن علي بن نفيل،عن سعيد بن المسيب،عن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شاذان،عن محمّد بن علي،عن عثمان بن أحمد السماك،عن إبراهيم بن عبد اللّه الهاشمي،عن إبراهيم بن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3261</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هاني النيسابوري الإمام الحافظ القدوة أبو إسحاق الأرغباني الفقيه نزيل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كان أحد الأبدال،مات 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و جلّ من وقع في سند الحديث من رواة العامّة و الثّقات عندهم،و نحتج عليهم بما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هدية أبو هدية البصري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القاسم </w:t>
      </w:r>
      <w:bookmarkStart w:id="56" w:name="pg16102_185560"/>
    </w:p>
    <w:p>
      <w:pPr>
        <w:pStyle w:val="Heading5"/>
        <w:numPr>
          <w:ilvl w:val="4"/>
          <w:numId w:val="1"/>
        </w:numPr>
        <w:rPr/>
      </w:pPr>
      <w:bookmarkStart w:id="57" w:name="__RefHeading___Toc1092944_1280447820"/>
      <w:bookmarkStart w:id="58" w:name="_Toc21"/>
      <w:bookmarkEnd w:id="56"/>
      <w:bookmarkEnd w:id="57"/>
      <w:r>
        <w:rPr/>
        <w:t>625</w:t>
      </w:r>
      <w:bookmarkEnd w:id="58"/>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هراسة</w:t>
      </w:r>
    </w:p>
    <w:p>
      <w:pPr>
        <w:pStyle w:val="BookText"/>
        <w:rPr/>
      </w:pPr>
      <w:r>
        <w:rPr>
          <w:rFonts w:ascii="Amiri" w:hAnsi="Amiri" w:eastAsia="Amiri" w:cs="Amiri"/>
          <w:color w:val="111111"/>
          <w:sz w:val="28"/>
          <w:sz w:val="28"/>
          <w:szCs w:val="28"/>
          <w:rtl w:val="true"/>
          <w:lang w:bidi="ar-SA"/>
        </w:rPr>
        <w:t xml:space="preserve">قد مرّت </w:t>
      </w:r>
      <w:r>
        <w:rPr>
          <w:rStyle w:val="FootnoteAnchor"/>
          <w:rtl w:val="true"/>
        </w:rPr>
        <w:footnoteReference w:id="310"/>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رجاء الشيباني،فلاحظ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جاء في الأمالي طبع المطبعة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هراشة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هشام</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263/36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إبراهيم بن هشام،عن محمّد بن سنان،عن زياد بن المنذر،عن سعد بن طريف،عن الأصبغ،عن ابن عباس</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6102_185561"/>
    </w:p>
    <w:p>
      <w:pPr>
        <w:pStyle w:val="Heading5"/>
        <w:numPr>
          <w:ilvl w:val="4"/>
          <w:numId w:val="1"/>
        </w:numPr>
        <w:rPr/>
      </w:pPr>
      <w:bookmarkStart w:id="60" w:name="__RefHeading___Toc1092946_1280447820"/>
      <w:bookmarkStart w:id="61" w:name="_Toc22"/>
      <w:bookmarkEnd w:id="59"/>
      <w:bookmarkEnd w:id="60"/>
      <w:r>
        <w:rPr/>
        <w:t>627</w:t>
      </w:r>
      <w:bookmarkEnd w:id="61"/>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هلال بن جابان الكوفي</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،ملخّص المقال في قسم المجاهيل،و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جابان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بالجيم،ثمّ الألف،ثمّ الباء الموحّدة،ثمّ النون،من الأسماء المتعارفة بين العرب،و هو اسم صحابيّ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ميمون و تابعي،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 إبراهيم هذا إلاّ على عدّ الشيخ رحمه اللّه له من رجال الصادق عليه السلام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إماميّا،إلاّ أنّه مجهول الحال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بعد الفحص في المصادر الرجاليّة،لم أجد من تعرّض لحال المترجم،فهو غير معلوم الحال،فتفطّن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هليل</w:t>
      </w:r>
    </w:p>
    <w:p>
      <w:pPr>
        <w:pStyle w:val="BookText"/>
        <w:rPr/>
      </w:pPr>
      <w:r>
        <w:rPr>
          <w:rFonts w:ascii="Amiri" w:hAnsi="Amiri" w:eastAsia="Amiri" w:cs="Amiri"/>
          <w:color w:val="111111"/>
          <w:sz w:val="28"/>
          <w:sz w:val="28"/>
          <w:szCs w:val="28"/>
          <w:rtl w:val="true"/>
          <w:lang w:bidi="ar-SA"/>
        </w:rPr>
        <w:t>جاء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أحمد، عن إبراهيم بن هليل،قال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 من الغيبة 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في المعاجم الرجاليّة عن المعنون ذكر فهو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الهيثم البلدي</w:t>
      </w:r>
    </w:p>
    <w:p>
      <w:pPr>
        <w:pStyle w:val="BookText"/>
        <w:rPr/>
      </w:pPr>
      <w:r>
        <w:rPr>
          <w:rFonts w:ascii="Amiri" w:hAnsi="Amiri" w:eastAsia="Amiri" w:cs="Amiri"/>
          <w:color w:val="111111"/>
          <w:sz w:val="28"/>
          <w:sz w:val="28"/>
          <w:szCs w:val="28"/>
          <w:rtl w:val="true"/>
          <w:lang w:bidi="ar-SA"/>
        </w:rPr>
        <w:t>جاء في كتاب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الواحد و التوحيد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الخصال للشيخ الصدوق أيضا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الواحد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يحيى البزوري،قال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الهيثم البلدي،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المعافي بن عمران،عن إسرائيل،عن المقدام بن شريح بن هاني،عن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أعرابيّا قام يوم الجمل إلى أمير المؤمنين عليه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سعيد بن يحيى البزوفري،قال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الهيثم،عن أبيه البلدي،عن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305/73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محمّد بن محمّد بن داود الكرخي،قال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الهيثم البلدي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376/10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الجرجاني في الكامل في ضعفاء الرجال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الهيثم بن المهلب أبو إسحاق البلدي في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ذكر في تهذيب الكمال </w:t>
      </w:r>
      <w:r>
        <w:rPr>
          <w:rFonts w:eastAsia="Amiri" w:cs="Amiri" w:ascii="Amiri" w:hAnsi="Amiri"/>
          <w:color w:val="111111"/>
          <w:sz w:val="28"/>
          <w:szCs w:val="28"/>
          <w:lang w:bidi="ar-SA"/>
        </w:rPr>
        <w:t>240/14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194/13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الوافي بالوفيات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العنوان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حديث الغار،عن الهيثم جماعة،و إبراهيم عندنا ثقة ثبت،و توفّي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أجد في معاجمنا الرجاليّة له ذكرا،و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مهمل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عامّي ضعّفه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الهيثم الخفّاف</w:t>
      </w:r>
    </w:p>
    <w:p>
      <w:pPr>
        <w:pStyle w:val="BookText"/>
        <w:rPr/>
      </w:pPr>
      <w:r>
        <w:rPr>
          <w:rFonts w:ascii="Amiri" w:hAnsi="Amiri" w:eastAsia="Amiri" w:cs="Amiri"/>
          <w:color w:val="111111"/>
          <w:sz w:val="28"/>
          <w:sz w:val="28"/>
          <w:szCs w:val="28"/>
          <w:rtl w:val="true"/>
          <w:lang w:bidi="ar-SA"/>
        </w:rPr>
        <w:t>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هاشم،عن أبي إسحاق إبراهيم بن الهيثم الخفّاف،عن رجل من أصحابنا عن عبد الملك بن هشام،عن عليّ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بحار الأنوار </w:t>
      </w:r>
      <w:r>
        <w:rPr>
          <w:rFonts w:eastAsia="Amiri" w:cs="Amiri" w:ascii="Amiri" w:hAnsi="Amiri"/>
          <w:color w:val="111111"/>
          <w:sz w:val="28"/>
          <w:szCs w:val="28"/>
          <w:lang w:bidi="ar-SA"/>
        </w:rPr>
        <w:t>155/103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340/18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هاشم، عن إبراهيم بن الهيثم،عن النصر بن سويد نقلا عن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سقط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الهيثم،و مثله سندا و متنا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الهيثم الزهري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هذا العنوان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حمزة معنعنا 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الهيثم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عزّ و جلّ رجلا بعد النبي صلّى اللّه عليه و آله و سلّم أفضل من عليّ بن أبي طالب عليه السلام،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إِلىٰ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أيضا في حديث آخر في اسد الغابة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المعاجم الرجاليّة،فهو مهمل و لكن روايته سديدة مقبولة عند الإماميّة يحتج بها على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الورّاق السمرقندي</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الورّاق السمرقندي،قال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عيسى،عن ابن أبي عمير،عن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 إلاّ أنّ شيخوخته للكشّي رحمه اللّه تعالى ترجّح حسنه،و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الوليد بن حمّاد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117/107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العبّاس أحمد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الوليد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يحيى بن يعلى،عن حرب بن صبيح،عن ابن اخت حميد الطويل،عن ابن جذعان،عن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أسألك عن شيء،و إنّي أتّقيك،قال سل عمّا بدا لك فإنّما أنا عمّك،قال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رسول اللّه صلّى اللّه عليه و آله فيكم يوم غدير خم،قال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قام فينا بالظهيرة فأخذ بيد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متّفق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وهب أبو جعفر</w:t>
      </w:r>
    </w:p>
    <w:p>
      <w:pPr>
        <w:pStyle w:val="BookText"/>
        <w:rPr/>
      </w:pPr>
      <w:r>
        <w:rPr>
          <w:rFonts w:ascii="Amiri" w:hAnsi="Amiri" w:eastAsia="Amiri" w:cs="Amiri"/>
          <w:color w:val="111111"/>
          <w:sz w:val="28"/>
          <w:sz w:val="28"/>
          <w:szCs w:val="28"/>
          <w:rtl w:val="true"/>
          <w:lang w:bidi="ar-SA"/>
        </w:rPr>
        <w:t>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الأئمّة عليهم السلام و أنّ الجنّ يأتيهم فيسألونهم عن معالم دينهم،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إبراهيم بن محمّد بن عبد اللّه بن جعفر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وهب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و أنا أريد أبا الحسن عليه السلام بالعريض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جاء في سند آخر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سفيان،عن أبيه، عن الأعمش،عن إبراهيم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بشاة</w:t>
      </w:r>
      <w:r>
        <w:rPr>
          <w:rFonts w:eastAsia="Amiri" w:cs="Amiri" w:ascii="Amiri" w:hAnsi="Amiri"/>
          <w:color w:val="111111"/>
          <w:sz w:val="28"/>
          <w:szCs w:val="28"/>
          <w:rtl w:val="true"/>
          <w:lang w:bidi="ar-SA"/>
        </w:rPr>
        <w:t xml:space="preserve">.. </w:t>
      </w:r>
      <w:bookmarkStart w:id="62" w:name="pg16102_185567"/>
    </w:p>
    <w:p>
      <w:pPr>
        <w:pStyle w:val="Heading5"/>
        <w:numPr>
          <w:ilvl w:val="4"/>
          <w:numId w:val="1"/>
        </w:numPr>
        <w:rPr/>
      </w:pPr>
      <w:bookmarkStart w:id="63" w:name="__RefHeading___Toc1092948_1280447820"/>
      <w:bookmarkStart w:id="64" w:name="_Toc23"/>
      <w:bookmarkEnd w:id="62"/>
      <w:bookmarkEnd w:id="63"/>
      <w:r>
        <w:rPr/>
        <w:t>635</w:t>
      </w:r>
      <w:bookmarkEnd w:id="64"/>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،و ملخّص المقال في قسم المجاهيل، 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قول الشيخ رحمه اللّه في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يحيى،له أصل،رواه حميد بن زياد،عن إبراهيم بن سليمان،عن إبراهيم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جزم الميرزا قدّس سرّه في المنهج </w:t>
      </w:r>
      <w:r>
        <w:rPr>
          <w:rStyle w:val="FootnoteAnchor"/>
          <w:rtl w:val="true"/>
        </w:rPr>
        <w:footnoteReference w:id="317"/>
      </w:r>
      <w:r>
        <w:rPr>
          <w:rFonts w:ascii="Amiri" w:hAnsi="Amiri" w:eastAsia="Amiri" w:cs="Amiri"/>
          <w:color w:val="111111"/>
          <w:sz w:val="28"/>
          <w:sz w:val="28"/>
          <w:szCs w:val="28"/>
          <w:rtl w:val="true"/>
          <w:lang w:bidi="ar-SA"/>
        </w:rPr>
        <w:t>بأنّه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البلاد المزبور،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 ثقة،و هو ابن أبي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عنوان الشيخ رحمه اللّه في الفهرست </w:t>
      </w:r>
      <w:r>
        <w:rPr>
          <w:rStyle w:val="FootnoteAnchor"/>
          <w:rtl w:val="true"/>
        </w:rPr>
        <w:footnoteReference w:id="318"/>
      </w:r>
      <w:r>
        <w:rPr>
          <w:rFonts w:ascii="Amiri" w:hAnsi="Amiri" w:eastAsia="Amiri" w:cs="Amiri"/>
          <w:color w:val="111111"/>
          <w:sz w:val="28"/>
          <w:sz w:val="28"/>
          <w:szCs w:val="28"/>
          <w:rtl w:val="true"/>
          <w:lang w:bidi="ar-SA"/>
        </w:rPr>
        <w:t>إبراهيم بن يحيى بعد عنوانه لإبراهيم بن أبي البلاد،و جعل طريقه إليه غير طريقه إلى إبراهيم بن أبي البلاد،صريح في تعدّدهما،سيّما مع عدم فصله بينهما حتّى يمكن الاشتباه بالتكرار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أجاد الفاضل التفرشي،حيث قال في النقد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أصرّ بعض المعاصرين في قاموسه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الاتّحاد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الشيخ،إبراهيم بن أبي البلاد،و إنّما ورد إبراهيم بن يحيى بن أبي البلاد في خبر الكافي و هو تصحيف بزيادة النسّاخ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يحيى،و بالجملة الاتّحاد 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قطعه هذا حجّة لنفسه؛لأنّه لم يسند دعواه بدليل،فمجرّد دعوى زيادة أبي غير كاف،مع أنّ نسخ الكافي متّفقة على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أعلم من أين حصل له هذا القطع،و لو كان تعبيره باحتمال الاتّحاد كان له وجه،و لكن قوله بالقطع لا ريب أنّه تسرّع فتفطّن،و اعلم أنّ سند الكافي </w:t>
      </w: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سليمان،عن إبراهيم بن يحيى بن أبي البلاد،عن الحسن بن عليّ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غير إبراهيم بن يحيى بن أبي البلاد؛لأنّه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فالتعدّد لا ينبغي الشبهة فيه،و الرجل مجهول الحال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لا ينبغي الشكّ في أنّ المترجم غير إبراهيم بن أبي البلاد،و أنّ المترجم مجهول الحال،و اللّه العالم بحقيقة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 بن أبي البلاد</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الزي و التجمل رواية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سليمان،عن إبراهيم بن يحيى بن أبي البلاد،عن الحسن بن عليّ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يرد له ذكر في كتب الرجال و لا في أسانيد الأحاديث،إلاّ أن يكون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يحيى محرّف عن إبراهيم أبو يحيى ابن أبي البلاد،فيكون حينئذ هو المترجم،و إلاّ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البلاد</w:t>
      </w:r>
    </w:p>
    <w:p>
      <w:pPr>
        <w:pStyle w:val="BookText"/>
        <w:rPr/>
      </w:pPr>
      <w:r>
        <w:rPr>
          <w:rFonts w:ascii="Amiri" w:hAnsi="Amiri" w:eastAsia="Amiri" w:cs="Amiri"/>
          <w:color w:val="111111"/>
          <w:sz w:val="28"/>
          <w:sz w:val="28"/>
          <w:szCs w:val="28"/>
          <w:rtl w:val="true"/>
          <w:lang w:bidi="ar-SA"/>
        </w:rPr>
        <w:t>قد سلف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 بن أبي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هناك رواية في الكافي </w:t>
      </w: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العنوان،و احتمل فيه كونه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 بن أبي البلاد،فراجع،فإن ثبت لزمه حكمه و إلاّ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 الأسلمي المدني الدمشقي</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 الدمشقي،قال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يحيى الأسلمي،عن عمارة بن جوين،عن أبي الصفّار عامر بن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جاء سند آخر في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سماعة الكندي،عن إبراهيم بن يحيى المديني،عن أبي عبد اللّه عليه السلام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جاءت مرّة اخرى بسند آخر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خاقان بن سليمان الخزّاز،عن إبراهيم بن أبي يحيى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جاءت الرواية في الكافي </w:t>
      </w: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و محمّد بن الحسين،عن إبراهيم،عن أبي يحيى المدائني،عن أبي هارون العبدي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إكمال الدين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إبراهيم بن محمّد بن أبي يحيى الأسلمي المتقدّم، و جاء هذا بعدّة عنوانات أشرنا إليه سابقا مثل إبراهيم بن محمّد المدني، إبراهيم بن يحيى الأسلمي،إبراهيم بن يحيى المدني و إبراهيم بن يحيى المدائني،المديني الآتي،و هكذا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المسند للشافعي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ابن ماجة </w:t>
      </w: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سير أعلام النبلاء </w:t>
      </w:r>
      <w:r>
        <w:rPr>
          <w:rFonts w:eastAsia="Amiri" w:cs="Amiri" w:ascii="Amiri" w:hAnsi="Amiri"/>
          <w:color w:val="111111"/>
          <w:sz w:val="28"/>
          <w:szCs w:val="28"/>
          <w:lang w:bidi="ar-SA"/>
        </w:rPr>
        <w:t>450/8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العالم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الأعلام المشاهير أبو إسحاق إبراهيم بن أبي يحيى الأسلمي الشيخ العالم المحدّث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تضعيفه،و عن يحيى القطان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على إبراهيم بن أبي يحيى أنّه يكذب،و قال محمّد بن عبد اللّه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بالقدر و التشيّع و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تضعيف العامّة له تشيّعه،إلاّ أنّه عندنا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 الجواني</w:t>
      </w:r>
    </w:p>
    <w:p>
      <w:pPr>
        <w:pStyle w:val="BookText"/>
        <w:rPr/>
      </w:pPr>
      <w:r>
        <w:rPr>
          <w:rFonts w:ascii="Amiri" w:hAnsi="Amiri" w:eastAsia="Amiri" w:cs="Amiri"/>
          <w:color w:val="111111"/>
          <w:sz w:val="28"/>
          <w:sz w:val="28"/>
          <w:szCs w:val="28"/>
          <w:rtl w:val="true"/>
          <w:lang w:bidi="ar-SA"/>
        </w:rPr>
        <w:t>أورد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،في معرفة وجوب القائم عليه السلام،بسنده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الأعلم المصري،قال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يحيى الجواني،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65" w:name="pg16102_185571"/>
    </w:p>
    <w:p>
      <w:pPr>
        <w:pStyle w:val="Heading5"/>
        <w:numPr>
          <w:ilvl w:val="4"/>
          <w:numId w:val="1"/>
        </w:numPr>
        <w:rPr/>
      </w:pPr>
      <w:bookmarkStart w:id="66" w:name="__RefHeading___Toc1092950_1280447820"/>
      <w:bookmarkStart w:id="67" w:name="_Toc24"/>
      <w:bookmarkEnd w:id="65"/>
      <w:bookmarkEnd w:id="66"/>
      <w:r>
        <w:rPr/>
        <w:t>640</w:t>
      </w:r>
      <w:bookmarkEnd w:id="67"/>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يحيى الدوري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 المفتوحة،ثمّ الواو الساكنة،ثمّ الراء المهملة،ثمّ الياء، نسبة إلى الدور،ناحية من الدجيل،أو إلى الدور،قريتين بين تكريت و سرّ من رأى،عليا و سفلى،أو إلى الدور،محلّة ببغداد </w:t>
      </w:r>
      <w:r>
        <w:rPr>
          <w:rStyle w:val="FootnoteAnchor"/>
          <w:rtl w:val="true"/>
        </w:rPr>
        <w:footnoteReference w:id="322"/>
      </w:r>
      <w:r>
        <w:rPr>
          <w:rFonts w:ascii="Amiri" w:hAnsi="Amiri" w:eastAsia="Amiri" w:cs="Amiri"/>
          <w:color w:val="111111"/>
          <w:sz w:val="28"/>
          <w:sz w:val="28"/>
          <w:szCs w:val="28"/>
          <w:rtl w:val="true"/>
          <w:lang w:bidi="ar-SA"/>
        </w:rPr>
        <w:t xml:space="preserve">،أو إلى الدور،محلّة بنيسابور، أو إلى الدور،بلدة بالأهواز،أو إلى الدور،موضع بالبادية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 على رواية إبراهيم بن محمّد الثقفي،عنه،عن هشام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حدود الزنا،من التهذيب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w:t>
      </w:r>
    </w:p>
    <w:p>
      <w:pPr>
        <w:pStyle w:val="BookText"/>
        <w:rPr/>
      </w:pPr>
      <w:r>
        <w:rPr>
          <w:rFonts w:ascii="IRNazanin" w:hAnsi="IRNazanin" w:eastAsia="IRNazanin"/>
          <w:color w:val="111111"/>
          <w:sz w:val="28"/>
          <w:sz w:val="28"/>
          <w:szCs w:val="28"/>
          <w:rtl w:val="true"/>
          <w:lang w:bidi="fa-IR"/>
        </w:rPr>
        <w:t xml:space="preserve">مجهول الحال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حيث لم يتعرّض لبيان حال المعنون أحد من علماء الجرح و التعديل فلا بدّ من عدّه مهملا،إلاّ إذا اعتمدنا على رواية الثقفي عنه،عدّ في أوّل درجة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 المدائني</w:t>
      </w:r>
    </w:p>
    <w:p>
      <w:pPr>
        <w:pStyle w:val="BookText"/>
        <w:rPr/>
      </w:pPr>
      <w:r>
        <w:rPr>
          <w:rFonts w:ascii="Amiri" w:hAnsi="Amiri" w:eastAsia="Amiri" w:cs="Amiri"/>
          <w:color w:val="111111"/>
          <w:sz w:val="28"/>
          <w:sz w:val="28"/>
          <w:szCs w:val="28"/>
          <w:rtl w:val="true"/>
          <w:lang w:bidi="ar-SA"/>
        </w:rPr>
        <w:t>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الّتي يكره فيها السفر 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هاشم،عن إبراهيم بن يحيى المدائني،عن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هاشم،عن إبراهيم بن يحيى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هاشم،عن إبراهيم بن يحيى المديني،عن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اتّحاد المعنون مع أبي إسحاق إبراهيم بن أبي يحيى المدني،الراوي عن أبي جعفر الباقر و أبي عبد اللّه الصادق عليهما السلام و إن كان التعدّد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ثبت اتّحاده مع ابن أبي يحيى جرى عليه حكمه و قد تقدّم،و إلاّ 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السمّان</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روي عن الحسين عليه السلام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6102_185573"/>
    </w:p>
    <w:p>
      <w:pPr>
        <w:pStyle w:val="Heading5"/>
        <w:numPr>
          <w:ilvl w:val="4"/>
          <w:numId w:val="1"/>
        </w:numPr>
        <w:rPr/>
      </w:pPr>
      <w:bookmarkStart w:id="69" w:name="__RefHeading___Toc1092952_1280447820"/>
      <w:bookmarkStart w:id="70" w:name="_Toc25"/>
      <w:bookmarkEnd w:id="68"/>
      <w:bookmarkEnd w:id="69"/>
      <w:r>
        <w:rPr/>
        <w:t>643</w:t>
      </w:r>
      <w:bookmarkEnd w:id="70"/>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المكفوف</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ذكره في مجمع الرجال،و جامع الرواة،و نقد الرجال،و آخرون نقلا عن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الّذي عثرنا عليه ممّن جاء ملقّبا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المكفوف اثنان،و إليك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المترجم؛فإنّه عنون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المكفوف،و ضعّفه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الشيخ في رجاله في أصحاب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عمير أبو هارون المكفوف مولى آل جعدة بن هبيرة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هارون المكفوف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لعنه لكذبه عليه،و التبس الأمر على ابن داود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المطبعة الحيدريّة،فقال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المكفوف،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يقال إنّ في مذهبه ارتفاعا،و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هارون المكفوف،فإن يكن هو إبراهيم هذا فقد روى عن الصادق عليه السلام لعنه لكذبه عليه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المكفوف،ضعيف،يقال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w:t>
      </w:r>
      <w:bookmarkStart w:id="71" w:name="pg16102_185574"/>
    </w:p>
    <w:p>
      <w:pPr>
        <w:pStyle w:val="BookText"/>
        <w:rPr/>
      </w:pPr>
      <w:bookmarkEnd w:id="71"/>
      <w:r>
        <w:rPr>
          <w:rFonts w:ascii="Amiri" w:hAnsi="Amiri" w:eastAsia="Amiri" w:cs="Amiri"/>
          <w:color w:val="111111"/>
          <w:sz w:val="28"/>
          <w:sz w:val="28"/>
          <w:szCs w:val="28"/>
          <w:rtl w:val="true"/>
          <w:lang w:bidi="ar-SA"/>
        </w:rPr>
        <w:t>مذهبه ارتفاعا،له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ما في الخلاصة </w:t>
      </w:r>
      <w:r>
        <w:rPr>
          <w:rStyle w:val="FootnoteAnchor"/>
          <w:rtl w:val="true"/>
        </w:rPr>
        <w:footnoteReference w:id="327"/>
      </w:r>
      <w:r>
        <w:rPr>
          <w:rFonts w:ascii="Amiri" w:hAnsi="Amiri" w:eastAsia="Amiri" w:cs="Amiri"/>
          <w:color w:val="111111"/>
          <w:sz w:val="28"/>
          <w:sz w:val="28"/>
          <w:szCs w:val="28"/>
          <w:rtl w:val="true"/>
          <w:lang w:bidi="ar-SA"/>
        </w:rPr>
        <w:t>،بإبدال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أعمل بروايته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المترجم ضعيف؛لتضعيف الثقة الخبير النجاشي له،و كفى بقوله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092954_1280447820"/>
      <w:bookmarkStart w:id="73" w:name="_Toc26"/>
      <w:bookmarkEnd w:id="72"/>
      <w:r>
        <w:rPr/>
        <w:t>644</w:t>
      </w:r>
      <w:bookmarkEnd w:id="73"/>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و أخوه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عدّهما الشيخ رحمه اللّه في رجاله </w:t>
      </w:r>
      <w:r>
        <w:rPr>
          <w:rStyle w:val="FootnoteAnchor"/>
          <w:rtl w:val="true"/>
        </w:rPr>
        <w:footnoteReference w:id="329"/>
      </w:r>
      <w:r>
        <w:rPr>
          <w:rFonts w:ascii="Amiri" w:hAnsi="Amiri" w:eastAsia="Amiri" w:cs="Amiri"/>
          <w:color w:val="111111"/>
          <w:sz w:val="28"/>
          <w:sz w:val="28"/>
          <w:szCs w:val="28"/>
          <w:rtl w:val="true"/>
          <w:lang w:bidi="ar-SA"/>
        </w:rPr>
        <w:t>من رجال العسكري عليه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وجدناه كذلك في نسختين من رجاله،و نقله عنه في النقد </w:t>
      </w:r>
      <w:r>
        <w:rPr>
          <w:rStyle w:val="FootnoteAnchor"/>
          <w:rtl w:val="true"/>
        </w:rPr>
        <w:footnoteReference w:id="330"/>
      </w:r>
      <w:r>
        <w:rPr>
          <w:rFonts w:ascii="Amiri" w:hAnsi="Amiri" w:eastAsia="Amiri" w:cs="Amiri"/>
          <w:color w:val="111111"/>
          <w:sz w:val="28"/>
          <w:sz w:val="28"/>
          <w:szCs w:val="28"/>
          <w:rtl w:val="true"/>
          <w:lang w:bidi="ar-SA"/>
        </w:rPr>
        <w:t xml:space="preserve">أيضا كذلك، و كذلك في المنهج </w:t>
      </w:r>
      <w:r>
        <w:rPr>
          <w:rStyle w:val="FootnoteAnchor"/>
          <w:rtl w:val="true"/>
        </w:rPr>
        <w:footnoteReference w:id="331"/>
      </w:r>
      <w:r>
        <w:rPr>
          <w:rFonts w:ascii="Amiri" w:hAnsi="Amiri" w:eastAsia="Amiri" w:cs="Amiri"/>
          <w:color w:val="111111"/>
          <w:sz w:val="28"/>
          <w:sz w:val="28"/>
          <w:szCs w:val="28"/>
          <w:rtl w:val="true"/>
          <w:lang w:bidi="ar-SA"/>
        </w:rPr>
        <w:t>،في نسخة مصحّحة،و في بعض نسخه علامة الهادي عليه السلام،و هو من غلط الناسخ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إحدى المفاسد الّتي ألجأتني إلى العدول من الرموز في أسماء الكتب و الأئمّة؛فإنّ علامة المنهج في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الراء و الدال متشابهتان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كان؛فقد نفى الميرزا </w:t>
      </w:r>
      <w:r>
        <w:rPr>
          <w:rStyle w:val="FootnoteAnchor"/>
          <w:rtl w:val="true"/>
        </w:rPr>
        <w:footnoteReference w:id="332"/>
      </w:r>
      <w:r>
        <w:rPr>
          <w:rFonts w:ascii="Amiri" w:hAnsi="Amiri" w:eastAsia="Amiri" w:cs="Amiri"/>
          <w:color w:val="111111"/>
          <w:sz w:val="28"/>
          <w:sz w:val="28"/>
          <w:szCs w:val="28"/>
          <w:rtl w:val="true"/>
          <w:lang w:bidi="ar-SA"/>
        </w:rPr>
        <w:t>البعد عن كون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المكفوف المزبور،لكنّه كما ترى ممّا لا شاهد عليه،بل ظاهر ترجمتهما تعدّدهما؛ لأنّ ذلك مكفوف ضعيف و لم يعدّ من رجالهم عليهم السلام،و هذا لم يوصف هو و لا أبوه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العمى،و هو من أصحاب العسكري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لقد أجاد صاحب النقد </w:t>
      </w:r>
      <w:r>
        <w:rPr>
          <w:rStyle w:val="FootnoteAnchor"/>
          <w:rtl w:val="true"/>
        </w:rPr>
        <w:footnoteReference w:id="333"/>
      </w:r>
      <w:r>
        <w:rPr>
          <w:rFonts w:ascii="Amiri" w:hAnsi="Amiri" w:eastAsia="Amiri" w:cs="Amiri"/>
          <w:color w:val="111111"/>
          <w:sz w:val="28"/>
          <w:sz w:val="28"/>
          <w:szCs w:val="28"/>
          <w:rtl w:val="true"/>
          <w:lang w:bidi="ar-SA"/>
        </w:rPr>
        <w:t>حيث عدّهما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ما صدر من الميرزا،ما صدر من ابن داود من احتمال اتّحاد إبراهيم بن يزيد المكفوف مع أبي هارون المكفوف حيث قال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ما ذكره النجاشي في إبراهيم بن يزيد المكفوف،ما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الكشّي أبا هارون المكفوف،فإن يكن هو إبراهيم هذا،فقد روي عن الصادق عليه السلام لعنه لكذبه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بلعنه إلى ما رواه الكشّي </w:t>
      </w:r>
      <w:r>
        <w:rPr>
          <w:rStyle w:val="FootnoteAnchor"/>
          <w:rtl w:val="true"/>
        </w:rPr>
        <w:footnoteReference w:id="335"/>
      </w:r>
      <w:r>
        <w:rPr>
          <w:rFonts w:ascii="Amiri" w:hAnsi="Amiri" w:eastAsia="Amiri" w:cs="Amiri"/>
          <w:color w:val="111111"/>
          <w:sz w:val="28"/>
          <w:sz w:val="28"/>
          <w:szCs w:val="28"/>
          <w:rtl w:val="true"/>
          <w:lang w:bidi="ar-SA"/>
        </w:rPr>
        <w:t>في عنوان أبي هارون المكفوف عن الحسين بن الحسن بن بندار القمّي،عن سعد بن عبد اللّه بن أبي خلف،عن أحمد بن محمّد بن عيسى،عن يعقوب بن يزيد،و محمّد بن عيسى بن عبيد،عن محمّد بن أبي عمير،عن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 أبو هارون المكفوف أنّك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تريد القديم،فذاك لا يدركه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تريد الّذي خلق و رزق،فذلك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w:t>
      </w:r>
      <w:bookmarkStart w:id="74" w:name="pg16102_185576"/>
    </w:p>
    <w:p>
      <w:pPr>
        <w:pStyle w:val="BookText"/>
        <w:rPr/>
      </w:pPr>
      <w:bookmarkEnd w:id="74"/>
      <w:r>
        <w:rPr>
          <w:rFonts w:ascii="Amiri" w:hAnsi="Amiri" w:eastAsia="Amiri" w:cs="Amiri"/>
          <w:color w:val="111111"/>
          <w:sz w:val="28"/>
          <w:sz w:val="28"/>
          <w:szCs w:val="28"/>
          <w:rtl w:val="true"/>
          <w:lang w:bidi="ar-SA"/>
        </w:rPr>
        <w:t xml:space="preserve">لعنه اللّه </w:t>
      </w:r>
      <w:r>
        <w:rPr>
          <w:rStyle w:val="FootnoteAnchor"/>
          <w:rtl w:val="true"/>
        </w:rPr>
        <w:footnoteReference w:id="336"/>
      </w:r>
      <w:r>
        <w:rPr>
          <w:rFonts w:ascii="Amiri" w:hAnsi="Amiri" w:eastAsia="Amiri" w:cs="Amiri"/>
          <w:color w:val="111111"/>
          <w:sz w:val="28"/>
          <w:sz w:val="28"/>
          <w:szCs w:val="28"/>
          <w:rtl w:val="true"/>
          <w:lang w:bidi="ar-SA"/>
        </w:rPr>
        <w:t xml:space="preserve">،و اللّه ما من خالق إلاّ اللّه وحده لا شريك له،حقّ على اللّه أن يذيقنا الموت،و الّذي لا يهلك هو اللّه،خالق الخلق،بارئ البريّة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نقله الكشّي،و أنت خبير بأنّ مجرّد الاتّحاد في وصف المكفوف، و الاشتراك في الغلوّ،لا يوجب الحكم بالاتّحاد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نتيجة للنزاع بعد اشتراكهما في الضعف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بعد الجزم بتعدّد المعنون مع المتقدّم لا بدّ من عدّه ضعيفا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1092956_1280447820"/>
      <w:bookmarkStart w:id="76" w:name="_Toc27"/>
      <w:bookmarkEnd w:id="75"/>
      <w:r>
        <w:rPr/>
        <w:t>645</w:t>
      </w:r>
      <w:bookmarkEnd w:id="76"/>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الأشعري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w:t>
      </w:r>
      <w:r>
        <w:rPr>
          <w:rStyle w:val="FootnoteAnchor"/>
          <w:rtl w:val="true"/>
        </w:rPr>
        <w:footnoteReference w:id="339"/>
      </w:r>
      <w:r>
        <w:rPr>
          <w:rFonts w:ascii="Amiri" w:hAnsi="Amiri" w:eastAsia="Amiri" w:cs="Amiri"/>
          <w:color w:val="111111"/>
          <w:sz w:val="28"/>
          <w:sz w:val="28"/>
          <w:szCs w:val="28"/>
          <w:rtl w:val="true"/>
          <w:lang w:bidi="ar-SA"/>
        </w:rPr>
        <w:t>ضبط الأشعري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نقف فيه إلاّ على رواية محمّد بن سنان،عنه،و هو،عن عبد اللّه بن بكير، </w:t>
      </w:r>
      <w:bookmarkStart w:id="77" w:name="pg16102_185577"/>
    </w:p>
    <w:p>
      <w:pPr>
        <w:pStyle w:val="BookText"/>
        <w:rPr/>
      </w:pPr>
      <w:bookmarkEnd w:id="77"/>
      <w:r>
        <w:rPr>
          <w:rFonts w:ascii="Amiri" w:hAnsi="Amiri" w:eastAsia="Amiri" w:cs="Amiri"/>
          <w:color w:val="111111"/>
          <w:sz w:val="28"/>
          <w:sz w:val="28"/>
          <w:szCs w:val="28"/>
          <w:rtl w:val="true"/>
          <w:lang w:bidi="ar-SA"/>
        </w:rPr>
        <w:t xml:space="preserve">في باب من طلب عثرات المؤمنين من الكافي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 احتمل بعض المعاصرين في قاموسه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اتّحاده مع الّذي ذكره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إبراهيم بن يزيد المكفوف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لم يسند احتماله بدليل،فلا يمكن الأخذ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المعنون أرباب الجرح و التعديل فعليه يعدّ مهملا،و احتمال اتّحاده مع إبراهيم بن يزيد المكفوف لا دليل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1092958_1280447820"/>
      <w:bookmarkStart w:id="79" w:name="_Toc28"/>
      <w:bookmarkEnd w:id="78"/>
      <w:r>
        <w:rPr/>
        <w:t>646</w:t>
      </w:r>
      <w:bookmarkEnd w:id="79"/>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النخعي</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،تاريخ ابن خلّكان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تهذيب الأسماء و اللغات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335/3</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270/6</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219/4</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النون و الخاء المعجمة،و كسر العين المهملة،ثمّ الياء،نسبة إلى النخع،قبيلة باليمن،رهط إبراهيم بن النخعي </w:t>
      </w:r>
      <w:r>
        <w:rPr>
          <w:rStyle w:val="FootnoteAnchor"/>
          <w:rtl w:val="true"/>
        </w:rPr>
        <w:footnoteReference w:id="342"/>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عمرو بن علة بن جلد من مذحج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44"/>
      </w:r>
      <w:r>
        <w:rPr>
          <w:rFonts w:ascii="Amiri" w:hAnsi="Amiri" w:eastAsia="Amiri" w:cs="Amiri"/>
          <w:color w:val="111111"/>
          <w:sz w:val="28"/>
          <w:sz w:val="28"/>
          <w:szCs w:val="28"/>
          <w:rtl w:val="true"/>
          <w:lang w:bidi="ar-SA"/>
        </w:rPr>
        <w:t xml:space="preserve">من أصحاب أمير المؤمنين و السجّاد </w:t>
      </w:r>
      <w:r>
        <w:rPr>
          <w:rStyle w:val="FootnoteAnchor"/>
          <w:rtl w:val="true"/>
        </w:rPr>
        <w:footnoteReference w:id="345"/>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الثاني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الكوفيّ،يكنّى أبا عمران،مات سنة ستّ و تسعين، مولى،و كان 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بن قيس بن الأسود النخعيّ، أبو عمران الكوفي الفقيه،ثقة،إلاّ أنّه يرسل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خلّكان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 ذكره في تهذيب التهذيب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بن قيس بن الأسود بن عمرو بن ربيعة بن ذهل النخعي أبو عمران الكوفي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خاليه؛ الأسود و عبد الرحمن ابني يزيد،و مسروق و علقمة،و أبي معمّر،و همام بن الحارث، و شريح القاضي،و سهم بن منجاب و جماعة،و روى عن عائشة و لم يثبت سماعه منها، روى عنه الأعمش،و منصور،و ابن عون،و زبيد اليامي،و حمّاد بن سليمان،و مغيرة بن مقسم الضبّي و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عائشة رؤيا و كان مفتي أهل الكوفة،و كان رجلا صالحا فقيها متوقّيا قليل التكلّف،و مات و هو مختف من الحجّاج،و قال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 خيّرا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أحدا أعلم منه،و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مراسيل إبراهيم أحبّ إلي من مراسيل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ابن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رأى أبا جحيفة، و زيد بن أرقم،و ابن أبي أوفى،و لم يسمع من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مولده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بعد موت الحجّاج بأربعة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 المغيرة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عمّار إبراهيم بن يزيد بن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عجب من ابن حبّان يذكر أنّه سمع من المغيرة و أنّ مولده سنة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 يذكر في الصحابة أنّ المغيرة مات سنة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،فكيف يسمع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ما ذكره في تهذيب التهذيب و مثله أو قريب منه في التاريخ الكبير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الجليل فقيه العراق بالاتّفاق أبو عمران إبراهيم بن يزيد النخعي،أخذ عن مسروق و الأسود، و علقمة و رأى عائشة و هو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و هو ابن ستّ و أربعين سنة،و قال ابن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جنازة إبراهيم فما كان فيها إلاّ سبعة أنفس و صلّى عليه عبد الرحمن بن الأسود بن يزيد و هو ابن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الزركلي في الأعلام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بن قيس بن الأسود أبو عمران النخعي،من مذحج،من أكابر التابعين صلاحا،و صدق رواية،و حفظا للحديث من أهل الكوفة مات مختفيا من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 الصلاح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العراق،كان إماما مجتهدا له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الشعبي موته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ترك بعده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في تاريخ الإسلام </w:t>
      </w:r>
      <w:r>
        <w:rPr>
          <w:rFonts w:eastAsia="Amiri" w:cs="Amiri" w:ascii="Amiri" w:hAnsi="Amiri"/>
          <w:color w:val="111111"/>
          <w:sz w:val="28"/>
          <w:szCs w:val="28"/>
          <w:lang w:bidi="ar-SA"/>
        </w:rPr>
        <w:t>335/3</w:t>
      </w:r>
      <w:r>
        <w:rPr>
          <w:rFonts w:ascii="Amiri" w:hAnsi="Amiri" w:eastAsia="Amiri" w:cs="Amiri"/>
          <w:color w:val="111111"/>
          <w:sz w:val="28"/>
          <w:sz w:val="28"/>
          <w:szCs w:val="28"/>
          <w:rtl w:val="true"/>
          <w:lang w:bidi="ar-SA"/>
        </w:rPr>
        <w:t xml:space="preserve">،و طبقات القراء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أحبّ إليّ من أبي بكر و عمر،فقال 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عليّا لو سمع كلامك لأوجع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تجالسوننا بهذا فلا تجالسونا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جرير بن عبد الحميد الضبّي،عن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أحبّ اليّ من عثمان،و لأن أخرّ من السماء أحبّ اليّ من أن أتناول عثمان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له ترجمه و روايات و مدائح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ترجمه في حلية الأولياء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عثمان،و عليّ عند إبراهيم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ففضّل رجل عليّا على عثمان،فقال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هذا رأيك فلا تجالسنا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جرير عن أبي إسحاق إبراهيم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أحبّ إليّ من عثمان و لأنّ أخرّ من السماء أحبّ إليّ </w:t>
      </w:r>
    </w:p>
    <w:p>
      <w:pPr>
        <w:pStyle w:val="BookText"/>
        <w:rPr/>
      </w:pPr>
      <w:r>
        <w:rPr>
          <w:rFonts w:ascii="Amiri" w:hAnsi="Amiri" w:eastAsia="Amiri" w:cs="Amiri"/>
          <w:color w:val="111111"/>
          <w:sz w:val="28"/>
          <w:sz w:val="28"/>
          <w:szCs w:val="28"/>
          <w:rtl w:val="true"/>
          <w:lang w:bidi="ar-SA"/>
        </w:rPr>
        <w:t>ربيعة بن حارثة بن سعد بن مالك بن النخع الفقيه الكوفي النخعي،أحد الأئمّة المشاهير،تابعي،رأى عائشة و دخل عليها،و لم يثبت منها سماع،توفّي سنة ستّ،و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و تسعين سنة </w:t>
      </w:r>
      <w:r>
        <w:rPr>
          <w:rStyle w:val="FootnoteAnchor"/>
          <w:rtl w:val="true"/>
        </w:rPr>
        <w:footnoteReference w:id="348"/>
      </w:r>
      <w:r>
        <w:rPr>
          <w:rFonts w:ascii="Amiri" w:hAnsi="Amiri" w:eastAsia="Amiri" w:cs="Amiri"/>
          <w:color w:val="111111"/>
          <w:sz w:val="28"/>
          <w:sz w:val="28"/>
          <w:szCs w:val="28"/>
          <w:rtl w:val="true"/>
          <w:lang w:bidi="ar-SA"/>
        </w:rPr>
        <w:t>للهجرة،و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أربعون سنة،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خمسون،و 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حضرته الوفاة،جزع جزعا شديدا، فقيل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خطر أعظم ممّا أنا فيه،إنّما يتوقّع يرد </w:t>
      </w:r>
      <w:r>
        <w:rPr>
          <w:rStyle w:val="FootnoteAnchor"/>
          <w:rtl w:val="true"/>
        </w:rPr>
        <w:footnoteReference w:id="349"/>
      </w:r>
      <w:r>
        <w:rPr>
          <w:rFonts w:ascii="Amiri" w:hAnsi="Amiri" w:eastAsia="Amiri" w:cs="Amiri"/>
          <w:color w:val="111111"/>
          <w:sz w:val="28"/>
          <w:sz w:val="28"/>
          <w:szCs w:val="28"/>
          <w:rtl w:val="true"/>
          <w:lang w:bidi="ar-SA"/>
        </w:rPr>
        <w:t>عليّ من ربّي إمّا بالجنّة،و إمّا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لوددت أنّها تلجلج في حلقي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يرد من أصحابنا توثيق الرجل،بل في النفس من عدّ ابن خلّكان له من أحد الأئمّة المشاهير شيء؛فإنّ فيه و في توثيق ابن حجر له </w:t>
      </w:r>
    </w:p>
    <w:p>
      <w:pPr>
        <w:pStyle w:val="BookText"/>
        <w:rPr/>
      </w:pPr>
      <w:r>
        <w:rPr>
          <w:rFonts w:ascii="Amiri" w:hAnsi="Amiri" w:eastAsia="Amiri" w:cs="Amiri"/>
          <w:color w:val="111111"/>
          <w:sz w:val="28"/>
          <w:sz w:val="28"/>
          <w:szCs w:val="28"/>
          <w:rtl w:val="true"/>
          <w:lang w:bidi="ar-SA"/>
        </w:rPr>
        <w:t>رائحة كونه عاميّا،و إن كان ربّما يكشف عدّ الشيخ رحمه اللّه إيّاه من أصحاب أمير المؤمنين و السجّاد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غمزه في مذهبه كاشف عن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أوضحناه في الفائدة السادسة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انضمّ إلى ذلك المدائح المذكورة،اندرج الرجل في الحسان،و اللّه العالم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إنّ من وقف على كلمات العامّة،و تقريظهم له،و إعجابهم به،و اطّلع على رواياته،و من يروي عنهم،و على الذين يروون عنه،اتّضح له أنّ المترجم من علماء العامّة،و المتصوّفة و المتزهّدة،و من المنحرفين عن أهل بيت رسول اللّه صلّى اللّه عليه و آله و سلّم،أمّا عدم غمز الشيخ رحمه اللّه فيه فربّما لشهرته بالانحراف عن الحقّ،و أمّا عدم انتسابه إلى إحدى المذاهب الأربعة فلتقدّم زمانه على اختلاق المذاهب و حصرها في الأربعة،و يتحصّل من جميع ما قيل في المترجم و ما يخصّ حياته أنّه من رواة العامّة المنحرفين،بل ناصبيّ خبيث،و أنّه من الضعفاء،فرواياته ساقطة عن الاعتبار،فتفطّن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من عدّه الشيخ الطوسي في رجال أمير المؤمنين عليه السلام،و 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يسار الرمادي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الزيادي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ما جاء عن عبد اللّه بن مسعود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عمر بن الحسين بن عليّ بن رستم،قال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يسار الرمادي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 بن عيينة،عن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6102_185582"/>
    </w:p>
    <w:p>
      <w:pPr>
        <w:pStyle w:val="Heading5"/>
        <w:numPr>
          <w:ilvl w:val="4"/>
          <w:numId w:val="1"/>
        </w:numPr>
        <w:rPr/>
      </w:pPr>
      <w:bookmarkStart w:id="81" w:name="__RefHeading___Toc1092960_1280447820"/>
      <w:bookmarkStart w:id="82" w:name="_Toc29"/>
      <w:bookmarkEnd w:id="80"/>
      <w:bookmarkEnd w:id="81"/>
      <w:r>
        <w:rPr/>
        <w:t>648</w:t>
      </w:r>
      <w:bookmarkEnd w:id="82"/>
    </w:p>
    <w:p>
      <w:pPr>
        <w:pStyle w:val="Heading6"/>
        <w:numPr>
          <w:ilvl w:val="5"/>
          <w:numId w:val="1"/>
        </w:numPr>
        <w:rPr/>
      </w:pPr>
      <w:bookmarkStart w:id="83" w:name="__RefHeading___Toc1092962_1280447820"/>
      <w:bookmarkStart w:id="84" w:name="_Toc30"/>
      <w:bookmarkEnd w:id="83"/>
      <w:r>
        <w:rPr>
          <w:rtl w:val="true"/>
        </w:rPr>
        <w:t>اشارة</w:t>
      </w:r>
      <w:bookmarkEnd w:id="84"/>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يوسف بن إبراهيم الكندي</w:t>
      </w:r>
    </w:p>
    <w:p>
      <w:pPr>
        <w:pStyle w:val="BookText"/>
        <w:rPr/>
      </w:pPr>
      <w:r>
        <w:rPr>
          <w:rFonts w:ascii="Amiri" w:hAnsi="Amiri" w:eastAsia="Amiri" w:cs="Amiri"/>
          <w:color w:val="111111"/>
          <w:sz w:val="28"/>
          <w:sz w:val="28"/>
          <w:szCs w:val="28"/>
          <w:rtl w:val="true"/>
          <w:lang w:bidi="ar-SA"/>
        </w:rPr>
        <w:t>الطحّان</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حاوي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و ملخّص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الصحاح،و اتقان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353"/>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الطحّان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الطاء و الحاء المهملتين،ثمّ الألف،ثمّ النون،مبالغة من الطحن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 في القاموس المحيط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الطحّان مصروف إن لم تجعله من الطّحّ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55"/>
      </w:r>
      <w:r>
        <w:rPr>
          <w:rFonts w:ascii="Amiri" w:hAnsi="Amiri" w:eastAsia="Amiri" w:cs="Amiri"/>
          <w:color w:val="111111"/>
          <w:sz w:val="28"/>
          <w:sz w:val="28"/>
          <w:szCs w:val="28"/>
          <w:rtl w:val="true"/>
          <w:lang w:bidi="ar-SA"/>
        </w:rPr>
        <w:t xml:space="preserve">،و العلاّمة رحمهما اللّه في الخلاصة </w:t>
      </w:r>
      <w:r>
        <w:rPr>
          <w:rStyle w:val="FootnoteAnchor"/>
          <w:rtl w:val="true"/>
        </w:rPr>
        <w:footnoteReference w:id="35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ثقة،روى عن أبي الحسن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الأوّل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نوادر،يرويه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نسختين من الفهرست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طبعة النجف الأشرف،و كذا طبعة الهند من الفهرست و طبعة جامعة مشهد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مجمع الرجال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الفهرست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 إنّ في جامع الرواة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الفهرست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 و مثله في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يوسف، له كتاب،رويناه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أحمد بن عبدون،عن أبي طالب الأنباري،عن حميد بن زياد،عن أحمد 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وثّقه في الحاوي </w:t>
      </w:r>
      <w:r>
        <w:rPr>
          <w:rStyle w:val="FootnoteAnchor"/>
          <w:rtl w:val="true"/>
        </w:rPr>
        <w:footnoteReference w:id="358"/>
      </w:r>
      <w:r>
        <w:rPr>
          <w:rFonts w:ascii="Amiri" w:hAnsi="Amiri" w:eastAsia="Amiri" w:cs="Amiri"/>
          <w:color w:val="111111"/>
          <w:sz w:val="28"/>
          <w:sz w:val="28"/>
          <w:szCs w:val="28"/>
          <w:rtl w:val="true"/>
          <w:lang w:bidi="ar-SA"/>
        </w:rPr>
        <w:t xml:space="preserve">،و الوجيزة </w:t>
      </w:r>
      <w:r>
        <w:rPr>
          <w:rStyle w:val="FootnoteAnchor"/>
          <w:rtl w:val="true"/>
        </w:rPr>
        <w:footnoteReference w:id="359"/>
      </w:r>
      <w:r>
        <w:rPr>
          <w:rFonts w:ascii="Amiri" w:hAnsi="Amiri" w:eastAsia="Amiri" w:cs="Amiri"/>
          <w:color w:val="111111"/>
          <w:sz w:val="28"/>
          <w:sz w:val="28"/>
          <w:szCs w:val="28"/>
          <w:rtl w:val="true"/>
          <w:lang w:bidi="ar-SA"/>
        </w:rPr>
        <w:t xml:space="preserve">،و البلغة </w:t>
      </w:r>
      <w:r>
        <w:rPr>
          <w:rStyle w:val="FootnoteAnchor"/>
          <w:rtl w:val="true"/>
        </w:rPr>
        <w:footnoteReference w:id="360"/>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361"/>
      </w:r>
      <w:r>
        <w:rPr>
          <w:rFonts w:ascii="Amiri" w:hAnsi="Amiri" w:eastAsia="Amiri" w:cs="Amiri"/>
          <w:color w:val="111111"/>
          <w:sz w:val="28"/>
          <w:sz w:val="28"/>
          <w:szCs w:val="28"/>
          <w:rtl w:val="true"/>
          <w:lang w:bidi="ar-SA"/>
        </w:rPr>
        <w:t xml:space="preserve">،و الكاظمي </w:t>
      </w:r>
      <w:r>
        <w:rPr>
          <w:rStyle w:val="FootnoteAnchor"/>
          <w:rtl w:val="true"/>
        </w:rPr>
        <w:footnoteReference w:id="36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الكندي عن الشعبي انتهى،و ميزان الاعتدال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يوسف الحضرمي الكندي الكوفي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مطين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ميّزه الطريحي و الكاظمي بأحمد 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النجاشي كتاب نوادره عن أحمد بن عبد الواحد،عن عليّ بن حبشي،عن حميد بن زياد،عن أحمد 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سمعت سند الشيخ رحمه اللّه إليه في الفهرست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اتّفقت المعاجم الرجاليّة على وثاقة المترجم من دون غمز فيه،فهو ثقة بلا ريب،و رواياته من جهته صحاح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6102_185585"/>
    </w:p>
    <w:p>
      <w:pPr>
        <w:pStyle w:val="Heading6"/>
        <w:numPr>
          <w:ilvl w:val="5"/>
          <w:numId w:val="1"/>
        </w:numPr>
        <w:rPr/>
      </w:pPr>
      <w:bookmarkStart w:id="86" w:name="__RefHeading___Toc1092964_1280447820"/>
      <w:bookmarkStart w:id="87" w:name="_Toc31"/>
      <w:bookmarkEnd w:id="85"/>
      <w:bookmarkEnd w:id="86"/>
      <w:r>
        <w:rPr>
          <w:rtl w:val="true"/>
        </w:rPr>
        <w:t>تذييل</w:t>
      </w:r>
      <w:bookmarkEnd w:id="87"/>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إبراهيم</w:t>
      </w:r>
    </w:p>
    <w:p>
      <w:pPr>
        <w:pStyle w:val="BookText"/>
        <w:rPr/>
      </w:pPr>
      <w:r>
        <w:rPr>
          <w:rFonts w:ascii="Amiri" w:hAnsi="Amiri" w:eastAsia="Amiri" w:cs="Amiri"/>
          <w:color w:val="111111"/>
          <w:sz w:val="28"/>
          <w:sz w:val="28"/>
          <w:szCs w:val="28"/>
          <w:rtl w:val="true"/>
          <w:lang w:bidi="ar-SA"/>
        </w:rPr>
        <w:t>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تبيّن لك إلى هنا أنّ الأصحاب لم يعنونوا من أصحاب رسول اللّه صلّى اللّه عليه و آله و سلّم من كان اسمه إبراهيم،إلاّ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رسول اللّه صلّى اللّه عليه و آله و سلّم </w:t>
      </w:r>
      <w:r>
        <w:rPr>
          <w:rStyle w:val="FootnoteAnchor"/>
          <w:rtl w:val="true"/>
        </w:rPr>
        <w:footnoteReference w:id="365"/>
      </w:r>
      <w:r>
        <w:rPr>
          <w:rFonts w:ascii="Amiri" w:hAnsi="Amiri" w:eastAsia="Amiri" w:cs="Amiri"/>
          <w:color w:val="111111"/>
          <w:sz w:val="28"/>
          <w:sz w:val="28"/>
          <w:szCs w:val="28"/>
          <w:rtl w:val="true"/>
          <w:lang w:bidi="ar-SA"/>
        </w:rPr>
        <w:t xml:space="preserve">و إبراهيم الطّائفي </w:t>
      </w:r>
      <w:r>
        <w:rPr>
          <w:rStyle w:val="FootnoteAnchor"/>
          <w:rtl w:val="true"/>
        </w:rPr>
        <w:footnoteReference w:id="366"/>
      </w:r>
      <w:r>
        <w:rPr>
          <w:rFonts w:ascii="Amiri" w:hAnsi="Amiri" w:eastAsia="Amiri" w:cs="Amiri"/>
          <w:color w:val="111111"/>
          <w:sz w:val="28"/>
          <w:sz w:val="28"/>
          <w:szCs w:val="28"/>
          <w:rtl w:val="true"/>
          <w:lang w:bidi="ar-SA"/>
        </w:rPr>
        <w:t xml:space="preserve">، و إبراهيم بن أبي موسى عبد اللّه بن قيس الأشعري </w:t>
      </w:r>
      <w:r>
        <w:rPr>
          <w:rStyle w:val="FootnoteAnchor"/>
          <w:rtl w:val="true"/>
        </w:rPr>
        <w:footnoteReference w:id="367"/>
      </w:r>
      <w:r>
        <w:rPr>
          <w:rFonts w:ascii="Amiri" w:hAnsi="Amiri" w:eastAsia="Amiri" w:cs="Amiri"/>
          <w:color w:val="111111"/>
          <w:sz w:val="28"/>
          <w:sz w:val="28"/>
          <w:szCs w:val="28"/>
          <w:rtl w:val="true"/>
          <w:lang w:bidi="ar-SA"/>
        </w:rPr>
        <w:t>المجهولين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تبعوا في ذلك الشيخ رحمه اللّه في رجاله،و إلاّ فالمسمّون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في أصحابه جماعة آخرون أيضا ك‍</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092966_1280447820"/>
      <w:bookmarkStart w:id="89" w:name="_Toc32"/>
      <w:bookmarkEnd w:id="88"/>
      <w:r>
        <w:rPr/>
        <w:t>649</w:t>
      </w:r>
      <w:bookmarkEnd w:id="89"/>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الأشهلي</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يبيّنا وجه الوهم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أحد ممّن عنونه ما يعرب عن حاله،فهو غير متّضح الحال</w:t>
      </w:r>
      <w:r>
        <w:rPr>
          <w:rFonts w:eastAsia="Amiri" w:cs="Amiri" w:ascii="Amiri" w:hAnsi="Amiri"/>
          <w:color w:val="111111"/>
          <w:sz w:val="28"/>
          <w:szCs w:val="28"/>
          <w:rtl w:val="true"/>
          <w:lang w:bidi="ar-SA"/>
        </w:rPr>
        <w:t>.</w:t>
      </w:r>
      <w:bookmarkStart w:id="90" w:name="pg16102_185586"/>
    </w:p>
    <w:p>
      <w:pPr>
        <w:pStyle w:val="BookText"/>
        <w:rPr/>
      </w:pPr>
      <w:bookmarkEnd w:id="90"/>
      <w:r>
        <w:rPr>
          <w:rFonts w:ascii="IRNazanin" w:hAnsi="IRNazanin" w:eastAsia="IRNazanin"/>
          <w:color w:val="111111"/>
          <w:sz w:val="28"/>
          <w:sz w:val="28"/>
          <w:szCs w:val="28"/>
          <w:rtl w:val="true"/>
          <w:lang w:bidi="fa-IR"/>
        </w:rPr>
        <w:t>و</w:t>
      </w:r>
    </w:p>
    <w:p>
      <w:pPr>
        <w:pStyle w:val="Heading5"/>
        <w:numPr>
          <w:ilvl w:val="4"/>
          <w:numId w:val="1"/>
        </w:numPr>
        <w:rPr/>
      </w:pPr>
      <w:bookmarkStart w:id="91" w:name="__RefHeading___Toc1092968_1280447820"/>
      <w:bookmarkStart w:id="92" w:name="_Toc33"/>
      <w:bookmarkEnd w:id="91"/>
      <w:r>
        <w:rPr/>
        <w:t>650</w:t>
      </w:r>
      <w:bookmarkEnd w:id="92"/>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الحارث بن خالد بن صخر</w:t>
      </w:r>
    </w:p>
    <w:p>
      <w:pPr>
        <w:pStyle w:val="BookText"/>
        <w:rPr/>
      </w:pPr>
      <w:r>
        <w:rPr>
          <w:rFonts w:ascii="Amiri" w:hAnsi="Amiri" w:eastAsia="Amiri" w:cs="Amiri"/>
          <w:color w:val="111111"/>
          <w:sz w:val="28"/>
          <w:sz w:val="28"/>
          <w:szCs w:val="28"/>
          <w:rtl w:val="true"/>
          <w:lang w:bidi="ar-SA"/>
        </w:rPr>
        <w:t xml:space="preserve">التيمي القرشي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كلمات أرباب الجرح و التعديل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93" w:name="__RefHeading___Toc1092970_1280447820"/>
      <w:bookmarkStart w:id="94" w:name="_Toc34"/>
      <w:bookmarkEnd w:id="93"/>
      <w:r>
        <w:rPr/>
        <w:t>651</w:t>
      </w:r>
      <w:bookmarkEnd w:id="94"/>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خلاّد بن سويد الخزرجي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له ما يعرب عن حاله،فهو ممّن لم يوضّحوا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95" w:name="__RefHeading___Toc1092972_1280447820"/>
      <w:bookmarkStart w:id="96" w:name="_Toc35"/>
      <w:bookmarkEnd w:id="95"/>
      <w:r>
        <w:rPr/>
        <w:t>652</w:t>
      </w:r>
      <w:bookmarkEnd w:id="96"/>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عبّاد بن نهيد الأنصاري</w:t>
      </w:r>
    </w:p>
    <w:p>
      <w:pPr>
        <w:pStyle w:val="BookText"/>
        <w:rPr/>
      </w:pPr>
      <w:r>
        <w:rPr>
          <w:rFonts w:ascii="Amiri" w:hAnsi="Amiri" w:eastAsia="Amiri" w:cs="Amiri"/>
          <w:color w:val="111111"/>
          <w:sz w:val="28"/>
          <w:sz w:val="28"/>
          <w:szCs w:val="28"/>
          <w:rtl w:val="true"/>
          <w:lang w:bidi="ar-SA"/>
        </w:rPr>
        <w:t>الأوسي الحارثي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شهد أحدا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97" w:name="pg16102_185587"/>
    </w:p>
    <w:p>
      <w:pPr>
        <w:pStyle w:val="Heading5"/>
        <w:numPr>
          <w:ilvl w:val="4"/>
          <w:numId w:val="1"/>
        </w:numPr>
        <w:rPr/>
      </w:pPr>
      <w:bookmarkStart w:id="98" w:name="__RefHeading___Toc1092974_1280447820"/>
      <w:bookmarkStart w:id="99" w:name="_Toc36"/>
      <w:bookmarkEnd w:id="97"/>
      <w:bookmarkEnd w:id="98"/>
      <w:r>
        <w:rPr>
          <w:rtl w:val="true"/>
        </w:rPr>
        <w:t>و</w:t>
      </w:r>
      <w:bookmarkEnd w:id="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الرحمن العذري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أرباب المعاجم الرجاليّة عن المعنون ما يعرب عن حاله،فهو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00" w:name="__RefHeading___Toc1092976_1280447820"/>
      <w:bookmarkStart w:id="101" w:name="_Toc37"/>
      <w:bookmarkEnd w:id="100"/>
      <w:r>
        <w:rPr/>
        <w:t>654</w:t>
      </w:r>
      <w:bookmarkEnd w:id="101"/>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 بن عوف الزهري</w:t>
      </w:r>
    </w:p>
    <w:p>
      <w:pPr>
        <w:pStyle w:val="BookText"/>
        <w:rPr/>
      </w:pPr>
      <w:r>
        <w:rPr>
          <w:rFonts w:ascii="Amiri" w:hAnsi="Amiri" w:eastAsia="Amiri" w:cs="Amiri"/>
          <w:color w:val="111111"/>
          <w:sz w:val="28"/>
          <w:sz w:val="28"/>
          <w:szCs w:val="28"/>
          <w:rtl w:val="true"/>
          <w:lang w:bidi="ar-SA"/>
        </w:rPr>
        <w:t xml:space="preserve">ولد قبل الهجرة بسنة،و مات سنة خمس و سبعين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له ما يعرب عن حاله،فهو ممّن أهملوا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1092978_1280447820"/>
      <w:bookmarkStart w:id="103" w:name="_Toc38"/>
      <w:bookmarkEnd w:id="102"/>
      <w:r>
        <w:rPr>
          <w:rtl w:val="true"/>
        </w:rPr>
        <w:t>و</w:t>
      </w:r>
      <w:bookmarkEnd w:id="1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عبيد بن رفاعة الأنصاري الزرقي</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المعاجم الرجاليّة و الحديثية خالية عن بيان حاله،فهو ممّن لم يعلم حاله</w:t>
      </w:r>
      <w:r>
        <w:rPr>
          <w:rFonts w:eastAsia="Amiri" w:cs="Amiri" w:ascii="Amiri" w:hAnsi="Amiri"/>
          <w:color w:val="111111"/>
          <w:sz w:val="28"/>
          <w:szCs w:val="28"/>
          <w:rtl w:val="true"/>
          <w:lang w:bidi="ar-SA"/>
        </w:rPr>
        <w:t>.</w:t>
      </w:r>
      <w:bookmarkStart w:id="104" w:name="pg16102_185588"/>
    </w:p>
    <w:p>
      <w:pPr>
        <w:pStyle w:val="Heading5"/>
        <w:numPr>
          <w:ilvl w:val="4"/>
          <w:numId w:val="1"/>
        </w:numPr>
        <w:rPr/>
      </w:pPr>
      <w:bookmarkStart w:id="105" w:name="__RefHeading___Toc1092980_1280447820"/>
      <w:bookmarkStart w:id="106" w:name="_Toc39"/>
      <w:bookmarkEnd w:id="104"/>
      <w:bookmarkEnd w:id="105"/>
      <w:r>
        <w:rPr>
          <w:rtl w:val="true"/>
        </w:rPr>
        <w:t>و</w:t>
      </w:r>
      <w:bookmarkEnd w:id="1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نعيم النحّام العدوي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يتعرّض لبيان حاله أحد من أرباب معاجمنا الرجاليّة،فهو،ممّن أهملوا بيان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07" w:name="__RefHeading___Toc1092982_1280447820"/>
      <w:bookmarkStart w:id="108" w:name="_Toc40"/>
      <w:bookmarkEnd w:id="107"/>
      <w:r>
        <w:rPr/>
        <w:t>657</w:t>
      </w:r>
      <w:bookmarkEnd w:id="108"/>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النجّار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الّذي صنع المنبر لرسول اللّه صلّى اللّه عليه و آله و سلّم،و ذلك أنّه صلّى اللّه عليه و آله و سلّم كان يخطب على جذع النخلة،فقيل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 الناس،و يأتيك الوفود من الآفاق،فلو أمرت بشيء تشخص عليه،فدعا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أتصنع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آخر،فقال له مثل ذلك،ثمّ دعا الثالث،فقال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في صنعه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صنعه،صعده رسول اللّه صلّى اللّه عليه و آله و سلّم فحنّ الجذع حنين </w:t>
      </w:r>
      <w:bookmarkStart w:id="109" w:name="pg16102_185589"/>
    </w:p>
    <w:p>
      <w:pPr>
        <w:pStyle w:val="BookText"/>
        <w:rPr/>
      </w:pPr>
      <w:bookmarkEnd w:id="109"/>
      <w:r>
        <w:rPr>
          <w:rFonts w:ascii="Amiri" w:hAnsi="Amiri" w:eastAsia="Amiri" w:cs="Amiri"/>
          <w:color w:val="111111"/>
          <w:sz w:val="28"/>
          <w:sz w:val="28"/>
          <w:szCs w:val="28"/>
          <w:rtl w:val="true"/>
          <w:lang w:bidi="ar-SA"/>
        </w:rPr>
        <w:t xml:space="preserve">الناقة،فنزل إليه فالتزمه فسكن </w:t>
      </w:r>
      <w:r>
        <w:rPr>
          <w:rStyle w:val="FootnoteAnchor"/>
          <w:rtl w:val="true"/>
        </w:rPr>
        <w:footnoteReference w:id="377"/>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في الإصابة في تمييز الصحابة </w:t>
      </w:r>
      <w:r>
        <w:rPr>
          <w:rStyle w:val="FootnoteAnchor"/>
          <w:rtl w:val="true"/>
        </w:rPr>
        <w:footnoteReference w:id="379"/>
      </w:r>
      <w:r>
        <w:rPr>
          <w:rFonts w:ascii="Amiri" w:hAnsi="Amiri" w:eastAsia="Amiri" w:cs="Amiri"/>
          <w:color w:val="111111"/>
          <w:sz w:val="28"/>
          <w:sz w:val="28"/>
          <w:szCs w:val="28"/>
          <w:rtl w:val="true"/>
          <w:lang w:bidi="ar-SA"/>
        </w:rPr>
        <w:t>،على التسعة المذكورين</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092984_1280447820"/>
      <w:bookmarkStart w:id="111" w:name="_Toc41"/>
      <w:bookmarkEnd w:id="110"/>
      <w:r>
        <w:rPr/>
        <w:t>658</w:t>
      </w:r>
      <w:bookmarkEnd w:id="111"/>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قيس بن حجر بن معدي كرب الكندي</w:t>
      </w:r>
      <w:r>
        <w:rPr>
          <w:rStyle w:val="FootnoteAnchor"/>
          <w:rtl w:val="true"/>
        </w:rPr>
        <w:footnoteReference w:id="380"/>
      </w:r>
      <w:r>
        <w:rPr>
          <w:rFonts w:ascii="Amiri" w:hAnsi="Amiri" w:eastAsia="Amiri" w:cs="Amiri"/>
          <w:color w:val="111111"/>
          <w:sz w:val="28"/>
          <w:sz w:val="28"/>
          <w:szCs w:val="28"/>
          <w:rtl w:val="true"/>
          <w:lang w:bidi="ar-SA"/>
        </w:rPr>
        <w:t>فتكمّلوا عشرة،و الكلّ مشتركون في جهالة الحال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ترك الشيخ رحمه اللّه عدّهم أيضا لجهالتهم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قد نبّهنا في صدر الكتاب </w:t>
      </w:r>
      <w:r>
        <w:rPr>
          <w:rStyle w:val="FootnoteAnchor"/>
          <w:rtl w:val="true"/>
        </w:rPr>
        <w:footnoteReference w:id="381"/>
      </w:r>
      <w:r>
        <w:rPr>
          <w:rFonts w:ascii="Amiri" w:hAnsi="Amiri" w:eastAsia="Amiri" w:cs="Amiri"/>
          <w:color w:val="111111"/>
          <w:sz w:val="28"/>
          <w:sz w:val="28"/>
          <w:szCs w:val="28"/>
          <w:rtl w:val="true"/>
          <w:lang w:bidi="ar-SA"/>
        </w:rPr>
        <w:t>على أنّ مقصدنا التعرّض لحال من يحتاج في معرفة حال أسانيد الأخبار إلى معرفة حاله،و إنّا لا نتعرّض من تراجم العلماء الأعلام إلاّ لما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فمن أراد ترجمة صاحب الضوابط السيّد إبراهيم </w:t>
      </w:r>
      <w:r>
        <w:rPr>
          <w:rStyle w:val="FootnoteAnchor"/>
          <w:rtl w:val="true"/>
        </w:rPr>
        <w:footnoteReference w:id="382"/>
      </w:r>
      <w:r>
        <w:rPr>
          <w:rFonts w:ascii="Amiri" w:hAnsi="Amiri" w:eastAsia="Amiri" w:cs="Amiri"/>
          <w:color w:val="111111"/>
          <w:sz w:val="28"/>
          <w:sz w:val="28"/>
          <w:szCs w:val="28"/>
          <w:rtl w:val="true"/>
          <w:lang w:bidi="ar-SA"/>
        </w:rPr>
        <w:t xml:space="preserve">،أو المحقّق الورع الحاج محمّد إبراهيم الكلباسي </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المجاهيل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من العلماء المتسمّين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إبراهيم،فليراجع روضات الجنات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112" w:name="pg16102_185590"/>
    </w:p>
    <w:p>
      <w:pPr>
        <w:pStyle w:val="Heading4"/>
        <w:numPr>
          <w:ilvl w:val="3"/>
          <w:numId w:val="1"/>
        </w:numPr>
        <w:rPr/>
      </w:pPr>
      <w:bookmarkStart w:id="113" w:name="__RefHeading___Toc1092986_1280447820"/>
      <w:bookmarkStart w:id="114" w:name="_Toc42"/>
      <w:bookmarkEnd w:id="112"/>
      <w:bookmarkEnd w:id="113"/>
      <w:r>
        <w:rPr>
          <w:rtl w:val="true"/>
        </w:rPr>
        <w:t>باب أسماء متفرقة</w:t>
      </w:r>
      <w:bookmarkEnd w:id="11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5" w:name="__RefHeading___Toc1092988_1280447820"/>
      <w:bookmarkStart w:id="116" w:name="_Toc43"/>
      <w:bookmarkEnd w:id="115"/>
      <w:r>
        <w:rPr>
          <w:rtl w:val="true"/>
        </w:rPr>
        <w:t>اشارة</w:t>
      </w:r>
      <w:bookmarkEnd w:id="11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6102_185592"/>
      <w:bookmarkStart w:id="118" w:name="pg16102_185592"/>
      <w:bookmarkEnd w:id="118"/>
    </w:p>
    <w:p>
      <w:pPr>
        <w:pStyle w:val="Heading5"/>
        <w:numPr>
          <w:ilvl w:val="4"/>
          <w:numId w:val="1"/>
        </w:numPr>
        <w:rPr/>
      </w:pPr>
      <w:bookmarkStart w:id="119" w:name="pg16102_185592"/>
      <w:bookmarkStart w:id="120" w:name="__RefHeading___Toc1092990_1280447820"/>
      <w:bookmarkStart w:id="121" w:name="_Toc44"/>
      <w:bookmarkEnd w:id="119"/>
      <w:bookmarkEnd w:id="120"/>
      <w:r>
        <w:rPr/>
        <w:t>659</w:t>
      </w:r>
      <w:bookmarkEnd w:id="121"/>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الأبرش الكلبي</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ابن شهرآشوب في المناقب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الأبرش الكلبي لهشام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احتوشه أهل العراق و يسألونه؟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الكوفة،و هو زعم أنّه ابن رسول اللّه و باقر العلم و مفسّر القرآن، فاسأله مسألة لا يعرفها،فأتاه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أقرأت التوراة و الإنجيل و الزبور و الفرقان؟قال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سائلك عن مسائل،قال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سل،فإن كنت مسترشدا فستنتفع بما تسأل عنه،و إن كنت متعنتا فتضلّ بما تسأل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الأبرش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 إلى هشام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دعونا منكم يا بني اميّة،فإنّ هذا أعلم أهل الأرض بما في السماء و الأرض، فهذا ولد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حديثا يدلّ على أنّه عامّي استبصر، و كان في زمن هشام بن عبد الملك،و أنّه قال لهشام في آخر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دعونا منكم يا بني اميّة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أهل الأرض بما في السماء و الأرض و أنّه ولد رسول اللّه صلّى اللّه عليه و آله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الكليني رحمه اللّه </w:t>
      </w:r>
      <w:r>
        <w:rPr>
          <w:rStyle w:val="FootnoteAnchor"/>
          <w:rtl w:val="true"/>
        </w:rPr>
        <w:footnoteReference w:id="386"/>
      </w:r>
      <w:r>
        <w:rPr>
          <w:rFonts w:ascii="Amiri" w:hAnsi="Amiri" w:eastAsia="Amiri" w:cs="Amiri"/>
          <w:color w:val="111111"/>
          <w:sz w:val="28"/>
          <w:sz w:val="28"/>
          <w:szCs w:val="28"/>
          <w:rtl w:val="true"/>
          <w:lang w:bidi="ar-SA"/>
        </w:rPr>
        <w:t xml:space="preserve">هذا الحديث عن نافع غلام ابن عمر مع زيادة </w:t>
      </w:r>
    </w:p>
    <w:p>
      <w:pPr>
        <w:pStyle w:val="BookText"/>
        <w:rPr/>
      </w:pPr>
      <w:r>
        <w:rPr>
          <w:rFonts w:ascii="Amiri" w:hAnsi="Amiri" w:eastAsia="Amiri" w:cs="Amiri"/>
          <w:color w:val="111111"/>
          <w:sz w:val="28"/>
          <w:sz w:val="28"/>
          <w:szCs w:val="28"/>
          <w:rtl w:val="true"/>
          <w:lang w:bidi="ar-SA"/>
        </w:rPr>
        <w:t>ليست في خبر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الأبرش هذا غير أبي عون الأبرش المتقدّم </w:t>
      </w:r>
      <w:r>
        <w:rPr>
          <w:rStyle w:val="FootnoteAnchor"/>
          <w:rtl w:val="true"/>
        </w:rPr>
        <w:footnoteReference w:id="387"/>
      </w:r>
      <w:r>
        <w:rPr>
          <w:rFonts w:ascii="Amiri" w:hAnsi="Amiri" w:eastAsia="Amiri" w:cs="Amiri"/>
          <w:color w:val="111111"/>
          <w:sz w:val="28"/>
          <w:sz w:val="28"/>
          <w:szCs w:val="28"/>
          <w:rtl w:val="true"/>
          <w:lang w:bidi="ar-SA"/>
        </w:rPr>
        <w:t xml:space="preserve">في فصل الكنى </w:t>
      </w:r>
      <w:r>
        <w:rPr>
          <w:rStyle w:val="FootnoteAnchor"/>
          <w:rtl w:val="true"/>
        </w:rPr>
        <w:footnoteReference w:id="388"/>
      </w:r>
      <w:r>
        <w:rPr>
          <w:rFonts w:ascii="Amiri" w:hAnsi="Amiri" w:eastAsia="Amiri" w:cs="Amiri"/>
          <w:color w:val="111111"/>
          <w:sz w:val="28"/>
          <w:sz w:val="28"/>
          <w:szCs w:val="28"/>
          <w:rtl w:val="true"/>
          <w:lang w:bidi="ar-SA"/>
        </w:rPr>
        <w:t>الإشارة إليه،و في فصل الأسماء ترجمته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النضر </w:t>
      </w:r>
      <w:r>
        <w:rPr>
          <w:rStyle w:val="FootnoteAnchor"/>
          <w:rtl w:val="true"/>
        </w:rPr>
        <w:footnoteReference w:id="389"/>
      </w:r>
      <w:r>
        <w:rPr>
          <w:rFonts w:ascii="Amiri" w:hAnsi="Amiri" w:eastAsia="Amiri" w:cs="Amiri"/>
          <w:color w:val="111111"/>
          <w:sz w:val="28"/>
          <w:sz w:val="28"/>
          <w:szCs w:val="28"/>
          <w:rtl w:val="true"/>
          <w:lang w:bidi="ar-SA"/>
        </w:rPr>
        <w:t xml:space="preserve">، فإنّ ذلك من أصحاب العسكري عليه السلام و من رجال زمان الجواد عليه السلام،و هذا كان في زمان الباقر عليه السلام رجلا،و بين وفاة الباقر عليه السلام و زمان العسكري عليه السلام مائة و أربعون سنة تقريبا،فإذا انضافت إلى ذلك ثلاثون سنة تقريبا بلغت مائة و سبعين سنة و ذلك عمر مخالف للعادة لم يذكره أحد في حال الرجل،مضافا إلى أنّ ذلك كان في زمان الجواد عليه السلام معاندا و هذا في زمان الباقر عليه السلام مخلصا،و شتّان ما بينهما، فلا تذهل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نتائج التنقيح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الأبرش الكلبي عامي استبصر،حسن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ممّا حكاه ابن شهرآشوب أنّ المعنون كان غير عارف بالإمام عليه السلام و بعد أن وقف على علمه أذعن بأنّه حجّة اللّه لعلمه بما في الأرض و السماء،و لم يذكر أحد سيرته و ما يوضّح حاله فهو على تقدير إماميّته غير معلوم الحال</w:t>
      </w:r>
      <w:r>
        <w:rPr>
          <w:rFonts w:eastAsia="Amiri" w:cs="Amiri" w:ascii="Amiri" w:hAnsi="Amiri"/>
          <w:color w:val="111111"/>
          <w:sz w:val="28"/>
          <w:szCs w:val="28"/>
          <w:rtl w:val="true"/>
          <w:lang w:bidi="ar-SA"/>
        </w:rPr>
        <w:t>.</w:t>
      </w:r>
      <w:bookmarkStart w:id="122" w:name="pg16102_185594"/>
    </w:p>
    <w:p>
      <w:pPr>
        <w:pStyle w:val="Heading5"/>
        <w:numPr>
          <w:ilvl w:val="4"/>
          <w:numId w:val="1"/>
        </w:numPr>
        <w:rPr/>
      </w:pPr>
      <w:bookmarkStart w:id="123" w:name="__RefHeading___Toc1092992_1280447820"/>
      <w:bookmarkStart w:id="124" w:name="_Toc45"/>
      <w:bookmarkEnd w:id="122"/>
      <w:bookmarkEnd w:id="123"/>
      <w:r>
        <w:rPr/>
        <w:t>660</w:t>
      </w:r>
      <w:bookmarkEnd w:id="124"/>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الباء الموحّدة من تحت،و ضمّ الراء المهملة </w:t>
      </w:r>
      <w:r>
        <w:rPr>
          <w:rStyle w:val="FootnoteAnchor"/>
          <w:rtl w:val="true"/>
        </w:rPr>
        <w:footnoteReference w:id="392"/>
      </w:r>
      <w:r>
        <w:rPr>
          <w:rFonts w:ascii="Amiri" w:hAnsi="Amiri" w:eastAsia="Amiri" w:cs="Amiri"/>
          <w:color w:val="111111"/>
          <w:sz w:val="28"/>
          <w:sz w:val="28"/>
          <w:szCs w:val="28"/>
          <w:rtl w:val="true"/>
          <w:lang w:bidi="ar-SA"/>
        </w:rPr>
        <w:t>،و فتح الهاء بعدها هاء،اسم نفر من الصحابة ك‍</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092994_1280447820"/>
      <w:bookmarkStart w:id="126" w:name="_Toc46"/>
      <w:bookmarkEnd w:id="125"/>
      <w:r>
        <w:rPr/>
        <w:t>661</w:t>
      </w:r>
      <w:bookmarkEnd w:id="126"/>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أبرهة الحبشي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27" w:name="__RefHeading___Toc1092996_1280447820"/>
      <w:bookmarkStart w:id="128" w:name="_Toc47"/>
      <w:bookmarkEnd w:id="127"/>
      <w:r>
        <w:rPr/>
        <w:t>662</w:t>
      </w:r>
      <w:bookmarkEnd w:id="128"/>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أبرهة بن شرحبيل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أرباب الجرح و التعديل ما يعرب عن حاله،فهو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29" w:name="__RefHeading___Toc1092998_1280447820"/>
      <w:bookmarkStart w:id="130" w:name="_Toc48"/>
      <w:bookmarkEnd w:id="129"/>
      <w:r>
        <w:rPr/>
        <w:t>663</w:t>
      </w:r>
      <w:bookmarkEnd w:id="130"/>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أبرهة بن الصباح الحميري </w:t>
      </w:r>
      <w:r>
        <w:rPr>
          <w:rStyle w:val="FootnoteAnchor"/>
          <w:rtl w:val="true"/>
        </w:rPr>
        <w:footnoteReference w:id="39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كلّهم مجاهيل</w:t>
      </w:r>
      <w:r>
        <w:rPr>
          <w:rFonts w:eastAsia="Amiri" w:cs="Amiri" w:ascii="Amiri" w:hAnsi="Amiri"/>
          <w:color w:val="111111"/>
          <w:sz w:val="28"/>
          <w:szCs w:val="28"/>
          <w:rtl w:val="true"/>
          <w:lang w:bidi="ar-SA"/>
        </w:rPr>
        <w:t xml:space="preserve">. </w:t>
      </w:r>
      <w:bookmarkStart w:id="131" w:name="pg16102_185595"/>
    </w:p>
    <w:p>
      <w:pPr>
        <w:pStyle w:val="Heading5"/>
        <w:numPr>
          <w:ilvl w:val="4"/>
          <w:numId w:val="1"/>
        </w:numPr>
        <w:rPr/>
      </w:pPr>
      <w:bookmarkStart w:id="132" w:name="__RefHeading___Toc1093000_1280447820"/>
      <w:bookmarkStart w:id="133" w:name="_Toc49"/>
      <w:bookmarkEnd w:id="131"/>
      <w:bookmarkEnd w:id="132"/>
      <w:r>
        <w:rPr/>
        <w:t>664</w:t>
      </w:r>
      <w:bookmarkEnd w:id="133"/>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أبزى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سكون الباء الموحّدة التحتيّة،و فتح الزاي،بعدها ألف مقصورة تكتب ياء،والد عبد الرحمن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بعضهم </w:t>
      </w:r>
      <w:r>
        <w:rPr>
          <w:rStyle w:val="FootnoteAnchor"/>
          <w:rtl w:val="true"/>
        </w:rPr>
        <w:footnoteReference w:id="397"/>
      </w:r>
      <w:r>
        <w:rPr>
          <w:rFonts w:ascii="Amiri" w:hAnsi="Amiri" w:eastAsia="Amiri" w:cs="Amiri"/>
          <w:color w:val="111111"/>
          <w:sz w:val="28"/>
          <w:sz w:val="28"/>
          <w:szCs w:val="28"/>
          <w:rtl w:val="true"/>
          <w:lang w:bidi="ar-SA"/>
        </w:rPr>
        <w:t xml:space="preserve">من أصحاب رسول اللّه صلّى اللّه عليه و آله و سلّم،و أنكره </w:t>
      </w:r>
      <w:r>
        <w:rPr>
          <w:rStyle w:val="FootnoteAnchor"/>
          <w:rtl w:val="true"/>
        </w:rPr>
        <w:footnoteReference w:id="398"/>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كان المعنون صحابيّا أو غير صحابي فإنّه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بن الأغرّ أبو الأغرّ</w:t>
      </w:r>
    </w:p>
    <w:p>
      <w:pPr>
        <w:pStyle w:val="BookText"/>
        <w:rPr/>
      </w:pPr>
      <w:r>
        <w:rPr>
          <w:rFonts w:ascii="Amiri" w:hAnsi="Amiri" w:eastAsia="Amiri" w:cs="Amiri"/>
          <w:color w:val="111111"/>
          <w:sz w:val="28"/>
          <w:sz w:val="28"/>
          <w:szCs w:val="28"/>
          <w:rtl w:val="true"/>
          <w:lang w:bidi="ar-SA"/>
        </w:rPr>
        <w:t>جاء في كتاب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 بن الأغرّ،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6102_185596"/>
    </w:p>
    <w:p>
      <w:pPr>
        <w:pStyle w:val="Heading5"/>
        <w:numPr>
          <w:ilvl w:val="4"/>
          <w:numId w:val="1"/>
        </w:numPr>
        <w:rPr/>
      </w:pPr>
      <w:bookmarkStart w:id="135" w:name="__RefHeading___Toc1093002_1280447820"/>
      <w:bookmarkStart w:id="136" w:name="_Toc50"/>
      <w:bookmarkEnd w:id="134"/>
      <w:bookmarkEnd w:id="135"/>
      <w:r>
        <w:rPr/>
        <w:t>666</w:t>
      </w:r>
      <w:bookmarkEnd w:id="136"/>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بن حمّال السبائي المأربي</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1218/3</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2650</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1167</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523/5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،ملخّص المقال في قسم المجاهيل،توضيح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المفتوحة،و الباء الموحّدة الساكنة،و الياء المثنّاة من تحت المفتوحة،و الضاد المعجمة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الميم المشدّدة،و الألف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مبالغة في حمل المتاع،ثمّ تعارفت التسمية به،و لذا لم يدخله اللام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في الرجال من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بن عبد اللّه الحمّال،و لكن وجه التسمية يختلف عمّا ذكره المصنّف قدّس سرّه،فإنّه لقّب به لأنّه حمل رجلا على ظهره أو غير ذلك كما في توضيح المشتبه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المفتوحة،و الباء الموحّدة من تحت،و الألف و الهمزة و الياء،نسبة إلى أحد أجداده؛لأنّ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نقله في اسد الغابة </w:t>
      </w:r>
      <w:r>
        <w:rPr>
          <w:rStyle w:val="FootnoteAnchor"/>
          <w:rtl w:val="true"/>
        </w:rPr>
        <w:footnoteReference w:id="402"/>
      </w:r>
      <w:r>
        <w:rPr>
          <w:rFonts w:ascii="Amiri" w:hAnsi="Amiri" w:eastAsia="Amiri" w:cs="Amiri"/>
          <w:color w:val="111111"/>
          <w:sz w:val="28"/>
          <w:sz w:val="28"/>
          <w:szCs w:val="28"/>
          <w:rtl w:val="true"/>
          <w:lang w:bidi="ar-SA"/>
        </w:rPr>
        <w:t>عن النسّابة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أبيض بن حمّال </w:t>
      </w:r>
      <w:r>
        <w:rPr>
          <w:rStyle w:val="FootnoteAnchor"/>
          <w:rtl w:val="true"/>
        </w:rPr>
        <w:footnoteReference w:id="403"/>
      </w:r>
      <w:r>
        <w:rPr>
          <w:rFonts w:ascii="Amiri" w:hAnsi="Amiri" w:eastAsia="Amiri" w:cs="Amiri"/>
          <w:color w:val="111111"/>
          <w:sz w:val="28"/>
          <w:sz w:val="28"/>
          <w:szCs w:val="28"/>
          <w:rtl w:val="true"/>
          <w:lang w:bidi="ar-SA"/>
        </w:rPr>
        <w:t>بن مرثد بن ذي لحبان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ذي العنبر بن معاذ بن شرحبيل بن معدان بن مالك بن زيد بن سدد بن سعد بن عوف بن عديّ بن مالك بن زيد بن سدد بن زرعة بن سبأ الأصغر بن كعب بن الأذروج بن 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كتب الرجال في لقبه الثاني،ففي أكثرها وثوقا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المأربي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بالميم،ثمّ الهمزة،ثمّ الألف،ثمّ الراء المهملة المكسورة،ثمّ الباء الموحّدة كذلك، ثمّ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مأرب،بلدة معروفة باليمن كما في تهذيب الأسماء و اللغات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المراصد </w:t>
      </w:r>
      <w:r>
        <w:rPr>
          <w:rStyle w:val="FootnoteAnchor"/>
          <w:rtl w:val="true"/>
        </w:rPr>
        <w:footnoteReference w:id="40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الأزد باليمن،و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اسم قصر كان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اسم لملك سبأ،و هي كورة بين حضرموت و 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بالميم،ثمّ الهمزة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الصحاح </w:t>
      </w:r>
      <w:r>
        <w:rPr>
          <w:rFonts w:eastAsia="Amiri" w:cs="Amiri" w:ascii="Amiri" w:hAnsi="Amiri"/>
          <w:color w:val="111111"/>
          <w:sz w:val="28"/>
          <w:szCs w:val="28"/>
          <w:lang w:bidi="ar-SA"/>
        </w:rPr>
        <w:t>2203/6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بالألف دون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الألف،ثمّ الزاي،ثمّ النون،ثمّ الياء،و عليه فهو نسبة إلى مازن أبي قبيلة من تميم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 بن مالك بن عمرو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المأربي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إبداله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المازني في رجال الشيخ رحمه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بن حمّال المازني،و في مجمع الرجال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بن حمّاد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ملخّص المقال في قسم المجاهيل،و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 رسالة الشيخ الحرّ في معرفة أحوال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المصادر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بن حمّال،و في جامع الرواة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،و الوسيط المخطوط في حرف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بن 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بنقطة واحدة تحتية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المطمئن به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الميم و الألف و اللام و ما عدا ذلك محرّف من النسّاخ أو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تصحيف من الناسخ،كما يشهد له قول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اليمن،بعد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يناسب المأربي،دون المازني،كما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من أصحاب رسول اللّه </w:t>
      </w:r>
      <w:bookmarkStart w:id="137" w:name="pg16102_185599"/>
    </w:p>
    <w:p>
      <w:pPr>
        <w:pStyle w:val="BookText"/>
        <w:rPr/>
      </w:pPr>
      <w:bookmarkEnd w:id="137"/>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ناحية اليمن </w:t>
      </w:r>
      <w:r>
        <w:rPr>
          <w:rStyle w:val="FootnoteAnchor"/>
          <w:rtl w:val="true"/>
        </w:rPr>
        <w:footnoteReference w:id="409"/>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لم يذكر المعنونون له من الخاصّة و العامّة ما يعرب عن حاله،فهو ممّن لم يتّضح لي حاله،و الظاهر أنّه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1093004_1280447820"/>
      <w:bookmarkStart w:id="139" w:name="_Toc51"/>
      <w:bookmarkEnd w:id="138"/>
      <w:r>
        <w:rPr/>
        <w:t>667</w:t>
      </w:r>
      <w:bookmarkEnd w:id="139"/>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بن عبد الرحمن بن النعمان بن الحارث</w:t>
      </w:r>
    </w:p>
    <w:p>
      <w:pPr>
        <w:pStyle w:val="BookText"/>
        <w:rPr/>
      </w:pPr>
      <w:r>
        <w:rPr>
          <w:rFonts w:ascii="Amiri" w:hAnsi="Amiri" w:eastAsia="Amiri" w:cs="Amiri"/>
          <w:color w:val="111111"/>
          <w:sz w:val="28"/>
          <w:sz w:val="28"/>
          <w:szCs w:val="28"/>
          <w:rtl w:val="true"/>
          <w:lang w:bidi="ar-SA"/>
        </w:rPr>
        <w:t>ابن عوف بن كنانة بن بارق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النبيّ صلّى اللّه عليه و آله و سلّم </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يتّضح لي حاله من كلمات المترجمين له 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0" w:name="__RefHeading___Toc1093006_1280447820"/>
      <w:bookmarkStart w:id="141" w:name="_Toc52"/>
      <w:bookmarkEnd w:id="140"/>
      <w:r>
        <w:rPr/>
        <w:t>668</w:t>
      </w:r>
      <w:bookmarkEnd w:id="141"/>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بن هني بن معاوية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النبيّ صلّى اللّه عليه و آله و سلّم،و شهد فتح مصر </w:t>
      </w:r>
      <w:r>
        <w:rPr>
          <w:rStyle w:val="FootnoteAnchor"/>
          <w:rtl w:val="true"/>
        </w:rPr>
        <w:footnoteReference w:id="412"/>
      </w:r>
      <w:r>
        <w:rPr>
          <w:rFonts w:ascii="IRNazanin" w:hAnsi="IRNazanin" w:eastAsia="IRNazanin"/>
          <w:color w:val="111111"/>
          <w:sz w:val="28"/>
          <w:sz w:val="28"/>
          <w:szCs w:val="28"/>
          <w:rtl w:val="true"/>
          <w:lang w:bidi="fa-IR"/>
        </w:rPr>
        <w:t xml:space="preserve">،روى عنه </w:t>
      </w:r>
      <w:bookmarkStart w:id="142" w:name="pg16102_185600"/>
    </w:p>
    <w:p>
      <w:pPr>
        <w:pStyle w:val="BookText"/>
        <w:rPr/>
      </w:pPr>
      <w:bookmarkEnd w:id="142"/>
      <w:r>
        <w:rPr>
          <w:rFonts w:ascii="Amiri" w:hAnsi="Amiri" w:eastAsia="Amiri" w:cs="Amiri"/>
          <w:color w:val="111111"/>
          <w:sz w:val="28"/>
          <w:sz w:val="28"/>
          <w:szCs w:val="28"/>
          <w:rtl w:val="true"/>
          <w:lang w:bidi="ar-SA"/>
        </w:rPr>
        <w:t xml:space="preserve">ابنه هبيرة،و حاله مجهول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لم أجد في المعاجم الرجاليّة من أعرب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093008_1280447820"/>
      <w:bookmarkStart w:id="144" w:name="_Toc53"/>
      <w:bookmarkEnd w:id="143"/>
      <w:r>
        <w:rPr/>
        <w:t>669</w:t>
      </w:r>
      <w:bookmarkEnd w:id="144"/>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أسود،فسمّاه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أبيض </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يستكشف منه حاله،فهو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145" w:name="__RefHeading___Toc1093010_1280447820"/>
      <w:bookmarkStart w:id="146" w:name="_Toc54"/>
      <w:bookmarkEnd w:id="145"/>
      <w:r>
        <w:rPr/>
        <w:t>670</w:t>
      </w:r>
      <w:bookmarkEnd w:id="146"/>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ثابت بن المنذر بن خزام</w:t>
      </w:r>
    </w:p>
    <w:p>
      <w:pPr>
        <w:pStyle w:val="BookText"/>
        <w:rPr/>
      </w:pPr>
      <w:r>
        <w:rPr>
          <w:rFonts w:ascii="Amiri" w:hAnsi="Amiri" w:eastAsia="Amiri" w:cs="Amiri"/>
          <w:color w:val="111111"/>
          <w:sz w:val="28"/>
          <w:sz w:val="28"/>
          <w:szCs w:val="28"/>
          <w:rtl w:val="true"/>
          <w:lang w:bidi="ar-SA"/>
        </w:rPr>
        <w:t>الأنصاري الخزرجي</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بهذه الصورة من الأسماء،فهو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w:t>
      </w:r>
    </w:p>
    <w:p>
      <w:pPr>
        <w:pStyle w:val="BookText"/>
        <w:rPr/>
      </w:pPr>
      <w:r>
        <w:rPr>
          <w:rFonts w:ascii="Amiri" w:hAnsi="Amiri" w:eastAsia="Amiri" w:cs="Amiri"/>
          <w:color w:val="111111"/>
          <w:sz w:val="28"/>
          <w:sz w:val="28"/>
          <w:szCs w:val="28"/>
          <w:rtl w:val="true"/>
          <w:lang w:bidi="ar-SA"/>
        </w:rPr>
        <w:t>و فتح الموحّدة،و تشديد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آبي بالمدّ و كسر الموحّدة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المضمومة،و النون الساكنة،و الذال المعجمة المكسورة، و الراء المهملة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بالثاء المثلّثة،ثمّ الألف،ثمّ الباء الموحّدة التحتيّة المكسورة،ثمّ التاء المثنّاة من فوق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الخاء المعجمة،ثمّ الزاي المعجمة المشدّدة،ثمّ الألف،ثمّ الميم، علم له،بقرينة عدم دخول اللام فيه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القاموس </w:t>
      </w:r>
      <w:r>
        <w:rPr>
          <w:rStyle w:val="FootnoteAnchor"/>
          <w:rtl w:val="true"/>
        </w:rPr>
        <w:footnoteReference w:id="419"/>
      </w:r>
      <w:r>
        <w:rPr>
          <w:rFonts w:ascii="IRNazanin" w:hAnsi="IRNazanin" w:eastAsia="IRNazanin"/>
          <w:color w:val="111111"/>
          <w:sz w:val="28"/>
          <w:sz w:val="28"/>
          <w:szCs w:val="28"/>
          <w:rtl w:val="true"/>
          <w:lang w:bidi="fa-IR"/>
        </w:rPr>
        <w:t xml:space="preserve">و التاج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كالدوم،سواء،و له أفنان و بسر صغار،يسودّ إذا أينع،مرّ عفص،لا يأكله الناس،و لكن الغربان حريصة عليه تنتابه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كشدّاد،بائعه،و سوق الخزّامين بالمدينة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أبدل في اسد الغابة </w:t>
      </w:r>
      <w:r>
        <w:rPr>
          <w:rStyle w:val="FootnoteAnchor"/>
          <w:rtl w:val="true"/>
        </w:rPr>
        <w:footnoteReference w:id="421"/>
      </w:r>
      <w:r>
        <w:rPr>
          <w:rFonts w:ascii="Amiri" w:hAnsi="Amiri" w:eastAsia="Amiri" w:cs="Amiri"/>
          <w:color w:val="111111"/>
          <w:sz w:val="28"/>
          <w:sz w:val="28"/>
          <w:szCs w:val="28"/>
          <w:rtl w:val="true"/>
          <w:lang w:bidi="ar-SA"/>
        </w:rPr>
        <w:t>خزام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حرام،و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بالمهملتين المفتوحتين، و ليس ببعيد،فإنّه من الأسماء المتعارفة،بل في العرب بطون ينسبون إلى آل حرام،بطن في تميم،و بطن في جذام،و بطن في بكر بن وائل،و بطن من خزرج من الأنصار ذكرهم 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الموجود في كثير من الكتب في ذكر عروة و حكيم و حسّان أنّه حزام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الزاي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كنية أبيّ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المعجمة،و الياء المثنّاة من تحت،و الحاء المهملة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كنية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نسبه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بن ثابت بن المنذر بن خزام بن عمرو بن زيد مناة بن عديّ بن عمرو بن مالك بن النجّار الأنصاري الخزرجي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ضبط الخزرجي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24"/>
      </w:r>
      <w:r>
        <w:rPr>
          <w:rFonts w:ascii="Amiri" w:hAnsi="Amiri" w:eastAsia="Amiri" w:cs="Amiri"/>
          <w:color w:val="111111"/>
          <w:sz w:val="28"/>
          <w:sz w:val="28"/>
          <w:szCs w:val="28"/>
          <w:rtl w:val="true"/>
          <w:lang w:bidi="ar-SA"/>
        </w:rPr>
        <w:t>من أصحاب رسول اللّه صلّى اللّه عليه و آله و سلّم،و زاد على ما عنونّاه به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حسّان،شهد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بمثله نطق في الخلاصة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قال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ثابت بن المنذر بن حزام أخو حسّان،شهد بدرا و قتل يوم بئر معونة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عدّه إيّاه في الخلاصة في قسم المعتمدين يدلّ على كونه معتمدا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المنهج </w:t>
      </w:r>
      <w:r>
        <w:rPr>
          <w:rStyle w:val="FootnoteAnchor"/>
          <w:rtl w:val="true"/>
        </w:rPr>
        <w:footnoteReference w:id="42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إياس،أنّه قتل هو و أنس و أبيّ بن ثابت يوم بئر 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بالميم،ثمّ العين المهملة،ثمّ الواو،ثمّ النون،ثمّ التاء </w:t>
      </w:r>
      <w:r>
        <w:rPr>
          <w:rStyle w:val="FootnoteAnchor"/>
          <w:rtl w:val="true"/>
        </w:rPr>
        <w:footnoteReference w:id="427"/>
      </w:r>
      <w:r>
        <w:rPr>
          <w:rFonts w:ascii="Amiri" w:hAnsi="Amiri" w:eastAsia="Amiri" w:cs="Amiri"/>
          <w:color w:val="111111"/>
          <w:sz w:val="28"/>
          <w:sz w:val="28"/>
          <w:szCs w:val="28"/>
          <w:rtl w:val="true"/>
          <w:lang w:bidi="ar-SA"/>
        </w:rPr>
        <w:t xml:space="preserve">،بئر في قبلى نجد،تنسب إليها غزوة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ينبغي على هذا المعاصر أن يكلّف نفسه بمراجعة المصادر التاريخية ليقف على خطأ هذا الزعم،فإنّه في مغازي الواقدي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بئر معونة في صفر على رأس ستّة و ثلاثين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الرابعة في صفر منها غزوة بئر معونة و كانوا سبعين،و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أربعين،و ابن شهرآشوب في المناقب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هذه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بئر معونة،و هكذا المصادر الاخرى،فيتّضح جليا أنّ تعبير المؤلّف قدّس سرّه عن وقعة بئر معونة بأنّها غزوة صحيح،فتفطّن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غزوات النبيّ صلّى اللّه عليه و آله و سلّم</w:t>
      </w:r>
      <w:bookmarkStart w:id="147" w:name="pg16102_185604"/>
    </w:p>
    <w:p>
      <w:pPr>
        <w:pStyle w:val="BookText"/>
        <w:rPr/>
      </w:pPr>
      <w:bookmarkEnd w:id="147"/>
      <w:r>
        <w:rPr>
          <w:rFonts w:ascii="Amiri" w:hAnsi="Amiri" w:eastAsia="Amiri" w:cs="Amiri"/>
          <w:color w:val="111111"/>
          <w:sz w:val="28"/>
          <w:sz w:val="28"/>
          <w:szCs w:val="28"/>
          <w:rtl w:val="true"/>
          <w:lang w:bidi="ar-SA"/>
        </w:rPr>
        <w:t xml:space="preserve">كانت بعد ستّة و ثلاثين شهرا بعد الهجرة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إنّ شهادة المترجم في حياة النبي صلّى اللّه عليه و آله و سلّم و عدم دركه لزمن الفتنة لدليل على حسن حاله،فهو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1093012_1280447820"/>
      <w:bookmarkStart w:id="149" w:name="_Toc55"/>
      <w:bookmarkEnd w:id="148"/>
      <w:r>
        <w:rPr/>
        <w:t>671</w:t>
      </w:r>
      <w:bookmarkEnd w:id="149"/>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شريق الثقفي حليف بني زهرة أبو ثعلبة</w:t>
      </w:r>
    </w:p>
    <w:p>
      <w:pPr>
        <w:pStyle w:val="BookText"/>
        <w:rPr/>
      </w:pP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الأخنس</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بذلك لأنّه أشار على بني زهرة بالرجوع إلى مكّة في وقعة بدر فقبلوا منه،و 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خنس بهم،فسمّي الأخنس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أعطاه رسول اللّه صلّى اللّه عليه و آله و سلّم مع 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في أوّل خلافة عمر،صرّح بذلك في اسد الغابة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إعطائه صلّى اللّه عليه و آله و سلّم إيّاه مع المؤلّفة قلوبهم،دلالة على عدم حسن إسلامه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الشين المعجمة،و كسر الراء المهملة،و الياء المثنّاة من تحت، و القاف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33"/>
      </w:r>
      <w:r>
        <w:rPr>
          <w:rFonts w:ascii="Amiri" w:hAnsi="Amiri" w:eastAsia="Amiri" w:cs="Amiri"/>
          <w:color w:val="111111"/>
          <w:sz w:val="28"/>
          <w:sz w:val="28"/>
          <w:szCs w:val="28"/>
          <w:rtl w:val="true"/>
          <w:lang w:bidi="ar-SA"/>
        </w:rPr>
        <w:t>ضبط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بني زهرة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سعد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 و الخاء المعجمة الساكنة،و النون المفتوحة،و السين المهملة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إنّ دركه لزمان الفتنة بعد وفاة النبي صلّى اللّه عليه و آله و سلّم،و انعدام موقف مشرف له في الدفاع عن الحقّ،يوجب الريبة فيه،و في إيمانه، و يزيدها بل يشير إلى ضعفه عطاء النبي صلّى اللّه عليه و آله و سلّم له مع المؤلّفة قلوبهم،و يستفاد من مجموع ما قيل فيه أنّه ينبغي عدّه في الضعفاء،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الصيرفي</w:t>
      </w:r>
    </w:p>
    <w:p>
      <w:pPr>
        <w:pStyle w:val="BookText"/>
        <w:rPr/>
      </w:pPr>
      <w:r>
        <w:rPr>
          <w:rFonts w:ascii="Amiri" w:hAnsi="Amiri" w:eastAsia="Amiri" w:cs="Amiri"/>
          <w:color w:val="111111"/>
          <w:sz w:val="28"/>
          <w:sz w:val="28"/>
          <w:szCs w:val="28"/>
          <w:rtl w:val="true"/>
          <w:lang w:bidi="ar-SA"/>
        </w:rPr>
        <w:t xml:space="preserve">جاء في الاستبصار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حنان،عن أبيّ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التهذيب </w:t>
      </w: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 الصيرفي و هو الصحيح،فهو اميّ بن ربيعة المرادي الصيرفي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6102_185606"/>
    </w:p>
    <w:p>
      <w:pPr>
        <w:pStyle w:val="Heading5"/>
        <w:numPr>
          <w:ilvl w:val="4"/>
          <w:numId w:val="1"/>
        </w:numPr>
        <w:rPr/>
      </w:pPr>
      <w:bookmarkStart w:id="151" w:name="__RefHeading___Toc1093014_1280447820"/>
      <w:bookmarkStart w:id="152" w:name="_Toc56"/>
      <w:bookmarkEnd w:id="150"/>
      <w:bookmarkEnd w:id="151"/>
      <w:r>
        <w:rPr/>
        <w:t>673</w:t>
      </w:r>
      <w:bookmarkEnd w:id="152"/>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عجلان أخو أمامة الصدّي</w:t>
      </w:r>
    </w:p>
    <w:p>
      <w:pPr>
        <w:pStyle w:val="BookText"/>
        <w:rPr/>
      </w:pPr>
      <w:r>
        <w:rPr>
          <w:rFonts w:ascii="Amiri" w:hAnsi="Amiri" w:eastAsia="Amiri" w:cs="Amiri"/>
          <w:color w:val="111111"/>
          <w:sz w:val="28"/>
          <w:sz w:val="28"/>
          <w:szCs w:val="28"/>
          <w:rtl w:val="true"/>
          <w:lang w:bidi="ar-SA"/>
        </w:rPr>
        <w:t>ابن عجلان الباهلي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جماعة </w:t>
      </w:r>
      <w:r>
        <w:rPr>
          <w:rStyle w:val="FootnoteAnchor"/>
          <w:rtl w:val="true"/>
        </w:rPr>
        <w:footnoteReference w:id="436"/>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w:t>
      </w:r>
      <w:bookmarkStart w:id="153" w:name="pg16102_185607"/>
    </w:p>
    <w:p>
      <w:pPr>
        <w:pStyle w:val="BookText"/>
        <w:rPr/>
      </w:pPr>
      <w:bookmarkEnd w:id="153"/>
      <w:r>
        <w:rPr>
          <w:rFonts w:ascii="Amiri" w:hAnsi="Amiri" w:eastAsia="Amiri" w:cs="Amiri"/>
          <w:color w:val="111111"/>
          <w:sz w:val="28"/>
          <w:sz w:val="28"/>
          <w:szCs w:val="28"/>
          <w:rtl w:val="true"/>
          <w:lang w:bidi="ar-SA"/>
        </w:rPr>
        <w:t>روايته عنه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يتبيّن لنا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ضبط الصدّي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الحميري إن شاء اللّه تعالى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لم يذكر أرباب المعاجم الرجاليّة و الحديثيّة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1093016_1280447820"/>
      <w:bookmarkStart w:id="155" w:name="_Toc57"/>
      <w:bookmarkEnd w:id="154"/>
      <w:r>
        <w:rPr/>
        <w:t>674</w:t>
      </w:r>
      <w:bookmarkEnd w:id="155"/>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عمارة الأنصاري</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،رسالة شيخنا الحرّ في معرفة أحوال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423/3</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الإكمال لابن ماكولا </w:t>
      </w:r>
      <w:r>
        <w:rPr>
          <w:rFonts w:eastAsia="Amiri" w:cs="Amiri" w:ascii="Amiri" w:hAnsi="Amiri"/>
          <w:color w:val="111111"/>
          <w:sz w:val="28"/>
          <w:szCs w:val="28"/>
          <w:lang w:bidi="ar-SA"/>
        </w:rPr>
        <w:t>271/6</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رجال ابن داود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تاج </w:t>
      </w:r>
    </w:p>
    <w:p>
      <w:pPr>
        <w:pStyle w:val="BookText"/>
        <w:rPr/>
      </w:pPr>
      <w:r>
        <w:rPr>
          <w:rFonts w:ascii="IRNazanin" w:hAnsi="IRNazanin" w:eastAsia="IRNazanin"/>
          <w:color w:val="111111"/>
          <w:sz w:val="28"/>
          <w:sz w:val="28"/>
          <w:szCs w:val="28"/>
          <w:rtl w:val="true"/>
          <w:lang w:bidi="fa-IR"/>
        </w:rPr>
        <w:t xml:space="preserve">العروس </w:t>
      </w:r>
      <w:r>
        <w:rPr>
          <w:rStyle w:val="FootnoteAnchor"/>
          <w:rtl w:val="true"/>
        </w:rPr>
        <w:footnoteReference w:id="440"/>
      </w:r>
      <w:r>
        <w:rPr>
          <w:rFonts w:ascii="Amiri" w:hAnsi="Amiri" w:eastAsia="Amiri" w:cs="Amiri"/>
          <w:color w:val="111111"/>
          <w:sz w:val="28"/>
          <w:sz w:val="28"/>
          <w:szCs w:val="28"/>
          <w:rtl w:val="true"/>
          <w:lang w:bidi="ar-SA"/>
        </w:rPr>
        <w:t>صحّة الضمّ أيضا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 التخفيف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المنهج </w:t>
      </w:r>
      <w:r>
        <w:rPr>
          <w:rStyle w:val="FootnoteAnchor"/>
          <w:rtl w:val="true"/>
        </w:rPr>
        <w:footnoteReference w:id="441"/>
      </w:r>
      <w:r>
        <w:rPr>
          <w:rFonts w:ascii="Amiri" w:hAnsi="Amiri" w:eastAsia="Amiri" w:cs="Amiri"/>
          <w:color w:val="111111"/>
          <w:sz w:val="28"/>
          <w:sz w:val="28"/>
          <w:szCs w:val="28"/>
          <w:rtl w:val="true"/>
          <w:lang w:bidi="ar-SA"/>
        </w:rPr>
        <w:t>،عن نسخة من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صحّحها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 التشديد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ابن حجر </w:t>
      </w:r>
      <w:r>
        <w:rPr>
          <w:rStyle w:val="FootnoteAnchor"/>
          <w:rtl w:val="true"/>
        </w:rPr>
        <w:footnoteReference w:id="44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443"/>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ماكولا </w:t>
      </w:r>
      <w:r>
        <w:rPr>
          <w:rStyle w:val="FootnoteAnchor"/>
          <w:rtl w:val="true"/>
        </w:rPr>
        <w:footnoteReference w:id="444"/>
      </w:r>
      <w:r>
        <w:rPr>
          <w:rFonts w:ascii="Amiri" w:hAnsi="Amiri" w:eastAsia="Amiri" w:cs="Amiri"/>
          <w:color w:val="111111"/>
          <w:sz w:val="28"/>
          <w:sz w:val="28"/>
          <w:szCs w:val="28"/>
          <w:rtl w:val="true"/>
          <w:lang w:bidi="ar-SA"/>
        </w:rPr>
        <w:t>ضبطه بكسر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الأكثر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بالضمّ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ما في اسد الغابة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رحمه اللّه في رجاله من أصحاب رسول اللّه صلّى اللّه عليه و آله و سلّم 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مع النبيّ صلّى اللّه عليه و آله و سلّم القبلتين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في رجال ابن داود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صلّى في بيته القبلتين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العلاّمة </w:t>
      </w:r>
      <w:r>
        <w:rPr>
          <w:rStyle w:val="FootnoteAnchor"/>
          <w:rtl w:val="true"/>
        </w:rPr>
        <w:footnoteReference w:id="448"/>
      </w:r>
      <w:r>
        <w:rPr>
          <w:rFonts w:ascii="Amiri" w:hAnsi="Amiri" w:eastAsia="Amiri" w:cs="Amiri"/>
          <w:color w:val="111111"/>
          <w:sz w:val="28"/>
          <w:sz w:val="28"/>
          <w:szCs w:val="28"/>
          <w:rtl w:val="true"/>
          <w:lang w:bidi="ar-SA"/>
        </w:rPr>
        <w:t>رحمه اللّه في قسم المعتمدين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تقريب ابن حجر </w:t>
      </w:r>
      <w:r>
        <w:rPr>
          <w:rStyle w:val="FootnoteAnchor"/>
          <w:rtl w:val="true"/>
        </w:rPr>
        <w:footnoteReference w:id="449"/>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مدني،سكن مصر،له صحبة،و في إسناد حديثه 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لم يذكر المترجم أحد بقدح و لا مدح،إلاّ أنّه يستفاد من بعض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حديث المسح على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ضعفه،فهو إمّا ضعيف أو مجهول الحال، فتفطّن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6102_185610"/>
    </w:p>
    <w:p>
      <w:pPr>
        <w:pStyle w:val="Heading5"/>
        <w:numPr>
          <w:ilvl w:val="4"/>
          <w:numId w:val="1"/>
        </w:numPr>
        <w:rPr/>
      </w:pPr>
      <w:bookmarkStart w:id="157" w:name="__RefHeading___Toc1093018_1280447820"/>
      <w:bookmarkStart w:id="158" w:name="_Toc58"/>
      <w:bookmarkEnd w:id="156"/>
      <w:bookmarkEnd w:id="157"/>
      <w:r>
        <w:rPr/>
        <w:t>675</w:t>
      </w:r>
      <w:bookmarkEnd w:id="158"/>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القشب 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الصحابة </w:t>
      </w:r>
      <w:r>
        <w:rPr>
          <w:rStyle w:val="FootnoteAnchor"/>
          <w:rtl w:val="true"/>
        </w:rPr>
        <w:footnoteReference w:id="451"/>
      </w:r>
      <w:r>
        <w:rPr>
          <w:rFonts w:ascii="Amiri" w:hAnsi="Amiri" w:eastAsia="Amiri" w:cs="Amiri"/>
          <w:color w:val="111111"/>
          <w:sz w:val="28"/>
          <w:sz w:val="28"/>
          <w:szCs w:val="28"/>
          <w:rtl w:val="true"/>
          <w:lang w:bidi="ar-SA"/>
        </w:rPr>
        <w:t xml:space="preserve">،و فيه تأمّل موضوعا و حكما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تأمّل موضوعا؛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أنّه أبيّ أو عبد اللّه،و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وضوح حاله،فهو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1093020_1280447820"/>
      <w:bookmarkStart w:id="160" w:name="_Toc59"/>
      <w:bookmarkEnd w:id="159"/>
      <w:r>
        <w:rPr/>
        <w:t>676</w:t>
      </w:r>
      <w:bookmarkEnd w:id="160"/>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قيس</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نسختنا،وسائل الشيعة </w:t>
      </w:r>
      <w:r>
        <w:rPr>
          <w:rFonts w:eastAsia="Amiri" w:cs="Amiri" w:ascii="Amiri" w:hAnsi="Amiri"/>
          <w:color w:val="111111"/>
          <w:sz w:val="28"/>
          <w:szCs w:val="28"/>
          <w:lang w:bidi="ar-SA"/>
        </w:rPr>
        <w:t>124/20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الخلاصة </w:t>
      </w:r>
      <w:r>
        <w:rPr>
          <w:rStyle w:val="FootnoteAnchor"/>
          <w:rtl w:val="true"/>
        </w:rPr>
        <w:footnoteReference w:id="454"/>
      </w:r>
      <w:r>
        <w:rPr>
          <w:rFonts w:ascii="Amiri" w:hAnsi="Amiri" w:eastAsia="Amiri" w:cs="Amiri"/>
          <w:color w:val="111111"/>
          <w:sz w:val="28"/>
          <w:sz w:val="28"/>
          <w:szCs w:val="28"/>
          <w:rtl w:val="true"/>
          <w:lang w:bidi="ar-SA"/>
        </w:rPr>
        <w:t>في قسم المعتمدين،و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يوم صفّين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فالرجل من الحسان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أقول إنّ شهادة المترجم تحت لواء سيّد الوصيّين،و قائد الغرّ المحجّلين،لخير دليل على حسنه،فهو حسن في أعلى مراتب الحسن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6102_185612"/>
    </w:p>
    <w:p>
      <w:pPr>
        <w:pStyle w:val="Heading5"/>
        <w:numPr>
          <w:ilvl w:val="4"/>
          <w:numId w:val="1"/>
        </w:numPr>
        <w:rPr/>
      </w:pPr>
      <w:bookmarkStart w:id="162" w:name="__RefHeading___Toc1093022_1280447820"/>
      <w:bookmarkStart w:id="163" w:name="_Toc60"/>
      <w:bookmarkEnd w:id="161"/>
      <w:bookmarkEnd w:id="162"/>
      <w:r>
        <w:rPr/>
        <w:t>677</w:t>
      </w:r>
      <w:bookmarkEnd w:id="163"/>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كعب بن قيس بن عبيد بن زيد بن معاوية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عمرو بن مالك بن النجّار</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58"/>
      </w:r>
      <w:r>
        <w:rPr>
          <w:rFonts w:ascii="IRNazanin" w:hAnsi="IRNazanin" w:eastAsia="IRNazanin"/>
          <w:color w:val="111111"/>
          <w:sz w:val="28"/>
          <w:sz w:val="28"/>
          <w:szCs w:val="28"/>
          <w:rtl w:val="true"/>
          <w:lang w:bidi="fa-IR"/>
        </w:rPr>
        <w:t xml:space="preserve">بهذا العنوان،من أصحاب رسول اللّه </w:t>
      </w:r>
    </w:p>
    <w:p>
      <w:pPr>
        <w:pStyle w:val="BookText"/>
        <w:rPr/>
      </w:pPr>
      <w:r>
        <w:rPr>
          <w:rFonts w:ascii="Amiri" w:hAnsi="Amiri" w:eastAsia="Amiri" w:cs="Amiri"/>
          <w:color w:val="111111"/>
          <w:sz w:val="28"/>
          <w:sz w:val="28"/>
          <w:szCs w:val="28"/>
          <w:rtl w:val="true"/>
          <w:lang w:bidi="ar-SA"/>
        </w:rPr>
        <w:t>صلّى اللّه عليه و آله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المنذر،شهد العقبة مع السبعين، و كان يكتب الوحي،آخى رسول اللّه صلّى اللّه عليه و آله و سلّم بينه و بين سعيد بن زيد بن عمرو بن نفيل،شهد بدرا و العقبة </w:t>
      </w:r>
      <w:r>
        <w:rPr>
          <w:rStyle w:val="FootnoteAnchor"/>
          <w:rtl w:val="true"/>
        </w:rPr>
        <w:footnoteReference w:id="459"/>
      </w:r>
      <w:r>
        <w:rPr>
          <w:rFonts w:ascii="Amiri" w:hAnsi="Amiri" w:eastAsia="Amiri" w:cs="Amiri"/>
          <w:color w:val="111111"/>
          <w:sz w:val="28"/>
          <w:sz w:val="28"/>
          <w:szCs w:val="28"/>
          <w:rtl w:val="true"/>
          <w:lang w:bidi="ar-SA"/>
        </w:rPr>
        <w:t>،و بايع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بحذف اسم آبائه إلى كنيته،ما في الخلاصة </w:t>
      </w:r>
      <w:r>
        <w:rPr>
          <w:rStyle w:val="FootnoteAnchor"/>
          <w:rtl w:val="true"/>
        </w:rPr>
        <w:footnoteReference w:id="460"/>
      </w:r>
      <w:r>
        <w:rPr>
          <w:rFonts w:ascii="Amiri" w:hAnsi="Amiri" w:eastAsia="Amiri" w:cs="Amiri"/>
          <w:color w:val="111111"/>
          <w:sz w:val="28"/>
          <w:sz w:val="28"/>
          <w:szCs w:val="28"/>
          <w:rtl w:val="true"/>
          <w:lang w:bidi="ar-SA"/>
        </w:rPr>
        <w:t>في قسم المعتمدين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رجال ابن داود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المجالس </w:t>
      </w:r>
      <w:r>
        <w:rPr>
          <w:rStyle w:val="FootnoteAnchor"/>
          <w:rtl w:val="true"/>
        </w:rPr>
        <w:footnoteReference w:id="462"/>
      </w:r>
      <w:r>
        <w:rPr>
          <w:rFonts w:ascii="Amiri" w:hAnsi="Amiri" w:eastAsia="Amiri" w:cs="Amiri"/>
          <w:color w:val="111111"/>
          <w:sz w:val="28"/>
          <w:sz w:val="28"/>
          <w:szCs w:val="28"/>
          <w:rtl w:val="true"/>
          <w:lang w:bidi="ar-SA"/>
        </w:rPr>
        <w:t>ما يظهر منه جلالته و إخلاصه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الطباطبائي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الاثني عشر الّذين أنكروا على أبي بكر تقدّمه و جلوسه في مجلس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تجحد حقّا جعله اللّه لغيرك،و لا تكن أوّل من عصى رسول اللّه صلّى اللّه عليه و آله و سلّم في وصيّته </w:t>
      </w:r>
      <w:r>
        <w:rPr>
          <w:rStyle w:val="FootnoteAnchor"/>
          <w:rtl w:val="true"/>
        </w:rPr>
        <w:footnoteReference w:id="464"/>
      </w:r>
      <w:r>
        <w:rPr>
          <w:rFonts w:ascii="Amiri" w:hAnsi="Amiri" w:eastAsia="Amiri" w:cs="Amiri"/>
          <w:color w:val="111111"/>
          <w:sz w:val="28"/>
          <w:sz w:val="28"/>
          <w:szCs w:val="28"/>
          <w:rtl w:val="true"/>
          <w:lang w:bidi="ar-SA"/>
        </w:rPr>
        <w:t>،و أوّل من صدف عن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الحقّ إلى أهله تسلم،و لا تتماد في غيّك تستندم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بادر بالإنابة </w:t>
      </w:r>
      <w:r>
        <w:rPr>
          <w:rStyle w:val="FootnoteAnchor"/>
          <w:rtl w:val="true"/>
        </w:rPr>
        <w:footnoteReference w:id="465"/>
      </w:r>
      <w:r>
        <w:rPr>
          <w:rFonts w:ascii="Amiri" w:hAnsi="Amiri" w:eastAsia="Amiri" w:cs="Amiri"/>
          <w:color w:val="111111"/>
          <w:sz w:val="28"/>
          <w:sz w:val="28"/>
          <w:szCs w:val="28"/>
          <w:rtl w:val="true"/>
          <w:lang w:bidi="ar-SA"/>
        </w:rPr>
        <w:t>يخفّ وزرك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تخصّص بهذا الأمر الّذي لم يجعله اللّه لك نفسك،فتلقى و بال عملك،فعن قليل تفارق ما أنت فيه،و تصير إلى ربّك،فيسألك عمّا جئت به </w:t>
      </w:r>
      <w:r>
        <w:rPr>
          <w:rStyle w:val="FootnoteAnchor"/>
          <w:rtl w:val="true"/>
        </w:rPr>
        <w:footnoteReference w:id="466"/>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متّصلا بنسبه المذكور،ما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الخزرجي،أبو المنذر،سيّد القرّاء،يكنّى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فضلاء الصحابة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 في زمن عمر،فقال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اليوم سيّد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العقبة مع السبعين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المناقب لابن شهرآشوب </w:t>
      </w:r>
      <w:r>
        <w:rPr>
          <w:rStyle w:val="FootnoteAnchor"/>
          <w:rtl w:val="true"/>
        </w:rPr>
        <w:footnoteReference w:id="47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كتاب 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ابن أبي الحديد في شرح نهج البلاغة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البراء بن عازب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أزل لبني هاشم محبّا،فلمّا قبض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تخوّفت أن تتمالأ قريش على إخراج هذا الأمر عن بني هاشم،فأخذني ما يأخذ الواله العجول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 اكابد ما في نفسي،فلمّا كان بليل،خرجت إلى المسجد،فلمّا صرت فيه،تذكّرت أنّي كنت أسمع همهمة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بالقرآن،فامتنعت من مكاني،فخرجت إلى الفضاء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فضاء بني بياضة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أجد نفرا يتناجون،فلمّا دنوت منهم سكتوا،فانصرفت عنهم،فعرفوني و ما أعرفهم،فدعوني إليهم،فأتيتهم فأجد المقداد بن الأسود، و عبادة بن الصامت،و سلمان الفارسي،و أبا ذرّ،و حذيفة،و أبا الهيثم بن التيهان،و إذا حذيفة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ليكوننّ ما أخبرتكم به،و اللّه ما كذبت و لا كذبت،و إذا القوم يريدون أن يعيدوا الأمر شورى بين المهاجرين،ثمّ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 أبيّ بن كعب فقد علم كما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فانطلقنا إلى أبيّ،فضربنا عليه بابه،حتّى صار خلف الباب،فقال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أنتم؟فكلّمه المقداد،فقال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عليك بابك،فإنّ الأمر أعظم من أن يجري من وراء حجاب،قال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بفاتح بابي،و قد عرفت ما جئتم له، كأنكم أردتم النظر في هذا العقد،فقلنا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حذيفة؟فقلنا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فالقول ما قال،و باللّه ما أفتح عنّي بابي حتى تجري على ما هي جارية،و لما يكون بعدها شرّ منها،و إلى اللّه المشتكى،و لاحظ شرح النهج لابن أبي الحديد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عن كتاب السقيفة للجوهري بإسناده إلى أبي سعيد الخدري،عن البراء بن عازب، و أورده مرسلا في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بحر المناقب لابن حسنويه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،و كتاب الجمل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شرح نهج البلاغة </w:t>
      </w:r>
      <w:r>
        <w:rPr>
          <w:rFonts w:eastAsia="Amiri" w:cs="Amiri" w:ascii="Amiri" w:hAnsi="Amiri"/>
          <w:color w:val="111111"/>
          <w:sz w:val="28"/>
          <w:szCs w:val="28"/>
          <w:lang w:bidi="ar-SA"/>
        </w:rPr>
        <w:t>221/20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من قال بتفضيل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القول بالتفضيل قول قديم،قد قال به كثير من الصحابة و التابعين،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الصحابة عمّار،و المقداد،و أبو ذرّ،و سلمان،و جابر بن عبد اللّه،و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حلية الأولياء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قيس بن عبّاد،قال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اصلّي في مسجد المدينة في الصّف المقدّم إذ جاء رجل من خلفي فجذبني جذبة،فنحّاني و قام مقامي،فلمّا سلّم التفت إليّ،فإذا هو أبيّ بن كعب،فقال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يسؤك اللّه،إنّ هذا عهد من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استقبل القبلة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أهل العقدة و ربّ الكعبة،لا آسى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عليهم آسى،و لكن آسى على من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قيس بن عبّاد،قال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للقاء أصحاب محمّد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سلّم،فلم يكن فيهم أحد أحبّ إليّ لقاء من أبيّ بن كعب،فقمت في الصف الأوّل فخرج فلمّا صلّى حدّث،فما رأيت الرجال متحت أعناقها إلى شيء متوجها إليه،فسمعته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أهل العقدة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هلكوا و أهلكوا،أما إنّي لا آسى عليهم،و لكن آسى على من يهلكون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269/31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تقريب أبي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الثقفي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إلى أبيّ بن كعب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تخبرني عن عثمان ما قولك فيه؟فأمسك عنه،فقال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جزاكم اللّه شرّا يا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شهدتم الوحي و عاينتموه ثمّ نسألكم التفقّه في الدين فلا تعلّمونا،فقال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أصحاب العقدة و ربّ الكعبة؛أما و اللّه ما عليهم آسى و لكن آسى على من أهلكوا،و اللّه لئن أبقاني اللّه إلى يوم الجمعة لأقومنّ مقاما أتكلّم فيه بما أعلم قتلت أو استحييت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رحمه اللّه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بن كعب بن قيس بن عبيد بن زيد بن معاوية بن عمرو بن مالك بن النجّار الأنصاري الخزرجي،يكنّى أبا المنذر، و أبا الطفيل،و أبا يعقوب،من فضلاء الصحابة،شهد العقبة مع التسعين،و كان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الوحي،آخى رسول اللّه صلّى اللّه عليه و آله و سلّم بينه و بين سعيد بن زيد بن عمرو بن نفيل،و شهد بدرا و العقبة الثانية،و بايع لرسول اللّه صلّى اللّه عليه و آله و سلّم،كان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القرّاء،و روي أنّ النبي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أقرأ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أنت و قد ذكرت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نعم،باسمك و نسبك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فأرعد أبيّ،فالتزمه رسول اللّه حتّى سكن،و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شهرآشوب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البخاري و مسلم و الترمذي 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أقرأ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لَمْ يَكُنِ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أبيّ من الاثنى عشر نفرا الذين أنكروا على أبي بكر فعله و جلوسه مجلس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بن كعب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عشيّة يوم السقيفة بحلقة الأنصار فسألوني من أين مجيئك؟قلت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أهل بيت رسول اللّه صلّى اللّه عليه و آله و سلّم،قالوا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تركتهم و ما حالهم،قلت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حال قوم كان بيتهم إلى اليوم موطئ جبرئيل و منزل رسول ربّ العالمين،و قد زال اليوم ذلك و ذهب حكمهم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أبيّ و بكى الحاضرون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فرقد و المعلّى بن خنيس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 ربيعة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فذكرنا فضل القرآن،فقال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ابن مسعود لا يقرأ على قراءتنا فهو 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فنقرأ على قراءة أبيّ</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أقرأ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ذكرت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باسمك و نسبك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،فأرعد،فالتزمه رسول اللّه صلّى اللّه عليه و آله و سلّم حتى سكن،و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w:t>
      </w:r>
    </w:p>
    <w:p>
      <w:pPr>
        <w:pStyle w:val="BookText"/>
        <w:rPr/>
      </w:pPr>
      <w:r>
        <w:rPr>
          <w:rFonts w:ascii="Amiri" w:hAnsi="Amiri" w:eastAsia="Amiri" w:cs="Amiri"/>
          <w:color w:val="111111"/>
          <w:sz w:val="28"/>
          <w:sz w:val="28"/>
          <w:szCs w:val="28"/>
          <w:rtl w:val="true"/>
          <w:lang w:bidi="ar-SA"/>
        </w:rPr>
        <w:t xml:space="preserve">وَ بِرَحْمَتِهِ،فَبِذٰلِكَ فَلْيَفْرَحُوا هُوَ خَيْرٌ مِمّٰا يَجْمَعُونَ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هذا الخبر،و من إنكاره على أبي بكر </w:t>
      </w:r>
      <w:r>
        <w:rPr>
          <w:rStyle w:val="FootnoteAnchor"/>
          <w:rtl w:val="true"/>
        </w:rPr>
        <w:footnoteReference w:id="472"/>
      </w:r>
      <w:r>
        <w:rPr>
          <w:rFonts w:ascii="Amiri" w:hAnsi="Amiri" w:eastAsia="Amiri" w:cs="Amiri"/>
          <w:color w:val="111111"/>
          <w:sz w:val="28"/>
          <w:sz w:val="28"/>
          <w:szCs w:val="28"/>
          <w:rtl w:val="true"/>
          <w:lang w:bidi="ar-SA"/>
        </w:rPr>
        <w:t>وثاقة الرجل، و قوّة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بيان الحقّ يومئذ لا يكون إلاّ من العدل الثقة الّذي امتحن اللّه تعالى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كلّه ظهر أنّ ما صدر من الفاضل المجلسي </w:t>
      </w:r>
      <w:r>
        <w:rPr>
          <w:rStyle w:val="FootnoteAnchor"/>
          <w:rtl w:val="true"/>
        </w:rPr>
        <w:footnoteReference w:id="473"/>
      </w:r>
      <w:r>
        <w:rPr>
          <w:rFonts w:ascii="Amiri" w:hAnsi="Amiri" w:eastAsia="Amiri" w:cs="Amiri"/>
          <w:color w:val="111111"/>
          <w:sz w:val="28"/>
          <w:sz w:val="28"/>
          <w:szCs w:val="28"/>
          <w:rtl w:val="true"/>
          <w:lang w:bidi="ar-SA"/>
        </w:rPr>
        <w:t>رحمه اللّه من جعل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مجاهيل،لم يقع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منه،ما حكي عن بعضهم،من دعوى كون ما ينقل عن أبيّ من فضائل السور من موضوعاته، فإنّه جهل من البعض،و غفلة عن أنّ أبيّ مات في خلافة عمر أو عثمان، و الوضع المذكور متأخّر عن زمن الصحابة،كما يكشف عنه ما نقل من اعتذار الواضع عن فعله،بأنّه رأى الناس نبذوا القرآن وراء ظهورهم، و اشتغلوا بالأشعار،و فقه أبي حنيفة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نحوه،ففعل ذلك لترويج القرآن، و نسب الرواية إلى أبيّ،لا أنّ أبيّ هو الواضع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بكون الواضع غيره جمع من الفريقين،فمنّا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الثاني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عن تدريب الراوي للسيوطي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،و فتح المغيث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 xml:space="preserve">،و اللآلي المصنوعة </w:t>
      </w:r>
      <w:r>
        <w:rPr>
          <w:rFonts w:eastAsia="Amiri" w:cs="Amiri" w:ascii="Amiri" w:hAnsi="Amiri"/>
          <w:color w:val="111111"/>
          <w:sz w:val="28"/>
          <w:szCs w:val="28"/>
          <w:lang w:bidi="ar-SA"/>
        </w:rPr>
        <w:t>248/2</w:t>
      </w:r>
      <w:r>
        <w:rPr>
          <w:rFonts w:ascii="Amiri" w:hAnsi="Amiri" w:eastAsia="Amiri" w:cs="Amiri"/>
          <w:color w:val="111111"/>
          <w:sz w:val="28"/>
          <w:sz w:val="28"/>
          <w:szCs w:val="28"/>
          <w:rtl w:val="true"/>
          <w:lang w:bidi="ar-SA"/>
        </w:rPr>
        <w:t>،و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الصنعاني</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في شذرات الذهب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تسع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أبو المنذر أبيّ بن كعب الخزرجي سيّد القرّاء كان من علماء الصحابة و مناقبه أكثر من أن تحصى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توفّي سنة اثنتين و عشرين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حوادث سنة اثنتين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أبيّ بن كعب على خلاف تقدّم،و في تهذيب الأسماء و اللغات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كتب لرسول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حين قدم المدينة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أبيّ رضي اللّه عنه بالمدينة،و دفن بها،قيل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في خلافة عثمان،قال أبو نعيم الأصبهاني و هذا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عشرة،و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عشرين،و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عشرين،و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 و ثلاثين، 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الأكثر أنّه مات 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تتلخص الأقوال في وفاته،بسنة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عشرة،و عشرين،و اثنتين و عشرين، و ثلاثين،و اثنتين و ثلاثين،و الراجح أنّه مات في زمن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الّذي يتّضح من دراسة حياة المترجم،و مواقفه،و تقاريظ علماء العامّة و الخاصّة،و الصفات الّتي وصفوه بها من دون غمز فيه،أنّ من المتّفق عليه جلالته و قربه من نبيّ الرحمة صلّى اللّه عليه و آله و سلّم،و مؤازرته لأهل البيت عليهم السلام،فهو صحابيّ،بدريّ،عقبيّ،ذو قراءة خاصّة لكتاب اللّه عزّ و جلّ،مرضيّة لأئمّة الهدى صلوات اللّه عليهم أجمعين،فوصفه بالوثاقة،بل فوق الوثاقة ينبغي أن لا يعتري فيها الشكّ،فهو ثقة جليل،فتفطّن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6102_185620"/>
    </w:p>
    <w:p>
      <w:pPr>
        <w:pStyle w:val="Heading5"/>
        <w:numPr>
          <w:ilvl w:val="4"/>
          <w:numId w:val="1"/>
        </w:numPr>
        <w:rPr/>
      </w:pPr>
      <w:bookmarkStart w:id="165" w:name="__RefHeading___Toc1093024_1280447820"/>
      <w:bookmarkStart w:id="166" w:name="_Toc61"/>
      <w:bookmarkEnd w:id="164"/>
      <w:bookmarkEnd w:id="165"/>
      <w:r>
        <w:rPr/>
        <w:t>678</w:t>
      </w:r>
      <w:bookmarkEnd w:id="166"/>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كعب بن عبد ثور المزني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الصحابة </w:t>
      </w:r>
      <w:r>
        <w:rPr>
          <w:rStyle w:val="FootnoteAnchor"/>
          <w:rtl w:val="true"/>
        </w:rPr>
        <w:footnoteReference w:id="476"/>
      </w: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لم أجد في كلمات المعنونين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093026_1280447820"/>
      <w:bookmarkStart w:id="168" w:name="_Toc62"/>
      <w:bookmarkEnd w:id="167"/>
      <w:r>
        <w:rPr/>
        <w:t>679</w:t>
      </w:r>
      <w:bookmarkEnd w:id="168"/>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مالك الحرشي</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،ملخّص المقال في قسم المجاهيل،نقد الرجال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،رسالة شيخنا الحرّ في معرفة أحوال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2647</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اختلفت النسخ في هذا اللقب،ففي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المعجمة،ثمّ الراء المهملة،ثمّ الشين المعجمة،ثمّ الياء من غير ميم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كرجال الشيخ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المضمومة،و الواو الساكنة، </w:t>
      </w:r>
    </w:p>
    <w:p>
      <w:pPr>
        <w:pStyle w:val="BookText"/>
        <w:rPr/>
      </w:pPr>
      <w:r>
        <w:rPr>
          <w:rFonts w:ascii="Amiri" w:hAnsi="Amiri" w:eastAsia="Amiri" w:cs="Amiri"/>
          <w:color w:val="111111"/>
          <w:sz w:val="28"/>
          <w:sz w:val="28"/>
          <w:szCs w:val="28"/>
          <w:rtl w:val="true"/>
          <w:lang w:bidi="ar-SA"/>
        </w:rPr>
        <w:t>و الشين المعجمة،بعدها ياء بغير 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جملة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بإضافة الميم قبل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على ما يصحّ النسبة إليه على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الأوّل،فالنسبة إلى جرش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بلدة بالأردن،من فتوح شرحبيل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 في الإكمال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الجرشي في نسب 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المؤتلف و المختلف للدارقطني </w:t>
      </w:r>
      <w:r>
        <w:rPr>
          <w:rFonts w:eastAsia="Amiri" w:cs="Amiri" w:ascii="Amiri" w:hAnsi="Amiri"/>
          <w:color w:val="111111"/>
          <w:sz w:val="28"/>
          <w:szCs w:val="28"/>
          <w:lang w:bidi="ar-SA"/>
        </w:rPr>
        <w:t>945/2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جرش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كزفر،مخلاف باليمن،نسب إلى جرش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لقب منبّه بن أسلم بن زيد بن الغوث بن 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نسب إليه جماعة من المحقّقين،على ما في القاموس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 في معجم البلدان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مخاليف اليمن من جهة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سكنها بنو منبّه بن أسلم بن زيد بن الغوث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نسبه،فراجع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يكون نسبة إلى جوش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ببلاد بقلين </w:t>
      </w:r>
      <w:r>
        <w:rPr>
          <w:rStyle w:val="FootnoteAnchor"/>
          <w:rtl w:val="true"/>
        </w:rPr>
        <w:footnoteReference w:id="482"/>
      </w:r>
      <w:r>
        <w:rPr>
          <w:rFonts w:ascii="IRNazanin" w:hAnsi="IRNazanin" w:eastAsia="IRNazanin"/>
          <w:color w:val="111111"/>
          <w:sz w:val="28"/>
          <w:sz w:val="28"/>
          <w:szCs w:val="28"/>
          <w:rtl w:val="true"/>
          <w:lang w:bidi="fa-IR"/>
        </w:rPr>
        <w:t>بن جسر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جوش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قبيلة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جوش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بطوس،أو جوش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كزفر،قرية باسفراين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تحقّق لي بعد مدّة،أنّ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الراء المهملتين، و الشين المعجمة،و الياء،لتصريح جماعة بأنّ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أولاد حريش بن كعب بن ربيعة بن عامر بن صعصعة بن قيس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الظاهر أنّ الصحيح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الحرشي،بالحاء المهملة؛لأنّ الجوهري في صحاحه </w:t>
      </w:r>
      <w:r>
        <w:rPr>
          <w:rFonts w:eastAsia="Amiri" w:cs="Amiri" w:ascii="Amiri" w:hAnsi="Amiri"/>
          <w:color w:val="111111"/>
          <w:sz w:val="28"/>
          <w:szCs w:val="28"/>
          <w:lang w:bidi="ar-SA"/>
        </w:rPr>
        <w:t>1001/3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قبيلة من بني عامر،و في الإصابة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ابن مالك القشيري،و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الحرشي من بني عامر بن صعصعة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حريشا في نسب الأنصار،و إنّ النسبة إليه حرشي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 قال في توضيح المشتبه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الحريش،و هو في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الحريش بن كعب بن ربيعة،و في الأسد بطن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الحريش بن جذيمة بن زهران،و في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الحريش بن جحجبا بن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أيضا جمهرة ابن الكلبي </w:t>
      </w:r>
      <w:r>
        <w:rPr>
          <w:rFonts w:eastAsia="Amiri" w:cs="Amiri" w:ascii="Amiri" w:hAnsi="Amiri"/>
          <w:color w:val="111111"/>
          <w:sz w:val="28"/>
          <w:szCs w:val="28"/>
          <w:lang w:bidi="ar-SA"/>
        </w:rPr>
        <w:t>384/2</w:t>
      </w:r>
      <w:r>
        <w:rPr>
          <w:rFonts w:ascii="Amiri" w:hAnsi="Amiri" w:eastAsia="Amiri" w:cs="Amiri"/>
          <w:color w:val="111111"/>
          <w:sz w:val="28"/>
          <w:sz w:val="28"/>
          <w:szCs w:val="28"/>
          <w:rtl w:val="true"/>
          <w:lang w:bidi="ar-SA"/>
        </w:rPr>
        <w:t>،جمهرة 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،مختلف القبائل لابن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،الإيناس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وجدنا في هامش نسخة مصحّحة من رجال الشيخ رحمه اللّه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صوابه الحرشي،هكذا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 بعضهم الحرشي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القشيري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ضبط القشيري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هند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مالك الجوشي،و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العامري </w:t>
      </w:r>
      <w:r>
        <w:rPr>
          <w:rStyle w:val="FootnoteAnchor"/>
          <w:rtl w:val="true"/>
        </w:rPr>
        <w:footnoteReference w:id="488"/>
      </w:r>
      <w:r>
        <w:rPr>
          <w:rFonts w:ascii="Amiri" w:hAnsi="Amiri" w:eastAsia="Amiri" w:cs="Amiri"/>
          <w:color w:val="111111"/>
          <w:sz w:val="28"/>
          <w:sz w:val="28"/>
          <w:szCs w:val="28"/>
          <w:rtl w:val="true"/>
          <w:lang w:bidi="ar-SA"/>
        </w:rPr>
        <w:t>،من رجال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489"/>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مهمل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لمّا لم أقف على ما يوضّح حال المترجم،فلا بدّ من عدّي له من المجاهيل، و في العنوان كلام في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أثال بن حجل</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أثال بن 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مزاحم في صفّينة 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أثال من عسكره عليه السلام بعد تحريض الأشتر لهم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مبارز؟فدعا معاوية حجلا،فقال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الرجل،و كانا مستبصرين في رأيهما،فبرز كلّ واحد منهما إلى صاحبه فبدره الشيخ بطعنة،فطعنه الغلام،و انتمى فإذا هو ابنه،فنزلا فاعتنق كلّ واحد منهما صاحبه و بكيا،فقال له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الدنيا،فقال له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من رأيي الانصراف إلى أهل الشام لوجب عليك أن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6102_185624"/>
    </w:p>
    <w:p>
      <w:pPr>
        <w:pStyle w:val="Heading5"/>
        <w:numPr>
          <w:ilvl w:val="4"/>
          <w:numId w:val="1"/>
        </w:numPr>
        <w:rPr/>
      </w:pPr>
      <w:bookmarkStart w:id="170" w:name="__RefHeading___Toc1093028_1280447820"/>
      <w:bookmarkStart w:id="171" w:name="_Toc63"/>
      <w:bookmarkEnd w:id="169"/>
      <w:bookmarkEnd w:id="170"/>
      <w:r>
        <w:rPr/>
        <w:t>681</w:t>
      </w:r>
      <w:bookmarkEnd w:id="171"/>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معاذ بن أنس بن قيس بن عبيد بن زيد</w:t>
      </w:r>
    </w:p>
    <w:p>
      <w:pPr>
        <w:pStyle w:val="BookText"/>
        <w:rPr/>
      </w:pPr>
      <w:r>
        <w:rPr>
          <w:rFonts w:ascii="Amiri" w:hAnsi="Amiri" w:eastAsia="Amiri" w:cs="Amiri"/>
          <w:color w:val="111111"/>
          <w:sz w:val="28"/>
          <w:sz w:val="28"/>
          <w:szCs w:val="28"/>
          <w:rtl w:val="true"/>
          <w:lang w:bidi="ar-SA"/>
        </w:rPr>
        <w:t>ابن معاوية بن عمرو بن مالك بن النجّار</w:t>
      </w:r>
    </w:p>
    <w:p>
      <w:pPr>
        <w:pStyle w:val="BookText"/>
        <w:rPr/>
      </w:pPr>
      <w:r>
        <w:rPr>
          <w:rFonts w:ascii="Amiri" w:hAnsi="Amiri" w:eastAsia="Amiri" w:cs="Amiri"/>
          <w:color w:val="111111"/>
          <w:sz w:val="28"/>
          <w:sz w:val="28"/>
          <w:szCs w:val="28"/>
          <w:rtl w:val="true"/>
          <w:lang w:bidi="ar-SA"/>
        </w:rPr>
        <w:t>الأنصاري الخزرجي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 رحمه اللّه له في رجال رسول اللّه صلّى اللّه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رأيك أن تنهاني،وا سوأتاه،فما ذا أقول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للمؤمنين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على ما أنت عليه،و أنا أكون على ما أنا عليه،و انصرف حجل إلى أهل الشام،و انصرف أثال إلى أهل العراق،فخبّر كلّ واحد منهما أصحابه،فقال في ذلك حجل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حجل بن عامر و أثال أصبحا يضربان في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طعني وسط العجاجة حجلا لم يكن في الّذي نويت عقوقا كنت أرجو به الثواب من اللّ‍ ه و كوني مع النبيّ رفيقا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ما أورد نصر بن مزاحم في كتابه صفّين،و عليه طبق،و هو يخالف كثيرا ما نقله صاحب القاموس،فتدبّر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ما جاء به المعاصر،إلاّ أنّ الّذي يرد عليه أنّ أثال هذا ليس من الرواة،و لا وقع في طريق رواية،و ليس فيه ما يشير إلى ترجمة راو من الرواة، فعنوان الرجل في غير محلّه،حيث إنّ موضوع الكتاب في ترجمة الرواة،و معرفة وثاقتهم و ضعفهم،فعنوان المترجم له في غير محلّه،و إن كان في أعلى مراتب الحسن</w:t>
      </w:r>
      <w:r>
        <w:rPr>
          <w:rFonts w:eastAsia="Amiri" w:cs="Amiri" w:ascii="Amiri" w:hAnsi="Amiri"/>
          <w:color w:val="111111"/>
          <w:sz w:val="28"/>
          <w:szCs w:val="28"/>
          <w:rtl w:val="true"/>
          <w:lang w:bidi="ar-SA"/>
        </w:rPr>
        <w:t xml:space="preserve">. </w:t>
      </w:r>
      <w:bookmarkStart w:id="172" w:name="pg16102_185625"/>
    </w:p>
    <w:p>
      <w:pPr>
        <w:pStyle w:val="BookText"/>
        <w:rPr/>
      </w:pPr>
      <w:bookmarkEnd w:id="172"/>
      <w:r>
        <w:rPr>
          <w:rFonts w:ascii="Amiri" w:hAnsi="Amiri" w:eastAsia="Amiri" w:cs="Amiri"/>
          <w:color w:val="111111"/>
          <w:sz w:val="28"/>
          <w:sz w:val="28"/>
          <w:szCs w:val="28"/>
          <w:rtl w:val="true"/>
          <w:lang w:bidi="ar-SA"/>
        </w:rPr>
        <w:t xml:space="preserve">و آله و سلّم </w:t>
      </w:r>
      <w:r>
        <w:rPr>
          <w:rStyle w:val="FootnoteAnchor"/>
          <w:rtl w:val="true"/>
        </w:rPr>
        <w:footnoteReference w:id="49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معاذ بن أنس بن قيس أخو أنس بن معاذ، و هما 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49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أخيه أنس بن معاذ بدرا و أحدا،و قتلا يوم بئر معونة شهيدين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93"/>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إنّ شهادة المترجم في حياة النبيّ صلّى اللّه عليه و آله و سلّم توجب الحكم بحسنه،فتفطّن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1093030_1280447820"/>
      <w:bookmarkStart w:id="174" w:name="_Toc64"/>
      <w:bookmarkEnd w:id="173"/>
      <w:r>
        <w:rPr/>
        <w:t>682</w:t>
      </w:r>
      <w:bookmarkEnd w:id="174"/>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أثال بن النعمان الحنفي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بالهمزة،و الثاء المثلّثة،و الألف،و اللام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ضبطه في الجرح و التعديل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هامش توضيح المشتبه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6102_185626"/>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بعضهم من الصحابة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التأمّل هو أنّه رويت صحبته من طريق منكر كما في تجريد أسماء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أقف في المصادر العاميّة و غيرها على ما يوجب الحكم عليه بمدح أو قدح،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1093032_1280447820"/>
      <w:bookmarkStart w:id="177" w:name="_Toc65"/>
      <w:bookmarkEnd w:id="176"/>
      <w:r>
        <w:rPr/>
        <w:t>683</w:t>
      </w:r>
      <w:bookmarkEnd w:id="177"/>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أثبج العبدي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بالهمزة،و الثاء المثلّثة،و الباء الموحّدة،و الجيم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هامش توضيح المشتبه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الصحابة </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أصحاب المعاجم الرجاليّة عن المعنون ما يوضّح حاله،فهو غير معلوم الحال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178" w:name="pg16102_185627"/>
    </w:p>
    <w:p>
      <w:pPr>
        <w:pStyle w:val="Heading5"/>
        <w:numPr>
          <w:ilvl w:val="4"/>
          <w:numId w:val="1"/>
        </w:numPr>
        <w:rPr/>
      </w:pPr>
      <w:bookmarkStart w:id="179" w:name="__RefHeading___Toc1093034_1280447820"/>
      <w:bookmarkStart w:id="180" w:name="_Toc66"/>
      <w:bookmarkEnd w:id="178"/>
      <w:bookmarkEnd w:id="179"/>
      <w:r>
        <w:rPr/>
        <w:t>684</w:t>
      </w:r>
      <w:bookmarkEnd w:id="180"/>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أثوب بن عتبة</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بالهمزة،و الثاء المثلّثة،و الواو،و الباء الموحّدة،و زان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أسد الغابة </w:t>
      </w:r>
      <w:r>
        <w:rPr>
          <w:rStyle w:val="FootnoteAnchor"/>
          <w:rtl w:val="true"/>
        </w:rPr>
        <w:footnoteReference w:id="500"/>
      </w:r>
      <w:r>
        <w:rPr>
          <w:rFonts w:ascii="Amiri" w:hAnsi="Amiri" w:eastAsia="Amiri" w:cs="Amiri"/>
          <w:color w:val="111111"/>
          <w:sz w:val="28"/>
          <w:sz w:val="28"/>
          <w:szCs w:val="28"/>
          <w:rtl w:val="true"/>
          <w:lang w:bidi="ar-SA"/>
        </w:rPr>
        <w:t xml:space="preserve">و الإصابة </w:t>
      </w:r>
      <w:r>
        <w:rPr>
          <w:rStyle w:val="FootnoteAnchor"/>
          <w:rtl w:val="true"/>
        </w:rPr>
        <w:footnoteReference w:id="5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w:t>
      </w:r>
      <w:r>
        <w:rPr>
          <w:rStyle w:val="FootnoteAnchor"/>
          <w:rtl w:val="true"/>
        </w:rPr>
        <w:footnoteReference w:id="50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يعرف حاله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لم أجد من تعرّض لحال المترجم من الرجاليّين،فهو على هذا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1093036_1280447820"/>
      <w:bookmarkStart w:id="182" w:name="_Toc67"/>
      <w:bookmarkEnd w:id="181"/>
      <w:r>
        <w:rPr/>
        <w:t>685</w:t>
      </w:r>
      <w:bookmarkEnd w:id="182"/>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أجلح بن عبد اللّه أبو حجيّة الكندي</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المفتوحة،و الجيم الساكنة،و اللام المفتوحة،ثمّ الحاء المهملة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انحسار الشعر عن جانبي الرأس،أوّله النزع،ثمّ الجلح،ثمّ الصلع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تعارفت التسمية به،و لذا لم يدخله هنا اللام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يغفل المؤلّف قدّس سرّه،بل المشكل،و ذلك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معنى وصفي، و يستعمل علما لأفراد،فتارة يستعمل و يطلق بلحاظ العلميّة،و حينئذ يجب أن لا تدخل الألف و اللام على الكلمة،و تارة تستعمل الكلمة بلحاظ التوصيف و حينئذ يصحّ أن تدخل على الكلمة الألف و اللام،و بهذه القاعدة لمّا عنون المترجم باسمه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ذكر اسمه الثاني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عبد اللّه الأجلح أبو حجيّة،فذكره وصفا ليحيى،و لذا أدخل الألف و اللام،و لمّا ذكر بعنوان العلمية حذف الألف و اللام،فتفطّن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المهملة،و فتح الجيم،و تشديد الياء المفتوحة،اسم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أجلح بن عبد اللّه بن حجيّة،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حجيّة بن عديّ 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وصفه لحجيّة في آخر العبارة بالابن،نصّ في أنّ الكلمة اسم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إن لم يضبط سميّة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ضبطناه به،و ضبطه نصر في محكي معجمه بفتح أوّله كغنية،إلاّ أنّ بعض أساطين أهل اللغة ضبطه بضمّ،ففتح،فتشديد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الكندي قد مرّ </w:t>
      </w:r>
      <w:r>
        <w:rPr>
          <w:rStyle w:val="FootnoteAnchor"/>
          <w:rtl w:val="true"/>
        </w:rPr>
        <w:footnoteReference w:id="508"/>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09"/>
      </w:r>
      <w:r>
        <w:rPr>
          <w:rFonts w:ascii="Amiri" w:hAnsi="Amiri" w:eastAsia="Amiri" w:cs="Amiri"/>
          <w:color w:val="111111"/>
          <w:sz w:val="28"/>
          <w:sz w:val="28"/>
          <w:szCs w:val="28"/>
          <w:rtl w:val="true"/>
          <w:lang w:bidi="ar-SA"/>
        </w:rPr>
        <w:t>من أصحاب الصادق عليه السلام،بقوله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عبد اللّه بن معاوية الكندي الأجلح أبو 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51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يحيى،صدوق،شيعي،من التابعة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الذهبي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عبد اللّه أبو حجيّة الكندي الأجلح الكوفي الشيعي،عن الشعبي و جماعة،و عنه شعبة،و عليّ بن مسهر،و طائفة، و قد مرّ بلقبه،قال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عندي صدوق،إلاّ أنّه يعدّ في الشيعة،و هو مستقيم الحديث،و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به،و 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الأجلح مفتر،و قال أبو حاتم لا يحتجّ به ليس بقويّ،و في البداية و النهاية </w:t>
      </w:r>
      <w:r>
        <w:rPr>
          <w:rFonts w:eastAsia="Amiri" w:cs="Amiri" w:ascii="Amiri" w:hAnsi="Amiri"/>
          <w:color w:val="111111"/>
          <w:sz w:val="28"/>
          <w:szCs w:val="28"/>
          <w:lang w:bidi="ar-SA"/>
        </w:rPr>
        <w:t>96/10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من المشاهير و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الأجلح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عنبسة بن عبد الواحد أبو سعيد يروي عن فلان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الأجلح الكندي، و في المغني في الضعفاء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أجلح بن عبد اللّه أبو حجيّة الكندي،عن الشعبي،شيعي لا بأس بحديثه،و ليّنه بعضهم،و 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الأجلح مفتر،و في شذرات الذهب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الأجلح الكندي من مشاهير محدّثي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العجلي في تاريخ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الأجلح بن عبد اللّه الكندي كوفي ثقة،و في تهذيب التهذيب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أجلح بن عبد اللّه بن حجيّة،و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الكندي أبو حجيّة،و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يحيى،و الأجلح لقب، روى عن أبي إسحاق،و أبي الزبير،و يزيد بن الأصمّ،و عبد اللّه بن بريدة،و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غيرهم،و عنه شعبة،و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تضعيف بعض و توثيق آخرين،و قال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معين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 النسائي،و هو شيعي،</w:t>
      </w:r>
    </w:p>
    <w:p>
      <w:pPr>
        <w:pStyle w:val="BookText"/>
        <w:rPr/>
      </w:pPr>
      <w:r>
        <w:rPr>
          <w:rFonts w:ascii="Amiri" w:hAnsi="Amiri" w:eastAsia="Amiri" w:cs="Amiri"/>
          <w:color w:val="111111"/>
          <w:sz w:val="28"/>
          <w:sz w:val="28"/>
          <w:szCs w:val="28"/>
          <w:rtl w:val="true"/>
          <w:lang w:bidi="ar-SA"/>
        </w:rPr>
        <w:t>مات سنة خمس و أربعين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انضمّ ما ذكراه إلى كونه إماميّا،كان حسنا،بل وثّقه المفيد رحمه اللّه بقوله في كتاب الكافئة في إبطال توبة الخاطئة </w:t>
      </w:r>
      <w:r>
        <w:rPr>
          <w:rStyle w:val="FootnoteAnchor"/>
          <w:rtl w:val="true"/>
        </w:rPr>
        <w:footnoteReference w:id="513"/>
      </w:r>
      <w:r>
        <w:rPr>
          <w:rFonts w:ascii="Amiri" w:hAnsi="Amiri" w:eastAsia="Amiri" w:cs="Amiri"/>
          <w:color w:val="111111"/>
          <w:sz w:val="28"/>
          <w:sz w:val="28"/>
          <w:szCs w:val="28"/>
          <w:rtl w:val="true"/>
          <w:lang w:bidi="ar-SA"/>
        </w:rPr>
        <w:t>بعد ذكر حديث هو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صحيح الإسناد،واضح الطريق،جليل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الأجلح و رواياته و تاريخه</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الاشارة و النصّ على الحسن بن عليّ عليهما السلام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الأجلح،و سلمة بن كهيل،و داود بن أبي يزيد،و زيد اليمامي،قالوا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شهر بن حوشب إنّ عليّا عليه السلام حين سار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استودع أمّ سلمة كتبه و الوصيّة،فلمّا رجع الحسن عليه السلام دفعتها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الامالي لشيخ الطائفة الطوسي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أبو الحسن عليّ بن محمّد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الأجلح،عن حبيب بن أبي ثابت،عن ثعلبة بن يزيد الحماني،قال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أمير المؤمنين عليّ بن أبي طالب عليه السلام إلى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العاشر من الأمالي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الأجلح بن عبد اللّه الكندي،عن أبي الزبير،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ناجى رسول اللّه صلّى اللّه عليه و آله عليّ بن أبي طالب عليه السلام يوم الطائف فأطال مناجاته،فرأى الكراهة في وجوه رجال،فقالوا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أطال مناجاته منذ اليوم،فقال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انتجيته،و لكن اللّه عزّ و جلّ انتجاه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البداية و النهاية للناصبي ابن كثير </w:t>
      </w: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عشر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مسلم الملاي،عن الأجلح، عن أبي الزبير،عن جابر،أنّ رسول اللّه صلّى اللّه عليه و آله دعا عليّا عليه السلام و هو محاصر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 لشيعة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عمرو البجلي،عن الأجلح،عن حبيب بن ثابت، عن عاصم بن ضمرة،عن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رسول اللّه صلّى اللّه عليه و آله و سلّم أنّ أوّل من يدخل الجنّة أنا،و أنت،و فاطمة،و الحسن،و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فمحبّونا؟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شمر،عن الأجلح،عن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و هو في فضل أهل البيت عليهم السلام و شيعتهم الأبرار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روايته هذه يتّضح خالص ولائه و صريح تمسّكه بأهل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البداية و النهاية </w:t>
      </w: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الأجلح الكندي،عن عبد اللّه بن بريدة،عن أبيه بريدة،قال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بعثتين إلى اليمن على إحداهما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الاخرى خالد بن الوليد،و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التقيتما فعليّ على الناس،و إذا افترقتما فكلّ واحد منكما على جنده،قال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فلقينا بني زيد من أهل اليمن فاقتتلنا فظهر المسلمون على المشركين،فقتلنا المقاتلة و سبينا الذريّة،فاصطفى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من السبي لنفسه،قال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معي خالد بن الوليد إلى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يخبره بذلك،فلمّا أتيت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دفعت إليه الكتاب فقرئ عليه،فرأيت الغضب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مكان العائذ،بعثتني مع رجل، و أمرتني أن أطيعه فبلّغت ما ارسلت به،فقال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منّي و أنا منه،و هو وليّكم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في البداية و النهاية بعد تمام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منكرة،و الأجلح شيعيّ،و مثله لا يقبل اذا تفرّد بمثلها،و قد تابعه فيها من هو أضعف منه،و اللّه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الأمالي للشيخ الطوسي قدّس سرّه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عشر حديث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طبعة مؤسسة البعثة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مسلم الملائي، عن الأجلح،عن ابن الزبير،عن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لابن 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عبّاس رحمه اللّه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نبور أولادنا بحبّ عليّ رضي اللّه عنه النهاية لابن الأثير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،و في شرح نهج البلاغة لابن أبي الحديد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،و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عمر بن سعد،عن الأجلح بن عبد اللّه الكندي،عن أبي جحيفة،قال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معاوية كلّ قرشيّ بالشام،و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لأحد منكم في هذه الحرب فعال يطول بها لسانه غدا ما عدا عمرا،فما بالكم؟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حميّة قريش؟فغضب الوليد بن عقبة،و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أفعال تريد؟و اللّه ما نعرف في أكفائنا من قريش العراق من يغني غناءنا باللسان،و لا باليد، 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اولئك وقوا عليّا بأنفسهم،قال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كلاّ،بل وقاهم عليّ بنفسه،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حسن كالصحيح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183" w:name="pg16102_185635"/>
    </w:p>
    <w:p>
      <w:pPr>
        <w:pStyle w:val="Heading5"/>
        <w:numPr>
          <w:ilvl w:val="4"/>
          <w:numId w:val="1"/>
        </w:numPr>
        <w:rPr/>
      </w:pPr>
      <w:bookmarkStart w:id="184" w:name="__RefHeading___Toc1093038_1280447820"/>
      <w:bookmarkStart w:id="185" w:name="_Toc68"/>
      <w:bookmarkEnd w:id="183"/>
      <w:bookmarkEnd w:id="184"/>
      <w:r>
        <w:rPr/>
        <w:t>686</w:t>
      </w:r>
      <w:bookmarkEnd w:id="185"/>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أجمد بن عجبان الهمداني</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بالهمزة،و الجيم،و الميم،و الدال المهملة،و زان أحمد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ضبط عجلان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عجلان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520"/>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الرجل من أصحاب رسول اللّه صلّى اللّه عليه و آله و سلّم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اسد الغابة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سلّم،و شهد فتح </w:t>
      </w:r>
      <w:bookmarkStart w:id="186" w:name="pg16102_185636"/>
    </w:p>
    <w:p>
      <w:pPr>
        <w:pStyle w:val="BookText"/>
        <w:rPr/>
      </w:pPr>
      <w:bookmarkEnd w:id="186"/>
      <w:r>
        <w:rPr>
          <w:rFonts w:ascii="Amiri" w:hAnsi="Amiri" w:eastAsia="Amiri" w:cs="Amiri"/>
          <w:color w:val="111111"/>
          <w:sz w:val="28"/>
          <w:sz w:val="28"/>
          <w:szCs w:val="28"/>
          <w:rtl w:val="true"/>
          <w:lang w:bidi="ar-SA"/>
        </w:rPr>
        <w:t xml:space="preserve">مصر أيّام عمر بن الخطّاب،و خطبته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توضيح المشتبه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معروفة بجيزة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في اسم أبيه التشديد،و ضبطه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 وزان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لم يذكر المعنونون له ما يوضّح حاله فهو غير معلوم الحال،إلاّ أنّ بعض القرائن توحي بضعفه،و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1093040_1280447820"/>
      <w:bookmarkStart w:id="188" w:name="_Toc69"/>
      <w:bookmarkEnd w:id="187"/>
      <w:r>
        <w:rPr/>
        <w:t>687</w:t>
      </w:r>
      <w:bookmarkEnd w:id="188"/>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أحزاب بن أسيد أبو رهم السمعي الظهري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الصحابة الذين نزلوا بالشام </w:t>
      </w:r>
      <w:r>
        <w:rPr>
          <w:rStyle w:val="FootnoteAnchor"/>
          <w:rtl w:val="true"/>
        </w:rPr>
        <w:footnoteReference w:id="524"/>
      </w: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بالهمزة،و الحاء،و الزاي،و الباء الموحّدة،وزان أعراب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ضبط أسيد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أبي العلا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المضمومة،و الهاء الساكنة،و الميم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المهملة،و الميم </w:t>
      </w:r>
      <w:r>
        <w:rPr>
          <w:rStyle w:val="FootnoteAnchor"/>
          <w:rtl w:val="true"/>
        </w:rPr>
        <w:footnoteReference w:id="527"/>
      </w:r>
      <w:r>
        <w:rPr>
          <w:rFonts w:ascii="Amiri" w:hAnsi="Amiri" w:eastAsia="Amiri" w:cs="Amiri"/>
          <w:color w:val="111111"/>
          <w:sz w:val="28"/>
          <w:sz w:val="28"/>
          <w:szCs w:val="28"/>
          <w:rtl w:val="true"/>
          <w:lang w:bidi="ar-SA"/>
        </w:rPr>
        <w:t xml:space="preserve">،و العين،و الياء،نسبة إلى جدّه السمع بن مالك بن زيد بن سهل بن عمرو بن قيس بن معاوية بن جشم بن عبد شمس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459/4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السمعي و الشمعي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الظاء المعجمة،و سكون الهاء،و كسر الراء المهملة،و الياء، نسبة إلى أبي بطن من حمير،اسمه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بن معاوية بن جشم بن عبد شمس بن واثل بن الغوث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صحّفه بعضهم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ظفر،و هو خطأ،كما أنّ كسر الظاء في ظهر </w:t>
      </w:r>
      <w:bookmarkStart w:id="189" w:name="pg16102_185638"/>
    </w:p>
    <w:p>
      <w:pPr>
        <w:pStyle w:val="BookText"/>
        <w:rPr/>
      </w:pPr>
      <w:bookmarkEnd w:id="189"/>
      <w:r>
        <w:rPr>
          <w:rFonts w:ascii="IRNazanin" w:hAnsi="IRNazanin" w:eastAsia="IRNazanin"/>
          <w:color w:val="111111"/>
          <w:sz w:val="28"/>
          <w:sz w:val="28"/>
          <w:szCs w:val="28"/>
          <w:rtl w:val="true"/>
          <w:lang w:bidi="fa-IR"/>
        </w:rPr>
        <w:t xml:space="preserve">خطأ </w:t>
      </w:r>
      <w:r>
        <w:rPr>
          <w:rStyle w:val="FootnoteAnchor"/>
          <w:rtl w:val="true"/>
        </w:rPr>
        <w:footnoteReference w:id="529"/>
      </w:r>
      <w:r>
        <w:rPr>
          <w:rFonts w:ascii="Amiri" w:hAnsi="Amiri" w:eastAsia="Amiri" w:cs="Amiri"/>
          <w:color w:val="111111"/>
          <w:sz w:val="28"/>
          <w:sz w:val="28"/>
          <w:szCs w:val="28"/>
          <w:rtl w:val="true"/>
          <w:lang w:bidi="ar-SA"/>
        </w:rPr>
        <w:t xml:space="preserve">،كما حكي عن ابن ماكولا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093042_1280447820"/>
      <w:bookmarkStart w:id="191" w:name="_Toc70"/>
      <w:bookmarkEnd w:id="190"/>
      <w:r>
        <w:rPr/>
        <w:t>688</w:t>
      </w:r>
      <w:bookmarkEnd w:id="191"/>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أحزمة أبو عبد الرحمن بن أحزم</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،الاكمال </w:t>
      </w:r>
      <w:r>
        <w:rPr>
          <w:rFonts w:eastAsia="Amiri" w:cs="Amiri" w:ascii="Amiri" w:hAnsi="Amiri"/>
          <w:color w:val="111111"/>
          <w:sz w:val="28"/>
          <w:szCs w:val="28"/>
          <w:lang w:bidi="ar-SA"/>
        </w:rPr>
        <w:t>459/4</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304/8</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245/8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أصحاب الرسول صلّى اللّه عليه و آله و سلّم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النسخ في ذلك،ففي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بالهمزة،ثمّ الحاء المهملة،ثمّ الزاي المعجمة،ثمّ الميم و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و الزاي المعجمتين،و كلّ منها مناسب لوقوع التسمية بكلّ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أحزم بن ذهل في نسب سامة بن لؤيّ </w:t>
      </w:r>
      <w:r>
        <w:rPr>
          <w:rStyle w:val="FootnoteAnchor"/>
          <w:rtl w:val="true"/>
        </w:rPr>
        <w:footnoteReference w:id="534"/>
      </w:r>
      <w:r>
        <w:rPr>
          <w:rFonts w:ascii="Amiri" w:hAnsi="Amiri" w:eastAsia="Amiri" w:cs="Amiri"/>
          <w:color w:val="111111"/>
          <w:sz w:val="28"/>
          <w:sz w:val="28"/>
          <w:szCs w:val="28"/>
          <w:rtl w:val="true"/>
          <w:lang w:bidi="ar-SA"/>
        </w:rPr>
        <w:t xml:space="preserve">،من نسله عبّاد بن منصور قاضي البصرة،و عبد اللّه بن منصور </w:t>
      </w:r>
      <w:r>
        <w:rPr>
          <w:rStyle w:val="FootnoteAnchor"/>
          <w:rtl w:val="true"/>
        </w:rPr>
        <w:footnoteReference w:id="535"/>
      </w:r>
      <w:r>
        <w:rPr>
          <w:rFonts w:ascii="Amiri" w:hAnsi="Amiri" w:eastAsia="Amiri" w:cs="Amiri"/>
          <w:color w:val="111111"/>
          <w:sz w:val="28"/>
          <w:sz w:val="28"/>
          <w:szCs w:val="28"/>
          <w:rtl w:val="true"/>
          <w:lang w:bidi="ar-SA"/>
        </w:rPr>
        <w:t xml:space="preserve">أحد الأشراف،قاله في القاموس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الأخرم الحافظ،و محمّد بن العبّاس الأخرم،من شيوخ الطبراني،على ما نصّ عليه في تاج العروس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192" w:name="pg16102_185640"/>
    </w:p>
    <w:p>
      <w:pPr>
        <w:pStyle w:val="BookText"/>
        <w:rPr/>
      </w:pPr>
      <w:bookmarkEnd w:id="192"/>
      <w:r>
        <w:rPr>
          <w:rFonts w:ascii="IRNazanin" w:hAnsi="IRNazanin" w:eastAsia="IRNazanin"/>
          <w:color w:val="111111"/>
          <w:sz w:val="28"/>
          <w:sz w:val="28"/>
          <w:szCs w:val="28"/>
          <w:rtl w:val="true"/>
          <w:lang w:bidi="fa-IR"/>
        </w:rPr>
        <w:t xml:space="preserve">و من الثالث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أجداد حاتم </w:t>
      </w:r>
      <w:r>
        <w:rPr>
          <w:rStyle w:val="FootnoteAnchor"/>
          <w:rtl w:val="true"/>
        </w:rPr>
        <w:footnoteReference w:id="539"/>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1093044_1280447820"/>
      <w:bookmarkStart w:id="194" w:name="_Toc71"/>
      <w:bookmarkEnd w:id="193"/>
      <w:r>
        <w:rPr/>
        <w:t>689</w:t>
      </w:r>
      <w:bookmarkEnd w:id="194"/>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بن بشّار المروزي</w:t>
      </w:r>
      <w:r>
        <w:rPr>
          <w:rStyle w:val="FootnoteAnchor"/>
          <w:rtl w:val="true"/>
        </w:rPr>
        <w:footnoteReference w:id="541"/>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الحاء المهملة،و فتح الكاف،ثمّ الميم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الموحّدة،و فتح الشين المنقطة بثلاث المشدّدة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احتمل بعضهم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المثنّاة،و السين المهملة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اشتباه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المروزي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سكون الراء المهملة،و فتح الواو،بعده زاء معجمة،ثمّ ياء،نسبة إلى مرو الشاهنجان </w:t>
      </w:r>
      <w:r>
        <w:rPr>
          <w:rStyle w:val="FootnoteAnchor"/>
          <w:rtl w:val="true"/>
        </w:rPr>
        <w:footnoteReference w:id="546"/>
      </w:r>
      <w:r>
        <w:rPr>
          <w:rFonts w:ascii="Amiri" w:hAnsi="Amiri" w:eastAsia="Amiri" w:cs="Amiri"/>
          <w:color w:val="111111"/>
          <w:sz w:val="28"/>
          <w:sz w:val="28"/>
          <w:szCs w:val="28"/>
          <w:rtl w:val="true"/>
          <w:lang w:bidi="ar-SA"/>
        </w:rPr>
        <w:t>مدينة من مدن خراسان مشهورة،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نسب إليها جمع من أئمّة الحديث و الفقه،و هذا أحد ما جاء من النسب على خلاف القياس بزيادة الزاي كما في الرازي، و الإصطخرزي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هذه غير المرّوذ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بالفتح،ثمّ التشديد و الضمّ،و سكون الواو، و ذال معجمة،مرخّم مرو الرّوذ،و هي على ما في مراصد الاطّلاع </w:t>
      </w:r>
      <w:r>
        <w:rPr>
          <w:rStyle w:val="FootnoteAnchor"/>
          <w:rtl w:val="true"/>
        </w:rPr>
        <w:footnoteReference w:id="547"/>
      </w:r>
      <w:r>
        <w:rPr>
          <w:rFonts w:ascii="Amiri" w:hAnsi="Amiri" w:eastAsia="Amiri" w:cs="Amiri"/>
          <w:color w:val="111111"/>
          <w:sz w:val="28"/>
          <w:sz w:val="28"/>
          <w:szCs w:val="28"/>
          <w:rtl w:val="true"/>
          <w:lang w:bidi="ar-SA"/>
        </w:rPr>
        <w:t>لياقوت الحموي مدينة قريبة من مرو الشاهجان،بينهما خمسة أيام،و هي على نهر عظيم نسبت إليه،و هي أصغر من مرو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 الشاهجان،هي أشهر مدن خراسان و قصبتها،و هي العظمى، بينها و بين نيسابور سبعون فرسخا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548"/>
      </w:r>
      <w:r>
        <w:rPr>
          <w:rFonts w:ascii="Amiri" w:hAnsi="Amiri" w:eastAsia="Amiri" w:cs="Amiri"/>
          <w:color w:val="111111"/>
          <w:sz w:val="28"/>
          <w:sz w:val="28"/>
          <w:szCs w:val="28"/>
          <w:rtl w:val="true"/>
          <w:lang w:bidi="ar-SA"/>
        </w:rPr>
        <w:t>من رجال الجواد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549"/>
      </w:r>
      <w:r>
        <w:rPr>
          <w:rFonts w:ascii="Amiri" w:hAnsi="Amiri" w:eastAsia="Amiri" w:cs="Amiri"/>
          <w:color w:val="111111"/>
          <w:sz w:val="28"/>
          <w:sz w:val="28"/>
          <w:szCs w:val="28"/>
          <w:rtl w:val="true"/>
          <w:lang w:bidi="ar-SA"/>
        </w:rPr>
        <w:t xml:space="preserve">،و الخلاصة </w:t>
      </w:r>
      <w:r>
        <w:rPr>
          <w:rStyle w:val="FootnoteAnchor"/>
          <w:rtl w:val="true"/>
        </w:rPr>
        <w:footnoteReference w:id="550"/>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بن بشار،غال،لا شيء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الكشّي رحمه اللّه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أحكم بن بشّار المروزي الكلثومي </w:t>
      </w:r>
      <w:r>
        <w:rPr>
          <w:rStyle w:val="FootnoteAnchor"/>
          <w:rtl w:val="true"/>
        </w:rPr>
        <w:footnoteReference w:id="553"/>
      </w:r>
      <w:r>
        <w:rPr>
          <w:rFonts w:ascii="Amiri" w:hAnsi="Amiri" w:eastAsia="Amiri" w:cs="Amiri"/>
          <w:color w:val="111111"/>
          <w:sz w:val="28"/>
          <w:sz w:val="28"/>
          <w:szCs w:val="28"/>
          <w:rtl w:val="true"/>
          <w:lang w:bidi="ar-SA"/>
        </w:rPr>
        <w:t>،غال، 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كلثوم السرخسي،قال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من أصحابنا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زينبة،فسألني عن أحكم بن بشّار المروزي؟و سألني عن قصته، و عن الأثر الّذي في حلقه؟و قد كنت رأيت في بعض حلقه شبه الخطّ </w:t>
      </w:r>
      <w:r>
        <w:rPr>
          <w:rStyle w:val="FootnoteAnchor"/>
          <w:rtl w:val="true"/>
        </w:rPr>
        <w:footnoteReference w:id="554"/>
      </w:r>
      <w:r>
        <w:rPr>
          <w:rFonts w:ascii="Amiri" w:hAnsi="Amiri" w:eastAsia="Amiri" w:cs="Amiri"/>
          <w:color w:val="111111"/>
          <w:sz w:val="28"/>
          <w:sz w:val="28"/>
          <w:szCs w:val="28"/>
          <w:rtl w:val="true"/>
          <w:lang w:bidi="ar-SA"/>
        </w:rPr>
        <w:t>،كأنّه أثر الذبح،فقلت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سألته مرارا فلم يخبرني،قال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سبعة نفر في حجرة واحدة ببغداد،في زمان أبي جعفر الثاني عليه السلام،فغاب عنّا أحكم من عند العصر،و لم يرجع إلينا في تلك الليلة،فلمّا كان في جوف الليل جاءنا توقيع من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صاحبكم الخراساني مذبوح،مطروح في لبد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في مزبلة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فاذهبوا إليه،فداووه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فذهبنا، فوجدناه مذبوحا مطروحا كما قال،فحملناه و داويناه بما أمرنا به،فبرئ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قصّته أنّه تمتّع ببغداد في دار قوم،فعلموا به، فأخذوه و ذبحوه،و أدرجوه في لبد،و طرحوه في مزبلة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أحكم إذا ذكر عنده الرجعة،فأنكرها أحد،فيقول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أحد المكذّبين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لي بعض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بهراة هذه القصة،فأعجب و امتنع بذكر تلك الحالة كما يستنكره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في النسخة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يستنكره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نقله الكشّي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المولى الوحيد في التعليقة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بالغلوّ من ابن طاوس،فلعلّه في الاختيار كان كذلك،و يحتمل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كون الكلثومي غال مكتوبا تحت اسم أحمد؛لأنّ الظاهر أنّه لقبه،و أنّه غال،فأدخله النسّاخ في السطر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عدم التصحيف،و يكون لا شيء مقول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بالجملة؛الحكم به بمجرّد ذلك لا يخلو من إشكال،ينبّه على ذلك مشاهدة نسخة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قالوا فيها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يكون الكشّي رحمه اللّه زعم خلوّه ممّا روي عنه،و أنّ الراوي عنه </w:t>
      </w:r>
    </w:p>
    <w:p>
      <w:pPr>
        <w:pStyle w:val="BookText"/>
        <w:rPr/>
      </w:pPr>
      <w:r>
        <w:rPr>
          <w:rFonts w:ascii="Amiri" w:hAnsi="Amiri" w:eastAsia="Amiri" w:cs="Amiri"/>
          <w:color w:val="111111"/>
          <w:sz w:val="28"/>
          <w:sz w:val="28"/>
          <w:szCs w:val="28"/>
          <w:rtl w:val="true"/>
          <w:lang w:bidi="ar-SA"/>
        </w:rPr>
        <w:t>أحمد،مع ظهور صحّته له معه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صدر الرسالة </w:t>
      </w:r>
      <w:r>
        <w:rPr>
          <w:rStyle w:val="FootnoteAnchor"/>
          <w:rtl w:val="true"/>
        </w:rPr>
        <w:footnoteReference w:id="558"/>
      </w:r>
      <w:r>
        <w:rPr>
          <w:rFonts w:ascii="Amiri" w:hAnsi="Amiri" w:eastAsia="Amiri" w:cs="Amiri"/>
          <w:color w:val="111111"/>
          <w:sz w:val="28"/>
          <w:sz w:val="28"/>
          <w:szCs w:val="28"/>
          <w:rtl w:val="true"/>
          <w:lang w:bidi="ar-SA"/>
        </w:rPr>
        <w:t>التأمّل في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أنّ هذه التكلّفات و الاحتمالات،و التزام التصحيف،مع تصريح صاحب المعالم في التحرير الطاوسي،و العلاّمة في الخلاصة،و ابن داود،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غال،لا شيء،خلاف القاعدة،سيّما و لا نتيجة لذلك إلاّ خروج الرجل من الضعف إلى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استظهار مدحه من الرواية المذكورة،باعتبار خروج التوقيع بمعالجته،أو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بالجملة؛يستفاد من التوقيع إسلامه،بل إيمانه،بل حسن حاله؛ضرورة أنّه لو لا ذلك لما دلّ الإمام عليه السلام على ما يوجب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الحائري في المنتهى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الوحيد،مؤيّدا له،ما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خفيّ على المتتبّع أنّ غلوّ القمّيين ليس الغلوّ المعروف المستلزم للكفر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رئيس القمّيين و أعلم علمائهم الصدوق رحمه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درجة في </w:t>
      </w:r>
      <w:r>
        <w:rPr>
          <w:rStyle w:val="FootnoteAnchor"/>
          <w:rtl w:val="true"/>
        </w:rPr>
        <w:footnoteReference w:id="560"/>
      </w:r>
      <w:r>
        <w:rPr>
          <w:rFonts w:ascii="Amiri" w:hAnsi="Amiri" w:eastAsia="Amiri" w:cs="Amiri"/>
          <w:color w:val="111111"/>
          <w:sz w:val="28"/>
          <w:sz w:val="28"/>
          <w:szCs w:val="28"/>
          <w:rtl w:val="true"/>
          <w:lang w:bidi="ar-SA"/>
        </w:rPr>
        <w:t>الغلوّ رفع السهو عن النبيّ صلّى اللّه عليه و آله و سلّم؟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يظهر من مطاوي كلماتهم،و مباني عباراتهم عدم إرادتهم منه معناه المشهور،و سنشير إليه في نصر بن الصبّاح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الرجل يخرج من الضعف إلى الجهالة،و يمكن استظهار المدح له من الرواية المذكورة </w:t>
      </w:r>
    </w:p>
    <w:p>
      <w:pPr>
        <w:pStyle w:val="BookText"/>
        <w:rPr/>
      </w:pPr>
      <w:r>
        <w:rPr>
          <w:rFonts w:ascii="Amiri" w:hAnsi="Amiri" w:eastAsia="Amiri" w:cs="Amiri"/>
          <w:color w:val="111111"/>
          <w:sz w:val="28"/>
          <w:sz w:val="28"/>
          <w:szCs w:val="28"/>
          <w:rtl w:val="true"/>
          <w:lang w:bidi="ar-SA"/>
        </w:rPr>
        <w:t>بتكلّف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حيث الغلوّ موجّه متين،و استفادة مدح الرجل من الخبر غير محتاجة إلى التكلّف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إدراج الرجل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الفاضل التفرشي،قال في النقد </w:t>
      </w:r>
      <w:r>
        <w:rPr>
          <w:rStyle w:val="FootnoteAnchor"/>
          <w:rtl w:val="true"/>
        </w:rPr>
        <w:footnoteReference w:id="562"/>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العلاّمة </w:t>
      </w:r>
      <w:r>
        <w:rPr>
          <w:rStyle w:val="FootnoteAnchor"/>
          <w:rtl w:val="true"/>
        </w:rPr>
        <w:footnoteReference w:id="563"/>
      </w:r>
      <w:r>
        <w:rPr>
          <w:rFonts w:ascii="IRNazanin" w:hAnsi="IRNazanin" w:eastAsia="IRNazanin"/>
          <w:color w:val="111111"/>
          <w:sz w:val="28"/>
          <w:sz w:val="28"/>
          <w:szCs w:val="28"/>
          <w:rtl w:val="true"/>
          <w:lang w:bidi="fa-IR"/>
        </w:rPr>
        <w:t xml:space="preserve">،و ابن داود </w:t>
      </w:r>
      <w:r>
        <w:rPr>
          <w:rStyle w:val="FootnoteAnchor"/>
          <w:rtl w:val="true"/>
        </w:rPr>
        <w:footnoteReference w:id="564"/>
      </w:r>
      <w:r>
        <w:rPr>
          <w:rFonts w:ascii="Amiri" w:hAnsi="Amiri" w:eastAsia="Amiri" w:cs="Amiri"/>
          <w:color w:val="111111"/>
          <w:sz w:val="28"/>
          <w:sz w:val="28"/>
          <w:szCs w:val="28"/>
          <w:rtl w:val="true"/>
          <w:lang w:bidi="ar-SA"/>
        </w:rPr>
        <w:t>،في باب الحاء أيضا أنّ حكم بن بشّار غال 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أنّهما واحد،لأنّي لم أظفر في كتب الرجال على حكم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استظهره ممّا لا شاهد عليه،بل هو مجرّد حدس و تخمين، و مقتضى تعدّد العنوان التغاير،فالحمل على الاتّحاد خلاف ظاهر كلام العلمين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نعم؛إن ثبت الاتّحاد جرى ما ذكرناه من الحسن في ذلك أيضا،و أنّى لنا إثباته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ما تفضل به سيدي الوالد قدّس اللّه روحه الطاهرة من الحكم على المعنون بالحسن في محلّه إن شاء اللّه،إلاّ أنّ في النفس منه شيئا،و عليه فأنا فيه من المتوقّفين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أحمد</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6102_185648"/>
      <w:bookmarkStart w:id="196" w:name="pg16102_185648"/>
      <w:bookmarkEnd w:id="196"/>
    </w:p>
    <w:p>
      <w:pPr>
        <w:pStyle w:val="Heading4"/>
        <w:numPr>
          <w:ilvl w:val="3"/>
          <w:numId w:val="1"/>
        </w:numPr>
        <w:rPr/>
      </w:pPr>
      <w:bookmarkStart w:id="197" w:name="pg16102_185648"/>
      <w:bookmarkStart w:id="198" w:name="__RefHeading___Toc1093046_1280447820"/>
      <w:bookmarkStart w:id="199" w:name="_Toc72"/>
      <w:bookmarkEnd w:id="197"/>
      <w:bookmarkEnd w:id="198"/>
      <w:r>
        <w:rPr>
          <w:rtl w:val="true"/>
        </w:rPr>
        <w:t>باب أحمد</w:t>
      </w:r>
      <w:bookmarkEnd w:id="199"/>
    </w:p>
    <w:p>
      <w:pPr>
        <w:pStyle w:val="Heading5"/>
        <w:numPr>
          <w:ilvl w:val="4"/>
          <w:numId w:val="1"/>
        </w:numPr>
        <w:rPr/>
      </w:pPr>
      <w:bookmarkStart w:id="200" w:name="__RefHeading___Toc1093048_1280447820"/>
      <w:bookmarkStart w:id="201" w:name="_Toc73"/>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 xml:space="preserve">هو أحد أسماء رسول اللّه صلّى اللّه عليه و آله و سلّم،و لم يعرف من تسمّى به قبله،ألهم اللّه تعالى أهله أن يسمّوه به،و قد عبّر تعالى عنه بترجمته في الكتب السماوية السابقة عليه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أبان</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عبد الرحمن الدمشقي،قال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محمّد بن موسى بن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 بن محمّد،عن موسى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جاء في الخصال </w:t>
      </w: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 بن يحيى الجلودي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أبان،عن يحيى بن سلمة،عن زيد بن الحارث،عن عبد الرحمن بن أبي ليلى،قال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ثمانون آية صفوا في كتاب اللّه عزّ و جلّ ما شركه فيها أحد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الخضر عليه السلام أيضا اسمه أحمد،و لم يثبت،و هو غير منصرف للعلميّة و وزن الفعل،كما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أيضا هذا الحديث في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 بن يحيى بن أحمد الجلودي،عن أحمد بن أبان،حدّثنا أحمد بن يحيى الصوفي،حدّثنا إسماعيل بن أبان،عن يحيى بن سلمة، عن زيد بن الحارث،عن عبد الرحمن بن أبي ليلى،قال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نزلت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المعاجم الرجاليّة،فهو مهمل،و لكن أحاديثه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w:t>
      </w:r>
    </w:p>
    <w:p>
      <w:pPr>
        <w:pStyle w:val="BookText"/>
        <w:rPr/>
      </w:pPr>
      <w:r>
        <w:rPr>
          <w:rFonts w:ascii="Amiri" w:hAnsi="Amiri" w:eastAsia="Amiri" w:cs="Amiri"/>
          <w:color w:val="111111"/>
          <w:sz w:val="28"/>
          <w:sz w:val="28"/>
          <w:szCs w:val="28"/>
          <w:rtl w:val="true"/>
          <w:lang w:bidi="ar-SA"/>
        </w:rPr>
        <w:t xml:space="preserve">جاء هذا العنوان في إكمال الدين </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جعفر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حكيمة بنت محمّد بن عليّ الرضا اخت أبي الحسن العسكري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،و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و في طبعة بصيرتي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خديجة بنت محمد بن علي بن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بنات الإمام محمّد بن علي عليهما السلام من تسمّى بخديجة؛فلاحظ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تصحيف،فراجع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إكمال الدين و غيبة الطوسي في بحار الأنوار </w:t>
      </w:r>
      <w:r>
        <w:rPr>
          <w:rFonts w:eastAsia="Amiri" w:cs="Amiri" w:ascii="Amiri" w:hAnsi="Amiri"/>
          <w:color w:val="111111"/>
          <w:sz w:val="28"/>
          <w:szCs w:val="28"/>
          <w:lang w:bidi="ar-SA"/>
        </w:rPr>
        <w:t>363/51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 في المعاجم الرجالية،و لذلك يعدّ مهملا</w:t>
      </w:r>
      <w:r>
        <w:rPr>
          <w:rFonts w:eastAsia="Amiri" w:cs="Amiri" w:ascii="Amiri" w:hAnsi="Amiri"/>
          <w:color w:val="111111"/>
          <w:sz w:val="28"/>
          <w:szCs w:val="28"/>
          <w:rtl w:val="true"/>
          <w:lang w:bidi="ar-SA"/>
        </w:rPr>
        <w:t xml:space="preserve">. </w:t>
      </w:r>
      <w:bookmarkStart w:id="202" w:name="pg16102_185650"/>
    </w:p>
    <w:p>
      <w:pPr>
        <w:pStyle w:val="Heading5"/>
        <w:numPr>
          <w:ilvl w:val="4"/>
          <w:numId w:val="1"/>
        </w:numPr>
        <w:rPr/>
      </w:pPr>
      <w:bookmarkStart w:id="203" w:name="__RefHeading___Toc1093050_1280447820"/>
      <w:bookmarkStart w:id="204" w:name="_Toc74"/>
      <w:bookmarkEnd w:id="202"/>
      <w:bookmarkEnd w:id="203"/>
      <w:r>
        <w:rPr/>
        <w:t>692</w:t>
      </w:r>
      <w:bookmarkEnd w:id="204"/>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أبو حامد المراغي</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،حاوي الأقوال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،ملخّص المقال في قسم الحسان،مجمع الرجال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مراغة،بفتح الميم و الراء المهملة،ثمّ الألف و الغين المعجمة، و التاء،بلدة قديمة مشهورة بأذربيجان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مراصد الاطّلاع </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كانت قصبتها،و بها آثار و مدارس،و كانت تدعى افراهرود،فعسكر بها مروان بن محمّد بن مروان بن الحكم،و هو والي أرمينية و أذربيجان،في </w:t>
      </w:r>
      <w:r>
        <w:rPr>
          <w:rStyle w:val="FootnoteAnchor"/>
          <w:rtl w:val="true"/>
        </w:rPr>
        <w:footnoteReference w:id="569"/>
      </w:r>
      <w:r>
        <w:rPr>
          <w:rFonts w:ascii="Amiri" w:hAnsi="Amiri" w:eastAsia="Amiri" w:cs="Amiri"/>
          <w:color w:val="111111"/>
          <w:sz w:val="28"/>
          <w:sz w:val="28"/>
          <w:szCs w:val="28"/>
          <w:rtl w:val="true"/>
          <w:lang w:bidi="ar-SA"/>
        </w:rPr>
        <w:t>منصرفه من غزو موقان،و بها سرجين كثير،و كانت دوابّه و دوابّ أصحابه تتمرّغ فيها،فجعلوا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 قرية المراغة،فابتناها مروان،و تألّف الناس بها فكثروا،و بنى خزيمة بن حازم في ولاية الرشيد، سورها و حصّنها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570"/>
      </w:r>
      <w:r>
        <w:rPr>
          <w:rFonts w:ascii="Amiri" w:hAnsi="Amiri" w:eastAsia="Amiri" w:cs="Amiri"/>
          <w:color w:val="111111"/>
          <w:sz w:val="28"/>
          <w:sz w:val="28"/>
          <w:szCs w:val="28"/>
          <w:rtl w:val="true"/>
          <w:lang w:bidi="ar-SA"/>
        </w:rPr>
        <w:t>من أصحاب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العلاّمة رحمه اللّه في القسم الأوّل من الخلاصة </w:t>
      </w:r>
      <w:r>
        <w:rPr>
          <w:rStyle w:val="FootnoteAnchor"/>
          <w:rtl w:val="true"/>
        </w:rPr>
        <w:footnoteReference w:id="571"/>
      </w:r>
      <w:r>
        <w:rPr>
          <w:rFonts w:ascii="Amiri" w:hAnsi="Amiri" w:eastAsia="Amiri" w:cs="Amiri"/>
          <w:color w:val="111111"/>
          <w:sz w:val="28"/>
          <w:sz w:val="28"/>
          <w:szCs w:val="28"/>
          <w:rtl w:val="true"/>
          <w:lang w:bidi="ar-SA"/>
        </w:rPr>
        <w:t>،المتكفّل لذكر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572"/>
      </w:r>
      <w:r>
        <w:rPr>
          <w:rFonts w:ascii="Amiri" w:hAnsi="Amiri" w:eastAsia="Amiri" w:cs="Amiri"/>
          <w:color w:val="111111"/>
          <w:sz w:val="28"/>
          <w:sz w:val="28"/>
          <w:szCs w:val="28"/>
          <w:rtl w:val="true"/>
          <w:lang w:bidi="ar-SA"/>
        </w:rPr>
        <w:t>أيضا في الباب الأوّل،و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ممدوح،عظيم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الأصل في ذلك رواية الكشّي </w:t>
      </w:r>
      <w:r>
        <w:rPr>
          <w:rStyle w:val="FootnoteAnchor"/>
          <w:rtl w:val="true"/>
        </w:rPr>
        <w:footnoteReference w:id="573"/>
      </w:r>
      <w:r>
        <w:rPr>
          <w:rFonts w:ascii="Amiri" w:hAnsi="Amiri" w:eastAsia="Amiri" w:cs="Amiri"/>
          <w:color w:val="111111"/>
          <w:sz w:val="28"/>
          <w:sz w:val="28"/>
          <w:szCs w:val="28"/>
          <w:rtl w:val="true"/>
          <w:lang w:bidi="ar-SA"/>
        </w:rPr>
        <w:t>رحمه اللّه عن عليّ بن محمّد بن قتيبة،عن أبي حامد أحمد بن إبراهيم المراغي،قال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أبو جعفر محمّد بن أحمد بن جعفر القمّي العطّار،و ليس له ثالث في الأرض </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القرب من الأصل،يصفنا لصاحب الناحية عليه السلام،فخرج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ما وصفت به أبا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أعزّه اللّه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فهمت ما هو عليه،تمّم اللّه ذلك له بأحسنه،و لا أخلاه من تفضّله عليه،و كان اللّه وليّه،أكثر السلام و أخصّه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رقعة طويلة،و فيها أمر و نهي إلى ابن أخي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 xml:space="preserve">الرقعة مواضع قد قرضت،فدفعت الرقعة كهيئتها إلى علاء الدين بن الحسن </w:t>
      </w:r>
      <w:r>
        <w:rPr>
          <w:rStyle w:val="FootnoteAnchor"/>
          <w:rtl w:val="true"/>
        </w:rPr>
        <w:footnoteReference w:id="575"/>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رجل من أجلّة إخواننا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النضر،ممّا خرج في أبي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أنفذه إلى ابنه من مجلسنا،يبشّره بما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فأمسكت الرقعة أريدها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ما خرج فيك،ففيها معان نحتاج إلى أحكامها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الرقعة أمر و نهي منه عليه السلام إلى كابل،و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نقله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جلالة شأنه،و علوّ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وصفه الفاضل المجلسي رحمه اللّه في الوجيزة </w:t>
      </w:r>
      <w:r>
        <w:rPr>
          <w:rStyle w:val="FootnoteAnchor"/>
          <w:rtl w:val="true"/>
        </w:rPr>
        <w:footnoteReference w:id="576"/>
      </w:r>
      <w:r>
        <w:rPr>
          <w:rFonts w:ascii="Amiri" w:hAnsi="Amiri" w:eastAsia="Amiri" w:cs="Amiri"/>
          <w:color w:val="111111"/>
          <w:sz w:val="28"/>
          <w:sz w:val="28"/>
          <w:szCs w:val="28"/>
          <w:rtl w:val="true"/>
          <w:lang w:bidi="ar-SA"/>
        </w:rPr>
        <w:t>بالحسن،و 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صاحب الحاوي </w:t>
      </w:r>
      <w:r>
        <w:rPr>
          <w:rStyle w:val="FootnoteAnchor"/>
          <w:rtl w:val="true"/>
        </w:rPr>
        <w:footnoteReference w:id="577"/>
      </w:r>
      <w:r>
        <w:rPr>
          <w:rFonts w:ascii="Amiri" w:hAnsi="Amiri" w:eastAsia="Amiri" w:cs="Amiri"/>
          <w:color w:val="111111"/>
          <w:sz w:val="28"/>
          <w:sz w:val="28"/>
          <w:szCs w:val="28"/>
          <w:rtl w:val="true"/>
          <w:lang w:bidi="ar-SA"/>
        </w:rPr>
        <w:t>،حيث عدّه في قسم الضعاف،و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الرواية لا تقتضي مدحا يدخله في الحسن،فضلا عن التوثيق،مع كون ذلك شهادة للمرء </w:t>
      </w:r>
      <w:r>
        <w:rPr>
          <w:rStyle w:val="FootnoteAnchor"/>
          <w:rtl w:val="true"/>
        </w:rPr>
        <w:footnoteReference w:id="578"/>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ردّه أشار الوحيد في التعليقة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كونه الراوي لا يقدح،لاعتناء </w:t>
      </w:r>
    </w:p>
    <w:p>
      <w:pPr>
        <w:pStyle w:val="BookText"/>
        <w:rPr/>
      </w:pPr>
      <w:r>
        <w:rPr>
          <w:rFonts w:ascii="Amiri" w:hAnsi="Amiri" w:eastAsia="Amiri" w:cs="Amiri"/>
          <w:color w:val="111111"/>
          <w:sz w:val="28"/>
          <w:sz w:val="28"/>
          <w:szCs w:val="28"/>
          <w:rtl w:val="true"/>
          <w:lang w:bidi="ar-SA"/>
        </w:rPr>
        <w:t>المشايخ بشأنه و نقلهم الخبر في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يظهر ممّا فيه من الأمارات الدالة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غاية بعد ارتكاب الشيعي البهتان على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بنسبته ما لم يصدر منه إليه،بل الإنصاف امتناع ذلك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يشهد بوثاقته رواية الأجلّة عنه،و كونه من مشايخ الإجازة </w:t>
      </w:r>
      <w:r>
        <w:rPr>
          <w:rStyle w:val="FootnoteAnchor"/>
          <w:rtl w:val="true"/>
        </w:rPr>
        <w:footnoteReference w:id="580"/>
      </w:r>
      <w:r>
        <w:rPr>
          <w:rFonts w:ascii="Amiri" w:hAnsi="Amiri" w:eastAsia="Amiri" w:cs="Amiri"/>
          <w:color w:val="111111"/>
          <w:sz w:val="28"/>
          <w:sz w:val="28"/>
          <w:szCs w:val="28"/>
          <w:rtl w:val="true"/>
          <w:lang w:bidi="ar-SA"/>
        </w:rPr>
        <w:t xml:space="preserve">،و ذكر الشيخ رحمه اللّه له في المصباح </w:t>
      </w:r>
      <w:r>
        <w:rPr>
          <w:rStyle w:val="FootnoteAnchor"/>
          <w:rtl w:val="true"/>
        </w:rPr>
        <w:footnoteReference w:id="581"/>
      </w:r>
      <w:r>
        <w:rPr>
          <w:rFonts w:ascii="Amiri" w:hAnsi="Amiri" w:eastAsia="Amiri" w:cs="Amiri"/>
          <w:color w:val="111111"/>
          <w:sz w:val="28"/>
          <w:sz w:val="28"/>
          <w:szCs w:val="28"/>
          <w:rtl w:val="true"/>
          <w:lang w:bidi="ar-SA"/>
        </w:rPr>
        <w:t xml:space="preserve">مترضّيا عليه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إن تقريظ الامام الحجّة عليه السلام،و الدعاء 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 اللّه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تمّم اللّه ذلك له بأحسنه،و لا أخلاه من تفضّله عليه،و كان اللّه وليّه،أكثر السلام و أخصّه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مجالا للتشكيك في جلالة المترجم،و عظيم منزلته عند الإمام عليه السلام و أنّه مورد لطفه و عنايته،فهو جدير بالتوثيق،و أقلّ ما يمكن الحكم به أنّه حسن كالصحيح،و تضعيف حاوي الأقوال للمترجم من الغرابة بمكان،فإنّه مع تضلّعه في أسانيد الأحاديث،و أحوال الرجال كيف ساغ له ذلك،و 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لا تقتضي مدحا،فضلا عن التوثيق،مع كون ذلك شهادة المرء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تدلّ هذه الجمل الّتي نقلناها على المدح،فأيّ جملة تدلّ على ذلك،و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المرء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غريب،فإنّ من كانت له ممارسة بكلمات الأئمّة الأطهار و كيفية تركيباتهم للجمل لا يشكّ بأنّ الجمل الّتي نقلناها هي من كلام الإمام الحجّة عليه السلام لأنّه صاحب الناحية،و هذه الجملة لا تطلق إلاّ عليه،و عليه لا ريب عندي بعد التأمّل أنّه ثقة أو أنّه حسن كالصحيح،فتأمّل و تفطّن،فإنّ المقام يستدعي معرفة كلماتهم عليهم السلام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6102_185654"/>
    </w:p>
    <w:p>
      <w:pPr>
        <w:pStyle w:val="Heading5"/>
        <w:numPr>
          <w:ilvl w:val="4"/>
          <w:numId w:val="1"/>
        </w:numPr>
        <w:rPr/>
      </w:pPr>
      <w:bookmarkStart w:id="206" w:name="__RefHeading___Toc1093052_1280447820"/>
      <w:bookmarkStart w:id="207" w:name="_Toc75"/>
      <w:bookmarkEnd w:id="205"/>
      <w:bookmarkEnd w:id="206"/>
      <w:r>
        <w:rPr/>
        <w:t>693</w:t>
      </w:r>
      <w:bookmarkEnd w:id="207"/>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أبو عبد اللّه بن إبراهيم بن أبي رافع</w:t>
      </w:r>
    </w:p>
    <w:p>
      <w:pPr>
        <w:pStyle w:val="BookText"/>
        <w:rPr/>
      </w:pPr>
      <w:r>
        <w:rPr>
          <w:rFonts w:ascii="Amiri" w:hAnsi="Amiri" w:eastAsia="Amiri" w:cs="Amiri"/>
          <w:color w:val="111111"/>
          <w:sz w:val="28"/>
          <w:sz w:val="28"/>
          <w:szCs w:val="28"/>
          <w:rtl w:val="true"/>
          <w:lang w:bidi="ar-SA"/>
        </w:rPr>
        <w:t xml:space="preserve">الصيمريّ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 الأقوال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،ملخّص المقال في قسم الصحاح، 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عبيد بن عازب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البراء بن عازب الأنصاري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الصيمري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 المفتوحة،ثمّ الياء المثنّاة التحتانيّة الساكنة،ثمّ الميم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تضمّ،و الفتح أفصح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الراء المهملة،ثمّ الياء،نسبة إلى صيمر، بلدة بين خوزستان و بلاد الجبل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إلى صيمر؛نهر بالبصرة،عليه قرى عامرة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إلى صيمرة؛بلدة على خمس مراحل من دينور،بينها و بين همذان من بلاد العجم،ينسب إليها الجبن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صيمرة؛ناحية بالبصرة،بفم نهر معقل،أهلها كانوا يعبدون رجلا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و ولده بعده،و لهم في ذلك أخبار،نسب إليها قبل ظهور هذه الضلالة،فيهم جمع من علماء العامّة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المهملة،ثمّ الألف،ثمّ الزاي المعجمة،ثمّ الباء الموحّدة من تحت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المفتوحة،و الراء المهملة،و الألف،و الهمزة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،و لا يوجد ما صرّح به المصنّف رحمه اللّه،و إنّما جاء ذلك في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ضبط البرّاء في توضيح المشتبه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58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إبراهيم بن أبي رافع بن عبيد بن عازب، أخي البراء بن عازب الأنصاري،أصله كوفي،سكن بغداد،كان ثقة في </w:t>
      </w:r>
    </w:p>
    <w:p>
      <w:pPr>
        <w:pStyle w:val="BookText"/>
        <w:rPr/>
      </w:pPr>
      <w:r>
        <w:rPr>
          <w:rFonts w:ascii="Amiri" w:hAnsi="Amiri" w:eastAsia="Amiri" w:cs="Amiri"/>
          <w:color w:val="111111"/>
          <w:sz w:val="28"/>
          <w:sz w:val="28"/>
          <w:szCs w:val="28"/>
          <w:rtl w:val="true"/>
          <w:lang w:bidi="ar-SA"/>
        </w:rPr>
        <w:t>الحديث،صحيح الاعتقاد،له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الكشف فيما يتعلّق بالسقيفة، كتاب الأشربة ما حلّل منها و ما حرّم،كتاب الفضائل،كتاب الضياء </w:t>
      </w:r>
      <w:r>
        <w:rPr>
          <w:rStyle w:val="FootnoteAnchor"/>
          <w:rtl w:val="true"/>
        </w:rPr>
        <w:footnoteReference w:id="589"/>
      </w:r>
      <w:r>
        <w:rPr>
          <w:rFonts w:ascii="Amiri" w:hAnsi="Amiri" w:eastAsia="Amiri" w:cs="Amiri"/>
          <w:color w:val="111111"/>
          <w:sz w:val="28"/>
          <w:sz w:val="28"/>
          <w:szCs w:val="28"/>
          <w:rtl w:val="true"/>
          <w:lang w:bidi="ar-SA"/>
        </w:rPr>
        <w:t>في تاريخ الأئمّة،كتاب السرائر مثالب،كتاب النوادر،و هو كتاب حسن،أخبرنا بكتبه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رحمه اللّه في الفهرست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أبي رافع الصيمري،يكنّى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اللّه،من ولد عبيد بن عازب الأنصاري،أخو البراء بن عازب،أصله الكوفي </w:t>
      </w:r>
      <w:r>
        <w:rPr>
          <w:rStyle w:val="FootnoteAnchor"/>
          <w:rtl w:val="true"/>
        </w:rPr>
        <w:footnoteReference w:id="591"/>
      </w:r>
      <w:r>
        <w:rPr>
          <w:rFonts w:ascii="Amiri" w:hAnsi="Amiri" w:eastAsia="Amiri" w:cs="Amiri"/>
          <w:color w:val="111111"/>
          <w:sz w:val="28"/>
          <w:sz w:val="28"/>
          <w:szCs w:val="28"/>
          <w:rtl w:val="true"/>
          <w:lang w:bidi="ar-SA"/>
        </w:rPr>
        <w:t>،و سكن بغداد،ثقة في الحديث،صحيح العقيدة،صنّف كتبا،منها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الكشف فيما يتعلّق بالسقيفة،كتاب الأشربة ما حلّل منها و ما حرّم،كتاب الفضائل،كتاب الضياء في تاريخ الأئمّة عليهم السلام،كتاب السرائر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النوادر،و هو كتاب حسن،أخبرنا بكتبه و رواياته الشيخ أبو عبد اللّه </w:t>
      </w:r>
      <w:r>
        <w:rPr>
          <w:rStyle w:val="FootnoteAnchor"/>
          <w:rtl w:val="true"/>
        </w:rPr>
        <w:footnoteReference w:id="592"/>
      </w:r>
      <w:r>
        <w:rPr>
          <w:rFonts w:ascii="Amiri" w:hAnsi="Amiri" w:eastAsia="Amiri" w:cs="Amiri"/>
          <w:color w:val="111111"/>
          <w:sz w:val="28"/>
          <w:sz w:val="28"/>
          <w:szCs w:val="28"/>
          <w:rtl w:val="true"/>
          <w:lang w:bidi="ar-SA"/>
        </w:rPr>
        <w:t>،و الحسين بن عبيد اللّه،و أحمد بن عبدون،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غيرهم،عنه سائر </w:t>
      </w:r>
      <w:r>
        <w:rPr>
          <w:rStyle w:val="FootnoteAnchor"/>
          <w:rtl w:val="true"/>
        </w:rPr>
        <w:footnoteReference w:id="593"/>
      </w:r>
      <w:r>
        <w:rPr>
          <w:rFonts w:ascii="Amiri" w:hAnsi="Amiri" w:eastAsia="Amiri" w:cs="Amiri"/>
          <w:color w:val="111111"/>
          <w:sz w:val="28"/>
          <w:sz w:val="28"/>
          <w:szCs w:val="28"/>
          <w:rtl w:val="true"/>
          <w:lang w:bidi="ar-SA"/>
        </w:rPr>
        <w:t xml:space="preserve">كتبه و رواية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595"/>
      </w:r>
      <w:r>
        <w:rPr>
          <w:rFonts w:ascii="Amiri" w:hAnsi="Amiri" w:eastAsia="Amiri" w:cs="Amiri"/>
          <w:color w:val="111111"/>
          <w:sz w:val="28"/>
          <w:sz w:val="28"/>
          <w:szCs w:val="28"/>
          <w:rtl w:val="true"/>
          <w:lang w:bidi="ar-SA"/>
        </w:rPr>
        <w:t>فيمن لم يرو عنهم عليهم السلام قائلا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إبراهيم بن أبي رافع الصيمري،يكنّى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اللّه،روى عنه </w:t>
      </w:r>
    </w:p>
    <w:p>
      <w:pPr>
        <w:pStyle w:val="BookText"/>
        <w:rPr/>
      </w:pPr>
      <w:r>
        <w:rPr>
          <w:rFonts w:ascii="Amiri" w:hAnsi="Amiri" w:eastAsia="Amiri" w:cs="Amiri"/>
          <w:color w:val="111111"/>
          <w:sz w:val="28"/>
          <w:sz w:val="28"/>
          <w:szCs w:val="28"/>
          <w:rtl w:val="true"/>
          <w:lang w:bidi="ar-SA"/>
        </w:rPr>
        <w:t>التلعكبري،و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نجتمع و نتذاكر،فروى عنّي،و رويت عنه،و أجاز لي جميع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عنه الحسين بن عبيد اللّه،و محمّد بن محمّد بن النعمان، و أحمد بن عبدون،و ابن عروة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القسم و الباب الأوّل من الخلاصة </w:t>
      </w:r>
      <w:r>
        <w:rPr>
          <w:rStyle w:val="FootnoteAnchor"/>
          <w:rtl w:val="true"/>
        </w:rPr>
        <w:footnoteReference w:id="597"/>
      </w:r>
      <w:r>
        <w:rPr>
          <w:rFonts w:ascii="Amiri" w:hAnsi="Amiri" w:eastAsia="Amiri" w:cs="Amiri"/>
          <w:color w:val="111111"/>
          <w:sz w:val="28"/>
          <w:sz w:val="28"/>
          <w:szCs w:val="28"/>
          <w:rtl w:val="true"/>
          <w:lang w:bidi="ar-SA"/>
        </w:rPr>
        <w:t xml:space="preserve">،و رجال ابن داود أيضا </w:t>
      </w:r>
      <w:r>
        <w:rPr>
          <w:rStyle w:val="FootnoteAnchor"/>
          <w:rtl w:val="true"/>
        </w:rPr>
        <w:footnoteReference w:id="598"/>
      </w:r>
      <w:r>
        <w:rPr>
          <w:rFonts w:ascii="Amiri" w:hAnsi="Amiri" w:eastAsia="Amiri" w:cs="Amiri"/>
          <w:color w:val="111111"/>
          <w:sz w:val="28"/>
          <w:sz w:val="28"/>
          <w:szCs w:val="28"/>
          <w:rtl w:val="true"/>
          <w:lang w:bidi="ar-SA"/>
        </w:rPr>
        <w:t>أنّه ثقة في الحديث،صحيح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الفاضل المجلسي أيضا في الوجيزة </w:t>
      </w:r>
      <w:r>
        <w:rPr>
          <w:rStyle w:val="FootnoteAnchor"/>
          <w:rtl w:val="true"/>
        </w:rPr>
        <w:footnoteReference w:id="599"/>
      </w:r>
      <w:r>
        <w:rPr>
          <w:rFonts w:ascii="Amiri" w:hAnsi="Amiri" w:eastAsia="Amiri" w:cs="Amiri"/>
          <w:color w:val="111111"/>
          <w:sz w:val="28"/>
          <w:sz w:val="28"/>
          <w:szCs w:val="28"/>
          <w:rtl w:val="true"/>
          <w:lang w:bidi="ar-SA"/>
        </w:rPr>
        <w:t xml:space="preserve">،و المحقّق البحراني الشيخ سليمان في بلغة المحدّثين </w:t>
      </w:r>
      <w:r>
        <w:rPr>
          <w:rStyle w:val="FootnoteAnchor"/>
          <w:rtl w:val="true"/>
        </w:rPr>
        <w:footnoteReference w:id="600"/>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601"/>
      </w:r>
      <w:r>
        <w:rPr>
          <w:rFonts w:ascii="Amiri" w:hAnsi="Amiri" w:eastAsia="Amiri" w:cs="Amiri"/>
          <w:color w:val="111111"/>
          <w:sz w:val="28"/>
          <w:sz w:val="28"/>
          <w:szCs w:val="28"/>
          <w:rtl w:val="true"/>
          <w:lang w:bidi="ar-SA"/>
        </w:rPr>
        <w:t>في قسم الثقات،و نقل في ترجمته توثيق الشيخ رحمه اللّه،و العلاّمة المزبور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يشير إلى وثاقته،كونه من مشايخ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رواية الأعاظم من الثقات عنه</w:t>
      </w:r>
      <w:r>
        <w:rPr>
          <w:rFonts w:eastAsia="Amiri" w:cs="Amiri" w:ascii="Amiri" w:hAnsi="Amiri"/>
          <w:color w:val="111111"/>
          <w:sz w:val="28"/>
          <w:szCs w:val="28"/>
          <w:rtl w:val="true"/>
          <w:lang w:bidi="ar-SA"/>
        </w:rPr>
        <w:t xml:space="preserve">. </w:t>
      </w:r>
      <w:bookmarkStart w:id="208" w:name="pg16102_185658"/>
    </w:p>
    <w:p>
      <w:pPr>
        <w:pStyle w:val="BookText"/>
        <w:rPr/>
      </w:pPr>
      <w:bookmarkEnd w:id="208"/>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بيّنا في المقباس </w:t>
      </w:r>
      <w:r>
        <w:rPr>
          <w:rStyle w:val="FootnoteAnchor"/>
          <w:rtl w:val="true"/>
        </w:rPr>
        <w:footnoteReference w:id="603"/>
      </w:r>
      <w:r>
        <w:rPr>
          <w:rFonts w:ascii="Amiri" w:hAnsi="Amiri" w:eastAsia="Amiri" w:cs="Amiri"/>
          <w:color w:val="111111"/>
          <w:sz w:val="28"/>
          <w:sz w:val="28"/>
          <w:szCs w:val="28"/>
          <w:rtl w:val="true"/>
          <w:lang w:bidi="ar-SA"/>
        </w:rPr>
        <w:t>إفادة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الحديث،مفاد إطلاق ثقة، فلا وجه لما في التعليقة من التأمّل في الجملة لإيماء تقييد الوثاقة بالحديث،إلى عدم كونه عدلا،فراجع المقباس،و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الرجل برواية التلعكبري،و الحسين بن عبيد اللّه،و الشيخ المفيد، و أحمد بن عبدون،و ابن عروة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لا ينبغي التأمّل أو التشكيك في حجّية رواية المترجم و وثاقته،بعد تصريح النجاشي و الشيخ و أساطين الجرح و التعديل بوثاقته في الحديث،فهو ثقة، و الرواية من جهته صحيحة،بلا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1093054_1280447820"/>
      <w:bookmarkStart w:id="210" w:name="_Toc76"/>
      <w:bookmarkEnd w:id="209"/>
      <w:r>
        <w:rPr/>
        <w:t>694</w:t>
      </w:r>
      <w:bookmarkEnd w:id="210"/>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أحمد الحسني</w:t>
      </w:r>
    </w:p>
    <w:p>
      <w:pPr>
        <w:pStyle w:val="BookText"/>
        <w:rPr/>
      </w:pPr>
      <w:r>
        <w:rPr>
          <w:rFonts w:ascii="Amiri" w:hAnsi="Amiri" w:eastAsia="Amiri" w:cs="Amiri"/>
          <w:color w:val="111111"/>
          <w:sz w:val="28"/>
          <w:sz w:val="28"/>
          <w:szCs w:val="28"/>
          <w:rtl w:val="true"/>
          <w:lang w:bidi="ar-SA"/>
        </w:rPr>
        <w:t>السيّد أبو العبّاس</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فهرست منتخب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ذكره في أمل الآمل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رياض العلماء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تصريح الشيخ منتجب الدين بوثاقة المعنون،يوجب الحكم عليه بالوثاقة و الجلالة،و اللّه العالم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ما نقل عن فهرست منتجب الدين،من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ثقة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211" w:name="pg16102_185659"/>
    </w:p>
    <w:p>
      <w:pPr>
        <w:pStyle w:val="Heading5"/>
        <w:numPr>
          <w:ilvl w:val="4"/>
          <w:numId w:val="1"/>
        </w:numPr>
        <w:rPr/>
      </w:pPr>
      <w:bookmarkStart w:id="212" w:name="__RefHeading___Toc1093056_1280447820"/>
      <w:bookmarkStart w:id="213" w:name="_Toc77"/>
      <w:bookmarkEnd w:id="211"/>
      <w:bookmarkEnd w:id="212"/>
      <w:r>
        <w:rPr/>
        <w:t>695</w:t>
      </w:r>
      <w:bookmarkEnd w:id="213"/>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أحمد بن المعلّى</w:t>
      </w:r>
    </w:p>
    <w:p>
      <w:pPr>
        <w:pStyle w:val="BookText"/>
        <w:rPr/>
      </w:pPr>
      <w:r>
        <w:rPr>
          <w:rFonts w:ascii="Amiri" w:hAnsi="Amiri" w:eastAsia="Amiri" w:cs="Amiri"/>
          <w:color w:val="111111"/>
          <w:sz w:val="28"/>
          <w:sz w:val="28"/>
          <w:szCs w:val="28"/>
          <w:rtl w:val="true"/>
          <w:lang w:bidi="ar-SA"/>
        </w:rPr>
        <w:t>ابن أسد العمّي البصري</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بشر</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،ايضاح الاشتباه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نسختنا،اتقان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،ملخّص المقال في قسم الصحاح،منهج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،معالم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،الفوائد المدنيّة الفائدة السابعة،لؤلؤة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المضمومة،و العين المهملة المفتوحة،و اللام المشدّدة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ثمّ السين المهملة المفتوحتين،ثمّ الدال المهملة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المفتوحة،ثمّ الميم المشدّدة،و الياء،نسبة إلى العمّ </w:t>
      </w:r>
      <w:r>
        <w:rPr>
          <w:rStyle w:val="FootnoteAnchor"/>
          <w:rtl w:val="true"/>
        </w:rPr>
        <w:footnoteReference w:id="60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لقب مرّة بن مالك بن حنظلة أبي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لقب مرّة بن وائل بن عمرو بن مالك بن حنظلة بن فهم من الازد،و هم بنو العمّ في تميم،و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لقب مرّة بن حنظلة بن مالك بن زيد مناة بن تميم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الأغاني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ما للفرزدق من عزّ يلوذ به إلاّ بني العمّ في أيديهم الخشب سيروا بني العمّ فالأهواز داركم و نهر تيرى و لم تعرفكم العرب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بني العمّ كالمدفوع،يقال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نزلوا في بني تميم بالبصرة أيّام عمر،و غزوا مع المسلمين،و أبلوا فحمدوا،فقيل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تكونوا من العرب فأنتم الاخوان و بنو العمّ،فلقّبوا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إلى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عمّي،أو العموي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العمّي،نسبة إلى العمّ،قرية بحلب،و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سهل العمّي،و بشر بن عبد الملك العمّي الموصلي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العمّ؛قرية بين حلب و أنطاكية،منها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عكاشة بن عبد الصمد العمّي </w:t>
      </w:r>
    </w:p>
    <w:p>
      <w:pPr>
        <w:pStyle w:val="BookText"/>
        <w:rPr/>
      </w:pPr>
      <w:r>
        <w:rPr>
          <w:rFonts w:ascii="Amiri" w:hAnsi="Amiri" w:eastAsia="Amiri" w:cs="Amiri"/>
          <w:color w:val="111111"/>
          <w:sz w:val="28"/>
          <w:sz w:val="28"/>
          <w:szCs w:val="28"/>
          <w:rtl w:val="true"/>
          <w:lang w:bidi="ar-SA"/>
        </w:rPr>
        <w:t xml:space="preserve">الضرير الشاعر،من شعراء الدولة الهاشميّة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عمّ بكسر اوّله و تشديد ثانيه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غنّاء ذات عيون جارية و أشجار متدانية بين حلب و انطاكية،و ذكر الثاني فقط في مراصد الاطلاع </w:t>
      </w:r>
      <w:r>
        <w:rPr>
          <w:rFonts w:eastAsia="Amiri" w:cs="Amiri" w:ascii="Amiri" w:hAnsi="Amiri"/>
          <w:color w:val="111111"/>
          <w:sz w:val="28"/>
          <w:szCs w:val="28"/>
          <w:lang w:bidi="ar-SA"/>
        </w:rPr>
        <w:t>962/2</w:t>
      </w: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410/8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 قرية بين حلب و أنطاكية منها عكاشة بن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 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بحلب غير الاولى و منها جعفر بن سهل العمّي،و ذكره الماليني،و بشران بن عبد الملك العمّي الموصلي من مشايخ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الفهرست </w:t>
      </w:r>
      <w:r>
        <w:rPr>
          <w:rStyle w:val="FootnoteAnchor"/>
          <w:rtl w:val="true"/>
        </w:rPr>
        <w:footnoteReference w:id="614"/>
      </w:r>
      <w:r>
        <w:rPr>
          <w:rFonts w:ascii="Amiri" w:hAnsi="Amiri" w:eastAsia="Amiri" w:cs="Amiri"/>
          <w:color w:val="111111"/>
          <w:sz w:val="28"/>
          <w:sz w:val="28"/>
          <w:szCs w:val="28"/>
          <w:rtl w:val="true"/>
          <w:lang w:bidi="ar-SA"/>
        </w:rPr>
        <w:t>يوافق ما سمعته من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ضبط في الخلاصة </w:t>
      </w:r>
      <w:r>
        <w:rPr>
          <w:rStyle w:val="FootnoteAnchor"/>
          <w:rtl w:val="true"/>
        </w:rPr>
        <w:footnoteReference w:id="615"/>
      </w:r>
      <w:r>
        <w:rPr>
          <w:rFonts w:ascii="Amiri" w:hAnsi="Amiri" w:eastAsia="Amiri" w:cs="Amiri"/>
          <w:color w:val="111111"/>
          <w:sz w:val="28"/>
          <w:sz w:val="28"/>
          <w:szCs w:val="28"/>
          <w:rtl w:val="true"/>
          <w:lang w:bidi="ar-SA"/>
        </w:rPr>
        <w:t xml:space="preserve">،و الإيضاح </w:t>
      </w:r>
      <w:r>
        <w:rPr>
          <w:rStyle w:val="FootnoteAnchor"/>
          <w:rtl w:val="true"/>
        </w:rPr>
        <w:footnoteReference w:id="616"/>
      </w:r>
      <w:r>
        <w:rPr>
          <w:rFonts w:ascii="Amiri" w:hAnsi="Amiri" w:eastAsia="Amiri" w:cs="Amiri"/>
          <w:color w:val="111111"/>
          <w:sz w:val="28"/>
          <w:sz w:val="28"/>
          <w:szCs w:val="28"/>
          <w:rtl w:val="true"/>
          <w:lang w:bidi="ar-SA"/>
        </w:rPr>
        <w:t xml:space="preserve">في إسماعيل بن عليّ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بتخفيف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أفهم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صرّح ابن داود </w:t>
      </w:r>
      <w:r>
        <w:rPr>
          <w:rStyle w:val="FootnoteAnchor"/>
          <w:rtl w:val="true"/>
        </w:rPr>
        <w:footnoteReference w:id="61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بتشديدها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18"/>
      </w:r>
      <w:r>
        <w:rPr>
          <w:rFonts w:ascii="Amiri" w:hAnsi="Amiri" w:eastAsia="Amiri" w:cs="Amiri"/>
          <w:color w:val="111111"/>
          <w:sz w:val="28"/>
          <w:sz w:val="28"/>
          <w:szCs w:val="28"/>
          <w:rtl w:val="true"/>
          <w:lang w:bidi="ar-SA"/>
        </w:rPr>
        <w:t>ممّن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عنونّاه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الرواية،ثقة،روى عنه التلعكبري إجازة،و لم يلقه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مصنّفات،ذكرناها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ينسب المعنون إلى جدّه الأعلى فيعبّر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المعلّى كما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الحسن بن عبد اللّه الجعفري،و لسان الميزان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فحذفوا أحمد جدّه الأدنى و هذا شائع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 له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أحمد بن المعلّى بن أسد أبو بشر العمّي البصري،مستملي أبي أحمد عبد العزيز بن يحيى الجلودي الّذي توفّي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كتبه كلّها،و يروي أيضا عن محمّد بن زكريا الغلابي المتوفّى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،روى عنه التلعكبري و لم يلقه،و يروي عنه أبو طالب الأنباري عبد اللّه بن أحمد،و محمّد بن وهبان الدبيلي،و أحمد بن محمّد بن رميح الفسوي،و الحسين بن حصين العمّي،قاله النجاشي في ترجمة محمّد بن الحسن ابن عبد اللّه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أحمد بن المعلّى بن أسد العمّي أبو بشر،و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مرّة بن مالك بن حنظلة بن مالك بن زيد مناة،و هو ممّن دخل في تنوخ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القاموس المحيط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تنخ بالمكان تنوخا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كتنخ،و منه تنوخ قبيلة؛لأنّهم اجتمعوا فأقاموا في مواضعهم،و وهم الجوهري فذكره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تنخ بالمكان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 العرب أو من اليمن أو قبيلة مشتق من ذلك؛لأنّهم اجتمعوا و تحالفوا فتنخوا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 اليمن،و لا تشدّد النون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بالحلف،و سكن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بشر بصريّ،و أبوه و عمّه،و كان</w:t>
      </w:r>
    </w:p>
    <w:p>
      <w:pPr>
        <w:pStyle w:val="BookText"/>
        <w:rPr/>
      </w:pPr>
      <w:r>
        <w:rPr>
          <w:rFonts w:ascii="Amiri" w:hAnsi="Amiri" w:eastAsia="Amiri" w:cs="Amiri"/>
          <w:color w:val="111111"/>
          <w:sz w:val="28"/>
          <w:sz w:val="28"/>
          <w:szCs w:val="28"/>
          <w:rtl w:val="true"/>
          <w:lang w:bidi="ar-SA"/>
        </w:rPr>
        <w:t xml:space="preserve">مستملي أبي أحمد الجلودي </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كتبه كلّها و رواها،و كان ثقة في حديثه، حسن التصنيف،و أكثر الرواية عن العامّة و الأخباريّين،و كان جدّه المعلّى بن أسد فيما ذكره الحسين بن عبيد اللّه،من أصحاب صاحب الزنج و المختصّين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و عن عمّه أسد بن معلّى أخبار صاحب الزنج،و له تصانيف،منها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تاريخ </w:t>
      </w:r>
      <w:r>
        <w:rPr>
          <w:rStyle w:val="FootnoteAnchor"/>
          <w:rtl w:val="true"/>
        </w:rPr>
        <w:footnoteReference w:id="621"/>
      </w:r>
      <w:r>
        <w:rPr>
          <w:rFonts w:ascii="Amiri" w:hAnsi="Amiri" w:eastAsia="Amiri" w:cs="Amiri"/>
          <w:color w:val="111111"/>
          <w:sz w:val="28"/>
          <w:sz w:val="28"/>
          <w:szCs w:val="28"/>
          <w:rtl w:val="true"/>
          <w:lang w:bidi="ar-SA"/>
        </w:rPr>
        <w:t>الكبير،كتاب التاريخ الصغير،كتاب مناقب أمير المؤمنين عليه السلام،كتاب أخبار صاحب الزنج،كتاب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حسن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أخبار السيّد الحميري و شعر السيّد </w:t>
      </w:r>
      <w:r>
        <w:rPr>
          <w:rStyle w:val="FootnoteAnchor"/>
          <w:rtl w:val="true"/>
        </w:rPr>
        <w:footnoteReference w:id="622"/>
      </w:r>
      <w:r>
        <w:rPr>
          <w:rFonts w:ascii="Amiri" w:hAnsi="Amiri" w:eastAsia="Amiri" w:cs="Amiri"/>
          <w:color w:val="111111"/>
          <w:sz w:val="28"/>
          <w:sz w:val="28"/>
          <w:szCs w:val="28"/>
          <w:rtl w:val="true"/>
          <w:lang w:bidi="ar-SA"/>
        </w:rPr>
        <w:t>،كتاب عجائب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المهمّ ممّا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المنوال نسج النجاشي </w:t>
      </w:r>
      <w:r>
        <w:rPr>
          <w:rStyle w:val="FootnoteAnchor"/>
          <w:rtl w:val="true"/>
        </w:rPr>
        <w:footnoteReference w:id="623"/>
      </w:r>
      <w:r>
        <w:rPr>
          <w:rFonts w:ascii="Amiri" w:hAnsi="Amiri" w:eastAsia="Amiri" w:cs="Amiri"/>
          <w:color w:val="111111"/>
          <w:sz w:val="28"/>
          <w:sz w:val="28"/>
          <w:szCs w:val="28"/>
          <w:rtl w:val="true"/>
          <w:lang w:bidi="ar-SA"/>
        </w:rPr>
        <w:t>،و أبدل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ممّن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انقطعوا بفارس عن بني تميم،حتّى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سيروا بني العمّ فالأهواز منزلكم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جور فما يعرفكم العرب</w:t>
      </w:r>
    </w:p>
    <w:p>
      <w:pPr>
        <w:pStyle w:val="BookText"/>
        <w:rPr/>
      </w:pPr>
      <w:r>
        <w:rPr>
          <w:rFonts w:ascii="Amiri" w:hAnsi="Amiri" w:eastAsia="Amiri" w:cs="Amiri"/>
          <w:color w:val="111111"/>
          <w:sz w:val="28"/>
          <w:sz w:val="28"/>
          <w:szCs w:val="28"/>
          <w:rtl w:val="true"/>
          <w:lang w:bidi="ar-SA"/>
        </w:rPr>
        <w:t>و زاد في تعداد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المثالب و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يجمع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حبّ النقد إلى أيّ حدّ 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المؤلّف قدّس سرّه لم يقل إنّ عبارة الفهرست و النجاشي واحدة بغير تقديم و تأخير و زيادة و نقصان 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إبراهيم بن أحمد بن المعلّى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غير المعجمة،بعد الألف المهموزة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العمّي البصري أبو بشر،كان ثقة من أصحابنا في حديثه،حسن التصنيف،و أكثر الرواية عن العامّة و الأخباريين، روى عنه التلعكبري و لم يلقه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المقطوع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ذكر فيه عين ما ذكروه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الرواية،كان ثقة فقيها،حسن التصنيف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المجلسي في الوجيزة </w:t>
      </w:r>
      <w:r>
        <w:rPr>
          <w:rStyle w:val="FootnoteAnchor"/>
          <w:rtl w:val="true"/>
        </w:rPr>
        <w:footnoteReference w:id="628"/>
      </w:r>
      <w:r>
        <w:rPr>
          <w:rFonts w:ascii="Amiri" w:hAnsi="Amiri" w:eastAsia="Amiri" w:cs="Amiri"/>
          <w:color w:val="111111"/>
          <w:sz w:val="28"/>
          <w:sz w:val="28"/>
          <w:szCs w:val="28"/>
          <w:rtl w:val="true"/>
          <w:lang w:bidi="ar-SA"/>
        </w:rPr>
        <w:t xml:space="preserve">،و البحراني في البلغة </w:t>
      </w:r>
      <w:r>
        <w:rPr>
          <w:rStyle w:val="FootnoteAnchor"/>
          <w:rtl w:val="true"/>
        </w:rPr>
        <w:footnoteReference w:id="62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أيضا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بقي هنا شيء؛و هو أنّ الشيخ رحمه اللّه،و النجاشي،و العلاّمة،ذكروا في ترجمة الرجل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الرواية عن العامّة و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حقّق صاحب التكملة </w:t>
      </w:r>
      <w:r>
        <w:rPr>
          <w:rStyle w:val="FootnoteAnchor"/>
          <w:rtl w:val="true"/>
        </w:rPr>
        <w:footnoteReference w:id="631"/>
      </w:r>
      <w:r>
        <w:rPr>
          <w:rFonts w:ascii="Amiri" w:hAnsi="Amiri" w:eastAsia="Amiri" w:cs="Amiri"/>
          <w:color w:val="111111"/>
          <w:sz w:val="28"/>
          <w:sz w:val="28"/>
          <w:szCs w:val="28"/>
          <w:rtl w:val="true"/>
          <w:lang w:bidi="ar-SA"/>
        </w:rPr>
        <w:t>معنى الأخباري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الأخباري في لسان أهل الحديث من القدماء من العامّة و الخاصّة على أهل التواريخ و السير و من يحذو حذوهم في جمع الأخبار،من أيّ وجه اتّفق،من غير تثبّت و 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نخبة الفكر في مصطلح الأثر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عند علماء هذا الفنّ مرادف للحديث،و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ما جاء عن النبيّ صلّى اللّه عليه و آله و سلّم،و الخبر ما جاء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قيل لمن اشتغل بالتواريخ و ما 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الأخباريّ،و لمن اشتغل بالسنّة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يشير إليه كلام ابن الغضائري </w:t>
      </w:r>
      <w:r>
        <w:rPr>
          <w:rStyle w:val="FootnoteAnchor"/>
          <w:rtl w:val="true"/>
        </w:rPr>
        <w:footnoteReference w:id="633"/>
      </w:r>
      <w:r>
        <w:rPr>
          <w:rFonts w:ascii="Amiri" w:hAnsi="Amiri" w:eastAsia="Amiri" w:cs="Amiri"/>
          <w:color w:val="111111"/>
          <w:sz w:val="28"/>
          <w:sz w:val="28"/>
          <w:szCs w:val="28"/>
          <w:rtl w:val="true"/>
          <w:lang w:bidi="ar-SA"/>
        </w:rPr>
        <w:t>في ترجمة أحمد البرقي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يبالي عمّن أخذ على طريقة أهل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فسّر الأسترآبادي في الفوائد المدنيّة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 في عبارة </w:t>
      </w:r>
    </w:p>
    <w:p>
      <w:pPr>
        <w:pStyle w:val="BookText"/>
        <w:rPr/>
      </w:pPr>
      <w:r>
        <w:rPr>
          <w:rFonts w:ascii="Amiri" w:hAnsi="Amiri" w:eastAsia="Amiri" w:cs="Amiri"/>
          <w:color w:val="111111"/>
          <w:sz w:val="28"/>
          <w:sz w:val="28"/>
          <w:szCs w:val="28"/>
          <w:rtl w:val="true"/>
          <w:lang w:bidi="ar-SA"/>
        </w:rPr>
        <w:t>الفخر الرازي في المحصول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نقلها العلاّمة في النهاية،و الشيخ حسن في المعالم </w:t>
      </w:r>
      <w:r>
        <w:rPr>
          <w:rStyle w:val="FootnoteAnchor"/>
          <w:rtl w:val="true"/>
        </w:rPr>
        <w:footnoteReference w:id="635"/>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الاماميّة؛فالأخباريّون منهم لم يعوّلوا في اصول الدين و فروعه إلاّ على أخبار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w:t>
      </w:r>
      <w:r>
        <w:rPr>
          <w:rStyle w:val="FootnoteAnchor"/>
          <w:rtl w:val="true"/>
        </w:rPr>
        <w:footnoteReference w:id="636"/>
      </w:r>
      <w:r>
        <w:rPr>
          <w:rFonts w:ascii="Amiri" w:hAnsi="Amiri" w:eastAsia="Amiri" w:cs="Amiri"/>
          <w:color w:val="111111"/>
          <w:sz w:val="28"/>
          <w:sz w:val="28"/>
          <w:szCs w:val="28"/>
          <w:rtl w:val="true"/>
          <w:lang w:bidi="ar-SA"/>
        </w:rPr>
        <w:t>كلّ من تقدّم على زمن الشيخ المفيد،من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الأصوليّون؛فهم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المفيد،و من عاصره،و المتأخّرون عنه،ثمّ اخترع مذهبه </w:t>
      </w:r>
      <w:r>
        <w:rPr>
          <w:rStyle w:val="FootnoteAnchor"/>
          <w:rtl w:val="true"/>
        </w:rPr>
        <w:footnoteReference w:id="637"/>
      </w:r>
      <w:r>
        <w:rPr>
          <w:rFonts w:ascii="Amiri" w:hAnsi="Amiri" w:eastAsia="Amiri" w:cs="Amiri"/>
          <w:color w:val="111111"/>
          <w:sz w:val="28"/>
          <w:sz w:val="28"/>
          <w:szCs w:val="28"/>
          <w:rtl w:val="true"/>
          <w:lang w:bidi="ar-SA"/>
        </w:rPr>
        <w:t>،و سمّى نفسه و من تبعه بالأخباري ادّعاء منه أنّ مذاهبه الّتي ذهب إليها على طبق من زعم أنّه أخباري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اللّؤلؤة </w:t>
      </w:r>
      <w:r>
        <w:rPr>
          <w:rStyle w:val="FootnoteAnchor"/>
          <w:rtl w:val="true"/>
        </w:rPr>
        <w:footnoteReference w:id="638"/>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أوّل من قسّم الفرقة الناجية إلى أخباري و أصولي،و لا أجاد </w:t>
      </w:r>
      <w:r>
        <w:rPr>
          <w:rStyle w:val="FootnoteAnchor"/>
          <w:rtl w:val="true"/>
        </w:rPr>
        <w:footnoteReference w:id="639"/>
      </w:r>
      <w:r>
        <w:rPr>
          <w:rFonts w:ascii="Amiri" w:hAnsi="Amiri" w:eastAsia="Amiri" w:cs="Amiri"/>
          <w:color w:val="111111"/>
          <w:sz w:val="28"/>
          <w:sz w:val="28"/>
          <w:szCs w:val="28"/>
          <w:rtl w:val="true"/>
          <w:lang w:bidi="ar-SA"/>
        </w:rPr>
        <w:t>و لا وافق الصواب،لما يترتّب على ذلك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المهمّ ممّا في 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تعرّضنا للفرق بين الحديث و الخبر،في أوّل الفصل الأوّل من مقباس الهداية </w:t>
      </w:r>
      <w:r>
        <w:rPr>
          <w:rStyle w:val="FootnoteAnchor"/>
          <w:rtl w:val="true"/>
        </w:rPr>
        <w:footnoteReference w:id="640"/>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يساعد على ما ذكره صاحب التكملة ما في فهرست ابن النديم في مواضع من عناوينه،من إطلاق الأخباري على أهل السير و التواريخ،فلاحظ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من ترجمة الرجل ما تضمّنه كلام ابن النديم في فهرسته،من قوله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قريب العهد،و كان يستملي على الجلودي،و توفّي بعد الخمسين،و له من الكتب كتاب محن الأنبياء و الأوصياء و الأولياء </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في الفهرست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متّصلا بعبارته المزبورة،ما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بجميع كتبه و رواياته أحمد بن عبدون،عن أبي طالب الأنباري،عن أبي بشير أحمد بن إبراهيم 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بكتبه الحسين بن عبيد اللّه،عن محمّد بن وهبان الدبيلي،عنه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الطريحي </w:t>
      </w:r>
      <w:r>
        <w:rPr>
          <w:rStyle w:val="FootnoteAnchor"/>
          <w:rtl w:val="true"/>
        </w:rPr>
        <w:footnoteReference w:id="644"/>
      </w:r>
      <w:r>
        <w:rPr>
          <w:rFonts w:ascii="Amiri" w:hAnsi="Amiri" w:eastAsia="Amiri" w:cs="Amiri"/>
          <w:color w:val="111111"/>
          <w:sz w:val="28"/>
          <w:sz w:val="28"/>
          <w:szCs w:val="28"/>
          <w:rtl w:val="true"/>
          <w:lang w:bidi="ar-SA"/>
        </w:rPr>
        <w:t xml:space="preserve">و الكاظمي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روايات كثيرة منها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محمّد البصري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بشر أحمد ابن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المشتركات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برواية أبي طالب</w:t>
      </w:r>
    </w:p>
    <w:p>
      <w:pPr>
        <w:pStyle w:val="BookText"/>
        <w:rPr/>
      </w:pPr>
      <w:r>
        <w:rPr>
          <w:rFonts w:ascii="Amiri" w:hAnsi="Amiri" w:eastAsia="Amiri" w:cs="Amiri"/>
          <w:color w:val="111111"/>
          <w:sz w:val="28"/>
          <w:sz w:val="28"/>
          <w:szCs w:val="28"/>
          <w:rtl w:val="true"/>
          <w:lang w:bidi="ar-SA"/>
        </w:rPr>
        <w:t>الأنباري،و رواية محمّد بن وهبان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الثاني أنّه يعرف برواية التلعكبري،عنه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لم يلقه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وجد الحديث عن التلعكبري،عن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مقطوع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يعرف أيضا بروايته هو،عن عبد العزيز بن يحيى الجلودي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اتّفقت آراء أرباب الجرح و التعديل على وثاقته من دون غمز فيه،فعليه يعدّ ثقة جليلا،و الرواية من جهته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إدريس أبو علي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تسمية من رآه عليه السلام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علي،عن أبي عليّ أحمد بن إبراهيم بن إدريس،عن أبيه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عليه السلام بعد مضيّ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الحديث متنا و سندا أيضا في إرشاد المفيد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 xml:space="preserve">،و إعلام الورى </w:t>
      </w:r>
      <w:r>
        <w:rPr>
          <w:rFonts w:eastAsia="Amiri" w:cs="Amiri" w:ascii="Amiri" w:hAnsi="Amiri"/>
          <w:color w:val="111111"/>
          <w:sz w:val="28"/>
          <w:szCs w:val="28"/>
          <w:lang w:bidi="ar-SA"/>
        </w:rPr>
        <w:t>220/2</w:t>
      </w:r>
      <w:r>
        <w:rPr>
          <w:rFonts w:ascii="Amiri" w:hAnsi="Amiri" w:eastAsia="Amiri" w:cs="Amiri"/>
          <w:color w:val="111111"/>
          <w:sz w:val="28"/>
          <w:sz w:val="28"/>
          <w:szCs w:val="28"/>
          <w:rtl w:val="true"/>
          <w:lang w:bidi="ar-SA"/>
        </w:rPr>
        <w:t>،و غيبة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أورده أيضا في الوسائل </w:t>
      </w:r>
      <w:r>
        <w:rPr>
          <w:rFonts w:eastAsia="Amiri" w:cs="Amiri" w:ascii="Amiri" w:hAnsi="Amiri"/>
          <w:color w:val="111111"/>
          <w:sz w:val="28"/>
          <w:szCs w:val="28"/>
          <w:lang w:bidi="ar-SA"/>
        </w:rPr>
        <w:t>235/12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عن المعنون ذكرا،فهو مهمل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6102_185669"/>
    </w:p>
    <w:p>
      <w:pPr>
        <w:pStyle w:val="Heading5"/>
        <w:numPr>
          <w:ilvl w:val="4"/>
          <w:numId w:val="1"/>
        </w:numPr>
        <w:rPr/>
      </w:pPr>
      <w:bookmarkStart w:id="215" w:name="__RefHeading___Toc1093058_1280447820"/>
      <w:bookmarkStart w:id="216" w:name="_Toc78"/>
      <w:bookmarkEnd w:id="214"/>
      <w:bookmarkEnd w:id="215"/>
      <w:r>
        <w:rPr/>
        <w:t>697</w:t>
      </w:r>
      <w:bookmarkEnd w:id="216"/>
    </w:p>
    <w:p>
      <w:pPr>
        <w:pStyle w:val="Heading6"/>
        <w:numPr>
          <w:ilvl w:val="5"/>
          <w:numId w:val="1"/>
        </w:numPr>
        <w:rPr/>
      </w:pPr>
      <w:bookmarkStart w:id="217" w:name="__RefHeading___Toc1093060_1280447820"/>
      <w:bookmarkStart w:id="218" w:name="_Toc79"/>
      <w:bookmarkEnd w:id="217"/>
      <w:r>
        <w:rPr>
          <w:rtl w:val="true"/>
        </w:rPr>
        <w:t>اشارة</w:t>
      </w:r>
      <w:bookmarkEnd w:id="218"/>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إسماعيل بن داود بن حمدون</w:t>
      </w:r>
    </w:p>
    <w:p>
      <w:pPr>
        <w:pStyle w:val="BookText"/>
        <w:rPr/>
      </w:pPr>
      <w:r>
        <w:rPr>
          <w:rFonts w:ascii="Amiri" w:hAnsi="Amiri" w:eastAsia="Amiri" w:cs="Amiri"/>
          <w:color w:val="111111"/>
          <w:sz w:val="28"/>
          <w:sz w:val="28"/>
          <w:szCs w:val="28"/>
          <w:rtl w:val="true"/>
          <w:lang w:bidi="ar-SA"/>
        </w:rPr>
        <w:t>أبو عبد اللّه الكاتب النديم</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،فهرست الشيخ</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،الوجيزة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المجلسي</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،إتقان المقال</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،ملخّص المقال في قسم الحسان،تكملة الرجال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،معراج أهل الكمال المخطوط</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المقال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،حاوي الأقوال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الاشتباه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،الوسيط المخطوط حرف أحمد،وسائل الشيعة </w:t>
      </w:r>
      <w:r>
        <w:rPr>
          <w:rFonts w:eastAsia="IRNazanin" w:cs="IRNazanin"/>
          <w:color w:val="111111"/>
          <w:sz w:val="28"/>
          <w:szCs w:val="28"/>
          <w:lang w:bidi="fa-IR"/>
        </w:rPr>
        <w:t>125/20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،إنباه الرواة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،بغية الوعاة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،تاريخ ابن خلّكان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الوافي بالوفيات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2672</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،الأعلام للزرگلي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أبدل داود في بعض النسخ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إدريس،و غلّطه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المعراج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المهملة،فسكون الميم،و ضمّ الدال المهملة،ثمّ الواو، و 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الجليس للشراب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تاج العروس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نادمه منادمة و نداما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جالسه على الشراب،هذا هو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استعمل في كلّ مسامر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مقلوبة </w:t>
      </w:r>
      <w:r>
        <w:rPr>
          <w:rStyle w:val="FootnoteAnchor"/>
          <w:rtl w:val="true"/>
        </w:rPr>
        <w:footnoteReference w:id="651"/>
      </w:r>
      <w:r>
        <w:rPr>
          <w:rFonts w:ascii="Amiri" w:hAnsi="Amiri" w:eastAsia="Amiri" w:cs="Amiri"/>
          <w:color w:val="111111"/>
          <w:sz w:val="28"/>
          <w:sz w:val="28"/>
          <w:szCs w:val="28"/>
          <w:rtl w:val="true"/>
          <w:lang w:bidi="ar-SA"/>
        </w:rPr>
        <w:t>من المدامنة؛لأنّه يدمن شرب الشراب مع نديمه،لأنّ القلب في كلامهم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المسامرة هي الحديث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العرف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تتّخذه الملوك لأجل المسامرة، و نقل التواريخ،و القصص،و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 من المؤنسات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تسمية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نديما على ما نقله في التكملة،عمّا وجده من المجلسي رحمه اللّه بخطّه في كتاب الطبقات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شيعيّا،و مع التشيّع كان خصّيصا بالمتوكّل،نديما له،له كتاب أسماء الجبال و الأودية و المياه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عنونّاه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شيخ أهل اللغة و وجههم، </w:t>
      </w:r>
    </w:p>
    <w:p>
      <w:pPr>
        <w:pStyle w:val="BookText"/>
        <w:rPr/>
      </w:pPr>
      <w:r>
        <w:rPr>
          <w:rFonts w:ascii="Amiri" w:hAnsi="Amiri" w:eastAsia="Amiri" w:cs="Amiri"/>
          <w:color w:val="111111"/>
          <w:sz w:val="28"/>
          <w:sz w:val="28"/>
          <w:szCs w:val="28"/>
          <w:rtl w:val="true"/>
          <w:lang w:bidi="ar-SA"/>
        </w:rPr>
        <w:t>استاد أبي العبّاس،قرأ عليه قبل ابن الأعرابي،و كان خصّيصا بسيّدنا أبي محمّد العسكري عليه السلام و أبي الحسن عليه السلام قبله،له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أسماء الجبال و المياه و الأودية،كتاب بني مرّة بن عوف </w:t>
      </w:r>
      <w:r>
        <w:rPr>
          <w:rStyle w:val="FootnoteAnchor"/>
          <w:rtl w:val="true"/>
        </w:rPr>
        <w:footnoteReference w:id="655"/>
      </w:r>
      <w:r>
        <w:rPr>
          <w:rFonts w:ascii="Amiri" w:hAnsi="Amiri" w:eastAsia="Amiri" w:cs="Amiri"/>
          <w:color w:val="111111"/>
          <w:sz w:val="28"/>
          <w:sz w:val="28"/>
          <w:szCs w:val="28"/>
          <w:rtl w:val="true"/>
          <w:lang w:bidi="ar-SA"/>
        </w:rPr>
        <w:t xml:space="preserve">،كتاب بني النمر بن قاسط،كتاب بني عقيل،كتاب بني عبد اللّه بن عطفان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طيّ،شعر العجير السلولي صنعته،شعر ثابت قطنة </w:t>
      </w:r>
      <w:r>
        <w:rPr>
          <w:rStyle w:val="FootnoteAnchor"/>
          <w:rtl w:val="true"/>
        </w:rPr>
        <w:footnoteReference w:id="657"/>
      </w:r>
      <w:r>
        <w:rPr>
          <w:rFonts w:ascii="Amiri" w:hAnsi="Amiri" w:eastAsia="Amiri" w:cs="Amiri"/>
          <w:color w:val="111111"/>
          <w:sz w:val="28"/>
          <w:sz w:val="28"/>
          <w:szCs w:val="28"/>
          <w:rtl w:val="true"/>
          <w:lang w:bidi="ar-SA"/>
        </w:rPr>
        <w:t>صنعته،كتاب بني كليب بن يربوع، أشعار بني مرّة بن همام،نوادر 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ما في الفهرست </w:t>
      </w:r>
      <w:r>
        <w:rPr>
          <w:rStyle w:val="FootnoteAnchor"/>
          <w:rtl w:val="true"/>
        </w:rPr>
        <w:footnoteReference w:id="658"/>
      </w:r>
      <w:r>
        <w:rPr>
          <w:rFonts w:ascii="Amiri" w:hAnsi="Amiri" w:eastAsia="Amiri" w:cs="Amiri"/>
          <w:color w:val="111111"/>
          <w:sz w:val="28"/>
          <w:sz w:val="28"/>
          <w:szCs w:val="28"/>
          <w:rtl w:val="true"/>
          <w:lang w:bidi="ar-SA"/>
        </w:rPr>
        <w:t>،بزيادة قوله بعد 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تخرّج من يده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خرّجها أدّبها كما يخرّج المعلم تلميذه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خرّجه في الأدب فتخرّج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309/1</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معه مسائل و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660"/>
      </w:r>
      <w:r>
        <w:rPr>
          <w:rFonts w:ascii="Amiri" w:hAnsi="Amiri" w:eastAsia="Amiri" w:cs="Amiri"/>
          <w:color w:val="111111"/>
          <w:sz w:val="28"/>
          <w:sz w:val="28"/>
          <w:szCs w:val="28"/>
          <w:rtl w:val="true"/>
          <w:lang w:bidi="ar-SA"/>
        </w:rPr>
        <w:t>من أصحاب العسكري عليه السلام 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أهل اللغة،روى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شهرآشوب </w:t>
      </w:r>
      <w:r>
        <w:rPr>
          <w:rStyle w:val="FootnoteAnchor"/>
          <w:rtl w:val="true"/>
        </w:rPr>
        <w:footnoteReference w:id="661"/>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أهل اللغة،و استاذ أبي العبّاس،و ابن </w:t>
      </w:r>
    </w:p>
    <w:p>
      <w:pPr>
        <w:pStyle w:val="BookText"/>
        <w:rPr/>
      </w:pPr>
      <w:r>
        <w:rPr>
          <w:rFonts w:ascii="Amiri" w:hAnsi="Amiri" w:eastAsia="Amiri" w:cs="Amiri"/>
          <w:color w:val="111111"/>
          <w:sz w:val="28"/>
          <w:sz w:val="28"/>
          <w:szCs w:val="28"/>
          <w:rtl w:val="true"/>
          <w:lang w:bidi="ar-SA"/>
        </w:rPr>
        <w:t>الأعرابي،و كان خصّيصا بالحسن بن عليّ الأخير عليه السلام،و أبي الحسن عليه السلام قبله،و له معه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662"/>
      </w:r>
      <w:r>
        <w:rPr>
          <w:rFonts w:ascii="Amiri" w:hAnsi="Amiri" w:eastAsia="Amiri" w:cs="Amiri"/>
          <w:color w:val="111111"/>
          <w:sz w:val="28"/>
          <w:sz w:val="28"/>
          <w:szCs w:val="28"/>
          <w:rtl w:val="true"/>
          <w:lang w:bidi="ar-SA"/>
        </w:rPr>
        <w:t>،مثل ما 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كتب،و زاد بعد أبي العبّاس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تغلب </w:t>
      </w:r>
      <w:r>
        <w:rPr>
          <w:rStyle w:val="FootnoteAnchor"/>
          <w:rtl w:val="true"/>
        </w:rPr>
        <w:footnoteReference w:id="6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ثعلب النحوي،و بغية الوعاة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الأحمدين،و معجم الأدباء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ممّن ذكر المترجم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استاذ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المنقوطة بثلاث نقط من فوق،فعليه تغلب خطأ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زيد بن سيار،أبو العباس النحوي الشيباني مولاهم،المعروف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المترجم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إنباه الرواة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وصفه بالحسن في الوجيزة </w:t>
      </w:r>
      <w:r>
        <w:rPr>
          <w:rStyle w:val="FootnoteAnchor"/>
          <w:rtl w:val="true"/>
        </w:rPr>
        <w:footnoteReference w:id="664"/>
      </w:r>
      <w:r>
        <w:rPr>
          <w:rFonts w:ascii="Amiri" w:hAnsi="Amiri" w:eastAsia="Amiri" w:cs="Amiri"/>
          <w:color w:val="111111"/>
          <w:sz w:val="28"/>
          <w:sz w:val="28"/>
          <w:szCs w:val="28"/>
          <w:rtl w:val="true"/>
          <w:lang w:bidi="ar-SA"/>
        </w:rPr>
        <w:t xml:space="preserve">،و بلغة الماحوزي </w:t>
      </w:r>
      <w:r>
        <w:rPr>
          <w:rStyle w:val="FootnoteAnchor"/>
          <w:rtl w:val="true"/>
        </w:rPr>
        <w:footnoteReference w:id="6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العلاّمة رحمه اللّه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اعترضه المحقّق الماحوزي </w:t>
      </w:r>
      <w:r>
        <w:rPr>
          <w:rStyle w:val="FootnoteAnchor"/>
          <w:rtl w:val="true"/>
        </w:rPr>
        <w:footnoteReference w:id="667"/>
      </w:r>
      <w:r>
        <w:rPr>
          <w:rFonts w:ascii="Amiri" w:hAnsi="Amiri" w:eastAsia="Amiri" w:cs="Amiri"/>
          <w:color w:val="111111"/>
          <w:sz w:val="28"/>
          <w:sz w:val="28"/>
          <w:szCs w:val="28"/>
          <w:rtl w:val="true"/>
          <w:lang w:bidi="ar-SA"/>
        </w:rPr>
        <w:t>بأنّ كونه خصّيصا بهم لا يقتضي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وجه لإيراده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لمن يعتمد عليه،و يعمل على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اشتراطه عدالة </w:t>
      </w:r>
    </w:p>
    <w:p>
      <w:pPr>
        <w:pStyle w:val="BookText"/>
        <w:rPr/>
      </w:pPr>
      <w:r>
        <w:rPr>
          <w:rFonts w:ascii="Amiri" w:hAnsi="Amiri" w:eastAsia="Amiri" w:cs="Amiri"/>
          <w:color w:val="111111"/>
          <w:sz w:val="28"/>
          <w:sz w:val="28"/>
          <w:szCs w:val="28"/>
          <w:rtl w:val="true"/>
          <w:lang w:bidi="ar-SA"/>
        </w:rPr>
        <w:t>الراوي،فتدبّر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عدّ العلاّمة رحمه اللّه له في القسم الأوّل،مع اعتباره العدالة في الراوي،يكشف عن قيام قرائن عنده كاشفة عن وثاقة الرجل،و كونه معتمدا، فيلزم قبول شهادة العلاّمة فيه،و لا أقلّ من كونه حسنا،سيّما بعد ما سمعت من المجلسي رحمه اللّه من التصريح بكونه شيعيّا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كونه خصّيصا بالإمامين عليهما السلام كافيا في مدحه،إن لم يفد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كونه خصّيصا بهما،يكشف عن أنّ كونه خصّيصا بالمتوكّل لداع بإذنهما عليهما السلام و يكون ذلك قرينة على أنّ المراد بكونه نديما للمتوكّل،هو مسامرا له،لا جليس شربه،حتّى يكون موجبا لفسقه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إلى بعض المصادر المصرّحة بذلك،و من هنا يظهر جليّا عدم تثبت هذا المعاصر في نقده،فراجع و 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حال؛فلا وجه لما في الحاوي </w:t>
      </w:r>
      <w:r>
        <w:rPr>
          <w:rStyle w:val="FootnoteAnchor"/>
          <w:rtl w:val="true"/>
        </w:rPr>
        <w:footnoteReference w:id="669"/>
      </w:r>
      <w:r>
        <w:rPr>
          <w:rFonts w:ascii="Amiri" w:hAnsi="Amiri" w:eastAsia="Amiri" w:cs="Amiri"/>
          <w:color w:val="111111"/>
          <w:sz w:val="28"/>
          <w:sz w:val="28"/>
          <w:szCs w:val="28"/>
          <w:rtl w:val="true"/>
          <w:lang w:bidi="ar-SA"/>
        </w:rPr>
        <w:t>من عدّه في قسم الضعاف</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 الحائري في المنتهى </w:t>
      </w:r>
      <w:r>
        <w:rPr>
          <w:rStyle w:val="FootnoteAnchor"/>
          <w:rtl w:val="true"/>
        </w:rPr>
        <w:footnoteReference w:id="67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له من مثله</w:t>
      </w:r>
      <w:r>
        <w:rPr>
          <w:rFonts w:eastAsia="Amiri" w:cs="Amiri" w:ascii="Amiri" w:hAnsi="Amiri"/>
          <w:color w:val="111111"/>
          <w:sz w:val="28"/>
          <w:szCs w:val="28"/>
          <w:rtl w:val="true"/>
          <w:lang w:bidi="ar-SA"/>
        </w:rPr>
        <w:t xml:space="preserve">! </w:t>
      </w:r>
      <w:bookmarkStart w:id="219" w:name="pg16102_185674"/>
    </w:p>
    <w:p>
      <w:pPr>
        <w:pStyle w:val="Heading6"/>
        <w:numPr>
          <w:ilvl w:val="5"/>
          <w:numId w:val="1"/>
        </w:numPr>
        <w:rPr/>
      </w:pPr>
      <w:bookmarkStart w:id="220" w:name="__RefHeading___Toc1093062_1280447820"/>
      <w:bookmarkStart w:id="221" w:name="_Toc80"/>
      <w:bookmarkEnd w:id="219"/>
      <w:bookmarkEnd w:id="220"/>
      <w:r>
        <w:rPr>
          <w:rtl w:val="true"/>
        </w:rPr>
        <w:t>تذييل</w:t>
      </w:r>
      <w:bookmarkEnd w:id="221"/>
    </w:p>
    <w:p>
      <w:pPr>
        <w:pStyle w:val="BookText"/>
        <w:rPr/>
      </w:pPr>
      <w:r>
        <w:rPr>
          <w:rFonts w:ascii="Amiri" w:hAnsi="Amiri" w:eastAsia="Amiri" w:cs="Amiri"/>
          <w:color w:val="111111"/>
          <w:sz w:val="28"/>
          <w:sz w:val="28"/>
          <w:szCs w:val="28"/>
          <w:rtl w:val="true"/>
          <w:lang w:bidi="ar-SA"/>
        </w:rPr>
        <w:t>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البحراني رحمه اللّه </w:t>
      </w:r>
      <w:r>
        <w:rPr>
          <w:rStyle w:val="FootnoteAnchor"/>
          <w:rtl w:val="true"/>
        </w:rPr>
        <w:footnoteReference w:id="671"/>
      </w:r>
      <w:r>
        <w:rPr>
          <w:rFonts w:ascii="Amiri" w:hAnsi="Amiri" w:eastAsia="Amiri" w:cs="Amiri"/>
          <w:color w:val="111111"/>
          <w:sz w:val="28"/>
          <w:sz w:val="28"/>
          <w:szCs w:val="28"/>
          <w:rtl w:val="true"/>
          <w:lang w:bidi="ar-SA"/>
        </w:rPr>
        <w:t>احتمل في أبي العبّاس الّذي صرّح الشيخ و النجاشي و العلاّمة،بكون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استاده،كونه أحمد بن يحيى النحوي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تغلب </w:t>
      </w:r>
      <w:r>
        <w:rPr>
          <w:rStyle w:val="FootnoteAnchor"/>
          <w:rtl w:val="true"/>
        </w:rPr>
        <w:footnoteReference w:id="672"/>
      </w:r>
      <w:r>
        <w:rPr>
          <w:rFonts w:ascii="Amiri" w:hAnsi="Amiri" w:eastAsia="Amiri" w:cs="Amiri"/>
          <w:color w:val="111111"/>
          <w:sz w:val="28"/>
          <w:sz w:val="28"/>
          <w:szCs w:val="28"/>
          <w:rtl w:val="true"/>
          <w:lang w:bidi="ar-SA"/>
        </w:rPr>
        <w:t>،و هو من عظماء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 كونه المبرّد،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العبّاس،و اسمه محمّد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المصرّح به في الخلاصة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بذكر تغلب </w:t>
      </w:r>
      <w:r>
        <w:rPr>
          <w:rStyle w:val="FootnoteAnchor"/>
          <w:rtl w:val="true"/>
        </w:rPr>
        <w:footnoteReference w:id="673"/>
      </w:r>
      <w:r>
        <w:rPr>
          <w:rFonts w:ascii="Amiri" w:hAnsi="Amiri" w:eastAsia="Amiri" w:cs="Amiri"/>
          <w:color w:val="111111"/>
          <w:sz w:val="28"/>
          <w:sz w:val="28"/>
          <w:szCs w:val="28"/>
          <w:rtl w:val="true"/>
          <w:lang w:bidi="ar-SA"/>
        </w:rPr>
        <w:t>بعد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البهائي رحمه اللّه استظهر في محكيّ فوائد الخلاصة،كون مراد النجاشي رحمه اللّه و من عبّر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أبي العبّاس،قرأ عليه قبل ابن الأعرابي،هو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العبّاس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على أحمد بن إبراهيم،قبل أن يقرأ ابن الأعرابي على أحمد،لقول ابن شهرآشوب في حقّه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أبي العبّاس، و 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تنظّر في ذلك البحراني في حاشية المعراج </w:t>
      </w:r>
      <w:r>
        <w:rPr>
          <w:rStyle w:val="FootnoteAnchor"/>
          <w:rtl w:val="true"/>
        </w:rPr>
        <w:footnoteReference w:id="674"/>
      </w:r>
      <w:r>
        <w:rPr>
          <w:rFonts w:ascii="Amiri" w:hAnsi="Amiri" w:eastAsia="Amiri" w:cs="Amiri"/>
          <w:color w:val="111111"/>
          <w:sz w:val="28"/>
          <w:sz w:val="28"/>
          <w:szCs w:val="28"/>
          <w:rtl w:val="true"/>
          <w:lang w:bidi="ar-SA"/>
        </w:rPr>
        <w:t>،و استظهر أنّ المراد أنّه قرأ على أحمد بن إبراهيم،قبل أن يقرأ على ابن الأعرابي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أيّده بما في تاريخ ابن خلّكان </w:t>
      </w:r>
      <w:r>
        <w:rPr>
          <w:rStyle w:val="FootnoteAnchor"/>
          <w:rtl w:val="true"/>
        </w:rPr>
        <w:footnoteReference w:id="675"/>
      </w:r>
      <w:r>
        <w:rPr>
          <w:rFonts w:ascii="Amiri" w:hAnsi="Amiri" w:eastAsia="Amiri" w:cs="Amiri"/>
          <w:color w:val="111111"/>
          <w:sz w:val="28"/>
          <w:sz w:val="28"/>
          <w:szCs w:val="28"/>
          <w:rtl w:val="true"/>
          <w:lang w:bidi="ar-SA"/>
        </w:rPr>
        <w:t xml:space="preserve">،حيث قال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تغلبا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الأعرابي و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ينافيه كلام ابن شهرآشوب،كما ظنّه </w:t>
      </w:r>
    </w:p>
    <w:p>
      <w:p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نظره في نفي المنافاة إلى أنّه لا مانع من أن يكون ابن الأعرابي قرأ على أحمد بن إبراهيم،و قرأ أبو العبّاس أوّلا على أحمد بن إبراهيم،ثمّ على ابن أبي </w:t>
      </w:r>
      <w:r>
        <w:rPr>
          <w:rStyle w:val="FootnoteAnchor"/>
          <w:rtl w:val="true"/>
        </w:rPr>
        <w:footnoteReference w:id="677"/>
      </w:r>
      <w:r>
        <w:rPr>
          <w:rFonts w:ascii="Amiri" w:hAnsi="Amiri" w:eastAsia="Amiri" w:cs="Amiri"/>
          <w:color w:val="111111"/>
          <w:sz w:val="28"/>
          <w:sz w:val="28"/>
          <w:szCs w:val="28"/>
          <w:rtl w:val="true"/>
          <w:lang w:bidi="ar-SA"/>
        </w:rPr>
        <w:t>الأعرابي تلميذ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فعبارة ابن شهرآشوب لا تنافي عبارة ابن خلّكان الصريحة في تلمّذ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ابن الأعرابي،حيث قال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 أحمد بن يحيى بن زيد بن سيّار النحوي الشيباني بالولاء،المعروف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تغلب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 الكوفيين في النحو و اللغة،سمع ابن الأعرابي و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الأخفش الأصغر،و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الأنباري،و ابن عمرو الزاهد </w:t>
      </w:r>
      <w:r>
        <w:rPr>
          <w:rStyle w:val="FootnoteAnchor"/>
          <w:rtl w:val="true"/>
        </w:rPr>
        <w:footnoteReference w:id="68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ثقة حجّة صالحا،مشهورا بالحفظ و صدق اللهجة، و المعرفة باللّغة </w:t>
      </w:r>
      <w:r>
        <w:rPr>
          <w:rStyle w:val="FootnoteAnchor"/>
          <w:rtl w:val="true"/>
        </w:rPr>
        <w:footnoteReference w:id="681"/>
      </w:r>
      <w:r>
        <w:rPr>
          <w:rFonts w:ascii="Amiri" w:hAnsi="Amiri" w:eastAsia="Amiri" w:cs="Amiri"/>
          <w:color w:val="111111"/>
          <w:sz w:val="28"/>
          <w:sz w:val="28"/>
          <w:szCs w:val="28"/>
          <w:rtl w:val="true"/>
          <w:lang w:bidi="ar-SA"/>
        </w:rPr>
        <w:t>و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الّذي يتلخّص من جميع ما ذكر،أنّ المترجم كان خصّيصا بالإمامين عليهما السلام،و كانت له منهم مسائل،فالنجاشي في رجاله،و الشيخ في الفهرست،و العلاّمة في الخلاصة،و ابن شهرآشوب في معالم العلماء،و المجلسي في وجيزته،و الكاظمي في التكملة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صرّحوا بأنّه كان خصّيصا بهما، و كان يسألهما مسائل بحيث جمعها فصارت كتابا،و صرّح المجلسي بتشيّعه، و أنّه كان نديما للمتوكّل،و قد تنظّر في ذلك كلّه بعض المعاصرين سامحه اللّه، و كأنّه استند في توقّفه إلى ما نقله ياقوت في معجم البلدان من قصّة مشينة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للمترجم،ثمّ تنظّر في كونه كان نديما للمتوكّل،مع أنّ أساطين الفنّ صرّحوا بكونه نديما للمتوكّل،فالمتعيّن كونه إماميّا من خواصّ الإمامين عليهما السلام،و ممّن تفقّه عليهما،و أنّه رفيع المنزلة،و أنّ رواياته تعدّ حسنة، حيث لم ينصّوا عليه بالوثاقة،نعم كونه من خصّيصي الإمامين تصبغ عليه منزلة فوق الوثاقة،و منادمته للمتوكّل مع قربه من المعصوم تكشف عن إذنهم له بذلك،و رضاهم به،و ما نسبه إليه بعض العامّة ليس إلاّ حسدا منهم لعلمه و فضيلته،فالرجل إن لم يكن ثقة فلا أقلّ من كونه حسنا كالصحيح،و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منصور أحمد بن إبراهيم بن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زيد بن محمّد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الخمسة حديث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الستّة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إبراهيم بن بكر الخوزي،قال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زيد بن محمّد البغدادي،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منصور أحمد بن إبراهيم بن بكر الخوزي،قال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محمّد البغدادي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منصور أحمد بن إبراهيم بن بكر الخوزي بنيسابور،قال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محمّد بن هارون الخوزي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القضاء و القدر 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أخبار الرضا عليه السلام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منصور أحمد بن إبراهيم بن بكر الخوزي بنيسابور،قال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إبراهيم بن محمّد بن مروان الخوزي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أكثر الصدوق قدّس سرّه الرواية عن المعنون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الخوزي لعلّه مصحّف الجوري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الواو و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محلّه بنيسابور كما في 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شيخوخة المعنون للشيخ الصدوق و مضمون رواياته ترجّح كونه إماميا مستقيما،و لا بأس بعدّ حديثه قويّا من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التمّار</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248/62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465/16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20557</w:t>
      </w:r>
      <w:r>
        <w:rPr>
          <w:rFonts w:ascii="Amiri" w:hAnsi="Amiri" w:eastAsia="Amiri" w:cs="Amiri"/>
          <w:color w:val="111111"/>
          <w:sz w:val="28"/>
          <w:sz w:val="28"/>
          <w:szCs w:val="28"/>
          <w:rtl w:val="true"/>
          <w:lang w:bidi="ar-SA"/>
        </w:rPr>
        <w:t xml:space="preserve">،و الفصول المهمّة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الرجل طبيب و ليس راويا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التمّار الخارصي السيّاري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التمّار الخارصي السيّاري،قال الحسن بن علي بن عمرو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بمرضي،له عن عبد اللّه بن معاوية،روى عنه أبو عمر الزاهد،يكنّى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رافضيا،مكثت أربعين سنة ادعوه إلى السنّة فلا يستجيب لي،و يدعوني إلى الرفض فلا استجيب له،روى عن الناشي و المبرّد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الخطيب في تاريخ بغداد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السياري، و لعله هذا و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عندنا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الثقفي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201/39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وهبان،عن أحمد بن إبراهيم الثقفي،عن يحيى بن عبد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إبراهيم بن محمّد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الطبعة الجديدة المحقّقة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عبد اللّه الزعفراني 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موجودة أيضا في التحصين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إبراهيم بن محمّد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هؤلاء نقلوا عن كتاب مائة منقبة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عبدك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مجهول موضوعا و مهمل حكما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الحسن بن محمّد ابن شاذان بن حرب بن مهران أبو بكر البغدادي البزّاز</w:t>
      </w:r>
    </w:p>
    <w:p>
      <w:pPr>
        <w:pStyle w:val="BookText"/>
        <w:rPr/>
      </w:pPr>
      <w:r>
        <w:rPr>
          <w:rFonts w:ascii="Amiri" w:hAnsi="Amiri" w:eastAsia="Amiri" w:cs="Amiri"/>
          <w:color w:val="111111"/>
          <w:sz w:val="28"/>
          <w:sz w:val="28"/>
          <w:szCs w:val="28"/>
          <w:rtl w:val="true"/>
          <w:lang w:bidi="ar-SA"/>
        </w:rPr>
        <w:t xml:space="preserve">عنونه هكذا في سير أعلام النبلاء </w:t>
      </w:r>
      <w:r>
        <w:rPr>
          <w:rFonts w:eastAsia="Amiri" w:cs="Amiri" w:ascii="Amiri" w:hAnsi="Amiri"/>
          <w:color w:val="111111"/>
          <w:sz w:val="28"/>
          <w:szCs w:val="28"/>
          <w:lang w:bidi="ar-SA"/>
        </w:rPr>
        <w:t>429/16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توثيق جماعة من أعلام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إبراهيم بن شاذان،أبو بكر،روى عن أبي محمّد العلوي الحسن بن محمّد بن أحمد الّذي قرأ عليه التلعكبري في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بغداد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الحسين بن أحمد بن محمّد بن حبيب،قال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إبراهيم بن الحسن بن محمّد بن شاذان،قال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بن زكريا بن يحيى بن عاصم بن زفر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صدقة العنبري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152/84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حديث عن عوالي اللئالي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أحمد القزويني،عن أحمد بن إبراهيم بن الحسن بن شاذان،عن عبد اللّه بن أحمد بن عامر بن سليمان،عن أبيه، عن الرضا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الثقات عندهم و لكن روى عن رواة الشيعة الإماميّة و قد جاء في سند بعض رواياتنا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الحسيني</w:t>
      </w:r>
    </w:p>
    <w:p>
      <w:pPr>
        <w:pStyle w:val="BookText"/>
        <w:rPr/>
      </w:pPr>
      <w:r>
        <w:rPr>
          <w:rFonts w:ascii="Amiri" w:hAnsi="Amiri" w:eastAsia="Amiri" w:cs="Amiri"/>
          <w:color w:val="111111"/>
          <w:sz w:val="28"/>
          <w:sz w:val="28"/>
          <w:szCs w:val="28"/>
          <w:rtl w:val="true"/>
          <w:lang w:bidi="ar-SA"/>
        </w:rPr>
        <w:t>جاء بهذا العنوان في إقبال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أحمد بن إبراهيم الحسيني في كتاب المصابيح،و عنه في بحار الأنوار </w:t>
      </w:r>
      <w:r>
        <w:rPr>
          <w:rFonts w:eastAsia="Amiri" w:cs="Amiri" w:ascii="Amiri" w:hAnsi="Amiri"/>
          <w:color w:val="111111"/>
          <w:sz w:val="28"/>
          <w:szCs w:val="28"/>
          <w:lang w:bidi="ar-SA"/>
        </w:rPr>
        <w:t>302/47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مؤلّف و ليس براوي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الدورقي</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المائة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 الدورقي،قال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بدر،عن أبي الأشهب النجفي،قال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رواية مشهورة بإسناده عن الفرزدق في لقائه الحسين عليه السلام،راجع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البلاذري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توجد ترجمة في تاريخ بغداد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1585</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130/12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كثير الدورقي و وثّقاه،و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المعنون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الرواة عن المعنون أكثرهم من العامّة،فالظاهر أنّه من ثقات رواتهم نحتجّ بما يرويه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رياح</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إبراهيم بن رياح،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الصباح بن محارب،قال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بن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446/16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سلام اللّه الحسيني الشيرازي</w:t>
      </w:r>
    </w:p>
    <w:p>
      <w:pPr>
        <w:pStyle w:val="BookText"/>
        <w:rPr/>
      </w:pPr>
      <w:r>
        <w:rPr>
          <w:rFonts w:ascii="Amiri" w:hAnsi="Amiri" w:eastAsia="Amiri" w:cs="Amiri"/>
          <w:color w:val="111111"/>
          <w:sz w:val="28"/>
          <w:sz w:val="28"/>
          <w:szCs w:val="28"/>
          <w:rtl w:val="true"/>
          <w:lang w:bidi="ar-SA"/>
        </w:rPr>
        <w:t xml:space="preserve">ترجم له في أمل الآمل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العنوان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الحكماء،و سيّد العلماء،كان عالما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 xml:space="preserve">،و ترجم له في رياض العلماء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الأوصاف الّتي وصفوا بها المترجم تستوجب عدّه حسنا،و اللّه العالم</w:t>
      </w:r>
      <w:r>
        <w:rPr>
          <w:rFonts w:eastAsia="Amiri" w:cs="Amiri" w:ascii="Amiri" w:hAnsi="Amiri"/>
          <w:color w:val="111111"/>
          <w:sz w:val="28"/>
          <w:szCs w:val="28"/>
          <w:rtl w:val="true"/>
          <w:lang w:bidi="ar-SA"/>
        </w:rPr>
        <w:t xml:space="preserve">. </w:t>
      </w:r>
      <w:bookmarkStart w:id="222" w:name="pg16102_185682"/>
    </w:p>
    <w:p>
      <w:pPr>
        <w:pStyle w:val="Heading5"/>
        <w:numPr>
          <w:ilvl w:val="4"/>
          <w:numId w:val="1"/>
        </w:numPr>
        <w:rPr/>
      </w:pPr>
      <w:bookmarkStart w:id="223" w:name="__RefHeading___Toc1093064_1280447820"/>
      <w:bookmarkStart w:id="224" w:name="_Toc81"/>
      <w:bookmarkEnd w:id="222"/>
      <w:bookmarkEnd w:id="223"/>
      <w:r>
        <w:rPr/>
        <w:t>707</w:t>
      </w:r>
      <w:bookmarkEnd w:id="224"/>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السنسني بن القنسي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بسينين مهملتين مضمومتين،نسبة إلى سنسن وزان هدهد، الشاعر المعروف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 سنسن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أبي الفتح الحسين بن محمّد الأسدي الكوفي المحدّث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 سنسن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سفيان بن العلاء المازني </w:t>
      </w:r>
      <w:r>
        <w:rPr>
          <w:rStyle w:val="FootnoteAnchor"/>
          <w:rtl w:val="true"/>
        </w:rPr>
        <w:footnoteReference w:id="685"/>
      </w:r>
      <w:r>
        <w:rPr>
          <w:rFonts w:ascii="Amiri" w:hAnsi="Amiri" w:eastAsia="Amiri" w:cs="Amiri"/>
          <w:color w:val="111111"/>
          <w:sz w:val="28"/>
          <w:sz w:val="28"/>
          <w:szCs w:val="28"/>
          <w:rtl w:val="true"/>
          <w:lang w:bidi="ar-SA"/>
        </w:rPr>
        <w:t>،أخي أبي عمر بن العلاء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بيع القنس،بالقاف و النون و السين محرّكة،نبات طيّب الرائحة،نافع للأورام و الأوجاع الباردة،و الماليخوليا،و وجع الظهر و المفاصل، جلاّء مفرّح،مليّن،مقوّ للقلب و المعدة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بالعسل لعوق جيّد للسعال،و ضيق النفس،يذهب بالغيظ،و يبعد من الآفات،فارسيته راسن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القاموس </w:t>
      </w:r>
      <w:r>
        <w:rPr>
          <w:rStyle w:val="FootnoteAnchor"/>
          <w:rtl w:val="true"/>
        </w:rPr>
        <w:footnoteReference w:id="686"/>
      </w:r>
      <w:r>
        <w:rPr>
          <w:rFonts w:ascii="Amiri" w:hAnsi="Amiri" w:eastAsia="Amiri" w:cs="Amiri"/>
          <w:color w:val="111111"/>
          <w:sz w:val="28"/>
          <w:sz w:val="28"/>
          <w:szCs w:val="28"/>
          <w:rtl w:val="true"/>
          <w:lang w:bidi="ar-SA"/>
        </w:rPr>
        <w:t>،و شرحه يطلب من كتب الطبّ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رواية الكشّي </w:t>
      </w:r>
      <w:r>
        <w:rPr>
          <w:rStyle w:val="FootnoteAnchor"/>
          <w:rtl w:val="true"/>
        </w:rPr>
        <w:footnoteReference w:id="687"/>
      </w:r>
      <w:r>
        <w:rPr>
          <w:rFonts w:ascii="Amiri" w:hAnsi="Amiri" w:eastAsia="Amiri" w:cs="Amiri"/>
          <w:color w:val="111111"/>
          <w:sz w:val="28"/>
          <w:sz w:val="28"/>
          <w:szCs w:val="28"/>
          <w:rtl w:val="true"/>
          <w:lang w:bidi="ar-SA"/>
        </w:rPr>
        <w:t>،عنه،مترحّما عليه،مكنّيا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بكر كما لا يخفى على من راجع ترجمة أبي الصلت عبد السلام بن صالح،و ذلك يدلّ على حسنه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أهتد إلى من ذكر المترجم بمدح أو قدح سوى الكشّي رحمه اللّه في رجاله،فقد روى عنه و ترحّم عليه،فشيخوخته في الرواية لمثل الكشّي و ترحّم الكشّي عليه يكشفان عن إماميّته و ممدوحيّته،و الظاهر أنّ هذا المقدار كاف في عدّه حسنا،و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السيّاري</w:t>
      </w:r>
    </w:p>
    <w:p>
      <w:pPr>
        <w:pStyle w:val="BookText"/>
        <w:rPr/>
      </w:pPr>
      <w:r>
        <w:rPr>
          <w:rFonts w:ascii="Amiri" w:hAnsi="Amiri" w:eastAsia="Amiri" w:cs="Amiri"/>
          <w:color w:val="111111"/>
          <w:sz w:val="28"/>
          <w:sz w:val="28"/>
          <w:szCs w:val="28"/>
          <w:rtl w:val="true"/>
          <w:lang w:bidi="ar-SA"/>
        </w:rPr>
        <w:t xml:space="preserve">هو خال أبي عمر الزاهد صاحب ثعلب،عنونه الخطيب في تاريخ بغداد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1597</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أبو الحسين السيّاري خال أبي عمر الزاهد صاحب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الأزهري،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بكر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عمر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خالي،كان رافضيا،مكث أربعين سنة يدعوني إلى الرفض فلم أستجب له،و مكثت أربعين سنة أدعوه إلى السنّة فلم يستجب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ما جاء في لسان الميزان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لعله مع هذا واحد،بل هو هو،فتدبّر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يستفاد من هذه الرواية كون الرجل إماميّا قويّا في تشيّعه جلدا،من جملة حملة الأخبار،و لا يبعد الحكم عليه بالحسن بهذا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عبّاد</w:t>
      </w:r>
    </w:p>
    <w:p>
      <w:pPr>
        <w:pStyle w:val="BookText"/>
        <w:rPr/>
      </w:pPr>
      <w:r>
        <w:rPr>
          <w:rFonts w:ascii="Amiri" w:hAnsi="Amiri" w:eastAsia="Amiri" w:cs="Amiri"/>
          <w:color w:val="111111"/>
          <w:sz w:val="28"/>
          <w:sz w:val="28"/>
          <w:szCs w:val="28"/>
          <w:rtl w:val="true"/>
          <w:lang w:bidi="ar-SA"/>
        </w:rPr>
        <w:t xml:space="preserve">جاء في تأويل الآيات </w:t>
      </w: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إبراهيم بن عبّاد باسناده إلى عبد اللّه بن بكير يرفعه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،عن كنز الفوائد، مثله ما سلف سندا،و </w:t>
      </w:r>
      <w:r>
        <w:rPr>
          <w:rFonts w:eastAsia="Amiri" w:cs="Amiri" w:ascii="Amiri" w:hAnsi="Amiri"/>
          <w:color w:val="111111"/>
          <w:sz w:val="28"/>
          <w:szCs w:val="28"/>
          <w:lang w:bidi="ar-SA"/>
        </w:rPr>
        <w:t>188/96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العلوي أبو جعفر الموسوي النقيب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ليلة السبت عن كتب الأدعية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العبادات،حدّثنا الشريف أبو جعفر أحمد بن إبراهيم العلوي الموسوي النقيب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 على ساكنه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الحسين محمّد بن الحسن بن إسماعيل الإسكاف،و عنه في بحار الأنوار </w:t>
      </w:r>
      <w:r>
        <w:rPr>
          <w:rFonts w:eastAsia="Amiri" w:cs="Amiri" w:ascii="Amiri" w:hAnsi="Amiri"/>
          <w:color w:val="111111"/>
          <w:sz w:val="28"/>
          <w:szCs w:val="28"/>
          <w:lang w:bidi="ar-SA"/>
        </w:rPr>
        <w:t>331/90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أحمد بن إبراهيم بن محمّد بن عبد اللّه بن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يترجمه علماؤنا الأعلام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علي الكندي أبو العباس</w:t>
      </w:r>
    </w:p>
    <w:p>
      <w:pPr>
        <w:pStyle w:val="BookText"/>
        <w:rPr/>
      </w:pPr>
      <w:r>
        <w:rPr>
          <w:rFonts w:ascii="Amiri" w:hAnsi="Amiri" w:eastAsia="Amiri" w:cs="Amiri"/>
          <w:color w:val="111111"/>
          <w:sz w:val="28"/>
          <w:sz w:val="28"/>
          <w:szCs w:val="28"/>
          <w:rtl w:val="true"/>
          <w:lang w:bidi="ar-SA"/>
        </w:rPr>
        <w:t>جاء في الأربعين حديثا لابن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حفص عمر بن محمّد بن علي بن غازي التنيسي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العباس أحمد بن إبراهيم بن علي الكندي بمكة في المسجد الحرام،قال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القاسم عبد اللّه بن أحمد بن عامر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أحد رواة سند صحيفة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الخطيب البغدادي في تاريخ بغداد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عندنا،و لكن رواياته سديدة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عمّار</w:t>
      </w:r>
    </w:p>
    <w:p>
      <w:pPr>
        <w:pStyle w:val="BookText"/>
        <w:rPr/>
      </w:pPr>
      <w:r>
        <w:rPr>
          <w:rFonts w:ascii="Amiri" w:hAnsi="Amiri" w:eastAsia="Amiri" w:cs="Amiri"/>
          <w:color w:val="111111"/>
          <w:sz w:val="28"/>
          <w:sz w:val="28"/>
          <w:szCs w:val="28"/>
          <w:rtl w:val="true"/>
          <w:lang w:bidi="ar-SA"/>
        </w:rPr>
        <w:t>جاء بهذا العنوان في سند رواية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بن عليّ بن فضّال،عن أحمد بن إبراهيم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نويه،رواه 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أحد من أرباب الجرح و التعديل،فهو ممّن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العوفي</w:t>
      </w:r>
    </w:p>
    <w:p>
      <w:pPr>
        <w:pStyle w:val="BookText"/>
        <w:rPr/>
      </w:pP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 العوفي،قال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الحكم البراجمي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 بن عبد اللّه،عن أبي وقاص العامري،عن محمّد بن عمّار بن ياسر،عن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في كنز الكراجكي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أبي الحكم البراجمي،و عنه في بحار الأنوار </w:t>
      </w:r>
      <w:r>
        <w:rPr>
          <w:rFonts w:eastAsia="Amiri" w:cs="Amiri" w:ascii="Amiri" w:hAnsi="Amiri"/>
          <w:color w:val="111111"/>
          <w:sz w:val="28"/>
          <w:szCs w:val="28"/>
          <w:lang w:bidi="ar-SA"/>
        </w:rPr>
        <w:t>194/25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أيضا متنا و سندا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العوفي،و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هذه الرواية و بهذا السند الخطيب البغدادي في تأريخه </w:t>
      </w:r>
      <w:r>
        <w:rPr>
          <w:rFonts w:eastAsia="Amiri" w:cs="Amiri" w:ascii="Amiri" w:hAnsi="Amiri"/>
          <w:color w:val="111111"/>
          <w:sz w:val="28"/>
          <w:szCs w:val="28"/>
          <w:lang w:bidi="ar-SA"/>
        </w:rPr>
        <w:t>49/14</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العوفي،حدّثنا أحمد بن الحكم البراجمي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الرواية مرّة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 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مشهورة في كتبهم أكثر ممّا اشتهرت في كتبنا،راجع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،و إحقاق الحقّ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الرجل عندنا مهمل،و لكن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القزويني</w:t>
      </w:r>
    </w:p>
    <w:p>
      <w:pPr>
        <w:pStyle w:val="BookText"/>
        <w:rPr/>
      </w:pPr>
      <w:r>
        <w:rPr>
          <w:rFonts w:ascii="Amiri" w:hAnsi="Amiri" w:eastAsia="Amiri" w:cs="Amiri"/>
          <w:color w:val="111111"/>
          <w:sz w:val="28"/>
          <w:sz w:val="28"/>
          <w:szCs w:val="28"/>
          <w:rtl w:val="true"/>
          <w:lang w:bidi="ar-SA"/>
        </w:rPr>
        <w:t>جاء في رجال الشيخ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وهبان،قال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عنه أحمد بن إبراهيم القزويني،و كان يروي دعاء أويس القرني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عمرو بن أخي السكوني،قال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عنه أحمد بن إبراهيم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من مشايخ شيخ الطائفة الطوسي رحمه اللّه تعالى كما في مستدرك الوسائل </w:t>
      </w: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على أنّ مشيخة الرواية تلازم الوثاقة يعدّ المعنون ثقة، و إن أبيت عن ذلك فحسنه ممّا لا بدّ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الكرماني</w:t>
      </w:r>
    </w:p>
    <w:p>
      <w:pPr>
        <w:pStyle w:val="BookText"/>
        <w:rPr/>
      </w:pPr>
      <w:r>
        <w:rPr>
          <w:rFonts w:ascii="Amiri" w:hAnsi="Amiri" w:eastAsia="Amiri" w:cs="Amiri"/>
          <w:color w:val="111111"/>
          <w:sz w:val="28"/>
          <w:sz w:val="28"/>
          <w:szCs w:val="28"/>
          <w:rtl w:val="true"/>
          <w:lang w:bidi="ar-SA"/>
        </w:rPr>
        <w:t xml:space="preserve">روى عن عبد الرحمن،و روى عنه محمّد بن عيسى،كما وقع في سند حديث في التهذيب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بن عبيد،عن أحمد بن إبراهيم الكرماني،عن عبد الرحمن،عن يوسف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223/27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أهمله علماء الرجال،و لم أجد له رواية في المجاميع الحديثية سوى هذه الرواية،و هي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محمّد بن أبان</w:t>
      </w:r>
    </w:p>
    <w:p>
      <w:pPr>
        <w:pStyle w:val="BookText"/>
        <w:rPr/>
      </w:pPr>
      <w:r>
        <w:rPr>
          <w:rFonts w:ascii="Amiri" w:hAnsi="Amiri" w:eastAsia="Amiri" w:cs="Amiri"/>
          <w:color w:val="111111"/>
          <w:sz w:val="28"/>
          <w:sz w:val="28"/>
          <w:szCs w:val="28"/>
          <w:rtl w:val="true"/>
          <w:lang w:bidi="ar-SA"/>
        </w:rPr>
        <w:t xml:space="preserve">جاء في مستدرك وسائل الشيعة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الحجرية،و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مؤسسة آل البيت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عنه ابنه الشيخ الخطيب أحمد،قال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أحمد بن إبراهيم بن محمّد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محمّد بن عمر بن يونس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معاجمنا الرجاليّة عن المعنون ذكرا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مخلّد أبو عبد اللّه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الشيخ الصدوق في إكمال الدين </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bookmarkStart w:id="225" w:name="pg16102_185689"/>
    </w:p>
    <w:p>
      <w:pPr>
        <w:pStyle w:val="Heading5"/>
        <w:numPr>
          <w:ilvl w:val="4"/>
          <w:numId w:val="1"/>
        </w:numPr>
        <w:rPr/>
      </w:pPr>
      <w:bookmarkStart w:id="226" w:name="__RefHeading___Toc1093066_1280447820"/>
      <w:bookmarkStart w:id="227" w:name="_Toc82"/>
      <w:bookmarkEnd w:id="225"/>
      <w:bookmarkEnd w:id="226"/>
      <w:r>
        <w:rPr/>
        <w:t>718</w:t>
      </w:r>
      <w:bookmarkEnd w:id="227"/>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 الكليني</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395/6</w:t>
      </w:r>
      <w:r>
        <w:rPr>
          <w:rFonts w:ascii="Amiri" w:hAnsi="Amiri" w:eastAsia="Amiri" w:cs="Amiri"/>
          <w:color w:val="111111"/>
          <w:sz w:val="28"/>
          <w:sz w:val="28"/>
          <w:szCs w:val="28"/>
          <w:rtl w:val="true"/>
          <w:lang w:bidi="ar-SA"/>
        </w:rPr>
        <w:t xml:space="preserve">،تعليقة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المفتوحة،ثمّ اللام المشدّدة،ثمّ الألف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توضيح الاشتباه </w:t>
      </w:r>
      <w:r>
        <w:rPr>
          <w:rStyle w:val="FootnoteAnchor"/>
          <w:rtl w:val="true"/>
        </w:rPr>
        <w:footnoteReference w:id="69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صرّح الشهيد الثاني رحمه اللّه في تعليقه على الخلاصة </w:t>
      </w:r>
      <w:r>
        <w:rPr>
          <w:rStyle w:val="FootnoteAnchor"/>
          <w:rtl w:val="true"/>
        </w:rPr>
        <w:footnoteReference w:id="691"/>
      </w:r>
      <w:r>
        <w:rPr>
          <w:rFonts w:ascii="Amiri" w:hAnsi="Amiri" w:eastAsia="Amiri" w:cs="Amiri"/>
          <w:color w:val="111111"/>
          <w:sz w:val="28"/>
          <w:sz w:val="28"/>
          <w:szCs w:val="28"/>
          <w:rtl w:val="true"/>
          <w:lang w:bidi="ar-SA"/>
        </w:rPr>
        <w:t>،في ترجمة محمّد بن يعقوب الكليني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 مخفّف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692"/>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عليان </w:t>
      </w:r>
      <w:r>
        <w:rPr>
          <w:rStyle w:val="FootnoteAnchor"/>
          <w:rtl w:val="true"/>
        </w:rPr>
        <w:footnoteReference w:id="693"/>
      </w:r>
      <w:r>
        <w:rPr>
          <w:rFonts w:ascii="Amiri" w:hAnsi="Amiri" w:eastAsia="Amiri" w:cs="Amiri"/>
          <w:color w:val="111111"/>
          <w:sz w:val="28"/>
          <w:sz w:val="28"/>
          <w:szCs w:val="28"/>
          <w:rtl w:val="true"/>
          <w:lang w:bidi="ar-SA"/>
        </w:rPr>
        <w:t>،و الحقّ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إلى 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كحسين و 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بالريّ،منها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كأمير،قرية أخرى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تاج العروس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الاكمال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463/10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بضمّ الكاف،و إمالة اللام،كما ضبطه الحافظ في التبصير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ما استصوبه ما هو المعلوم من أنّ في الري قريتين،إحداهما كلين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فيها قبر والد الكليني،هي الثانية، دون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من الأولى و مات في الثانية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أبعد منه نقله إلى </w:t>
      </w:r>
    </w:p>
    <w:p>
      <w:pPr>
        <w:pStyle w:val="BookText"/>
        <w:rPr/>
      </w:pPr>
      <w:r>
        <w:rPr>
          <w:rFonts w:ascii="Amiri" w:hAnsi="Amiri" w:eastAsia="Amiri" w:cs="Amiri"/>
          <w:color w:val="111111"/>
          <w:sz w:val="28"/>
          <w:sz w:val="28"/>
          <w:szCs w:val="28"/>
          <w:rtl w:val="true"/>
          <w:lang w:bidi="ar-SA"/>
        </w:rPr>
        <w:t xml:space="preserve">الثانية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إيران قرى كثيرة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 و من شاء فعليه بمراجعة كتاب أسامي دهات كشور،أي أسامي قرى المملكة،و هو كتاب مطبوع منتشر في المكتبات العامّة، يبحث عن قرى إيران من الناحية الجغرافية،ففي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دهستان فشابويه من ناحية الري،و هي الّتي قال السمعاني في ضبط 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الكاف و كسر اللام و بعدها ياء منقوطة باثنتين من تحتها في آخرها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كلين،و هي قرية من قرى أراك،و قرية بالري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سياست 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،و قال في معجم البلدان </w:t>
      </w:r>
      <w:r>
        <w:rPr>
          <w:rFonts w:eastAsia="Amiri" w:cs="Amiri" w:ascii="Amiri" w:hAnsi="Amiri"/>
          <w:color w:val="111111"/>
          <w:sz w:val="28"/>
          <w:szCs w:val="28"/>
          <w:lang w:bidi="ar-SA"/>
        </w:rPr>
        <w:t>478/4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 المرحلة الاولى من الري لمن يريد خوار على طريق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على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 جنوب غربي بليدة الري شرقي بلدة قم،و بينها و بين الطريق خمسة كيلومترات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راجع فرهنك جغرافيائي ايران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الكاف و اللام،ثلاث قرى في دهستان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بهنام سوخته من نواحى ورامين هي قلعة كلين خالصه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ده 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كلين أيضا قرية في دهستان رود بار بناحية معلم كلايه من اعمال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القرى المسمّاة بكلين،و لكن المعاصر لم يكلّف نفسه عناء مراجعة المصادر،فأطلق اعتراضه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قبر والد محمّد بن يعقوب رضوان اللّه عليهما مزار إلى اليوم في قرية كلين الواقعة في يمين الطريق للقاصد الى بلدة قم من طهران بعيدة عن الجادة مسافة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كرّر هذا الكلام قدّس سرّه في آخر كتابه مقباس الهداية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96"/>
      </w:r>
      <w:r>
        <w:rPr>
          <w:rFonts w:ascii="Amiri" w:hAnsi="Amiri" w:eastAsia="Amiri" w:cs="Amiri"/>
          <w:color w:val="111111"/>
          <w:sz w:val="28"/>
          <w:sz w:val="28"/>
          <w:szCs w:val="28"/>
          <w:rtl w:val="true"/>
          <w:lang w:bidi="ar-SA"/>
        </w:rPr>
        <w:t>،في باب من لم يرو عنهم عليهم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عنونّا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فاضل،من أهل الري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مثله بعينه في رجال ابن داود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خيّر فاضل،من أهل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نسخ عديدة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غلط؛إذ لا معنى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الري، بعد قوله قبل ذلك بلا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مضموم الكاف،مخفّف اللام،منسوب إلى كلين،قرية من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كان،فقد عدّه في الوجيزة </w:t>
      </w:r>
      <w:r>
        <w:rPr>
          <w:rStyle w:val="FootnoteAnchor"/>
          <w:rtl w:val="true"/>
        </w:rPr>
        <w:footnoteReference w:id="699"/>
      </w:r>
      <w:r>
        <w:rPr>
          <w:rFonts w:ascii="Amiri" w:hAnsi="Amiri" w:eastAsia="Amiri" w:cs="Amiri"/>
          <w:color w:val="111111"/>
          <w:sz w:val="28"/>
          <w:sz w:val="28"/>
          <w:szCs w:val="28"/>
          <w:rtl w:val="true"/>
          <w:lang w:bidi="ar-SA"/>
        </w:rPr>
        <w:t xml:space="preserve">،و البلغة </w:t>
      </w:r>
      <w:r>
        <w:rPr>
          <w:rStyle w:val="FootnoteAnchor"/>
          <w:rtl w:val="true"/>
        </w:rPr>
        <w:footnoteReference w:id="700"/>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العلاّمة </w:t>
      </w:r>
      <w:r>
        <w:rPr>
          <w:rStyle w:val="FootnoteAnchor"/>
          <w:rtl w:val="true"/>
        </w:rPr>
        <w:footnoteReference w:id="701"/>
      </w:r>
      <w:r>
        <w:rPr>
          <w:rFonts w:ascii="IRNazanin" w:hAnsi="IRNazanin" w:eastAsia="IRNazanin"/>
          <w:color w:val="111111"/>
          <w:sz w:val="28"/>
          <w:sz w:val="28"/>
          <w:szCs w:val="28"/>
          <w:rtl w:val="true"/>
          <w:lang w:bidi="fa-IR"/>
        </w:rPr>
        <w:t xml:space="preserve">، و ابن داود </w:t>
      </w:r>
      <w:r>
        <w:rPr>
          <w:rStyle w:val="FootnoteAnchor"/>
          <w:rtl w:val="true"/>
        </w:rPr>
        <w:footnoteReference w:id="702"/>
      </w:r>
      <w:r>
        <w:rPr>
          <w:rFonts w:ascii="Amiri" w:hAnsi="Amiri" w:eastAsia="Amiri" w:cs="Amiri"/>
          <w:color w:val="111111"/>
          <w:sz w:val="28"/>
          <w:sz w:val="28"/>
          <w:szCs w:val="28"/>
          <w:rtl w:val="true"/>
          <w:lang w:bidi="ar-SA"/>
        </w:rPr>
        <w:t>في القسم الأوّل المعدّ للمعتمدين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كلام الشيخ في رجاله و العلاّمة و ابن داود و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موسى بن عبد اللّه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القسم</w:t>
      </w:r>
    </w:p>
    <w:p>
      <w:pPr>
        <w:pStyle w:val="BookText"/>
        <w:rPr/>
      </w:pPr>
      <w:r>
        <w:rPr>
          <w:rFonts w:ascii="Amiri" w:hAnsi="Amiri" w:eastAsia="Amiri" w:cs="Amiri"/>
          <w:color w:val="111111"/>
          <w:sz w:val="28"/>
          <w:sz w:val="28"/>
          <w:szCs w:val="28"/>
          <w:rtl w:val="true"/>
          <w:lang w:bidi="ar-SA"/>
        </w:rPr>
        <w:t>الثاني،المعدّ للحسان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ما سمعته من الشيخ و العلاّمة رحمهما اللّه </w:t>
      </w:r>
      <w:r>
        <w:rPr>
          <w:rStyle w:val="FootnoteAnchor"/>
          <w:rtl w:val="true"/>
        </w:rPr>
        <w:footnoteReference w:id="704"/>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تصريح الشيخ رحمه اللّه و من تبعه من خبراء الجرح و التعديل،بأنّه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ديّن،يقتضي الحكم عليه بالحسن،و عدّ الحديث حسنا من جهته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6102_185694"/>
    </w:p>
    <w:p>
      <w:pPr>
        <w:pStyle w:val="Heading5"/>
        <w:numPr>
          <w:ilvl w:val="4"/>
          <w:numId w:val="1"/>
        </w:numPr>
        <w:rPr/>
      </w:pPr>
      <w:bookmarkStart w:id="229" w:name="__RefHeading___Toc1093068_1280447820"/>
      <w:bookmarkStart w:id="230" w:name="_Toc83"/>
      <w:bookmarkEnd w:id="228"/>
      <w:bookmarkEnd w:id="229"/>
      <w:r>
        <w:rPr/>
        <w:t>719</w:t>
      </w:r>
      <w:bookmarkEnd w:id="230"/>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المعلّى</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دار الأضواء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جزم غير واحد بكون هذا الرجل غير أحمد بن إبراهيم بن أحمد بن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اتّحادهما،لعدم ذكر من تقدّم من علماء الرجال له تحت عنوانين،حتّى يكون لظنّ التعدّد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صاحب جامع الرواة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أحمد بن المعلّى بن أسد العمّي البصري يكنّى أبا بشر،واسع الرواية،ثقة،روى عنه التلعكبري إجازة و لم يلقه، و له مصنّفات ذكرناها في الفهرست،و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معلّى ابن أسد العمّي أبو بشر البصري،ثقة مستملي أبي أحمد الجلودي،و 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أحمد بن المعلّى بن أسد العمّي،و في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أحمد بن معلّى بن أسد العمّي هو أبو بشر،و في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المقالة الخامسة الفنّ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بشر أحمد بن إبراهيم بن أحمد 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إبراهيم بن المعلّى بن أسد العمّي أبو بشر بصري،و الأعلام للزركلي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أحمد العمّي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عنونه تحت عنوانين،فعنون</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إبراهيم بن أحمد بن المعلّى بن أسد القمّي </w:t>
      </w:r>
      <w:r>
        <w:rPr>
          <w:rStyle w:val="FootnoteAnchor"/>
          <w:rtl w:val="true"/>
        </w:rPr>
        <w:footnoteReference w:id="708"/>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فيه ما مرّ فيه من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يروى عنه أبو طالب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عنوان اسمين،و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النديم و علاّن المزبوران،عنون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إبراهيم بن معلّى بن أسد العمّي </w:t>
      </w:r>
      <w:r>
        <w:rPr>
          <w:rStyle w:val="FootnoteAnchor"/>
          <w:rtl w:val="true"/>
        </w:rPr>
        <w:footnoteReference w:id="709"/>
      </w:r>
      <w:r>
        <w:rPr>
          <w:rFonts w:ascii="Amiri" w:hAnsi="Amiri" w:eastAsia="Amiri" w:cs="Amiri"/>
          <w:color w:val="111111"/>
          <w:sz w:val="28"/>
          <w:sz w:val="28"/>
          <w:szCs w:val="28"/>
          <w:rtl w:val="true"/>
          <w:lang w:bidi="ar-SA"/>
        </w:rPr>
        <w:t>أبا بشر و نقل فيه ما سمعته هناك من الفهرست،و النجاشي،و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من لاحظ تلك الكتب،ظهر له كون ذلك اشتباها عظيما، و أنّه في كليهما 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نسخته الّتي نقل الثاني منها قد كان سقط منها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أحمد من بعد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هذا الفاضل التعدّد،و لم يلتفت إلى أنّ التعدّد لا معنى له،بعد اتّحاد عنوانه في كلماتهم، و اتّحاد الاسم و اللّقب و الكنية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عجب إذ ما المعصوم إلاّ من عصمه اللّه تعالى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بعد الجزم باتّحاد المعنون مع أحمد بن إبراهيم بن أحمد المعلّى العمّي يجري عليه حكمه،فهو ثقة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النوبختي</w:t>
      </w:r>
    </w:p>
    <w:p>
      <w:pPr>
        <w:pStyle w:val="BookText"/>
        <w:rPr/>
      </w:pPr>
      <w:r>
        <w:rPr>
          <w:rFonts w:ascii="Amiri" w:hAnsi="Amiri" w:eastAsia="Amiri" w:cs="Amiri"/>
          <w:color w:val="111111"/>
          <w:sz w:val="28"/>
          <w:sz w:val="28"/>
          <w:szCs w:val="28"/>
          <w:rtl w:val="true"/>
          <w:lang w:bidi="ar-SA"/>
        </w:rPr>
        <w:t>جاء في كتاب الغيبة لشيخ الطائفة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مؤسسة المعارف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الحسن محمّد بن أحمد بن داود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النوبختي،و إملاء أبي القاسم الحسين بن روح رضي اللّه عنه على ظهر كتاب فيه جوابات و مسائل أنفذت من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مسائل سألها محمّد بن عبد اللّه بن جعفر الحميري من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أبو إبراهيم جعفر بن أحمد النوبختي،قال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 أحمد بن إبراهيم،و عمّي أبو جعفر عبد اللّه بن إبراهيم و جماعة من أهلنا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نوبخت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خاندان نوبختي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إبراهيم كان كاتب الشيخ حسين بن روح، و في 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الرابع،في سائر أفراد أسرة النوبختي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من رجال أواخر دورة الغيبة الصغرى،و كان منشئا و الكاتب الخاص للشيخ أبي القاسم الحسين بن روح،و كان يجيب على المسائل الّتي كانت ترد على الحسين بن روح من الشيعة الإمامية يطلبونها من الناحية المقدّسة،فكان الشيخ الحسين بن روح يملي الجواب و أحمد بن إبراهيم يكتب الجواب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كان المعنون صهر العمري النائب الثاني للحجّة 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جدّه الأمي أبو نصر هبة اللّه بن محمّد بن أحمد الكاتب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أمّ أبي نصر هبة اللّه من طرف أبيه من بيت نوبخت،و من طرف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 أبي جعفر العمري،و كان أبو نصر يروي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مهمل،و لكن اختصاص المعنون بالنائب الخاص للإمام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عجّل اللّه تعالى فرجه الشريف،و اطّلاعه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وظيفة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من أسراره،إن لم تسبغ عليه الوثاقة،فلا أقلّ من الحسن بأعلى مراتبه،و عدّ حديثه حسنا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الوليد السلمي</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حديث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 بن الوليد السلمي،قال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محمّد بن أحمد الكاتب النيسابوري باسناد رفعه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مثله في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الأصغرين و الأكبرين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الوليد السلمي،قال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الفضل محمّد بن أحمد الكاتب النيسابوري بإسناد رفعه إلى أمير المؤمنين عليه السلام،و عنه في بحار الأنوار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جاء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لكنّه من مشايخ الصدوق قدّس سرّه،فهو حسن إن كان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هارون الفامي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هارون الفامي رحمه اللّه في مسجد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غالب الروايات الواردة في أسانيدها قد نسب إلى جدّه فيهما،كما في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و أحمد بن هارون الفامي رضي اللّه عنهما،قالا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هارون الفامي رضي اللّه عنه في مسجد الكوفة سنة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الفامي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و أحمد بن هارون القاضي رضي اللّه عنهما،قالا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الفامي و علي بن الحسين بن شاذويه المؤدّب و جعفر بن محمّد بن مسرور و جعفر ابن الحسين رضي اللّه عنهم،قالوا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القاضي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الحميري،عن أبيه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القاضي و جعفر بن مسرور و علي بن الحسين بن شاذويه المؤدّب رضي اللّه عنهم،قالوا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بن جامع الحميري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توحيد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الفامي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بن جامع الحميري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الفامي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عبد اللّه بن جعفر الحميري برقم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جعفر بن بابويه،عن أحمد بن هارون الفامي و جعفر بن الحسين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أمالي الشيخ الطوسي و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الأسانيد المذكورة أنّه شيخ الصدوق قدّس سرّه،و يترحّم الشيخ الصدوق عليه و يترضّى له،و عليه إن قلنا بأنّ المشايخ ثقات سواء صرّح أرباب الجرح و التعديل بذلك أم لا،فهو ثقة و إلاّ فلا بدّ من عدّه في أعلى مراتب الحسن لترحّم و ترضّي الصدوق عليه،و لذلك تعدّ الرواية من جهته حسنة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يوسف</w:t>
      </w:r>
    </w:p>
    <w:p>
      <w:pPr>
        <w:pStyle w:val="BookText"/>
        <w:rPr/>
      </w:pPr>
      <w:r>
        <w:rPr>
          <w:rFonts w:ascii="Amiri" w:hAnsi="Amiri" w:eastAsia="Amiri" w:cs="Amiri"/>
          <w:color w:val="111111"/>
          <w:sz w:val="28"/>
          <w:sz w:val="28"/>
          <w:szCs w:val="28"/>
          <w:rtl w:val="true"/>
          <w:lang w:bidi="ar-SA"/>
        </w:rPr>
        <w:t>جاء في نوادر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بن جعفر المحدّث،قال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إبراهيم بن يوسف،عن عمر بن عبد الرحيم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جاء في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إبراهيم بن يوسف،قال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عمران بن عبد الرحيم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إبراهيم بن يوسف،قال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أحمد</w:t>
      </w:r>
    </w:p>
    <w:p>
      <w:pPr>
        <w:pStyle w:val="BookText"/>
        <w:rPr/>
      </w:pPr>
      <w:r>
        <w:rPr>
          <w:rFonts w:ascii="Amiri" w:hAnsi="Amiri" w:eastAsia="Amiri" w:cs="Amiri"/>
          <w:color w:val="111111"/>
          <w:sz w:val="28"/>
          <w:sz w:val="28"/>
          <w:szCs w:val="28"/>
          <w:rtl w:val="true"/>
          <w:lang w:bidi="ar-SA"/>
        </w:rPr>
        <w:t>جاء بهذا العنوان في كتاب الغيبة للنعمانى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موسى،عن أحمد بن أبي أحمد،عن إبراهيم بن هلال،قال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موسى،عن أحمد بن أبي أحمد الورّاق الجرجاني،عن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للمعنون في المعاجم الرجاليّة ذكرا،و يحتمل بعيدا أنّه متّحد مع أحمد بن محمّد بن أحمد أبو علي الجرجاني الثقة الجليل المترجم في رجال النجاشي،و الذي يبعّد هذا الاحتمال أنّ كنيتهما متعدّدة،و المعنون لم يوصف بالورّاق،فتفحّص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اتّحد المعنون مع من ترجمه النجاشي حكم عليه بالوثاقة،و إلاّ عدّ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مهملا،و إن اختار بعض الأفاضل حسنه لمضمون رواياته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أحمد الصفّار</w:t>
      </w:r>
    </w:p>
    <w:p>
      <w:pPr>
        <w:pStyle w:val="BookText"/>
        <w:rPr/>
      </w:pPr>
      <w:r>
        <w:rPr>
          <w:rFonts w:ascii="Amiri" w:hAnsi="Amiri" w:eastAsia="Amiri" w:cs="Amiri"/>
          <w:color w:val="111111"/>
          <w:sz w:val="28"/>
          <w:sz w:val="28"/>
          <w:szCs w:val="28"/>
          <w:rtl w:val="true"/>
          <w:lang w:bidi="ar-SA"/>
        </w:rPr>
        <w:t>جاء بهذا العنوان في فضل زيارة الحسين عليه السلام لمحمّد بن علي الشجري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الطبري،عن أحمد بن أبي أحمد الصفّار،عن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أحمد الورّاق الجرجاني أبو جعفر</w:t>
      </w:r>
    </w:p>
    <w:p>
      <w:pPr>
        <w:pStyle w:val="BookText"/>
        <w:rPr/>
      </w:pPr>
      <w:r>
        <w:rPr>
          <w:rFonts w:ascii="Amiri" w:hAnsi="Amiri" w:eastAsia="Amiri" w:cs="Amiri"/>
          <w:color w:val="111111"/>
          <w:sz w:val="28"/>
          <w:sz w:val="28"/>
          <w:szCs w:val="28"/>
          <w:rtl w:val="true"/>
          <w:lang w:bidi="ar-SA"/>
        </w:rPr>
        <w:t>جاء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موسى،عن أحمد بن أبي أحمد،عن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محقّق الغيبة 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أحمد بن محمّد بن أحمد الجرجاني نزيل مصر،و كان ثقة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مهمل عندنا،و لكن رواياته سديدة</w:t>
      </w:r>
      <w:r>
        <w:rPr>
          <w:rFonts w:eastAsia="Amiri" w:cs="Amiri" w:ascii="Amiri" w:hAnsi="Amiri"/>
          <w:color w:val="111111"/>
          <w:sz w:val="28"/>
          <w:szCs w:val="28"/>
          <w:rtl w:val="true"/>
          <w:lang w:bidi="ar-SA"/>
        </w:rPr>
        <w:t xml:space="preserve">. </w:t>
      </w:r>
      <w:bookmarkStart w:id="231" w:name="pg16102_185702"/>
    </w:p>
    <w:p>
      <w:pPr>
        <w:pStyle w:val="Heading5"/>
        <w:numPr>
          <w:ilvl w:val="4"/>
          <w:numId w:val="1"/>
        </w:numPr>
        <w:rPr/>
      </w:pPr>
      <w:bookmarkStart w:id="232" w:name="__RefHeading___Toc1093070_1280447820"/>
      <w:bookmarkStart w:id="233" w:name="_Toc84"/>
      <w:bookmarkEnd w:id="231"/>
      <w:bookmarkEnd w:id="232"/>
      <w:r>
        <w:rPr/>
        <w:t>727</w:t>
      </w:r>
      <w:bookmarkEnd w:id="233"/>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الأكراد</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Style w:val="FootnoteAnchor"/>
          <w:rtl w:val="true"/>
        </w:rPr>
        <w:footnoteReference w:id="712"/>
      </w:r>
      <w:r>
        <w:rPr>
          <w:rFonts w:ascii="IRNazanin" w:hAnsi="IRNazanin" w:eastAsia="IRNazanin"/>
          <w:color w:val="111111"/>
          <w:sz w:val="28"/>
          <w:sz w:val="28"/>
          <w:szCs w:val="28"/>
          <w:rtl w:val="true"/>
          <w:lang w:bidi="fa-IR"/>
        </w:rPr>
        <w:t xml:space="preserve">،و منتهى المقال </w:t>
      </w:r>
      <w:r>
        <w:rPr>
          <w:rStyle w:val="FootnoteAnchor"/>
          <w:rtl w:val="true"/>
        </w:rPr>
        <w:footnoteReference w:id="71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أحمد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 فيه تأمّل،فإنّ نسخ رجال الشيخ رحمه اللّه مختلفة،ففي بعضها عنون أحمد بن أبي الأكراد في رجال الصادق عليه السلام 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 عنون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المفضّل بن عمر،و أحمد بن أبي الأكراد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الأوّل؛فعدّه من رجال الصادق عليه السلام موجّه،و كونه يروي عنه أحمد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عن المستند</w:t>
      </w:r>
      <w:r>
        <w:rPr>
          <w:rFonts w:eastAsia="Amiri" w:cs="Amiri" w:ascii="Amiri" w:hAnsi="Amiri"/>
          <w:color w:val="111111"/>
          <w:sz w:val="28"/>
          <w:szCs w:val="28"/>
          <w:rtl w:val="true"/>
          <w:lang w:bidi="ar-SA"/>
        </w:rPr>
        <w:t xml:space="preserve">. </w:t>
      </w:r>
      <w:bookmarkStart w:id="234" w:name="pg16102_185703"/>
    </w:p>
    <w:p>
      <w:pPr>
        <w:pStyle w:val="BookText"/>
        <w:rPr/>
      </w:pPr>
      <w:bookmarkEnd w:id="234"/>
      <w:r>
        <w:rPr>
          <w:rFonts w:ascii="Amiri" w:hAnsi="Amiri" w:eastAsia="Amiri" w:cs="Amiri"/>
          <w:color w:val="111111"/>
          <w:sz w:val="28"/>
          <w:sz w:val="28"/>
          <w:szCs w:val="28"/>
          <w:rtl w:val="true"/>
          <w:lang w:bidi="ar-SA"/>
        </w:rPr>
        <w:t>و على الثاني؛و هو عطف أحمد على المفضّل،فروايته عن ابن الحارث موجهة،و عدّه من رجال الصادق عليه السلام خال عن المستند؛لأنّه لم يعدّه منهم،بل ذكر أنّه روى عن ابن الحارث الّذي هو من رجاله عليه السلام، و مجرّد رواية شخص عمّن هو من رجاله عليه السلام لا يدلّ على كونه بنفسه من رجاله عليه السلام،فتدبّر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حال،فهو مجهول الحال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بعد الفحص الكثير لم أهتد إلى ما يوضّح حال المترجم،فهو باق عندي على جهالة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1093072_1280447820"/>
      <w:bookmarkStart w:id="236" w:name="_Toc85"/>
      <w:bookmarkEnd w:id="235"/>
      <w:r>
        <w:rPr/>
        <w:t>728</w:t>
      </w:r>
      <w:bookmarkEnd w:id="236"/>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بشر السرّاج</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،نضد الإيضاح المطبوع في ذيل فهرست الشيخ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المكسورة،ثمّ الشين المثلّثة الساكنة،ثمّ الراء المهملة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النسخ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الياء المثنّاة من تحت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ضبطه به في إيضاح الاشتباه </w:t>
      </w:r>
      <w:r>
        <w:rPr>
          <w:rStyle w:val="FootnoteAnchor"/>
          <w:rtl w:val="true"/>
        </w:rPr>
        <w:footnoteReference w:id="7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المفتوحة،ثمّ الراء المهملة المشدّدة،ثمّ الألف،ثمّ الجيم المنقّطة،مبالغة من السرج،بمعنى صنعته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شهرآشوب </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بشر السرّاج الكوفي،مولى،ثقة،إلاّ أنّه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719"/>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بشر السرّاج كوفيّ،مولى 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جعفر،ثقة في الحديث،واقف،روى عن موسى بن جعفر عليهما السلام،و له كتاب 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ما في الفهرست </w:t>
      </w:r>
      <w:r>
        <w:rPr>
          <w:rStyle w:val="FootnoteAnchor"/>
          <w:rtl w:val="true"/>
        </w:rPr>
        <w:footnoteReference w:id="720"/>
      </w:r>
      <w:r>
        <w:rPr>
          <w:rFonts w:ascii="Amiri" w:hAnsi="Amiri" w:eastAsia="Amiri" w:cs="Amiri"/>
          <w:color w:val="111111"/>
          <w:sz w:val="28"/>
          <w:sz w:val="28"/>
          <w:szCs w:val="28"/>
          <w:rtl w:val="true"/>
          <w:lang w:bidi="ar-SA"/>
        </w:rPr>
        <w:t>،مبدلا واقف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ما في الخلاصة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وقفه ما ذكره الشيخ الطوسي رحمه اللّه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من العجيب إدراجه إيّاه في القسم الثاني المعدّ</w:t>
      </w:r>
    </w:p>
    <w:p>
      <w:pPr>
        <w:pStyle w:val="BookText"/>
        <w:rPr/>
      </w:pPr>
      <w:r>
        <w:rPr>
          <w:rFonts w:ascii="Amiri" w:hAnsi="Amiri" w:eastAsia="Amiri" w:cs="Amiri"/>
          <w:color w:val="111111"/>
          <w:sz w:val="28"/>
          <w:sz w:val="28"/>
          <w:szCs w:val="28"/>
          <w:rtl w:val="true"/>
          <w:lang w:bidi="ar-SA"/>
        </w:rPr>
        <w:t>لذكر الضعفاء،مع أنّه قد ذكر جملة كثيرة من الواقفيّة و الفطحيّة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شاكلهم في القسم الأوّل،فما معنى إدراج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اعترافه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الثاني،فإن كان لاعتباره العدالة في الراوي،لزمه إدراج هؤلاء أيضا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الحاوي </w:t>
      </w:r>
      <w:r>
        <w:rPr>
          <w:rStyle w:val="FootnoteAnchor"/>
          <w:rtl w:val="true"/>
        </w:rPr>
        <w:footnoteReference w:id="722"/>
      </w:r>
      <w:r>
        <w:rPr>
          <w:rFonts w:ascii="Amiri" w:hAnsi="Amiri" w:eastAsia="Amiri" w:cs="Amiri"/>
          <w:color w:val="111111"/>
          <w:sz w:val="28"/>
          <w:sz w:val="28"/>
          <w:szCs w:val="28"/>
          <w:rtl w:val="true"/>
          <w:lang w:bidi="ar-SA"/>
        </w:rPr>
        <w:t xml:space="preserve">،حيث عدّه في القسم الثالث المعدّ لعدّ الموثّقين، و جعله موثّقا في الوجيزة </w:t>
      </w:r>
      <w:r>
        <w:rPr>
          <w:rStyle w:val="FootnoteAnchor"/>
          <w:rtl w:val="true"/>
        </w:rPr>
        <w:footnoteReference w:id="723"/>
      </w:r>
      <w:r>
        <w:rPr>
          <w:rFonts w:ascii="Amiri" w:hAnsi="Amiri" w:eastAsia="Amiri" w:cs="Amiri"/>
          <w:color w:val="111111"/>
          <w:sz w:val="28"/>
          <w:sz w:val="28"/>
          <w:szCs w:val="28"/>
          <w:rtl w:val="true"/>
          <w:lang w:bidi="ar-SA"/>
        </w:rPr>
        <w:t xml:space="preserve">،و البلغة </w:t>
      </w:r>
      <w:r>
        <w:rPr>
          <w:rStyle w:val="FootnoteAnchor"/>
          <w:rtl w:val="true"/>
        </w:rPr>
        <w:footnoteReference w:id="72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رواية الرجل عن الإمام موسى بن جعفر عليهما السلام ممّا صرّح به النجاشي،و الشيخ،و العلاّمة،و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لم يدرجه الشيخ رحمه اللّه في رجاله في أصحابه عليه السلام؛لكنّي عثرت على نطق الشيخ عناية اللّه بن </w:t>
      </w:r>
    </w:p>
    <w:p>
      <w:pPr>
        <w:pStyle w:val="BookText"/>
        <w:rPr/>
      </w:pPr>
      <w:r>
        <w:rPr>
          <w:rFonts w:ascii="Amiri" w:hAnsi="Amiri" w:eastAsia="Amiri" w:cs="Amiri"/>
          <w:color w:val="111111"/>
          <w:sz w:val="28"/>
          <w:sz w:val="28"/>
          <w:szCs w:val="28"/>
          <w:rtl w:val="true"/>
          <w:lang w:bidi="ar-SA"/>
        </w:rPr>
        <w:t xml:space="preserve">شرف الدين عليّ الصهبائي </w:t>
      </w:r>
      <w:r>
        <w:rPr>
          <w:rStyle w:val="FootnoteAnchor"/>
          <w:rtl w:val="true"/>
        </w:rPr>
        <w:footnoteReference w:id="725"/>
      </w:r>
      <w:r>
        <w:rPr>
          <w:rFonts w:ascii="Amiri" w:hAnsi="Amiri" w:eastAsia="Amiri" w:cs="Amiri"/>
          <w:color w:val="111111"/>
          <w:sz w:val="28"/>
          <w:sz w:val="28"/>
          <w:szCs w:val="28"/>
          <w:rtl w:val="true"/>
          <w:lang w:bidi="ar-SA"/>
        </w:rPr>
        <w:t xml:space="preserve">الزكي النجفي قدّس سرّه في ترتيب رجال الكشّي رحمه اللّه </w:t>
      </w:r>
      <w:r>
        <w:rPr>
          <w:rStyle w:val="FootnoteAnchor"/>
          <w:rtl w:val="true"/>
        </w:rPr>
        <w:footnoteReference w:id="726"/>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لغريب،بعد تصريح الجماعة المذكورين بكونه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الكشّي أورد فيه ذموما كثيرة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الذموم الّتي أوردها الكشّي،تأتي في ترجمة الحسين بن أبي سعيد المكاري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ذمّ كثير لابن السرّاج،و إنّما عمدة الذمّ لابن المكاري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 اسم ابن السرّاج إلاّ في رواية واحدة ضعيفة السند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ليس شكّ في ضعف منصور بن العبّاس و إسماعيل بن سهل إن كان الدهقان، و على كلّ حال يعدّ السند ضعيفا،ثمّ لم يصرّح فيه أنّ ابن السرّاج من هو؟و المظنون قويّا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حيّان،و إنّما لم أجزم بذلك؛لأنّ في سند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المعاجم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السرّاج،و على كلّ حال أمره مظلم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لم يصدر من ابن السرّاج إلاّ مضيّه مع ابن المكاري،و عليّ بن أبي حمزة إلى الرضا</w:t>
      </w:r>
    </w:p>
    <w:p>
      <w:pPr>
        <w:pStyle w:val="BookText"/>
        <w:rPr/>
      </w:pPr>
      <w:r>
        <w:rPr>
          <w:rFonts w:ascii="Amiri" w:hAnsi="Amiri" w:eastAsia="Amiri" w:cs="Amiri"/>
          <w:color w:val="111111"/>
          <w:sz w:val="28"/>
          <w:sz w:val="28"/>
          <w:szCs w:val="28"/>
          <w:rtl w:val="true"/>
          <w:lang w:bidi="ar-SA"/>
        </w:rPr>
        <w:t xml:space="preserve">عليه السلام للمحاججة </w:t>
      </w:r>
      <w:r>
        <w:rPr>
          <w:rStyle w:val="FootnoteAnchor"/>
          <w:rtl w:val="true"/>
        </w:rPr>
        <w:footnoteReference w:id="729"/>
      </w:r>
      <w:r>
        <w:rPr>
          <w:rFonts w:ascii="Amiri" w:hAnsi="Amiri" w:eastAsia="Amiri" w:cs="Amiri"/>
          <w:color w:val="111111"/>
          <w:sz w:val="28"/>
          <w:sz w:val="28"/>
          <w:szCs w:val="28"/>
          <w:rtl w:val="true"/>
          <w:lang w:bidi="ar-SA"/>
        </w:rPr>
        <w:t>مع الرضا عليه السلام في إمامته،و غاية ما يفيده ذلك وقفه،الّذي اعترفنا به تبعا للجماعة،و ليس في تلك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تسمعها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السرّاج إلاّ المشاركة مع ابن أبي حمزة في ابتداء الاعتراض،بل يمكن أن يستشمّ من إفراد الإمام عليه السلام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الاعتراض من أحدهما،و لم يعلم أنّه من ابن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يعيّن في الرواية المذكورة اسم ابن السرّاج،و لم يعلم أنّه أحمد، فلعلّه حيّان السرّاج،الّذي كان من وكلاء الكاظم عليه السلام في الكوفة فأنكر موته عليه السلام،و وقف عليه عليه السلام لأموال كانت في يده عند الموت أوصى بها لورثته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فالذمّ لم يثبت وروده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ربّما تأمّل المحقّق الوحيد رحمه اللّه في التعليقة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نقله عن الوحيد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حكمهما بوقفه من رواية الكشّي فعجيب،و هل يواجه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ذلك،و إنّما يواجه بمثله متأخّر مثله قاصر مداركه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المؤلّف قدّس سرّه و الوحيد رفع اللّه درجته لم يدّعيا أنّه لم يرد فيه ذمّ، بل قال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فيه ذموم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روايات ذامّة كثيرة متعدّدة،و الّذي ورد فيه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كون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واقفيّا،حيث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حكم النجاشي </w:t>
      </w:r>
      <w:r>
        <w:rPr>
          <w:rStyle w:val="FootnoteAnchor"/>
          <w:rtl w:val="true"/>
        </w:rPr>
        <w:footnoteReference w:id="731"/>
      </w:r>
      <w:r>
        <w:rPr>
          <w:rFonts w:ascii="IRNazanin" w:hAnsi="IRNazanin" w:eastAsia="IRNazanin"/>
          <w:color w:val="111111"/>
          <w:sz w:val="28"/>
          <w:sz w:val="28"/>
          <w:szCs w:val="28"/>
          <w:rtl w:val="true"/>
          <w:lang w:bidi="fa-IR"/>
        </w:rPr>
        <w:t xml:space="preserve">و الفهرست </w:t>
      </w:r>
      <w:r>
        <w:rPr>
          <w:rStyle w:val="FootnoteAnchor"/>
          <w:rtl w:val="true"/>
        </w:rPr>
        <w:footnoteReference w:id="732"/>
      </w:r>
      <w:r>
        <w:rPr>
          <w:rFonts w:ascii="Amiri" w:hAnsi="Amiri" w:eastAsia="Amiri" w:cs="Amiri"/>
          <w:color w:val="111111"/>
          <w:sz w:val="28"/>
          <w:sz w:val="28"/>
          <w:szCs w:val="28"/>
          <w:rtl w:val="true"/>
          <w:lang w:bidi="ar-SA"/>
        </w:rPr>
        <w:t xml:space="preserve">بالوقف فيه،من توهّمهما إيّاه من ابن السرّاج،في الرواية الّتي رواها الكشّي،ففيه ما فيه،مع أنّه سيجيء عن النجاشي أحمد بن محمّد أبو بشير </w:t>
      </w:r>
      <w:r>
        <w:rPr>
          <w:rStyle w:val="FootnoteAnchor"/>
          <w:rtl w:val="true"/>
        </w:rPr>
        <w:footnoteReference w:id="733"/>
      </w:r>
      <w:r>
        <w:rPr>
          <w:rFonts w:ascii="Amiri" w:hAnsi="Amiri" w:eastAsia="Amiri" w:cs="Amiri"/>
          <w:color w:val="111111"/>
          <w:sz w:val="28"/>
          <w:sz w:val="28"/>
          <w:szCs w:val="28"/>
          <w:rtl w:val="true"/>
          <w:lang w:bidi="ar-SA"/>
        </w:rPr>
        <w:t>السرّاج من دون تعرّض للوقف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التعليقة،فتأمّل جيّدا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حال؛فهو و إن كان واقفيّا،إلاّ أنّه ثقة مقبول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 النجاشي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الطريق هو طريق أحمد بن الحسن بن إسماعيل،و ليس طريق رواية المعنون،و أمّا طريقه إلى المعنون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هوارا،قال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بشر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الترجمتين في صحيفة واحدة زاغ بصر المؤلّف قدّس سرّه من هذه الترجمة إلى الترجمة السابقة،فتفطّن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عبارته المزبورة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أبي عبد اللّه بن شاذان،عن أحمد بن محمّد بن يحيى،عن الحميري،عن يعقوب بن يزيد،عن أحمد بن الحسن،عن أحمد هذا كتاب نوادره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يرويه أيضا عن الحسين بن عبد اللّه،عن الحسين بن عليّ بن سفيان،عن حميد بن زياد،عن الحسن بن محمّد بن سماعة،عن أحمد بن الحسن الميثمي،عنه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متصلا بعبارته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اللّه </w:t>
      </w:r>
      <w:r>
        <w:rPr>
          <w:rStyle w:val="FootnoteAnchor"/>
          <w:rtl w:val="true"/>
        </w:rPr>
        <w:footnoteReference w:id="736"/>
      </w:r>
      <w:r>
        <w:rPr>
          <w:rFonts w:ascii="Amiri" w:hAnsi="Amiri" w:eastAsia="Amiri" w:cs="Amiri"/>
          <w:color w:val="111111"/>
          <w:sz w:val="28"/>
          <w:sz w:val="28"/>
          <w:szCs w:val="28"/>
          <w:rtl w:val="true"/>
          <w:lang w:bidi="ar-SA"/>
        </w:rPr>
        <w:t>،عن أحمد بن جعفر،عن حميد بن زياد،عن ابن سماعة، عن أحمد بن أبي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مشتركات الكاظمي </w:t>
      </w:r>
      <w:r>
        <w:rPr>
          <w:rStyle w:val="FootnoteAnchor"/>
          <w:rtl w:val="true"/>
        </w:rPr>
        <w:footnoteReference w:id="73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ابن بشير </w:t>
      </w:r>
      <w:r>
        <w:rPr>
          <w:rStyle w:val="FootnoteAnchor"/>
          <w:rtl w:val="true"/>
        </w:rPr>
        <w:footnoteReference w:id="738"/>
      </w:r>
      <w:r>
        <w:rPr>
          <w:rFonts w:ascii="Amiri" w:hAnsi="Amiri" w:eastAsia="Amiri" w:cs="Amiri"/>
          <w:color w:val="111111"/>
          <w:sz w:val="28"/>
          <w:sz w:val="28"/>
          <w:szCs w:val="28"/>
          <w:rtl w:val="true"/>
          <w:lang w:bidi="ar-SA"/>
        </w:rPr>
        <w:t xml:space="preserve">الواقفي برواية الحسن بن محمّد بن سماعة عنه،و بروايته عن الكاظم عليه السلام حيث </w:t>
      </w:r>
    </w:p>
    <w:p>
      <w:pPr>
        <w:pStyle w:val="BookText"/>
        <w:rPr/>
      </w:pPr>
      <w:r>
        <w:rPr>
          <w:rFonts w:ascii="Amiri" w:hAnsi="Amiri" w:eastAsia="Amiri" w:cs="Amiri"/>
          <w:color w:val="111111"/>
          <w:sz w:val="28"/>
          <w:sz w:val="28"/>
          <w:szCs w:val="28"/>
          <w:rtl w:val="true"/>
          <w:lang w:bidi="ar-SA"/>
        </w:rPr>
        <w:t>لا 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مشتركات الطريحي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ابن أبي بشير الثقة،برواية ابن سماعة،عنه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 الكاظم عليه السلام حيث لا مشارك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الثقة،إذ لم يصفه بالثقة على الاطلاق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40"/>
      </w:r>
      <w:r>
        <w:rPr>
          <w:rFonts w:ascii="Amiri" w:hAnsi="Amiri" w:eastAsia="Amiri" w:cs="Amiri"/>
          <w:color w:val="111111"/>
          <w:sz w:val="28"/>
          <w:sz w:val="28"/>
          <w:szCs w:val="28"/>
          <w:rtl w:val="true"/>
          <w:lang w:bidi="ar-SA"/>
        </w:rPr>
        <w:t xml:space="preserve">رواية صالح بن سعيد،و الحسن بن محمّد بن سماعة، عنه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إنّ وقف المترجم له و امتناعه من دفع الأموال الّتي اجتمعت عنده للإمام موسى عليه السلام إلى شبله الإمام الرضا عليه السلام ممّا لا ينبغي التشكيك فيه،إلاّ أنّه مع ذلك فهو في رواية الحديث ثقة بالاتّفاق،و حينئذ يلزم عدّه موثقا و رواياته يجرى عليها حكم الموثّقات،فتفطّن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أبي جامع العاملي</w:t>
      </w:r>
    </w:p>
    <w:p>
      <w:pPr>
        <w:pStyle w:val="BookText"/>
        <w:rPr/>
      </w:pPr>
      <w:r>
        <w:rPr>
          <w:rFonts w:ascii="Amiri" w:hAnsi="Amiri" w:eastAsia="Amiri" w:cs="Amiri"/>
          <w:color w:val="111111"/>
          <w:sz w:val="28"/>
          <w:sz w:val="28"/>
          <w:szCs w:val="28"/>
          <w:rtl w:val="true"/>
          <w:lang w:bidi="ar-SA"/>
        </w:rPr>
        <w:t xml:space="preserve">قال في أمل الآمل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عالما،فاضلا،ورعا،ثقة، يروي عن الشيخ عليّ بن عبد العالي الكركي إجازة صدرت له منه بالغريّ سنة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،و قد أثنى عليه فيها كثيرا،رأيت تلك الإجازة بخطّ بعض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تمام عبارة أمل الآمل،ثمّ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الشيخ أحمد بن البيصاني،و رأيت إجازته له في بلدة أردبيل،و كان على ظهر قواعد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أنّ المترجم من علمائنا الأبرار،و من رواة أحاديث الأئمّة الأطهار عليهم السلام،و شهادة شيخنا الحرّ قدّس سرّه بوثاقته و ورعه،يلزمنا الحكم عليه بالوثاقة و الجلالة،و عدّ حديثه صحيحا من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جعفر البيهقي أبو علي</w:t>
      </w:r>
    </w:p>
    <w:p>
      <w:pPr>
        <w:pStyle w:val="BookText"/>
        <w:rPr/>
      </w:pPr>
      <w:r>
        <w:rPr>
          <w:rFonts w:ascii="Amiri" w:hAnsi="Amiri" w:eastAsia="Amiri" w:cs="Amiri"/>
          <w:color w:val="111111"/>
          <w:sz w:val="28"/>
          <w:sz w:val="28"/>
          <w:szCs w:val="28"/>
          <w:rtl w:val="true"/>
          <w:lang w:bidi="ar-SA"/>
        </w:rPr>
        <w:t xml:space="preserve">جاء في عيون أخبار الرضا عليه السلام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أبي جعفر البيهقي،قال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بن علي بن جبرئيل الجرجاني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284/39</w:t>
      </w:r>
      <w:r>
        <w:rPr>
          <w:rFonts w:ascii="Amiri" w:hAnsi="Amiri" w:eastAsia="Amiri" w:cs="Amiri"/>
          <w:color w:val="111111"/>
          <w:sz w:val="28"/>
          <w:sz w:val="28"/>
          <w:szCs w:val="28"/>
          <w:rtl w:val="true"/>
          <w:lang w:bidi="ar-SA"/>
        </w:rPr>
        <w:t>،و كذلك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مهمل،و لكن رواياته سديدة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حازم الغفاري أبو عمرو</w:t>
      </w:r>
    </w:p>
    <w:p>
      <w:pPr>
        <w:pStyle w:val="BookText"/>
        <w:rPr/>
      </w:pPr>
      <w:r>
        <w:rPr>
          <w:rFonts w:ascii="Amiri" w:hAnsi="Amiri" w:eastAsia="Amiri" w:cs="Amiri"/>
          <w:color w:val="111111"/>
          <w:sz w:val="28"/>
          <w:sz w:val="28"/>
          <w:szCs w:val="28"/>
          <w:rtl w:val="true"/>
          <w:lang w:bidi="ar-SA"/>
        </w:rPr>
        <w:t>جاء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محمّد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أحمد بن أبي حازم الغفاري،قال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إكمال الدين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حازم الغفاري فقد جاء في المناقب للكوفي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عندنا،و لكن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الحسين بن بشير بن يزيد</w:t>
      </w:r>
    </w:p>
    <w:p>
      <w:pPr>
        <w:pStyle w:val="BookText"/>
        <w:rPr/>
      </w:pPr>
      <w:r>
        <w:rPr>
          <w:rFonts w:ascii="Amiri" w:hAnsi="Amiri" w:eastAsia="Amiri" w:cs="Amiri"/>
          <w:color w:val="111111"/>
          <w:sz w:val="28"/>
          <w:sz w:val="28"/>
          <w:szCs w:val="28"/>
          <w:rtl w:val="true"/>
          <w:lang w:bidi="ar-SA"/>
        </w:rPr>
        <w:t>انظر ما استدركه المصنّف قدّس سرّه و أوردناه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نصير النميري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 منها المصنّف قدّس سرّه أنّ حاله سيّئ،فراجع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حمزة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الحسين،عن </w:t>
      </w:r>
      <w:bookmarkStart w:id="237" w:name="pg16102_185713"/>
    </w:p>
    <w:p>
      <w:pPr>
        <w:pStyle w:val="Heading5"/>
        <w:numPr>
          <w:ilvl w:val="4"/>
          <w:numId w:val="1"/>
        </w:numPr>
        <w:rPr/>
      </w:pPr>
      <w:bookmarkStart w:id="238" w:name="__RefHeading___Toc1093074_1280447820"/>
      <w:bookmarkStart w:id="239" w:name="_Toc86"/>
      <w:bookmarkEnd w:id="237"/>
      <w:bookmarkEnd w:id="238"/>
      <w:r>
        <w:rPr/>
        <w:t>734</w:t>
      </w:r>
      <w:bookmarkEnd w:id="239"/>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خالد</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الكافي </w:t>
      </w:r>
      <w:r>
        <w:rPr>
          <w:rStyle w:val="FootnoteAnchor"/>
          <w:rtl w:val="true"/>
        </w:rPr>
        <w:footnoteReference w:id="743"/>
      </w:r>
      <w:r>
        <w:rPr>
          <w:rFonts w:ascii="Amiri" w:hAnsi="Amiri" w:eastAsia="Amiri" w:cs="Amiri"/>
          <w:color w:val="111111"/>
          <w:sz w:val="28"/>
          <w:sz w:val="28"/>
          <w:szCs w:val="28"/>
          <w:rtl w:val="true"/>
          <w:lang w:bidi="ar-SA"/>
        </w:rPr>
        <w:t>،من أنّه من موالي أبي جعفر الثاني عليه السلام،و ممّن أشهده على الوصيّة إلى ابنه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إشهاده عليه السلام له نوع دلالة على وثاقته،و لا أقلّ من حسنه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ترتيب الاختيار للشيخ عناية اللّه </w:t>
      </w:r>
      <w:r>
        <w:rPr>
          <w:rStyle w:val="FootnoteAnchor"/>
          <w:rtl w:val="true"/>
        </w:rPr>
        <w:footnoteReference w:id="744"/>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 xml:space="preserve">الرضا عليه السلام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إنّ إشهاد الإمام عليه السلام له في وصيّته،المشروط فيها عدالة الشاهد بصريح قوله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بَيْنِكُمْ إِذٰا حَضَرَ أَحَدَكُمُ الْمَوْتُ حِينَ الْوَصِيَّةِ اثْنٰانِ ذَوٰا عَدْلٍ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عيادته عليه السلام له،الكاشف عن غاية عنايته به،و قربه منه،إن لم يدلّ على الوثاقة فلا أقل من كونه في أعلى درجات الحسن،و حديثه من جهته حسن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الخطّاب</w:t>
      </w:r>
    </w:p>
    <w:p>
      <w:pPr>
        <w:pStyle w:val="BookText"/>
        <w:rPr/>
      </w:pPr>
      <w:r>
        <w:rPr>
          <w:rFonts w:ascii="Amiri" w:hAnsi="Amiri" w:eastAsia="Amiri" w:cs="Amiri"/>
          <w:color w:val="111111"/>
          <w:sz w:val="28"/>
          <w:sz w:val="28"/>
          <w:szCs w:val="28"/>
          <w:rtl w:val="true"/>
          <w:lang w:bidi="ar-SA"/>
        </w:rPr>
        <w:t>جاء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الطبعة الإسلامية،بسنده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أبي الهيثم السعدي،قال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لكن روايته سديدة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6102_185715"/>
    </w:p>
    <w:p>
      <w:pPr>
        <w:pStyle w:val="Heading5"/>
        <w:numPr>
          <w:ilvl w:val="4"/>
          <w:numId w:val="1"/>
        </w:numPr>
        <w:rPr/>
      </w:pPr>
      <w:bookmarkStart w:id="241" w:name="__RefHeading___Toc1093076_1280447820"/>
      <w:bookmarkStart w:id="242" w:name="_Toc87"/>
      <w:bookmarkEnd w:id="240"/>
      <w:bookmarkEnd w:id="241"/>
      <w:r>
        <w:rPr/>
        <w:t>736</w:t>
      </w:r>
      <w:bookmarkEnd w:id="242"/>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خلف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الكليني رحمه اللّه </w:t>
      </w:r>
      <w:r>
        <w:rPr>
          <w:rStyle w:val="FootnoteAnchor"/>
          <w:rtl w:val="true"/>
        </w:rPr>
        <w:footnoteReference w:id="746"/>
      </w:r>
      <w:r>
        <w:rPr>
          <w:rFonts w:ascii="Amiri" w:hAnsi="Amiri" w:eastAsia="Amiri" w:cs="Amiri"/>
          <w:color w:val="111111"/>
          <w:sz w:val="28"/>
          <w:sz w:val="28"/>
          <w:szCs w:val="28"/>
          <w:rtl w:val="true"/>
          <w:lang w:bidi="ar-SA"/>
        </w:rPr>
        <w:t>،عن محمّد بن يحيى،عن محمّد بن أحمد،عن عليّ بن الريّان،عن أحمد بن أبي خلف مولى أبي الحسن عليه السلام،و كان اشتراه و أباه و أمّه و أخاه فأعتقهم،و استكتب أحمد،و جعله قهرمانه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جعله عليه السلام إيّاه كاتبه و قهرمانه وثاقته و أمانته، و لا أقلّ من كونه في أعلى درجات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القهرمان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المفتوحة،و الهاء الساكنة،و الراء المهملة المفتوحة،ثمّ الميم،و الألف،و النون،هو المسيطر الحفيظ على ما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أمناء الملك،و خاصّته،فارسي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قهرمان و قرهمان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بلغة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بأمور الرجل،قاله ابن الأثير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ريحانة،و ليست بقهرمانة</w:t>
      </w:r>
      <w:r>
        <w:rPr>
          <w:rFonts w:eastAsia="Amiri" w:cs="Amiri" w:ascii="Amiri" w:hAnsi="Amiri"/>
          <w:color w:val="111111"/>
          <w:sz w:val="28"/>
          <w:szCs w:val="28"/>
          <w:rtl w:val="true"/>
          <w:lang w:bidi="ar-SA"/>
        </w:rPr>
        <w:t xml:space="preserve">» </w:t>
      </w:r>
      <w:r>
        <w:rPr>
          <w:rStyle w:val="FootnoteAnchor"/>
          <w:rtl w:val="true"/>
        </w:rPr>
        <w:footnoteReference w:id="748"/>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إنّ تسليط الإمام عليه السلام للمترجم على أسراره باستكتابه،و على شئونه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الخاصّة،يكشف عن مدى وثوق الإمام عليه السلام به و اعتماده عليه،و قربه منه،فالحكم بكونه في أعلى درجات الحسن أقلّ ما يقال فيه للمترجم،و رواياته حسنة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خيثمة،أبو بكر</w:t>
      </w:r>
    </w:p>
    <w:p>
      <w:pPr>
        <w:pStyle w:val="BookText"/>
        <w:rPr/>
      </w:pPr>
      <w:r>
        <w:rPr>
          <w:rFonts w:ascii="Amiri" w:hAnsi="Amiri" w:eastAsia="Amiri" w:cs="Amiri"/>
          <w:color w:val="111111"/>
          <w:sz w:val="28"/>
          <w:sz w:val="28"/>
          <w:szCs w:val="28"/>
          <w:rtl w:val="true"/>
          <w:lang w:bidi="ar-SA"/>
        </w:rPr>
        <w:t>جاء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ما روي أنّ الأئمّة اثنا عشر من طريق العامّة 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خيثمة،قال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عنه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492/11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خيثمة صاحب التاريخ الكبير الكثير الفائدة،ثمّ ذكر مشايخه و من روى عنه،و نقل عن الخطيب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عالما متقنا حافظا بصيرا بأيّام الناس،راوية للأدب،أخذ علم الحديث من أحمد 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قانع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شهر جمادى الأولى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تاريخ بغداد </w:t>
      </w:r>
      <w:r>
        <w:rPr>
          <w:rFonts w:eastAsia="Amiri" w:cs="Amiri" w:ascii="Amiri" w:hAnsi="Amiri"/>
          <w:color w:val="111111"/>
          <w:sz w:val="28"/>
          <w:szCs w:val="28"/>
          <w:lang w:bidi="ar-SA"/>
        </w:rPr>
        <w:t>162/4</w:t>
      </w:r>
      <w:r>
        <w:rPr>
          <w:rFonts w:ascii="Amiri" w:hAnsi="Amiri" w:eastAsia="Amiri" w:cs="Amiri"/>
          <w:color w:val="111111"/>
          <w:sz w:val="28"/>
          <w:sz w:val="28"/>
          <w:szCs w:val="28"/>
          <w:rtl w:val="true"/>
          <w:lang w:bidi="ar-SA"/>
        </w:rPr>
        <w:t xml:space="preserve">،و طبقات الحنابلة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596/2</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376/6</w:t>
      </w:r>
      <w:r>
        <w:rPr>
          <w:rFonts w:ascii="Amiri" w:hAnsi="Amiri" w:eastAsia="Amiri" w:cs="Amiri"/>
          <w:color w:val="111111"/>
          <w:sz w:val="28"/>
          <w:sz w:val="28"/>
          <w:szCs w:val="28"/>
          <w:rtl w:val="true"/>
          <w:lang w:bidi="ar-SA"/>
        </w:rPr>
        <w:t xml:space="preserve">، و لسان الميزان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ثقات العامّة،و إنّما روى النعماني رحمه اللّه عنه لإلزامهم به،فروايته حجّة عليهم،فتفطّن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داود</w:t>
      </w:r>
    </w:p>
    <w:p>
      <w:pPr>
        <w:pStyle w:val="BookText"/>
        <w:rPr/>
      </w:pPr>
      <w:r>
        <w:rPr>
          <w:rFonts w:ascii="Amiri" w:hAnsi="Amiri" w:eastAsia="Amiri" w:cs="Amiri"/>
          <w:color w:val="111111"/>
          <w:sz w:val="28"/>
          <w:sz w:val="28"/>
          <w:szCs w:val="28"/>
          <w:rtl w:val="true"/>
          <w:lang w:bidi="ar-SA"/>
        </w:rPr>
        <w:t>جاء بهذا العنوان في سند رواية ابن قولويه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أحمد بن أبي داود،عن سعيد بن عمر الجلاب،عن الحارث الأعور،قال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للكرب و الهمّ و الخوف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عبد العزيز،عن أحمد بن أبي داود،عن عبد اللّه بن عبد الرحمن،عن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أحمد بن أبي داود،عن بعض أصحابنا،عن أحدهما عليهما السلام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أحمد بن أبي داود،عن أبي حمزة،عن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ابن أبي داود،عن أبي حمزة،عن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بمتنه و سنده في التهذيب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محمّد،عن أحمد بن أبي داود،عن أبي حمزة،عن أبي جعفر عليه السلام،و فيه </w:t>
      </w: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أحمد بن أبي داود، عن عبد اللّه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أحمد بن أبي داود،عن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الّذي يظهر من الفحص في المصادر الرجاليّة هو إهمالهم لذكره، فهو مهمل إلاّ عند من يرى وثاقة كلّ من وقع في إسناد كامل الزيارات؛فإنّه لا بدّ من جزمه بوثاقته،و عندي إنّه حسن،و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داود القاضي</w:t>
      </w:r>
    </w:p>
    <w:p>
      <w:pPr>
        <w:pStyle w:val="BookText"/>
        <w:rPr/>
      </w:pPr>
      <w:r>
        <w:rPr>
          <w:rFonts w:ascii="Amiri" w:hAnsi="Amiri" w:eastAsia="Amiri" w:cs="Amiri"/>
          <w:color w:val="111111"/>
          <w:sz w:val="28"/>
          <w:sz w:val="28"/>
          <w:szCs w:val="28"/>
          <w:rtl w:val="true"/>
          <w:lang w:bidi="ar-SA"/>
        </w:rPr>
        <w:t xml:space="preserve">جاء في تفسير العياشي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زرقان صاحب ابن أبي داود و صديقه بشدّة،قال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ابن أبي داود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جاء في المناقب لابن شهرآشوب </w:t>
      </w: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أحمد بن أبي داود بن جرير،أبو عبد اللّه القاضي الايادي كان قاضي القضاة في زمن المعتصم و الواثق،كما في تاريخ بغداد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ناصبيّ حقود،عامله اللّه بعدله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دجانة الرزّاز</w:t>
      </w:r>
    </w:p>
    <w:p>
      <w:pPr>
        <w:pStyle w:val="BookText"/>
        <w:rPr/>
      </w:pPr>
      <w:r>
        <w:rPr>
          <w:rFonts w:ascii="Amiri" w:hAnsi="Amiri" w:eastAsia="Amiri" w:cs="Amiri"/>
          <w:color w:val="111111"/>
          <w:sz w:val="28"/>
          <w:sz w:val="28"/>
          <w:szCs w:val="28"/>
          <w:rtl w:val="true"/>
          <w:lang w:bidi="ar-SA"/>
        </w:rPr>
        <w:t>جاء في كتاب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رهبان الهنّاني،قال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أبي دجانة الرزّاز،قال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علي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وهبان الهناني،عن أحمد بن أبي دجانة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روح</w:t>
      </w:r>
    </w:p>
    <w:p>
      <w:pPr>
        <w:pStyle w:val="BookText"/>
        <w:rPr/>
      </w:pPr>
      <w:r>
        <w:rPr>
          <w:rFonts w:ascii="Amiri" w:hAnsi="Amiri" w:eastAsia="Amiri" w:cs="Amiri"/>
          <w:color w:val="111111"/>
          <w:sz w:val="28"/>
          <w:sz w:val="28"/>
          <w:szCs w:val="28"/>
          <w:rtl w:val="true"/>
          <w:lang w:bidi="ar-SA"/>
        </w:rPr>
        <w:t xml:space="preserve">جاء بهذا العنوان في الخرائج و الجرائح </w:t>
      </w:r>
      <w:r>
        <w:rPr>
          <w:rFonts w:eastAsia="Amiri" w:cs="Amiri" w:ascii="Amiri" w:hAnsi="Amiri"/>
          <w:color w:val="111111"/>
          <w:sz w:val="28"/>
          <w:szCs w:val="28"/>
          <w:lang w:bidi="ar-SA"/>
        </w:rPr>
        <w:t>699/2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يظهر من الرواية أنّه كان قائلا بإمامة جعفر بن عليّ العسكري،و بعد أن شاهد معجزتين من الناحية المقدّسة رجع إلى الحقّ و قال بإمامة الحجّة المنتظر عجّل اللّه فرجه الشريف و جعلنا من أعوانه و أنصاره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في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،و فرج </w:t>
      </w:r>
      <w:bookmarkStart w:id="243" w:name="pg16102_185720"/>
    </w:p>
    <w:p>
      <w:pPr>
        <w:pStyle w:val="Heading5"/>
        <w:numPr>
          <w:ilvl w:val="4"/>
          <w:numId w:val="1"/>
        </w:numPr>
        <w:rPr/>
      </w:pPr>
      <w:bookmarkStart w:id="244" w:name="__RefHeading___Toc1093078_1280447820"/>
      <w:bookmarkStart w:id="245" w:name="_Toc88"/>
      <w:bookmarkEnd w:id="243"/>
      <w:bookmarkEnd w:id="244"/>
      <w:r>
        <w:rPr/>
        <w:t>742</w:t>
      </w:r>
      <w:bookmarkEnd w:id="245"/>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زاهر</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،حاوي الأقوال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المطبوع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،ملخّص المقال في قسم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المعجمة،ثمّ الألف،ثمّ الهاء،ثمّ 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داود في رجاله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ردّ على الشيخ رحمه اللّه في الفهرست،فأصلحها بالدال،فقال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داهر </w:t>
      </w:r>
      <w:r>
        <w:rPr>
          <w:rStyle w:val="FootnoteAnchor"/>
          <w:rtl w:val="true"/>
        </w:rPr>
        <w:footnoteReference w:id="752"/>
      </w:r>
      <w:r>
        <w:rPr>
          <w:rFonts w:ascii="Amiri" w:hAnsi="Amiri" w:eastAsia="Amiri" w:cs="Amiri"/>
          <w:color w:val="111111"/>
          <w:sz w:val="28"/>
          <w:sz w:val="28"/>
          <w:szCs w:val="28"/>
          <w:rtl w:val="true"/>
          <w:lang w:bidi="ar-SA"/>
        </w:rPr>
        <w:t>،و الّذي أنقله بالزاي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في الخلاصة </w:t>
      </w:r>
      <w:r>
        <w:rPr>
          <w:rStyle w:val="FootnoteAnchor"/>
          <w:rtl w:val="true"/>
        </w:rPr>
        <w:footnoteReference w:id="753"/>
      </w:r>
      <w:r>
        <w:rPr>
          <w:rFonts w:ascii="Amiri" w:hAnsi="Amiri" w:eastAsia="Amiri" w:cs="Amiri"/>
          <w:color w:val="111111"/>
          <w:sz w:val="28"/>
          <w:sz w:val="28"/>
          <w:szCs w:val="28"/>
          <w:rtl w:val="true"/>
          <w:lang w:bidi="ar-SA"/>
        </w:rPr>
        <w:t>في القسم الثاني،و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أبي 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أبو جعفر الأشعري القمّي مولى،كان وجها بقمّ،و حديثه ليس بذلك النقيّ، و كان محمّد بن يحيى العطّار أخصّ أصحابه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مثله بعينه النجاشي </w:t>
      </w:r>
      <w:r>
        <w:rPr>
          <w:rStyle w:val="FootnoteAnchor"/>
          <w:rtl w:val="true"/>
        </w:rPr>
        <w:footnoteReference w:id="754"/>
      </w:r>
      <w:r>
        <w:rPr>
          <w:rFonts w:ascii="Amiri" w:hAnsi="Amiri" w:eastAsia="Amiri" w:cs="Amiri"/>
          <w:color w:val="111111"/>
          <w:sz w:val="28"/>
          <w:sz w:val="28"/>
          <w:szCs w:val="28"/>
          <w:rtl w:val="true"/>
          <w:lang w:bidi="ar-SA"/>
        </w:rPr>
        <w:t>،و زاد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كتبا،منها البداء،كتاب النوادر،كتاب صفة الرسل و الأنبياء و الصالحين،كتاب الزكاة،كتاب أحاديث الشمس و القمر،كتاب الجمعة و العيدين،كتاب الجبر و التفويض،كتاب ما يفعل الناس حين يفقدون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أجازنا ابن شاذان،عن أحمد بن محمّد بن يحيى العطّار،عن أبيه،عنه،جميع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 كلام الشيخ رحمه اللّه في الفهرست،مبدلا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بجميع كتبه و رواياته ابن أبي جيد،و الحسين بن عبيد اللّه جميعا عن أحمد بن محمّد بن يحيى،عن أبيه،عن أحمد بن أبي زاهر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اقتصر ابن شهرآشوب </w:t>
      </w:r>
      <w:r>
        <w:rPr>
          <w:rStyle w:val="FootnoteAnchor"/>
          <w:rtl w:val="true"/>
        </w:rPr>
        <w:footnoteReference w:id="756"/>
      </w:r>
      <w:r>
        <w:rPr>
          <w:rFonts w:ascii="Amiri" w:hAnsi="Amiri" w:eastAsia="Amiri" w:cs="Amiri"/>
          <w:color w:val="111111"/>
          <w:sz w:val="28"/>
          <w:sz w:val="28"/>
          <w:szCs w:val="28"/>
          <w:rtl w:val="true"/>
          <w:lang w:bidi="ar-SA"/>
        </w:rPr>
        <w:t>على ذكر اسمه،و اسم أبيه،و تعداد ما عدا الأخير من مصنّفاته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757"/>
      </w:r>
      <w:r>
        <w:rPr>
          <w:rFonts w:ascii="Amiri" w:hAnsi="Amiri" w:eastAsia="Amiri" w:cs="Amiri"/>
          <w:color w:val="111111"/>
          <w:sz w:val="28"/>
          <w:sz w:val="28"/>
          <w:szCs w:val="28"/>
          <w:rtl w:val="true"/>
          <w:lang w:bidi="ar-SA"/>
        </w:rPr>
        <w:t>فيمن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الوجيزة </w:t>
      </w:r>
      <w:r>
        <w:rPr>
          <w:rStyle w:val="FootnoteAnchor"/>
          <w:rtl w:val="true"/>
        </w:rPr>
        <w:footnoteReference w:id="758"/>
      </w:r>
      <w:r>
        <w:rPr>
          <w:rFonts w:ascii="Amiri" w:hAnsi="Amiri" w:eastAsia="Amiri" w:cs="Amiri"/>
          <w:color w:val="111111"/>
          <w:sz w:val="28"/>
          <w:sz w:val="28"/>
          <w:szCs w:val="28"/>
          <w:rtl w:val="true"/>
          <w:lang w:bidi="ar-SA"/>
        </w:rPr>
        <w:t xml:space="preserve">،و البلغة </w:t>
      </w:r>
      <w:r>
        <w:rPr>
          <w:rStyle w:val="FootnoteAnchor"/>
          <w:rtl w:val="true"/>
        </w:rPr>
        <w:footnoteReference w:id="759"/>
      </w:r>
      <w:r>
        <w:rPr>
          <w:rFonts w:ascii="Amiri" w:hAnsi="Amiri" w:eastAsia="Amiri" w:cs="Amiri"/>
          <w:color w:val="111111"/>
          <w:sz w:val="28"/>
          <w:sz w:val="28"/>
          <w:szCs w:val="28"/>
          <w:rtl w:val="true"/>
          <w:lang w:bidi="ar-SA"/>
        </w:rPr>
        <w:t>للمحقّق البحراني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عقّباه بقولهما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هذا الذمّ،إلاّ أن يريدا بالذّم قول الشيخ،و النجاشي، و العلاّمة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حديثه ليس بذلك 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حسنا جليلا ممّا لا شبهة فيه،بل من لاحظ قول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وجها بقمّ،مع التفاته إلى غاية احتياط القمّيين في الرواية،حتّى أنّهم كانوا يخرجون من يتهموه بالكذب أو التساهل في الرواية بالاعتماد على المراسيل،و الرواية عن المجاهيل عن بلدهم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نفوا مثل أحمد بن محمّد بن خالد البرقي على جلالة قدره،و علوّ منزلته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لاحظ أيضا رواية الثقة الجليل محمّد بن يحيى العطّار،عنه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أخصّ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على عدالة الرجال و وثاقته،فضلا عن حسنه،فلا وجه لعدّ العلاّمة و ابن داود رحمهما اللّه له في القسم الثاني </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أسوأ منه عدّ الحاوي </w:t>
      </w:r>
      <w:r>
        <w:rPr>
          <w:rStyle w:val="FootnoteAnchor"/>
          <w:rtl w:val="true"/>
        </w:rPr>
        <w:footnoteReference w:id="761"/>
      </w:r>
      <w:r>
        <w:rPr>
          <w:rFonts w:ascii="Amiri" w:hAnsi="Amiri" w:eastAsia="Amiri" w:cs="Amiri"/>
          <w:color w:val="111111"/>
          <w:sz w:val="28"/>
          <w:sz w:val="28"/>
          <w:szCs w:val="28"/>
          <w:rtl w:val="true"/>
          <w:lang w:bidi="ar-SA"/>
        </w:rPr>
        <w:t>له في القسم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 لعدّ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أنّ الرجل من </w:t>
      </w:r>
    </w:p>
    <w:p>
      <w:pPr>
        <w:pStyle w:val="BookText"/>
        <w:rPr/>
      </w:pPr>
      <w:r>
        <w:rPr>
          <w:rFonts w:ascii="Amiri" w:hAnsi="Amiri" w:eastAsia="Amiri" w:cs="Amiri"/>
          <w:color w:val="111111"/>
          <w:sz w:val="28"/>
          <w:sz w:val="28"/>
          <w:szCs w:val="28"/>
          <w:rtl w:val="true"/>
          <w:lang w:bidi="ar-SA"/>
        </w:rPr>
        <w:t>الحسان أقلاّ،فكان يقتضي عدّه في عداد القسم الثاني أقلاّ،لا الرابع،و كم له من أمثال ذلك</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الذمّ الّذي أشار إليه في الوجيزة هو قول النجاشي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حديثه ليس بذلك 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هذه العبارة تطلق على من لم يتقيّد في روايته عن الثقات،بل يروي عنهم و عن الضعفاء،و هذا لا ربط له بحسنه،فاستفادة حسنه من عبارة الشيخ رحمه اللّه لا مانع منه،فهو حسن،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زياد</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زياد،قال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فضالة بن أيوب عن إسماعيل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زياد،و بحار الأنوار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كذلك في وسائل الشيعة </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مهمل،كأنّ صحيحه أحمد بن أبي زياد أو أحمد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سورة أبو ذر</w:t>
      </w:r>
    </w:p>
    <w:p>
      <w:pPr>
        <w:pStyle w:val="BookText"/>
        <w:rPr/>
      </w:pPr>
      <w:r>
        <w:rPr>
          <w:rFonts w:ascii="Amiri" w:hAnsi="Amiri" w:eastAsia="Amiri" w:cs="Amiri"/>
          <w:color w:val="111111"/>
          <w:sz w:val="28"/>
          <w:sz w:val="28"/>
          <w:szCs w:val="28"/>
          <w:rtl w:val="true"/>
          <w:lang w:bidi="ar-SA"/>
        </w:rPr>
        <w:t>جاء في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الرازي،عن أبي ذر أحمد بن أبي سورة،و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عبد اللّه التميمي،و كان زيديا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كذلك في غيبة</w:t>
      </w:r>
      <w:bookmarkStart w:id="246" w:name="pg16102_185724"/>
    </w:p>
    <w:p>
      <w:pPr>
        <w:pStyle w:val="Heading5"/>
        <w:numPr>
          <w:ilvl w:val="4"/>
          <w:numId w:val="1"/>
        </w:numPr>
        <w:rPr/>
      </w:pPr>
      <w:bookmarkStart w:id="247" w:name="__RefHeading___Toc1093080_1280447820"/>
      <w:bookmarkStart w:id="248" w:name="_Toc89"/>
      <w:bookmarkEnd w:id="246"/>
      <w:bookmarkEnd w:id="247"/>
      <w:r>
        <w:rPr/>
        <w:t>745</w:t>
      </w:r>
      <w:bookmarkEnd w:id="248"/>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طالب الطبرسي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العنوان بذلك في كلمات بعضهم،و هو 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أبي طالب الطبرسي،و يأتي ضبطه و ترجمته عن قريب تحت هذا العنوان </w:t>
      </w:r>
      <w:bookmarkStart w:id="249" w:name="pg16102_185725"/>
    </w:p>
    <w:p>
      <w:pPr>
        <w:pStyle w:val="BookText"/>
        <w:rPr/>
      </w:pPr>
      <w:bookmarkEnd w:id="249"/>
      <w:r>
        <w:rPr>
          <w:rFonts w:ascii="Amiri" w:hAnsi="Amiri" w:eastAsia="Amiri" w:cs="Amiri"/>
          <w:color w:val="111111"/>
          <w:sz w:val="28"/>
          <w:sz w:val="28"/>
          <w:szCs w:val="28"/>
          <w:rtl w:val="true"/>
          <w:lang w:bidi="ar-SA"/>
        </w:rPr>
        <w:t>الثاني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093082_1280447820"/>
      <w:bookmarkStart w:id="251" w:name="_Toc90"/>
      <w:bookmarkEnd w:id="250"/>
      <w:r>
        <w:rPr/>
        <w:t>748</w:t>
      </w:r>
      <w:bookmarkEnd w:id="251"/>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البرقي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خالد البرقي،و يأتي عند عنوانه ضبطه و ترجمته </w:t>
      </w:r>
      <w:bookmarkStart w:id="252" w:name="pg16102_185726"/>
    </w:p>
    <w:p>
      <w:pPr>
        <w:pStyle w:val="BookText"/>
        <w:rPr/>
      </w:pPr>
      <w:bookmarkEnd w:id="252"/>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5"/>
        <w:numPr>
          <w:ilvl w:val="4"/>
          <w:numId w:val="1"/>
        </w:numPr>
        <w:rPr/>
      </w:pPr>
      <w:bookmarkStart w:id="253" w:name="__RefHeading___Toc1093084_1280447820"/>
      <w:bookmarkStart w:id="254" w:name="_Toc91"/>
      <w:bookmarkEnd w:id="253"/>
      <w:r>
        <w:rPr/>
        <w:t>750</w:t>
      </w:r>
      <w:bookmarkEnd w:id="254"/>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عوف</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،ملخّص المقال في قسم الحسان،توضيح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المهملة،و سكون الواو،آخره فاء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في الخلاصة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عوف،من أهل </w:t>
      </w:r>
    </w:p>
    <w:p>
      <w:pPr>
        <w:pStyle w:val="BookText"/>
        <w:rPr/>
      </w:pPr>
      <w:r>
        <w:rPr>
          <w:rFonts w:ascii="IRNazanin" w:hAnsi="IRNazanin" w:eastAsia="IRNazanin"/>
          <w:color w:val="111111"/>
          <w:sz w:val="28"/>
          <w:sz w:val="28"/>
          <w:szCs w:val="28"/>
          <w:rtl w:val="true"/>
          <w:lang w:bidi="fa-IR"/>
        </w:rPr>
        <w:t xml:space="preserve">بخارا </w:t>
      </w:r>
      <w:r>
        <w:rPr>
          <w:rStyle w:val="FootnoteAnchor"/>
          <w:rtl w:val="true"/>
        </w:rPr>
        <w:footnoteReference w:id="765"/>
      </w:r>
      <w:r>
        <w:rPr>
          <w:rFonts w:ascii="IRNazanin" w:hAnsi="IRNazanin" w:eastAsia="IRNazanin"/>
          <w:color w:val="111111"/>
          <w:sz w:val="28"/>
          <w:sz w:val="28"/>
          <w:szCs w:val="28"/>
          <w:rtl w:val="true"/>
          <w:lang w:bidi="fa-IR"/>
        </w:rPr>
        <w:t xml:space="preserve">لا بأس به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767"/>
      </w:r>
      <w:r>
        <w:rPr>
          <w:rFonts w:ascii="Amiri" w:hAnsi="Amiri" w:eastAsia="Amiri" w:cs="Amiri"/>
          <w:color w:val="111111"/>
          <w:sz w:val="28"/>
          <w:sz w:val="28"/>
          <w:szCs w:val="28"/>
          <w:rtl w:val="true"/>
          <w:lang w:bidi="ar-SA"/>
        </w:rPr>
        <w:t xml:space="preserve">،و البلغة </w:t>
      </w:r>
      <w:r>
        <w:rPr>
          <w:rStyle w:val="FootnoteAnchor"/>
          <w:rtl w:val="true"/>
        </w:rPr>
        <w:footnoteReference w:id="76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الشيخ رحمه اللّه في رجاله ممّن لم يرو عنهم عليهم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أبي عوف،يكنّى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عوف،من أهل بخارا،لا بأس به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المعاصرين استبعد كون كنية الأب و الابن واحدة،فقال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ديباجته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عوف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في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أبي عوف،و الأصل فيهما واحد،فجمع بينهما بكون أبي عوف كنية أحمد أيضا،إلاّ أنّ بعد كثرة تحريف نسخته الاستناد إليه غير صحيح،و يردّ زعمه هذا تصريح العلاّمة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عوف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رحمه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عوف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ابن داود في رجاله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عوف،أبو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مع هذه التصريحات كيف يمكن حمل النسخة من الكشّي على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عوف البخاري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الذين ترجموا الرجل اكتفوا فيها بنقل عبارة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الجملة عند من يرى دلالتها على حسن الموصوف بها يعدّه حسنا،و توصف روايته بالحسنة،فتفطّن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عليّ</w:t>
      </w:r>
    </w:p>
    <w:p>
      <w:pPr>
        <w:pStyle w:val="BookText"/>
        <w:rPr/>
      </w:pPr>
      <w:r>
        <w:rPr>
          <w:rFonts w:ascii="Amiri" w:hAnsi="Amiri" w:eastAsia="Amiri" w:cs="Amiri"/>
          <w:color w:val="111111"/>
          <w:sz w:val="28"/>
          <w:sz w:val="28"/>
          <w:szCs w:val="28"/>
          <w:rtl w:val="true"/>
          <w:lang w:bidi="ar-SA"/>
        </w:rPr>
        <w:t xml:space="preserve">وقع بهذا الإسناد في رواية الكافي </w:t>
      </w:r>
      <w:r>
        <w:rPr>
          <w:rFonts w:eastAsia="Amiri" w:cs="Amiri" w:ascii="Amiri" w:hAnsi="Amiri"/>
          <w:color w:val="111111"/>
          <w:sz w:val="28"/>
          <w:szCs w:val="28"/>
          <w:lang w:bidi="ar-SA"/>
        </w:rPr>
        <w:t>538/4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عمير،عن أحمد بن أبي عليّ،عن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حيث إنّه لم يذكره علماء الرجال فلا بدّ من عدّه مهملا،بل مجهول موضوعا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6102_185729"/>
    </w:p>
    <w:p>
      <w:pPr>
        <w:pStyle w:val="Heading5"/>
        <w:numPr>
          <w:ilvl w:val="4"/>
          <w:numId w:val="1"/>
        </w:numPr>
        <w:rPr/>
      </w:pPr>
      <w:bookmarkStart w:id="256" w:name="__RefHeading___Toc1093086_1280447820"/>
      <w:bookmarkStart w:id="257" w:name="_Toc92"/>
      <w:bookmarkEnd w:id="255"/>
      <w:bookmarkEnd w:id="256"/>
      <w:r>
        <w:rPr/>
        <w:t>752</w:t>
      </w:r>
      <w:bookmarkEnd w:id="257"/>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عليّ بن أبي المعالي</w:t>
      </w:r>
    </w:p>
    <w:p>
      <w:pPr>
        <w:pStyle w:val="BookText"/>
        <w:rPr/>
      </w:pPr>
      <w:r>
        <w:rPr>
          <w:rFonts w:ascii="Amiri" w:hAnsi="Amiri" w:eastAsia="Amiri" w:cs="Amiri"/>
          <w:color w:val="111111"/>
          <w:sz w:val="28"/>
          <w:sz w:val="28"/>
          <w:szCs w:val="28"/>
          <w:rtl w:val="true"/>
          <w:lang w:bidi="ar-SA"/>
        </w:rPr>
        <w:t xml:space="preserve">ابن الزكيّ الحسني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السيّد عماد الدين أبو القاسم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الشيخ منتجب الدين في محكي فهرسته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 ذكر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عماد الدين أحمد بن أبي عليّ الحسيني، فاضل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اتّحاده مع سابقه كما قاله الشيخ الحرّ العاملي في أمل الآمل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،و الميرزا عبد اللّه أفندي في رياض العلماء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زاد في رياض العلماء بأنّ ذكره للعنوان الثاني في باب العين المهملة،فلعلّه كان في النسخة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ورع فاضل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توصيف المعنون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ورع فاضل يوجب عدّه في أعلى مراتب الحسن؛ لأنّ الورع إذا اجتمع مع العلم استدعى ذلك،فهو حسن و حديثه حسن كالصحيح، و اللّه العالم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عليّ بن غياث</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محمّد،عن أبي عليّ بن غياث،عن أحمد بن الحسن،قال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أحمد أبي عليّ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أحد من أرباب الجرح و التعديل،فهو مهمل،أو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عمير</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التهذيب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اللّه،عن أحمد بن أبي عمير،عن حمّاد بن عثمان،عن عبيد اللّه بن عليّ الحلبي،عن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الطبعة الحجريّة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اللّه،عن أحمد بن محمّد، عن ابن أبي عمير،عن حمّاد بن عثمان،عن عبد اللّه بن عليّ الحلبي،عن أبي عبد اللّه عليه السلام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اللّه،عن أحمد بن محمّد،عن محمّد بن أبي عمير،عن حمّاد بن عثمان،عن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عليّ الحلبي،عن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المتن متّحد في الموارد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ظهر أنّ العنوان خطأ لا وجود له أصلا،بل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 المعروف الغني عن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العيناء</w:t>
      </w:r>
    </w:p>
    <w:p>
      <w:pPr>
        <w:pStyle w:val="BookText"/>
        <w:rPr/>
      </w:pPr>
      <w:r>
        <w:rPr>
          <w:rFonts w:ascii="Amiri" w:hAnsi="Amiri" w:eastAsia="Amiri" w:cs="Amiri"/>
          <w:color w:val="111111"/>
          <w:sz w:val="28"/>
          <w:sz w:val="28"/>
          <w:szCs w:val="28"/>
          <w:rtl w:val="true"/>
          <w:lang w:bidi="ar-SA"/>
        </w:rPr>
        <w:t>جاء في إقبال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محقّقة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القناني،قال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أبي العيناء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القناني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مضمون روايته 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الفضل البلخي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عيون أخبار الرضا عليه السلام في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انتشارات جهان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أبي الفضل البلخي،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خالي يحيى بن سعيد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البلخي،عن خاله يحيى بن سعيد،عن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معرفة الرجال،فهو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القاسم القرشي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بن أبي الطيّب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القاسم القرشي،عن عيسى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القاسم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القاسم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نعثر عليه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القاسم الهاشمي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الحسين بن </w:t>
      </w:r>
      <w:bookmarkStart w:id="258" w:name="pg16102_185733"/>
    </w:p>
    <w:p>
      <w:pPr>
        <w:pStyle w:val="Heading5"/>
        <w:numPr>
          <w:ilvl w:val="4"/>
          <w:numId w:val="1"/>
        </w:numPr>
        <w:rPr/>
      </w:pPr>
      <w:bookmarkStart w:id="259" w:name="__RefHeading___Toc1093088_1280447820"/>
      <w:bookmarkStart w:id="260" w:name="_Toc93"/>
      <w:bookmarkEnd w:id="258"/>
      <w:bookmarkEnd w:id="259"/>
      <w:r>
        <w:rPr/>
        <w:t>759</w:t>
      </w:r>
      <w:bookmarkEnd w:id="260"/>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قتادة</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قول الوحيد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قتادة عليّ بن محمّد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محمّد،و كان شاعرا أديبا،و روى أبو قتادة عن أبي عبد اللّه و أبي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w:t>
      </w:r>
    </w:p>
    <w:p>
      <w:pPr>
        <w:pStyle w:val="BookText"/>
        <w:rPr/>
      </w:pPr>
      <w:r>
        <w:rPr>
          <w:rFonts w:ascii="Amiri" w:hAnsi="Amiri" w:eastAsia="Amiri" w:cs="Amiri"/>
          <w:color w:val="111111"/>
          <w:sz w:val="28"/>
          <w:sz w:val="28"/>
          <w:szCs w:val="28"/>
          <w:rtl w:val="true"/>
          <w:lang w:bidi="ar-SA"/>
        </w:rPr>
        <w:t xml:space="preserve">عليه السلام و أبي الحسن عليه السلام كما يوجد في كتب الأخبار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بعد الفحص و التنقيب لم أجد في المصادر الرجاليّة من عنون أحمد هذا،فهو مهمل اصطلاحا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نعم،ذكره النجاشي في ضمن ترجمة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محمود</w:t>
      </w:r>
    </w:p>
    <w:p>
      <w:pPr>
        <w:pStyle w:val="BookText"/>
        <w:rPr/>
      </w:pPr>
      <w:r>
        <w:rPr>
          <w:rFonts w:ascii="Amiri" w:hAnsi="Amiri" w:eastAsia="Amiri" w:cs="Amiri"/>
          <w:color w:val="111111"/>
          <w:sz w:val="28"/>
          <w:sz w:val="28"/>
          <w:szCs w:val="28"/>
          <w:rtl w:val="true"/>
          <w:lang w:bidi="ar-SA"/>
        </w:rPr>
        <w:t>جاء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أبي محمود،عن أبيه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الطبعة الجديدة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1585</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أحمد،عن أبي محمود،عن أبيه،عن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المحاسن في بحار الأنوار </w:t>
      </w:r>
      <w:r>
        <w:rPr>
          <w:rFonts w:eastAsia="Amiri" w:cs="Amiri" w:ascii="Amiri" w:hAnsi="Amiri"/>
          <w:color w:val="111111"/>
          <w:sz w:val="28"/>
          <w:szCs w:val="28"/>
          <w:lang w:bidi="ar-SA"/>
        </w:rPr>
        <w:t>355/66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وسائل الشيعة </w:t>
      </w:r>
      <w:r>
        <w:rPr>
          <w:rFonts w:eastAsia="Amiri" w:cs="Amiri" w:ascii="Amiri" w:hAnsi="Amiri"/>
          <w:color w:val="111111"/>
          <w:sz w:val="28"/>
          <w:szCs w:val="28"/>
          <w:lang w:bidi="ar-SA"/>
        </w:rPr>
        <w:t>343/24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أبي محمود،عن أبيه،رفعه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الطبعة الجديدة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أحمد،عن ابن أبي محمود،عن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407/24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الكافي </w:t>
      </w: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94/25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محمود الخراساني،و عنه في بحار الأنوار </w:t>
      </w: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المظفّر محمّد بن عبد اللّه بن جعفر ابن قراءة عليه</w:t>
      </w:r>
    </w:p>
    <w:p>
      <w:pPr>
        <w:pStyle w:val="BookText"/>
        <w:rPr/>
      </w:pPr>
      <w:r>
        <w:rPr>
          <w:rFonts w:ascii="Amiri" w:hAnsi="Amiri" w:eastAsia="Amiri" w:cs="Amiri"/>
          <w:color w:val="111111"/>
          <w:sz w:val="28"/>
          <w:sz w:val="28"/>
          <w:szCs w:val="28"/>
          <w:rtl w:val="true"/>
          <w:lang w:bidi="ar-SA"/>
        </w:rPr>
        <w:t>جاء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معد الموسوي،و أخبرني عمّي علي بن طاوس، عن السيّد صفي الدين بلا واسطة،عن محمّد بن معد،عن أحمد بن أبي المظفّر محمّد بن عبد اللّه بن جعفر بن محمّد قراءة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عبد الصمد بن أحمد،عن أبي الفرج 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 في معاجمنا الرجاليّة،فهو مهمل</w:t>
      </w:r>
      <w:r>
        <w:rPr>
          <w:rFonts w:eastAsia="Amiri" w:cs="Amiri" w:ascii="Amiri" w:hAnsi="Amiri"/>
          <w:color w:val="111111"/>
          <w:sz w:val="28"/>
          <w:szCs w:val="28"/>
          <w:rtl w:val="true"/>
          <w:lang w:bidi="ar-SA"/>
        </w:rPr>
        <w:t xml:space="preserve">. </w:t>
      </w:r>
      <w:bookmarkStart w:id="261" w:name="pg16102_185736"/>
    </w:p>
    <w:p>
      <w:pPr>
        <w:pStyle w:val="Heading5"/>
        <w:numPr>
          <w:ilvl w:val="4"/>
          <w:numId w:val="1"/>
        </w:numPr>
        <w:rPr/>
      </w:pPr>
      <w:bookmarkStart w:id="262" w:name="__RefHeading___Toc1093090_1280447820"/>
      <w:bookmarkStart w:id="263" w:name="_Toc94"/>
      <w:bookmarkEnd w:id="261"/>
      <w:bookmarkEnd w:id="262"/>
      <w:r>
        <w:rPr/>
        <w:t>762</w:t>
      </w:r>
      <w:bookmarkEnd w:id="263"/>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المعالي</w:t>
      </w:r>
    </w:p>
    <w:p>
      <w:pPr>
        <w:pStyle w:val="BookText"/>
        <w:rPr/>
      </w:pPr>
      <w:r>
        <w:rPr>
          <w:rFonts w:ascii="Amiri" w:hAnsi="Amiri" w:eastAsia="Amiri" w:cs="Amiri"/>
          <w:color w:val="111111"/>
          <w:sz w:val="28"/>
          <w:sz w:val="28"/>
          <w:szCs w:val="28"/>
          <w:rtl w:val="true"/>
          <w:lang w:bidi="ar-SA"/>
        </w:rPr>
        <w:t>الشيخ وجيه الدين أبو طاهر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الشيخ منتجب الدين في محكيّ فهرسته </w:t>
      </w:r>
      <w:r>
        <w:rPr>
          <w:rStyle w:val="FootnoteAnchor"/>
          <w:rtl w:val="true"/>
        </w:rPr>
        <w:footnoteReference w:id="77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ثقة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لا ينبغي التوقف في وثاقة المعنون و جلالته بعد توثيق العلاّمة الثقة الخبير الشيخ منتجب الدين،فهو ثقة جليل،و الرواية من جهته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المقدام العجلي</w:t>
      </w:r>
    </w:p>
    <w:p>
      <w:pPr>
        <w:pStyle w:val="BookText"/>
        <w:rPr/>
      </w:pPr>
      <w:r>
        <w:rPr>
          <w:rFonts w:ascii="Amiri" w:hAnsi="Amiri" w:eastAsia="Amiri" w:cs="Amiri"/>
          <w:color w:val="111111"/>
          <w:sz w:val="28"/>
          <w:sz w:val="28"/>
          <w:szCs w:val="28"/>
          <w:rtl w:val="true"/>
          <w:lang w:bidi="ar-SA"/>
        </w:rPr>
        <w:t>جاء بهذا العنوان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الإسلامية في 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محمّد بن أبي يعقوب الدينوري،قال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المقدام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235/36</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هذا هو أحمد بن المقدام العجلي الذي ذكره في كلّ من كتاب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،و المناقب للمغازلي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المزي في تهذيب الكمال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المقدام بن سليمان العجلي،أبو الأشعث البصري،و نقل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عندنا،ثقة عندهم،و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نجران</w:t>
      </w:r>
    </w:p>
    <w:p>
      <w:pPr>
        <w:pStyle w:val="BookText"/>
        <w:rPr/>
      </w:pPr>
      <w:r>
        <w:rPr>
          <w:rFonts w:ascii="Amiri" w:hAnsi="Amiri" w:eastAsia="Amiri" w:cs="Amiri"/>
          <w:color w:val="111111"/>
          <w:sz w:val="28"/>
          <w:sz w:val="28"/>
          <w:szCs w:val="28"/>
          <w:rtl w:val="true"/>
          <w:lang w:bidi="ar-SA"/>
        </w:rPr>
        <w:t>جاء في إثبات الوصيّة للمسعودي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عيسى،عن أحمد بن أبي نجران،عن المفضل بن عمر،قال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هذه الرواية في الكافي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ابن أبي نجران،عن محمّد بن المساور،عن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عامر بن سعد الأشعري،عن عبد الرحمن بن أبي نجران،عن محمّد بن المساور،عن المفضل بن عمر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المحقّقة حديث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عامر،عن عبد الرحمن بن أبي نجران،عن عمرو بن مساور، عن مفضل الجعفي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نجران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تصحيف هو تصحيف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،فقد نقل الرواية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عيسى بن عبد اللّه بن أبي خدّان،عن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أحمد بن أبي نجران لم يذكر في المعاجم الرجالية و لذلك يعدّ مهملا إن كان له مصداق،و لا يبعد أنّه مصحّف عبد الرحمن بن أبي نجران الثقة المذكور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نعيم</w:t>
      </w:r>
    </w:p>
    <w:p>
      <w:pPr>
        <w:pStyle w:val="BookText"/>
        <w:rPr/>
      </w:pPr>
      <w:r>
        <w:rPr>
          <w:rFonts w:ascii="Amiri" w:hAnsi="Amiri" w:eastAsia="Amiri" w:cs="Amiri"/>
          <w:color w:val="111111"/>
          <w:sz w:val="28"/>
          <w:sz w:val="28"/>
          <w:szCs w:val="28"/>
          <w:rtl w:val="true"/>
          <w:lang w:bidi="ar-SA"/>
        </w:rPr>
        <w:t>جاء بهذا العنوان في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مالك،عن أحمد بن أبي نعيم،عن إبراهيم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مالك،عن أحمد بن أبي نعيم،عن إبراهيم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 طبعة مؤسسة النشر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ميثم بن أبي نعيم الفضل بن عمر،من ثقات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 أحمد بن ميثم بن أبي نعيم الذي ذكره المؤلّف قدّس سرّه في كتابه،فراجع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المعنون متّحدا مع من في رجال النجاشي فهو ثقة،و إلاّ فهو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هراسة</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جمهور،عن أحمد بن أبي هراسة،عن أبي إسحاق 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جمهور،عن أحمد بن أبي هراسة،عن إبراهيم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المعافا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أبي هراسة،عن إبراهيم بن إسحاق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،و كذا في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 أحمد بن نصر بن سعيد الباهلي أبو هراسة،أورده المؤلّف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هوذة بن هراسة أبو سليمان الباهلي،لاحظ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،و الغيبة للشيخ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إذا كان متّحدا فهو حسن و إلاّ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بن حمران الأسدي أبو عبد اللّه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طاهر محمّد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القرشي المعدّل،قال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أحمد بن أحمد بن حمران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إسحاق بن محمّد بن علي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108/12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بشارة المصطفى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أحمد بن محمّد بن حمران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فهو يعدّ لذلك مهملا،و روايته سديدة جدا،و لا يبعد صحّة ما في الطبعة الجديدة من بشارة المصطفى،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بن الفضل الأصفهاني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266/77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سلمة محمّد بن كثير،عن أحمد بن أحمد بن الفضل الأصفهاني،عن أبي راشد بن علي بن وائل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المفضل أبو سلمة الأصفهاني،قال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راشد بن علي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 أحد من أعلام الجرح و التعديل،فهو مهمل و روايته سديدة</w:t>
      </w:r>
      <w:r>
        <w:rPr>
          <w:rFonts w:eastAsia="Amiri" w:cs="Amiri" w:ascii="Amiri" w:hAnsi="Amiri"/>
          <w:color w:val="111111"/>
          <w:sz w:val="28"/>
          <w:szCs w:val="28"/>
          <w:rtl w:val="true"/>
          <w:lang w:bidi="ar-SA"/>
        </w:rPr>
        <w:t xml:space="preserve">. </w:t>
      </w:r>
      <w:bookmarkStart w:id="264" w:name="pg16102_185741"/>
    </w:p>
    <w:p>
      <w:pPr>
        <w:pStyle w:val="Heading5"/>
        <w:numPr>
          <w:ilvl w:val="4"/>
          <w:numId w:val="1"/>
        </w:numPr>
        <w:rPr/>
      </w:pPr>
      <w:bookmarkStart w:id="265" w:name="__RefHeading___Toc1093092_1280447820"/>
      <w:bookmarkStart w:id="266" w:name="_Toc95"/>
      <w:bookmarkEnd w:id="264"/>
      <w:bookmarkEnd w:id="265"/>
      <w:r>
        <w:rPr/>
        <w:t>769</w:t>
      </w:r>
      <w:bookmarkEnd w:id="266"/>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الكاتب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عنوان الوحيد 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سيجيء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يعقوب الكليني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بكر بن محمّد بن عبد الرحمن بن نعيم الأزدي الغامدي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أحمد عن بكر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يشير إلى حسن حاله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في المنتهى </w:t>
      </w:r>
      <w:r>
        <w:rPr>
          <w:rStyle w:val="FootnoteAnchor"/>
          <w:rtl w:val="true"/>
        </w:rPr>
        <w:footnoteReference w:id="779"/>
      </w:r>
      <w:r>
        <w:rPr>
          <w:rFonts w:ascii="Amiri" w:hAnsi="Amiri" w:eastAsia="Amiri" w:cs="Amiri"/>
          <w:color w:val="111111"/>
          <w:sz w:val="28"/>
          <w:sz w:val="28"/>
          <w:szCs w:val="28"/>
          <w:rtl w:val="true"/>
          <w:lang w:bidi="ar-SA"/>
        </w:rPr>
        <w:t>فعنون الرجل كذلك،و عقّبه بما ذكره الوحيد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 ذلك اشتباه من قلم الوحيد و تبعه أبو عليّ من غير فحص،و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إسماعيل الكاتب </w:t>
      </w:r>
      <w:r>
        <w:rPr>
          <w:rStyle w:val="FootnoteAnchor"/>
          <w:rtl w:val="true"/>
        </w:rPr>
        <w:footnoteReference w:id="78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الكوفي أبو الحسين الكاتب كما في رجال النجاشي في ترجمة الكليني،و قد قال النجاشي الّذي ولد</w:t>
      </w:r>
    </w:p>
    <w:p>
      <w:pPr>
        <w:pStyle w:val="BookText"/>
        <w:rPr/>
      </w:pPr>
      <w:r>
        <w:rPr>
          <w:rFonts w:ascii="Amiri" w:hAnsi="Amiri" w:eastAsia="Amiri" w:cs="Amiri"/>
          <w:color w:val="111111"/>
          <w:sz w:val="28"/>
          <w:sz w:val="28"/>
          <w:szCs w:val="28"/>
          <w:rtl w:val="true"/>
          <w:lang w:bidi="ar-SA"/>
        </w:rPr>
        <w:t xml:space="preserve">الآتي؛ضرورة أنّي لم أجد بعد فضل التتبّع لأحمد بن أحمد الكاتب ذكرا في كتب الأخبار و لا الرجال،و العلم عند اللّه تعالى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يظهر أنّ المعنون كان من علمائنا الأجلاّء بحيث كانت له حلقة تدريس، و محضر يحضره من رواد العلم و المعرفة جماعة،و يدرسون كتاب الكافي،فعليه يتّضح أنّ علماء الرجال أهملوا ترجمته،فهو يعدّ مهملا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حسنا اقلاّ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بن سعيد الكاتب أبو الحسين</w:t>
      </w:r>
    </w:p>
    <w:p>
      <w:pPr>
        <w:pStyle w:val="BookText"/>
        <w:rPr/>
      </w:pPr>
      <w:r>
        <w:rPr>
          <w:rFonts w:ascii="Amiri" w:hAnsi="Amiri" w:eastAsia="Amiri" w:cs="Amiri"/>
          <w:color w:val="111111"/>
          <w:sz w:val="28"/>
          <w:sz w:val="28"/>
          <w:szCs w:val="28"/>
          <w:rtl w:val="true"/>
          <w:lang w:bidi="ar-SA"/>
        </w:rPr>
        <w:t xml:space="preserve">جاء بهذا العنوان في إقبال الأعمال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الحسين أحمد بن أحمد بن سعيد الكاتب،عن أبي العباس أحمد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 الوسائل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الحسين أحمد بن محمّد بن سعيد الكاتب،عن أبي العباس أحمد بن سعيد الهمداني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،قال حدّثني أبو الحسين أحمد بن محمّد بن سعيد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أحمد بن سعيد الهمداني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أعلام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بن علي الكوفي الكاتب أبو الحسين</w:t>
      </w:r>
    </w:p>
    <w:p>
      <w:pPr>
        <w:pStyle w:val="BookText"/>
        <w:rPr/>
      </w:pPr>
      <w:r>
        <w:rPr>
          <w:rFonts w:ascii="Amiri" w:hAnsi="Amiri" w:eastAsia="Amiri" w:cs="Amiri"/>
          <w:color w:val="111111"/>
          <w:sz w:val="28"/>
          <w:sz w:val="28"/>
          <w:szCs w:val="28"/>
          <w:rtl w:val="true"/>
          <w:lang w:bidi="ar-SA"/>
        </w:rPr>
        <w:t>جاء في إقبال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أحمد بن أحمد بن سعيد الكاتب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كذلك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ليس له ذكر في معاجمنا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بن يعقوب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نصر أحمد بن محمّد بن يزيد بن عبد الرحمن البخاري ببخارا، </w:t>
      </w:r>
      <w:bookmarkStart w:id="267" w:name="pg16102_185744"/>
    </w:p>
    <w:p>
      <w:pPr>
        <w:pStyle w:val="Heading5"/>
        <w:numPr>
          <w:ilvl w:val="4"/>
          <w:numId w:val="1"/>
        </w:numPr>
        <w:rPr/>
      </w:pPr>
      <w:bookmarkStart w:id="268" w:name="__RefHeading___Toc1093094_1280447820"/>
      <w:bookmarkStart w:id="269" w:name="_Toc96"/>
      <w:bookmarkEnd w:id="267"/>
      <w:bookmarkEnd w:id="268"/>
      <w:r>
        <w:rPr/>
        <w:t>773</w:t>
      </w:r>
      <w:bookmarkEnd w:id="269"/>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بن أحمد</w:t>
      </w:r>
    </w:p>
    <w:p>
      <w:pPr>
        <w:pStyle w:val="BookText"/>
        <w:rPr/>
      </w:pPr>
      <w:r>
        <w:rPr>
          <w:rFonts w:ascii="Amiri" w:hAnsi="Amiri" w:eastAsia="Amiri" w:cs="Amiri"/>
          <w:color w:val="111111"/>
          <w:sz w:val="28"/>
          <w:sz w:val="28"/>
          <w:szCs w:val="28"/>
          <w:rtl w:val="true"/>
          <w:lang w:bidi="ar-SA"/>
        </w:rPr>
        <w:t>أبو عليّ الأشعري القمّي</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نسختنا،لسان الميزان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ضبط الأشعري،و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ثقة،فقيها في أصحابنا، </w:t>
      </w:r>
    </w:p>
    <w:p>
      <w:pPr>
        <w:pStyle w:val="BookText"/>
        <w:rPr/>
      </w:pPr>
      <w:r>
        <w:rPr>
          <w:rFonts w:ascii="Amiri" w:hAnsi="Amiri" w:eastAsia="Amiri" w:cs="Amiri"/>
          <w:color w:val="111111"/>
          <w:sz w:val="28"/>
          <w:sz w:val="28"/>
          <w:szCs w:val="28"/>
          <w:rtl w:val="true"/>
          <w:lang w:bidi="ar-SA"/>
        </w:rPr>
        <w:t>كثير الحديث،صحيح الرواية،له كتاب نوادر،أخبرني عدّة من أصحابنا إجازة،عن أحمد بن جعفر بن سفيان،عنه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أحمد بن إدريس بالقرعاء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ستّ و ثلاثمائة من طريق مكّة،على طريق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بعينه في الخلاصة </w:t>
      </w:r>
      <w:r>
        <w:rPr>
          <w:rStyle w:val="FootnoteAnchor"/>
          <w:rtl w:val="true"/>
        </w:rPr>
        <w:footnoteReference w:id="785"/>
      </w:r>
      <w:r>
        <w:rPr>
          <w:rFonts w:ascii="Amiri" w:hAnsi="Amiri" w:eastAsia="Amiri" w:cs="Amiri"/>
          <w:color w:val="111111"/>
          <w:sz w:val="28"/>
          <w:sz w:val="28"/>
          <w:szCs w:val="28"/>
          <w:rtl w:val="true"/>
          <w:lang w:bidi="ar-SA"/>
        </w:rPr>
        <w:t>في القسم الأوّل بإسقاط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إبداله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اللّه،أعتمد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ثلاثمائة،في رجال ابن داود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شهرآشوب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أبو عليّ الأشعري القمّي ثقة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كثير الفائدة،و كتاب المقت و التوبيخ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ثقة في أصحابنا،فقيها،كثير الحديث صحيحه، و له كتاب النوادر،كتاب كبير كثير الفوائد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791"/>
      </w:r>
      <w:r>
        <w:rPr>
          <w:rFonts w:ascii="Amiri" w:hAnsi="Amiri" w:eastAsia="Amiri" w:cs="Amiri"/>
          <w:color w:val="111111"/>
          <w:sz w:val="28"/>
          <w:sz w:val="28"/>
          <w:szCs w:val="28"/>
          <w:rtl w:val="true"/>
          <w:lang w:bidi="ar-SA"/>
        </w:rPr>
        <w:t>في قسم الثقات،و نقل توثيقات الشيخ،و النجاشي،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792"/>
      </w:r>
      <w:r>
        <w:rPr>
          <w:rFonts w:ascii="Amiri" w:hAnsi="Amiri" w:eastAsia="Amiri" w:cs="Amiri"/>
          <w:color w:val="111111"/>
          <w:sz w:val="28"/>
          <w:sz w:val="28"/>
          <w:szCs w:val="28"/>
          <w:rtl w:val="true"/>
          <w:lang w:bidi="ar-SA"/>
        </w:rPr>
        <w:t xml:space="preserve">،و البلغة </w:t>
      </w:r>
      <w:r>
        <w:rPr>
          <w:rStyle w:val="FootnoteAnchor"/>
          <w:rtl w:val="true"/>
        </w:rPr>
        <w:footnoteReference w:id="793"/>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794"/>
      </w:r>
      <w:r>
        <w:rPr>
          <w:rFonts w:ascii="Amiri" w:hAnsi="Amiri" w:eastAsia="Amiri" w:cs="Amiri"/>
          <w:color w:val="111111"/>
          <w:sz w:val="28"/>
          <w:sz w:val="28"/>
          <w:szCs w:val="28"/>
          <w:rtl w:val="true"/>
          <w:lang w:bidi="ar-SA"/>
        </w:rPr>
        <w:t xml:space="preserve">و الكاظمي </w:t>
      </w:r>
      <w:r>
        <w:rPr>
          <w:rStyle w:val="FootnoteAnchor"/>
          <w:rtl w:val="true"/>
        </w:rPr>
        <w:footnoteReference w:id="79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الفاضل، أبو عليّ القمّي الأشعري،من كبار مصنّفي الرافضة،مات سنة ستّ و ثلاثمائة انتهى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79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العسكري،واصفا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لحق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798"/>
      </w:r>
      <w:r>
        <w:rPr>
          <w:rFonts w:ascii="Amiri" w:hAnsi="Amiri" w:eastAsia="Amiri" w:cs="Amiri"/>
          <w:color w:val="111111"/>
          <w:sz w:val="28"/>
          <w:sz w:val="28"/>
          <w:szCs w:val="28"/>
          <w:rtl w:val="true"/>
          <w:lang w:bidi="ar-SA"/>
        </w:rPr>
        <w:t>في باب من 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القمّي الأشعري،يكنّى أبا عليّ،و كان من القوّاد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التلعكبري،قال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منه أحاديث يسيرة في دار ابن همّام،و ليس لي منه </w:t>
      </w:r>
    </w:p>
    <w:p>
      <w:pPr>
        <w:pStyle w:val="BookText"/>
        <w:rPr/>
      </w:pP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يذكر المؤلّف باقي كلام الفهرست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بسائر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أنّ المؤلّف في مقام ذكر ترجمة الرجل نفسه لا في مقام ذكر طرقه أو مؤلّفاته الّتي تذكر في آخر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خلط بين ما قاله النجاشي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يردّه؛أنّه قدّس سره ذكر نصّ عبارة النجاشي من غير زيادة و نقيصة،ثمّ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بعينه ما في الخلاصة،ثمّ ذكر الفوارق،فراجع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متى رأيت الخلاصة ينقل الكتب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نوادر،أم كيف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عدّة من أصحابنا إجازة،عن أحمد بن جعفر البزوفري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يردّه؛أنّه متى قال المؤلّف قدّس سرّه إنّ الخلاصة قال ذلك،و لا أدري غفل هذا المعاصر أم تغافل بأنّ ما نقله المؤلّف عن النجاشي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العبارة ذكرها الخلاصة بعينها مع التفاوت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المقام لم يذكر طريق النجاشي و لا مؤلّفات المترجم كي يردّ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كثير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زاد العاطف؛لأنّ الفهرست وصف كتاب النوادر بكونه كثير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يردّه؛أنّ قصوره في مراجعة نسخ الفهرست دعته إلى هذا الاعتراض،فإنّ عبارات الفهرست مختلفة،ففي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النوادر كتاب كبير كثير الفائدة،و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النوادر و هو كتاب كبير كثير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نسخة مجمع الرجال من الفهرست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النوادر كبير كثير الفوائد،و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النوادر و هو كتاب كثير الفائدة،و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النوادر كبير كثير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العبارات المتفاوتة بزيادة بعض الحروف و نقصها،فاعتراض المعاصر ساقط و لعلّه ناش من عدم احاطته بنسخ الفهرست،و حبّه للنقد و تسرعه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مشتركات الطريحي </w:t>
      </w:r>
      <w:r>
        <w:rPr>
          <w:rStyle w:val="FootnoteAnchor"/>
          <w:rtl w:val="true"/>
        </w:rPr>
        <w:footnoteReference w:id="800"/>
      </w:r>
      <w:r>
        <w:rPr>
          <w:rFonts w:ascii="Amiri" w:hAnsi="Amiri" w:eastAsia="Amiri" w:cs="Amiri"/>
          <w:color w:val="111111"/>
          <w:sz w:val="28"/>
          <w:sz w:val="28"/>
          <w:szCs w:val="28"/>
          <w:rtl w:val="true"/>
          <w:lang w:bidi="ar-SA"/>
        </w:rPr>
        <w:t xml:space="preserve">،و الكاظمي </w:t>
      </w:r>
      <w:r>
        <w:rPr>
          <w:rStyle w:val="FootnoteAnchor"/>
          <w:rtl w:val="true"/>
        </w:rPr>
        <w:footnoteReference w:id="801"/>
      </w:r>
      <w:r>
        <w:rPr>
          <w:rFonts w:ascii="Amiri" w:hAnsi="Amiri" w:eastAsia="Amiri" w:cs="Amiri"/>
          <w:color w:val="111111"/>
          <w:sz w:val="28"/>
          <w:sz w:val="28"/>
          <w:szCs w:val="28"/>
          <w:rtl w:val="true"/>
          <w:lang w:bidi="ar-SA"/>
        </w:rPr>
        <w:t>،برواية أحمد بن جعفر بن سفيان البزوفري،و التلعكبري،عنه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الثاني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محمّد بن يعقوب الكليني،و الحسن بن حمزة العلوي،عنه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بروايته هو،عن محمّد بن عبد الجبّار </w:t>
      </w:r>
      <w:r>
        <w:rPr>
          <w:rStyle w:val="FootnoteAnchor"/>
          <w:rtl w:val="true"/>
        </w:rPr>
        <w:footnoteReference w:id="802"/>
      </w:r>
      <w:r>
        <w:rPr>
          <w:rFonts w:ascii="Amiri" w:hAnsi="Amiri" w:eastAsia="Amiri" w:cs="Amiri"/>
          <w:color w:val="111111"/>
          <w:sz w:val="28"/>
          <w:sz w:val="28"/>
          <w:szCs w:val="28"/>
          <w:rtl w:val="true"/>
          <w:lang w:bidi="ar-SA"/>
        </w:rPr>
        <w:t>،و محمّد بن أحمد بن يحيى،و محمّد بن الحسن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وقع في أسانيد كثيرة ربما تتجاوز المائتين و ثمانين رواية،و الذين روى عنهم و رووا عنه بالإضافة إلى من ذكر في المتن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محمّد بن عليّ بن الحسين،عن أبيه،عنه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عليّ بن حاتم،و ابنه الحسين،و محمّد بن علي بن محبوب </w:t>
      </w:r>
      <w:r>
        <w:rPr>
          <w:rStyle w:val="FootnoteAnchor"/>
          <w:rtl w:val="true"/>
        </w:rPr>
        <w:footnoteReference w:id="804"/>
      </w:r>
      <w:r>
        <w:rPr>
          <w:rFonts w:ascii="Amiri" w:hAnsi="Amiri" w:eastAsia="Amiri" w:cs="Amiri"/>
          <w:color w:val="111111"/>
          <w:sz w:val="28"/>
          <w:sz w:val="28"/>
          <w:szCs w:val="28"/>
          <w:rtl w:val="true"/>
          <w:lang w:bidi="ar-SA"/>
        </w:rPr>
        <w:t>،و جعفر بن محمّد،عن أخيه عليّ بن محمّد،و محمّد بن الحسن الصفّار،و أبي محمّد الحسن بن حمزة العلوي،و عليّ بن إدريس،عنه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شاء موارد رواية هؤلاء فليراجع جامع الرواة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وثاقة المترجم و جلالته ممّا اتّفق عليها علماء الرجال من دون غمز فيه،فهو ثقة جليل،و رواياته تعدّ صحاحا من جهته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بن محمّد بن أحمد العلوي</w:t>
      </w:r>
    </w:p>
    <w:p>
      <w:pPr>
        <w:pStyle w:val="BookText"/>
        <w:rPr/>
      </w:pPr>
      <w:r>
        <w:rPr>
          <w:rFonts w:ascii="Amiri" w:hAnsi="Amiri" w:eastAsia="Amiri" w:cs="Amiri"/>
          <w:color w:val="111111"/>
          <w:sz w:val="28"/>
          <w:sz w:val="28"/>
          <w:szCs w:val="28"/>
          <w:rtl w:val="true"/>
          <w:lang w:bidi="ar-SA"/>
        </w:rPr>
        <w:t>جاء في مزار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سفيان البزوفري،عن أحمد بن إدريس بن محمّد بن أحمد العلوي،عن محمّد بن جمهور 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مزار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441/100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w:t>
      </w:r>
      <w:r>
        <w:rPr>
          <w:rFonts w:eastAsia="Amiri" w:cs="Amiri" w:ascii="Amiri" w:hAnsi="Amiri"/>
          <w:color w:val="111111"/>
          <w:sz w:val="28"/>
          <w:szCs w:val="28"/>
          <w:lang w:bidi="ar-SA"/>
        </w:rPr>
        <w:t>379/47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إدريس،عن محمّد بن أحمد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مستدرك الوسائل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إدريس بن محمّد بن أحمد العلوي،عن محمّد 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كتاب فضل الكوفة و مساجدها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المترجم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بن محمّد بن أحمد العلوي، و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عن محمّد بن أحمد العلوي،و لا قرينة على ترجيح أحد العنوانين،و على كلّ تقدير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الأزهر بن منيع النيسابوري أبو الأزهر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حامد أحمد بن محمد السرقي،عن أبي الأزهر أحمد بن الأزهر بن منيع،عن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أيضا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283/39</w:t>
      </w: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أحمد بن الأزهر بن منيع بن سليط بن إبراهيم العبدي أبو الأزهر النيسابوري،راجع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الأزهر بن منيع بن سليط بن إبراهيم العبدي أبو الأزهر النيسابوري،روى عن عبد اللّه بن نمير،و روح بن عبادة،و يعقوب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النسائي و ابن ماجه و الذهلي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أقرانه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الدارمي و أبو زرعة و أبو عوانة الأسفرائيني و محمّد بن جرير الطبري و أبو حامد ابن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آخرون،ثم ذكر توثيق ابن شاهين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363/12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545/2</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أنّ المعنون من رواة العامّة إلاّ أنّه ليس بناصبي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الأبهري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عدّة روايات،منها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مهزيار،عن أحمد بن إسحاق الأبهري،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مهزيار،عن أحمد بن إسحاق الأبهري،عن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مهزيار،عن أحمد بن إسحاق الأبهري،قال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ذكرا في المعاجم الرجاليّة،فهو مهمل،لكن المظنون قويّا أنّه أحمد بن إسحاق الأشعري،و صحّف الأشعري بالأبهري،و عليه يلحقه حكم الأشعري،فراجع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بن بهلول القاضي التنوخي الأنباري أبو جعفر</w:t>
      </w:r>
    </w:p>
    <w:p>
      <w:pPr>
        <w:pStyle w:val="BookText"/>
        <w:rPr/>
      </w:pPr>
      <w:r>
        <w:rPr>
          <w:rFonts w:ascii="Amiri" w:hAnsi="Amiri" w:eastAsia="Amiri" w:cs="Amiri"/>
          <w:color w:val="111111"/>
          <w:sz w:val="28"/>
          <w:sz w:val="28"/>
          <w:szCs w:val="28"/>
          <w:rtl w:val="true"/>
          <w:lang w:bidi="ar-SA"/>
        </w:rPr>
        <w:t>جاء بهذا العنوان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 بن إسحاق،عن أبي جعفر أحمد بن إسحاق بن بهلول القاضي،عن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عنهما بحار الأنوار </w:t>
      </w:r>
      <w:r>
        <w:rPr>
          <w:rFonts w:eastAsia="Amiri" w:cs="Amiri" w:ascii="Amiri" w:hAnsi="Amiri"/>
          <w:color w:val="111111"/>
          <w:sz w:val="28"/>
          <w:szCs w:val="28"/>
          <w:lang w:bidi="ar-SA"/>
        </w:rPr>
        <w:t>372/69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عن الخصال في بحار الأنوار </w:t>
      </w:r>
      <w:r>
        <w:rPr>
          <w:rFonts w:eastAsia="Amiri" w:cs="Amiri" w:ascii="Amiri" w:hAnsi="Amiri"/>
          <w:color w:val="111111"/>
          <w:sz w:val="28"/>
          <w:szCs w:val="28"/>
          <w:lang w:bidi="ar-SA"/>
        </w:rPr>
        <w:t>217/84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مستدرك الوسائل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أيضا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،و 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bookmarkStart w:id="270" w:name="pg16102_185753"/>
    </w:p>
    <w:p>
      <w:pPr>
        <w:pStyle w:val="Heading5"/>
        <w:numPr>
          <w:ilvl w:val="4"/>
          <w:numId w:val="1"/>
        </w:numPr>
        <w:rPr/>
      </w:pPr>
      <w:bookmarkStart w:id="271" w:name="__RefHeading___Toc1093096_1280447820"/>
      <w:bookmarkStart w:id="272" w:name="_Toc97"/>
      <w:bookmarkEnd w:id="270"/>
      <w:bookmarkEnd w:id="271"/>
      <w:r>
        <w:rPr/>
        <w:t>778</w:t>
      </w:r>
      <w:bookmarkEnd w:id="272"/>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الرازي</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،ملخّص المقال في قسم الصحاح،رجال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المهملة،ثمّ الألف،ثمّ الزاي المعجمة،ثمّ الياء،زعم بعضهم كونه نسبة إلى رازان،قرية بإصبهان </w:t>
      </w:r>
      <w:r>
        <w:rPr>
          <w:rStyle w:val="FootnoteAnchor"/>
          <w:rtl w:val="true"/>
        </w:rPr>
        <w:footnoteReference w:id="807"/>
      </w:r>
      <w:r>
        <w:rPr>
          <w:rFonts w:ascii="Amiri" w:hAnsi="Amiri" w:eastAsia="Amiri" w:cs="Amiri"/>
          <w:color w:val="111111"/>
          <w:sz w:val="28"/>
          <w:sz w:val="28"/>
          <w:szCs w:val="28"/>
          <w:rtl w:val="true"/>
          <w:lang w:bidi="ar-SA"/>
        </w:rPr>
        <w:t>،أسقط في النسبة الألف و النون،فرقا بينها و بين النسبة إلى رازان،محلّة ببروجرد،منها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بن صالح بن عبد اللّه الرازاني،المحدّث البروجردي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أنّ ذلك اشتباه،فإنّ النسبة إلى ذلك رازاني،و أمّا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نسبة الى الري،بلد 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 الفاضل اللاهيجي،في خير الرجال </w:t>
      </w:r>
      <w:r>
        <w:rPr>
          <w:rStyle w:val="FootnoteAnchor"/>
          <w:rtl w:val="true"/>
        </w:rPr>
        <w:footnoteReference w:id="809"/>
      </w:r>
      <w:r>
        <w:rPr>
          <w:rFonts w:ascii="Amiri" w:hAnsi="Amiri" w:eastAsia="Amiri" w:cs="Amiri"/>
          <w:color w:val="111111"/>
          <w:sz w:val="28"/>
          <w:sz w:val="28"/>
          <w:szCs w:val="28"/>
          <w:rtl w:val="true"/>
          <w:lang w:bidi="ar-SA"/>
        </w:rPr>
        <w:t>،عن مجموعة عنده بخطّ خواجه كي شيخ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وجدت بخطّ مولانا قطب الدين الرازي،كان ينبغي أن تكون النسبة إلى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رئيّا،و لكن سبب زيادة الألف و الزاي أنّه كان ملكان،أحدهما يسمّى ريا،و الآخر رازا،و اتّفقا في بناء مدينة الري،فلمّا كملت،اختلفا في تسمية المدينة بري أو راز،فاتّفقا على اصطلاح و قاعدة، و هي أن يسمّى بري،و ينسب بالراز،رعاية لاسمهما فحصل من الاختلاف هذه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في آخر هذه الحكاية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من خطّ حضرة المقدّسة المعينيّة المحمّدية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فلا حاجة إلى مئونة ما حكي عن السمعاني،من أنّه قال في أنسابه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 قد جعل الري و راز مكانين مختلفين في توضيح المشتبه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 نسبة إلى الري،كثير،و أيضا نسبة إلى 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قرى بيهق،ما علمت منها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بزاي مكسورة بعد الألف،نسبة إلى الري على غير قياس،و في قرى بيهق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راز،ذكرتها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الري،و هي بلدة كبيرة من بلاد الديلم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ألحقوا الزاي في النسبة تخفيفا؛لأنّ النسبة على الياء ممّا يشكل و يثقل على اللسان، و الألف لفتحة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نعم؛ما ذكره يجري في المروزي،و الاصطخرزي،و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نحوهما،ممّا لا يجري فيه ما سمعته من قطب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هنا أمر؛و هو أنّ أكثر أهل العلم بالنسب على أنّ زيادة الزاي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الرازي،و المروزي،و الاصطخرزي،إنّما هو في نسبة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نسبة غيره فلا يزاد الزاي،فيقال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رازي،أو مروزي،و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أو متاع أو بقر رازي أو 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القليل منهم،فسوّى بين نسبة بني آدم،و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غيره،في أنّه يزاد الزاي،فافهم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11"/>
      </w:r>
      <w:r>
        <w:rPr>
          <w:rFonts w:ascii="Amiri" w:hAnsi="Amiri" w:eastAsia="Amiri" w:cs="Amiri"/>
          <w:color w:val="111111"/>
          <w:sz w:val="28"/>
          <w:sz w:val="28"/>
          <w:szCs w:val="28"/>
          <w:rtl w:val="true"/>
          <w:lang w:bidi="ar-SA"/>
        </w:rPr>
        <w:t>من رجال الهادي عليه السلام،و قال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في القسم الأوّل </w:t>
      </w:r>
      <w:r>
        <w:rPr>
          <w:rStyle w:val="FootnoteAnchor"/>
          <w:rtl w:val="true"/>
        </w:rPr>
        <w:footnoteReference w:id="81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الحسن الثالث عليّ بن محمّد الهادي عليهما السلام،ثقة أورد الكشّي ما يدلّ على اختصاصه بالجهة المقدّسة،و قد ذكرته في الكتاب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أراد بذلك،ما مرّ </w:t>
      </w:r>
      <w:r>
        <w:rPr>
          <w:rStyle w:val="FootnoteAnchor"/>
          <w:rtl w:val="true"/>
        </w:rPr>
        <w:footnoteReference w:id="813"/>
      </w:r>
      <w:r>
        <w:rPr>
          <w:rFonts w:ascii="Amiri" w:hAnsi="Amiri" w:eastAsia="Amiri" w:cs="Amiri"/>
          <w:color w:val="111111"/>
          <w:sz w:val="28"/>
          <w:sz w:val="28"/>
          <w:szCs w:val="28"/>
          <w:rtl w:val="true"/>
          <w:lang w:bidi="ar-SA"/>
        </w:rPr>
        <w:t xml:space="preserve">منّا نقله،عن الكشّي </w:t>
      </w:r>
      <w:r>
        <w:rPr>
          <w:rStyle w:val="FootnoteAnchor"/>
          <w:rtl w:val="true"/>
        </w:rPr>
        <w:footnoteReference w:id="814"/>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عبدة النيسابوري،من التوقيع المتضمّن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من قرأ كتابنا هذا من موالي من أهل بلدك،و من هو بناحيتكم،و نزع عمّا هو عليه من الانحراف عن الحقّ،فليؤدّ حقوقنا إلى إبراهيم بن عبدة،و ليحمل ذلك إبراهيم بن عبدة إلى الرازي رضي اللّه عنه،أو إلى من يسمّى له الرازي،فإنّ </w:t>
      </w:r>
    </w:p>
    <w:p>
      <w:pPr>
        <w:pStyle w:val="BookText"/>
        <w:rPr/>
      </w:pPr>
      <w:r>
        <w:rPr>
          <w:rFonts w:ascii="Amiri" w:hAnsi="Amiri" w:eastAsia="Amiri" w:cs="Amiri"/>
          <w:color w:val="111111"/>
          <w:sz w:val="28"/>
          <w:sz w:val="28"/>
          <w:szCs w:val="28"/>
          <w:rtl w:val="true"/>
          <w:lang w:bidi="ar-SA"/>
        </w:rPr>
        <w:t>ذلك عن أمري و رأيي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نصّ في وكالته عنه عليه السلام،و أنّ له اختصاصا بتلك الجهة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 ما حكاه في النقد،عن ربيع الشيعة </w:t>
      </w:r>
      <w:r>
        <w:rPr>
          <w:rStyle w:val="FootnoteAnchor"/>
          <w:rtl w:val="true"/>
        </w:rPr>
        <w:footnoteReference w:id="815"/>
      </w:r>
      <w:r>
        <w:rPr>
          <w:rFonts w:ascii="IRNazanin" w:hAnsi="IRNazanin" w:eastAsia="IRNazanin"/>
          <w:color w:val="111111"/>
          <w:sz w:val="28"/>
          <w:sz w:val="28"/>
          <w:szCs w:val="28"/>
          <w:rtl w:val="true"/>
          <w:lang w:bidi="fa-IR"/>
        </w:rPr>
        <w:t xml:space="preserve">لابن طاوس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إنّ جمعا من المحقّقين ذكروا أنّ ربيع الشيعة هو إعلام الورى بعينه،و هو لابن طاوس،و قد التبس الكتاب في النسخة،و النسبة إلى مؤلّفه،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من وكلاء القائم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زعم جمع،منهم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w:t>
      </w:r>
      <w:r>
        <w:rPr>
          <w:rStyle w:val="FootnoteAnchor"/>
          <w:rtl w:val="true"/>
        </w:rPr>
        <w:footnoteReference w:id="817"/>
      </w:r>
      <w:r>
        <w:rPr>
          <w:rFonts w:ascii="Amiri" w:hAnsi="Amiri" w:eastAsia="Amiri" w:cs="Amiri"/>
          <w:color w:val="111111"/>
          <w:sz w:val="28"/>
          <w:sz w:val="28"/>
          <w:szCs w:val="28"/>
          <w:rtl w:val="true"/>
          <w:lang w:bidi="ar-SA"/>
        </w:rPr>
        <w:t xml:space="preserve">،و الحائري </w:t>
      </w:r>
      <w:r>
        <w:rPr>
          <w:rStyle w:val="FootnoteAnchor"/>
          <w:rtl w:val="true"/>
        </w:rPr>
        <w:footnoteReference w:id="8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من المصنّفين في هذا العلم أنّ مراد العلاّمة رحمه اللّه بالتوقيع الّذي أشار إليه،هو ما يأتي في أحمد بن إسحاق الأشعري،فنفوا العثور في كتاب الكشّي على ما يحتمل أن يكون في حق الرازي،حتّى ألجأهم ذلك إلى احتمال اتّحاد الرازي مع الأشعري،فيكون ما يأتي في حقّ الأشعري مراد العلاّمة رحمه اللّه بالتوقيع</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استبعدوا ذلك،بأنّ ظاهر عبارة الخلاصة تعدّدهما،حيث ذكرهما تحت </w:t>
      </w:r>
    </w:p>
    <w:p>
      <w:pPr>
        <w:pStyle w:val="BookText"/>
        <w:rPr/>
      </w:pPr>
      <w:r>
        <w:rPr>
          <w:rFonts w:ascii="Amiri" w:hAnsi="Amiri" w:eastAsia="Amiri" w:cs="Amiri"/>
          <w:color w:val="111111"/>
          <w:sz w:val="28"/>
          <w:sz w:val="28"/>
          <w:szCs w:val="28"/>
          <w:rtl w:val="true"/>
          <w:lang w:bidi="ar-SA"/>
        </w:rPr>
        <w:t>عنوانين متغايرين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مراد العلاّمة رحمه اللّه،و اشتباه الجماعة،و ارتفاع الحاجة إلى التكلّف باحتمال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منشأ اشتباه الجماعة،اشتباه صاحب الحاوي </w:t>
      </w:r>
      <w:r>
        <w:rPr>
          <w:rStyle w:val="FootnoteAnchor"/>
          <w:rtl w:val="true"/>
        </w:rPr>
        <w:footnoteReference w:id="819"/>
      </w:r>
      <w:r>
        <w:rPr>
          <w:rFonts w:ascii="Amiri" w:hAnsi="Amiri" w:eastAsia="Amiri" w:cs="Amiri"/>
          <w:color w:val="111111"/>
          <w:sz w:val="28"/>
          <w:sz w:val="28"/>
          <w:szCs w:val="28"/>
          <w:rtl w:val="true"/>
          <w:lang w:bidi="ar-SA"/>
        </w:rPr>
        <w:t xml:space="preserve">،حيث جعل مراد العلاّمة بالتوقيع ما يذكره في إبراهيم بن محمّد الهمذاني،الّذي مرّ </w:t>
      </w:r>
      <w:r>
        <w:rPr>
          <w:rStyle w:val="FootnoteAnchor"/>
          <w:rtl w:val="true"/>
        </w:rPr>
        <w:footnoteReference w:id="820"/>
      </w:r>
      <w:r>
        <w:rPr>
          <w:rFonts w:ascii="Amiri" w:hAnsi="Amiri" w:eastAsia="Amiri" w:cs="Amiri"/>
          <w:color w:val="111111"/>
          <w:sz w:val="28"/>
          <w:sz w:val="28"/>
          <w:szCs w:val="28"/>
          <w:rtl w:val="true"/>
          <w:lang w:bidi="ar-SA"/>
        </w:rPr>
        <w:t>ذكره منّا،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بالجملة؛فلا شبهة في كون الرجل ثقة،و من وكلاء الناحية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وثّقه ابن داود </w:t>
      </w:r>
      <w:r>
        <w:rPr>
          <w:rStyle w:val="FootnoteAnchor"/>
          <w:rtl w:val="true"/>
        </w:rPr>
        <w:footnoteReference w:id="821"/>
      </w:r>
      <w:r>
        <w:rPr>
          <w:rFonts w:ascii="Amiri" w:hAnsi="Amiri" w:eastAsia="Amiri" w:cs="Amiri"/>
          <w:color w:val="111111"/>
          <w:sz w:val="28"/>
          <w:sz w:val="28"/>
          <w:szCs w:val="28"/>
          <w:rtl w:val="true"/>
          <w:lang w:bidi="ar-SA"/>
        </w:rPr>
        <w:t xml:space="preserve">،و صاحب الوجيزة </w:t>
      </w:r>
      <w:r>
        <w:rPr>
          <w:rStyle w:val="FootnoteAnchor"/>
          <w:rtl w:val="true"/>
        </w:rPr>
        <w:footnoteReference w:id="822"/>
      </w:r>
      <w:r>
        <w:rPr>
          <w:rFonts w:ascii="Amiri" w:hAnsi="Amiri" w:eastAsia="Amiri" w:cs="Amiri"/>
          <w:color w:val="111111"/>
          <w:sz w:val="28"/>
          <w:sz w:val="28"/>
          <w:szCs w:val="28"/>
          <w:rtl w:val="true"/>
          <w:lang w:bidi="ar-SA"/>
        </w:rPr>
        <w:t xml:space="preserve">،و البلغة </w:t>
      </w:r>
      <w:r>
        <w:rPr>
          <w:rStyle w:val="FootnoteAnchor"/>
          <w:rtl w:val="true"/>
        </w:rPr>
        <w:footnoteReference w:id="8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روى عنه سهل بن زياد،و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جزم بعض المحقّقين بتعدّد الرازي و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كالمجلسي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الأكثر احتملوا الاتّحاد،و على التقديرين اتّفق الفريقان بوثاقتهما،تعدّدا أم اتّحدا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6102_185758"/>
    </w:p>
    <w:p>
      <w:pPr>
        <w:pStyle w:val="Heading5"/>
        <w:numPr>
          <w:ilvl w:val="4"/>
          <w:numId w:val="1"/>
        </w:numPr>
        <w:rPr/>
      </w:pPr>
      <w:bookmarkStart w:id="274" w:name="__RefHeading___Toc1093098_1280447820"/>
      <w:bookmarkStart w:id="275" w:name="_Toc98"/>
      <w:bookmarkEnd w:id="273"/>
      <w:bookmarkEnd w:id="274"/>
      <w:r>
        <w:rPr/>
        <w:t>779</w:t>
      </w:r>
      <w:bookmarkEnd w:id="275"/>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إسحاق بن عبد اللّه بن سعد بن مالك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الأحوص الأشعري أبو عليّ القمّي</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المفتوحة،ثمّ الحاء المهملة الساكنة،و الصاد المهملة بينهما </w:t>
      </w:r>
    </w:p>
    <w:p>
      <w:pPr>
        <w:pStyle w:val="BookText"/>
        <w:rPr/>
      </w:pPr>
      <w:r>
        <w:rPr>
          <w:rFonts w:ascii="Amiri" w:hAnsi="Amiri" w:eastAsia="Amiri" w:cs="Amiri"/>
          <w:color w:val="111111"/>
          <w:sz w:val="28"/>
          <w:sz w:val="28"/>
          <w:szCs w:val="28"/>
          <w:rtl w:val="true"/>
          <w:lang w:bidi="ar-SA"/>
        </w:rPr>
        <w:t>واو مفتوحة،من كان في عينيه أو إحداهما ضيق،قال في التاج مازجا بالقاموس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في مؤخّر العينين،حتّى كأنّها خيطت،و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ضيق مشقها،أو ضيق في إحداهما دون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حوصا،فهو أحوص،و هي حوصاء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الحوصاء من الأعين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ضاق مشقها غائرة كانت أو جاحظة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الحوص عند 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في العينين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في عينيه ضيق </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توضيح الاشتباه </w:t>
      </w:r>
      <w:r>
        <w:rPr>
          <w:rStyle w:val="FootnoteAnchor"/>
          <w:rtl w:val="true"/>
        </w:rPr>
        <w:footnoteReference w:id="829"/>
      </w:r>
      <w:r>
        <w:rPr>
          <w:rFonts w:ascii="Amiri" w:hAnsi="Amiri" w:eastAsia="Amiri" w:cs="Amiri"/>
          <w:color w:val="111111"/>
          <w:sz w:val="28"/>
          <w:sz w:val="28"/>
          <w:szCs w:val="28"/>
          <w:rtl w:val="true"/>
          <w:lang w:bidi="ar-SA"/>
        </w:rPr>
        <w:t>أنّه من بني ذخران بالذال المعجمة المضمومة، و الخاء المعجمة الساكنة،و الراء المهملة،و النون بعد الألف</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830"/>
      </w:r>
      <w:r>
        <w:rPr>
          <w:rFonts w:ascii="Amiri" w:hAnsi="Amiri" w:eastAsia="Amiri" w:cs="Amiri"/>
          <w:color w:val="111111"/>
          <w:sz w:val="28"/>
          <w:sz w:val="28"/>
          <w:szCs w:val="28"/>
          <w:rtl w:val="true"/>
          <w:lang w:bidi="ar-SA"/>
        </w:rPr>
        <w:t>ضبط الأشعري و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عنوانه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وافد القمّيين، و روى عن أبي جعفر الثاني،و أبي الحسن عليهما السلام و كان خاصّة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عليّ بن عبد الواحد الخمري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الميم مفتوحة أيضا،و الخمري منسوب إلى خمر بن دومان بن بكيل بطن من همدان،و خمر بن عمرو بطن من كندة كما في توضيح المشتبه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حاشية الإكمال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اللّه،و أحمد بن الحسين رحمه اللّه،رأيت من كتبه كتاب علل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الرجال لأبي الحسن الثالث عليه السلام،جمعه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نوح 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إجازة أبو عبد اللّه القزويني،عن أحمد بن محمّد بن يحيى،عن سعد، عنه بكتبه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من خواصّ أبي محمّد </w:t>
      </w:r>
    </w:p>
    <w:p>
      <w:pPr>
        <w:pStyle w:val="BookText"/>
        <w:rPr/>
      </w:pPr>
      <w:r>
        <w:rPr>
          <w:rFonts w:ascii="Amiri" w:hAnsi="Amiri" w:eastAsia="Amiri" w:cs="Amiri"/>
          <w:color w:val="111111"/>
          <w:sz w:val="28"/>
          <w:sz w:val="28"/>
          <w:szCs w:val="28"/>
          <w:rtl w:val="true"/>
          <w:lang w:bidi="ar-SA"/>
        </w:rPr>
        <w:t xml:space="preserve">عليه السلام،و رأى صاحب الزمان،و هو شيخ القمّيين و وافدهم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 المعنى الأوّل ما قاله في لسان العرب </w:t>
      </w: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سائرها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تكرّر الوفد في الحديث،و هم القوم يجتمعون فيردون البلاد، واحدهم وافد،و الذين يقصدون الأمراء لزيارة و استرفاد و انتجاع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علل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كبير،و مسائل الرجال لأبي الحسن الثالث عليه السلام،أخبرنا بهما الحسين بن عبيد اللّه،و ابن أبي جيد،عن أحمد بن محمّد بن يحيى العطّار،عن سعد بن عبد اللّه،عنه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83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ثقة،و كان وافد القمّيين،روى عن أبي جعفر الثاني و أبي الحسن عليهما السلام،و كان خاصّة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القمّيين،رأى صاحب الزمان عجل اللّه تعالى فرجه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836"/>
      </w:r>
      <w:r>
        <w:rPr>
          <w:rFonts w:ascii="Amiri" w:hAnsi="Amiri" w:eastAsia="Amiri" w:cs="Amiri"/>
          <w:color w:val="111111"/>
          <w:sz w:val="28"/>
          <w:sz w:val="28"/>
          <w:szCs w:val="28"/>
          <w:rtl w:val="true"/>
          <w:lang w:bidi="ar-SA"/>
        </w:rPr>
        <w:t>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إسحاق بن سعد الأشعري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نسب إسحاق إلى جدّه سعد،و أسقط أباه عبد اللّه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يذكره في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عدّه رحمه اللّه في أصحاب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أيضا ناسبا لإسحاق </w:t>
      </w:r>
      <w:r>
        <w:rPr>
          <w:rStyle w:val="FootnoteAnchor"/>
          <w:rtl w:val="true"/>
        </w:rPr>
        <w:footnoteReference w:id="838"/>
      </w:r>
      <w:r>
        <w:rPr>
          <w:rFonts w:ascii="Amiri" w:hAnsi="Amiri" w:eastAsia="Amiri" w:cs="Amiri"/>
          <w:color w:val="111111"/>
          <w:sz w:val="28"/>
          <w:sz w:val="28"/>
          <w:szCs w:val="28"/>
          <w:rtl w:val="true"/>
          <w:lang w:bidi="ar-SA"/>
        </w:rPr>
        <w:t>إلى جدّه سعد،بقوله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بن سعد الأشعري قمّي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سمعت توثيق العلاّمة </w:t>
      </w:r>
      <w:r>
        <w:rPr>
          <w:rStyle w:val="FootnoteAnchor"/>
          <w:rtl w:val="true"/>
        </w:rPr>
        <w:footnoteReference w:id="839"/>
      </w:r>
      <w:r>
        <w:rPr>
          <w:rFonts w:ascii="Amiri" w:hAnsi="Amiri" w:eastAsia="Amiri" w:cs="Amiri"/>
          <w:color w:val="111111"/>
          <w:sz w:val="28"/>
          <w:sz w:val="28"/>
          <w:szCs w:val="28"/>
          <w:rtl w:val="true"/>
          <w:lang w:bidi="ar-SA"/>
        </w:rPr>
        <w:t>رحمه اللّه أيضا 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840"/>
      </w:r>
      <w:r>
        <w:rPr>
          <w:rFonts w:ascii="Amiri" w:hAnsi="Amiri" w:eastAsia="Amiri" w:cs="Amiri"/>
          <w:color w:val="111111"/>
          <w:sz w:val="28"/>
          <w:sz w:val="28"/>
          <w:szCs w:val="28"/>
          <w:rtl w:val="true"/>
          <w:lang w:bidi="ar-SA"/>
        </w:rPr>
        <w:t xml:space="preserve">،و البلغة </w:t>
      </w:r>
      <w:r>
        <w:rPr>
          <w:rStyle w:val="FootnoteAnchor"/>
          <w:rtl w:val="true"/>
        </w:rPr>
        <w:footnoteReference w:id="841"/>
      </w:r>
      <w:r>
        <w:rPr>
          <w:rFonts w:ascii="Amiri" w:hAnsi="Amiri" w:eastAsia="Amiri" w:cs="Amiri"/>
          <w:color w:val="111111"/>
          <w:sz w:val="28"/>
          <w:sz w:val="28"/>
          <w:szCs w:val="28"/>
          <w:rtl w:val="true"/>
          <w:lang w:bidi="ar-SA"/>
        </w:rPr>
        <w:t xml:space="preserve">،و الحاوي </w:t>
      </w:r>
      <w:r>
        <w:rPr>
          <w:rStyle w:val="FootnoteAnchor"/>
          <w:rtl w:val="true"/>
        </w:rPr>
        <w:footnoteReference w:id="842"/>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843"/>
      </w:r>
      <w:r>
        <w:rPr>
          <w:rFonts w:ascii="IRNazanin" w:hAnsi="IRNazanin" w:eastAsia="IRNazanin"/>
          <w:color w:val="111111"/>
          <w:sz w:val="28"/>
          <w:sz w:val="28"/>
          <w:szCs w:val="28"/>
          <w:rtl w:val="true"/>
          <w:lang w:bidi="fa-IR"/>
        </w:rPr>
        <w:t xml:space="preserve">، و فهرست الوسائل </w:t>
      </w:r>
      <w:r>
        <w:rPr>
          <w:rStyle w:val="FootnoteAnchor"/>
          <w:rtl w:val="true"/>
        </w:rPr>
        <w:footnoteReference w:id="844"/>
      </w:r>
      <w:r>
        <w:rPr>
          <w:rFonts w:ascii="Amiri" w:hAnsi="Amiri" w:eastAsia="Amiri" w:cs="Amiri"/>
          <w:color w:val="111111"/>
          <w:sz w:val="28"/>
          <w:sz w:val="28"/>
          <w:szCs w:val="28"/>
          <w:rtl w:val="true"/>
          <w:lang w:bidi="ar-SA"/>
        </w:rPr>
        <w:t xml:space="preserve">،و رجال الشيخ الحرّ </w:t>
      </w:r>
      <w:r>
        <w:rPr>
          <w:rStyle w:val="FootnoteAnchor"/>
          <w:rtl w:val="true"/>
        </w:rPr>
        <w:footnoteReference w:id="84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ربيع الشيعة </w:t>
      </w:r>
      <w:r>
        <w:rPr>
          <w:rStyle w:val="FootnoteAnchor"/>
          <w:rtl w:val="true"/>
        </w:rPr>
        <w:footnoteReference w:id="84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الوكلاء و السفراء،و الأبواب المعروفين الّذين لا تختلف الإماميّة القائلون بإمامة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رحمه اللّه في كتاب الغيبة </w:t>
      </w:r>
      <w:r>
        <w:rPr>
          <w:rStyle w:val="FootnoteAnchor"/>
          <w:rtl w:val="true"/>
        </w:rPr>
        <w:footnoteReference w:id="84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 زمن السفراء المحمودين،أقوام ثقات،ترد عليهم التوقيعات،من قبل المنسوبين للسفارة من الأصل،و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49"/>
      </w:r>
      <w:r>
        <w:rPr>
          <w:rFonts w:ascii="Amiri" w:hAnsi="Amiri" w:eastAsia="Amiri" w:cs="Amiri"/>
          <w:color w:val="111111"/>
          <w:sz w:val="28"/>
          <w:sz w:val="28"/>
          <w:szCs w:val="28"/>
          <w:rtl w:val="true"/>
          <w:lang w:bidi="ar-SA"/>
        </w:rPr>
        <w:t xml:space="preserve">في إبراهيم بن محمّد الهمداني نقل رواية </w:t>
      </w:r>
      <w:r>
        <w:rPr>
          <w:rStyle w:val="FootnoteAnchor"/>
          <w:rtl w:val="true"/>
        </w:rPr>
        <w:footnoteReference w:id="850"/>
      </w:r>
      <w:r>
        <w:rPr>
          <w:rFonts w:ascii="Amiri" w:hAnsi="Amiri" w:eastAsia="Amiri" w:cs="Amiri"/>
          <w:color w:val="111111"/>
          <w:sz w:val="28"/>
          <w:sz w:val="28"/>
          <w:szCs w:val="28"/>
          <w:rtl w:val="true"/>
          <w:lang w:bidi="ar-SA"/>
        </w:rPr>
        <w:t>تضمّنت توثيقه عليه السلام جمعا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إسحاق،فإنّه يحتمل أن يكون هذا أو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ظاهر نقل الكشّي الرواية في ترجمة هذا هو الجزم بأنّه المراد بأحمد بن إسحاق الرازي،كما أنّ سائر ما رواه ممّا يدلّ على جلالة أحمد بن إسحاق في ترجمة هذا، يشهد بقيام قرينة عنده على أنّ هذا هو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فيها،دون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رواه عن </w:t>
      </w:r>
      <w:r>
        <w:rPr>
          <w:rStyle w:val="FootnoteAnchor"/>
          <w:rtl w:val="true"/>
        </w:rPr>
        <w:footnoteReference w:id="851"/>
      </w:r>
      <w:r>
        <w:rPr>
          <w:rFonts w:ascii="Amiri" w:hAnsi="Amiri" w:eastAsia="Amiri" w:cs="Amiri"/>
          <w:color w:val="111111"/>
          <w:sz w:val="28"/>
          <w:sz w:val="28"/>
          <w:szCs w:val="28"/>
          <w:rtl w:val="true"/>
          <w:lang w:bidi="ar-SA"/>
        </w:rPr>
        <w:t xml:space="preserve">محمّد بن عليّ بن القاسم القمّي،عن أحمد بن الحسين </w:t>
      </w:r>
    </w:p>
    <w:p>
      <w:pPr>
        <w:pStyle w:val="BookText"/>
        <w:rPr/>
      </w:pPr>
      <w:r>
        <w:rPr>
          <w:rFonts w:ascii="Amiri" w:hAnsi="Amiri" w:eastAsia="Amiri" w:cs="Amiri"/>
          <w:color w:val="111111"/>
          <w:sz w:val="28"/>
          <w:sz w:val="28"/>
          <w:szCs w:val="28"/>
          <w:rtl w:val="true"/>
          <w:lang w:bidi="ar-SA"/>
        </w:rPr>
        <w:t>القمّي الآبي أبو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محمّد بن أحمد بن الصلت القمّي الآبي أبو عليّ إلى الدار كتابا،ذكر فيه أحمد بن إسحاق القمّي و صحبته،و أنّه يريد الحجّ، و احتاج إلى ألف دينار،فإن رأى سيّدي أن يأمر باقراضه إيّاه،و يسترجع منه في البلد اذا انصرفنا </w:t>
      </w:r>
      <w:r>
        <w:rPr>
          <w:rStyle w:val="FootnoteAnchor"/>
          <w:rtl w:val="true"/>
        </w:rPr>
        <w:footnoteReference w:id="852"/>
      </w:r>
      <w:r>
        <w:rPr>
          <w:rFonts w:ascii="Amiri" w:hAnsi="Amiri" w:eastAsia="Amiri" w:cs="Amiri"/>
          <w:color w:val="111111"/>
          <w:sz w:val="28"/>
          <w:sz w:val="28"/>
          <w:szCs w:val="28"/>
          <w:rtl w:val="true"/>
          <w:lang w:bidi="ar-SA"/>
        </w:rPr>
        <w:t>معك،فوقع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له منّا صلة،و إذا رجع فله عندنا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أحمد لضعفه لا يطمع نفسه في أن يبلغ الى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من الدلالة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يستفاد من مجموع هذه الرواية إخبار الإمام عليه السلام برجوعه من سفر الحجّ سالما مع ضعفه و يأسه من بلوغ الكوفة،و يستفاد منها أيضا عناية الإمام عليه السلام به و قربه منه و رعايته لحاله،و من المجموع يتّضح جلالة المترجم و منزلته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روى عن جعفر بن معروف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عبد اللّه البلخي إليّ يذكر عن الحسين بن روح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أحمد بن إسحاق كتب إليه يستأذنه في الحجّ،فإذن له،و بعث إليه بثوب،فقال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نعى إليّ نفسي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فانصرف من الحجّ،فمات بحلوان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أحمد بن إسحاق بن سعد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بعد وفاة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أتيت بهذا الخبر ليكون أصحّ لصلاحه،و ما ختم له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روى ما أسبقنا نقله في إبراهيم بن محمّد الهمذاني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ترتيب الاختيار للشيخ عناية اللّه،بعد نقل ذلك كلّه ما مفاده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يأتي في أحمد بن هلال ما يدلّ على جلالته </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يفهم من الشيخ رحمه اللّه أيضا في كتاب الغيبة </w:t>
      </w:r>
      <w:r>
        <w:rPr>
          <w:rStyle w:val="FootnoteAnchor"/>
          <w:rtl w:val="true"/>
        </w:rPr>
        <w:footnoteReference w:id="856"/>
      </w:r>
      <w:r>
        <w:rPr>
          <w:rFonts w:ascii="Amiri" w:hAnsi="Amiri" w:eastAsia="Amiri" w:cs="Amiri"/>
          <w:color w:val="111111"/>
          <w:sz w:val="28"/>
          <w:sz w:val="28"/>
          <w:szCs w:val="28"/>
          <w:rtl w:val="true"/>
          <w:lang w:bidi="ar-SA"/>
        </w:rPr>
        <w:t>أنّه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في التوقيع المتقدّم نقله في إبراهيم بن محمّد الهمذاني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الكاظمي رحمه اللّه في المشتركات </w:t>
      </w:r>
      <w:r>
        <w:rPr>
          <w:rStyle w:val="FootnoteAnchor"/>
          <w:rtl w:val="true"/>
        </w:rPr>
        <w:footnoteReference w:id="85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أحمد بن إسحاق الثقة برواية سعد بن عبد اللّه،و محمّد بن الحسن الصفّار،و الحسن بن محمّد،و عليّ بن إبراهيم،و محمّد بن يحيى العطّار،عنه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بروايته عن الجواد و الهادي و الحسن العسكري عليهم 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858"/>
      </w:r>
      <w:r>
        <w:rPr>
          <w:rFonts w:ascii="Amiri" w:hAnsi="Amiri" w:eastAsia="Amiri" w:cs="Amiri"/>
          <w:color w:val="111111"/>
          <w:sz w:val="28"/>
          <w:sz w:val="28"/>
          <w:szCs w:val="28"/>
          <w:rtl w:val="true"/>
          <w:lang w:bidi="ar-SA"/>
        </w:rPr>
        <w:t xml:space="preserve">رواية الحسين بن محمّد بن عامر،و أحمد بن إدريس، و أحمد بن محمّد بن عيسى،و عليّ بن سليمان الرازي </w:t>
      </w:r>
      <w:r>
        <w:rPr>
          <w:rStyle w:val="FootnoteAnchor"/>
          <w:rtl w:val="true"/>
        </w:rPr>
        <w:footnoteReference w:id="859"/>
      </w:r>
      <w:r>
        <w:rPr>
          <w:rFonts w:ascii="Amiri" w:hAnsi="Amiri" w:eastAsia="Amiri" w:cs="Amiri"/>
          <w:color w:val="111111"/>
          <w:sz w:val="28"/>
          <w:sz w:val="28"/>
          <w:szCs w:val="28"/>
          <w:rtl w:val="true"/>
          <w:lang w:bidi="ar-SA"/>
        </w:rPr>
        <w:t xml:space="preserve">،و عليّ بن إبراهيم،و ابن </w:t>
      </w:r>
    </w:p>
    <w:p>
      <w:pPr>
        <w:pStyle w:val="BookText"/>
        <w:rPr/>
      </w:pPr>
      <w:r>
        <w:rPr>
          <w:rFonts w:ascii="Amiri" w:hAnsi="Amiri" w:eastAsia="Amiri" w:cs="Amiri"/>
          <w:color w:val="111111"/>
          <w:sz w:val="28"/>
          <w:sz w:val="28"/>
          <w:szCs w:val="28"/>
          <w:rtl w:val="true"/>
          <w:lang w:bidi="ar-SA"/>
        </w:rPr>
        <w:t xml:space="preserve">أبي عمير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ثمّ إنّ الرواية المذكورة في الكتابين بسنديهما مذكورة في الكافي </w:t>
      </w: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محمّد بن إسحاق،قال سألت أبا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الصحيح؛لأن محمّد بن إسحاق هو من معاصري ابن أبي عمير،و كلاهما من أصحاب الكاظم عليه السلام راجع ترجمتهما يتّضح لك ذلك،فذكر ابن أبي عمير في المقام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سعد بن عبد اللّه،عنه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من ألمّ بترجمة الرجل،علم جلالته و وثاقته من نواحي عديدة،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من خاصّة أبي محمّد عليه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لياقته لرؤية صاحب الزمان روحي فداه،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شيخ القمّيين،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وافد القمّيين،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الإمام الحسن العسكري عليه السلام له صريحا،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الإمام العسكري عليه السلام به و ارساله الحجّة عجّل اللّه فرجه له بثوبه إشعارا له بوفاته،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خبراء هذا الفنّ بوثاقته و جلالته،فهو ثقة ثقة جليل،و رواياته من جهته من أعلى الصحاح،فتفطّن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العلوي الموسوي</w:t>
      </w:r>
    </w:p>
    <w:p>
      <w:pPr>
        <w:pStyle w:val="BookText"/>
        <w:rPr/>
      </w:pPr>
      <w:r>
        <w:rPr>
          <w:rFonts w:ascii="Amiri" w:hAnsi="Amiri" w:eastAsia="Amiri" w:cs="Amiri"/>
          <w:color w:val="111111"/>
          <w:sz w:val="28"/>
          <w:sz w:val="28"/>
          <w:szCs w:val="28"/>
          <w:rtl w:val="true"/>
          <w:lang w:bidi="ar-SA"/>
        </w:rPr>
        <w:t xml:space="preserve">جاء بهذا العنوان في عيون أخبار الرضا عليه السلام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أسد عبد الصمد بن عبد الشهيد الأنصاري رضي اللّه عنه بسمرقند،قال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إسحاق العلوي الموسوي،قال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 الحسن بن إسحاق،قال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العيون أيضا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و طبعة انتشارات جهان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الصمد بن عبد الشهيد الأنصاري،عن أحمد بن إسحاق العلوي الموسوي،عن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ذكرا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القاضي</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طاهر،عن أحمد بن إسحاق القاضي،عن أحمد بن عبد اللّه بن سابور الدقيقي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أعلام الجرح و التعديل،فهو مهمل و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إسحاق المادري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الماردي،المادرائي،الماذرائي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 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 بن إسحاق،عن أبي العباس أحمد بن إسحاق المادري،عن 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علل الشرائع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أهمل 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بن مصقلة</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335/50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إسحاق بن مصقلة،قال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مصقلة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جاء في بحار الأنوار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فرج المهموم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الرجال،فهو مهمل،إلاّ أنّ روايته سديدة مؤيدة بروايات حسنة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الهروي أبو حامد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بكر مسعدة بن أسمع بن أبي حامد أحمد بن إسحاق الهروي،عن الفضل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209/38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ليس له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إسماعيل، عن عبد الرزاق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267/84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إسماعيل،عن أحمد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مهمل،و لا يبعد اتّحاده مع أحد الموافقين للعنوان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أبو عمر</w:t>
      </w:r>
    </w:p>
    <w:p>
      <w:pPr>
        <w:pStyle w:val="BookText"/>
        <w:rPr/>
      </w:pPr>
      <w:r>
        <w:rPr>
          <w:rFonts w:ascii="Amiri" w:hAnsi="Amiri" w:eastAsia="Amiri" w:cs="Amiri"/>
          <w:color w:val="111111"/>
          <w:sz w:val="28"/>
          <w:sz w:val="28"/>
          <w:szCs w:val="28"/>
          <w:rtl w:val="true"/>
          <w:lang w:bidi="ar-SA"/>
        </w:rPr>
        <w:t>جاء بهذا العنوان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إسحاق النهاوندي،عن أحمد بن إسماعيل أبي عمر،عن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التميمى</w:t>
      </w:r>
    </w:p>
    <w:p>
      <w:pPr>
        <w:pStyle w:val="BookText"/>
        <w:rPr/>
      </w:pPr>
      <w:r>
        <w:rPr>
          <w:rFonts w:ascii="Amiri" w:hAnsi="Amiri" w:eastAsia="Amiri" w:cs="Amiri"/>
          <w:color w:val="111111"/>
          <w:sz w:val="28"/>
          <w:sz w:val="28"/>
          <w:szCs w:val="28"/>
          <w:rtl w:val="true"/>
          <w:lang w:bidi="ar-SA"/>
        </w:rPr>
        <w:t>جاء بهذا العنوان في فضل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علي الشجري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حسن بن محمّد بن عبد الواحد،عن أحمد بن إسماعيل التميمي،عن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تاريخ دمشق لابن عساكر </w:t>
      </w:r>
      <w:r>
        <w:rPr>
          <w:rFonts w:eastAsia="Amiri" w:cs="Amiri" w:ascii="Amiri" w:hAnsi="Amiri"/>
          <w:color w:val="111111"/>
          <w:sz w:val="28"/>
          <w:szCs w:val="28"/>
          <w:lang w:bidi="ar-SA"/>
        </w:rPr>
        <w:t>315/47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إسماعيل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مهمل،لم يرد فيه مدح و لا قدح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الخضيب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انتشارات جهان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إسماعيل الخضيب،قال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bookmarkStart w:id="276" w:name="pg16102_185771"/>
    </w:p>
    <w:p>
      <w:pPr>
        <w:pStyle w:val="Heading5"/>
        <w:numPr>
          <w:ilvl w:val="4"/>
          <w:numId w:val="1"/>
        </w:numPr>
        <w:rPr/>
      </w:pPr>
      <w:bookmarkStart w:id="277" w:name="__RefHeading___Toc1093100_1280447820"/>
      <w:bookmarkStart w:id="278" w:name="_Toc99"/>
      <w:bookmarkEnd w:id="276"/>
      <w:bookmarkEnd w:id="277"/>
      <w:r>
        <w:rPr/>
        <w:t>790</w:t>
      </w:r>
      <w:bookmarkEnd w:id="278"/>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السليماني</w:t>
      </w:r>
    </w:p>
    <w:p>
      <w:pPr>
        <w:pStyle w:val="BookText"/>
        <w:rPr/>
      </w:pPr>
      <w:r>
        <w:rPr>
          <w:rFonts w:ascii="Amiri" w:hAnsi="Amiri" w:eastAsia="Amiri" w:cs="Amiri"/>
          <w:color w:val="111111"/>
          <w:sz w:val="28"/>
          <w:sz w:val="28"/>
          <w:szCs w:val="28"/>
          <w:rtl w:val="true"/>
          <w:lang w:bidi="ar-SA"/>
        </w:rPr>
        <w:t>أبو عليّ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 المهملة،و اللام المفتوحة،و الياء الساكنة،و الميم،ثمّ الألف،ثمّ النون،ثمّ الياء،نسبة إلى أحد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أن يكون سليمان بن صرد بن الجون بن أبي الجون الخزاعي </w:t>
      </w:r>
      <w:r>
        <w:rPr>
          <w:rStyle w:val="FootnoteAnchor"/>
          <w:rtl w:val="true"/>
        </w:rPr>
        <w:footnoteReference w:id="861"/>
      </w:r>
      <w:r>
        <w:rPr>
          <w:rStyle w:val="FootnoteAnchor"/>
          <w:rtl w:val="true"/>
        </w:rPr>
        <w:footnoteReference w:id="862"/>
      </w:r>
      <w:r>
        <w:rPr>
          <w:rFonts w:ascii="Amiri" w:hAnsi="Amiri" w:eastAsia="Amiri" w:cs="Amiri"/>
          <w:color w:val="111111"/>
          <w:sz w:val="28"/>
          <w:sz w:val="28"/>
          <w:szCs w:val="28"/>
          <w:rtl w:val="true"/>
          <w:lang w:bidi="ar-SA"/>
        </w:rPr>
        <w:t>،و كان من خيار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قول الوحيد رحمه اللّه في التعليقة </w:t>
      </w:r>
      <w:r>
        <w:rPr>
          <w:rStyle w:val="FootnoteAnchor"/>
          <w:rtl w:val="true"/>
        </w:rPr>
        <w:footnoteReference w:id="86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الثقة </w:t>
      </w:r>
    </w:p>
    <w:p>
      <w:pPr>
        <w:pStyle w:val="BookText"/>
        <w:rPr/>
      </w:pPr>
      <w:r>
        <w:rPr>
          <w:rFonts w:ascii="Amiri" w:hAnsi="Amiri" w:eastAsia="Amiri" w:cs="Amiri"/>
          <w:color w:val="111111"/>
          <w:sz w:val="28"/>
          <w:sz w:val="28"/>
          <w:szCs w:val="28"/>
          <w:rtl w:val="true"/>
          <w:lang w:bidi="ar-SA"/>
        </w:rPr>
        <w:t xml:space="preserve">الجليل عليّ بن محمّد الخزّاز في كتابه الكفاية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سليمان السلماني،و محمّد بن عبد اللّه الشيباني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251/36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السليماني و أبو المفضل الشيباني،عن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أحمد بن إسماعيل السليماني، عن أبي علي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إسماعيل،عن محمّد بن همام عن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مترحّما عليه،و هو دليل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شيخوخته لمثل الخزّاز،و مضمون رواياته و قرائن اخرى توجب عدّه حسنا أقلاّ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صدقة</w:t>
      </w:r>
    </w:p>
    <w:p>
      <w:pPr>
        <w:pStyle w:val="BookText"/>
        <w:rPr/>
      </w:pPr>
      <w:r>
        <w:rPr>
          <w:rFonts w:ascii="Amiri" w:hAnsi="Amiri" w:eastAsia="Amiri" w:cs="Amiri"/>
          <w:color w:val="111111"/>
          <w:sz w:val="28"/>
          <w:sz w:val="28"/>
          <w:szCs w:val="28"/>
          <w:rtl w:val="true"/>
          <w:lang w:bidi="ar-SA"/>
        </w:rPr>
        <w:t>جاء بهذا العنوان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حرب بن الحسن،عن أحمد بن إسماعيل بن صدقة،عن أبي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الإمام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427/35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6102_185773"/>
    </w:p>
    <w:p>
      <w:pPr>
        <w:pStyle w:val="Heading5"/>
        <w:numPr>
          <w:ilvl w:val="4"/>
          <w:numId w:val="1"/>
        </w:numPr>
        <w:rPr/>
      </w:pPr>
      <w:bookmarkStart w:id="280" w:name="__RefHeading___Toc1093102_1280447820"/>
      <w:bookmarkStart w:id="281" w:name="_Toc100"/>
      <w:bookmarkEnd w:id="279"/>
      <w:bookmarkEnd w:id="280"/>
      <w:r>
        <w:rPr/>
        <w:t>792</w:t>
      </w:r>
      <w:bookmarkEnd w:id="281"/>
    </w:p>
    <w:p>
      <w:pPr>
        <w:pStyle w:val="Heading6"/>
        <w:numPr>
          <w:ilvl w:val="5"/>
          <w:numId w:val="1"/>
        </w:numPr>
        <w:rPr/>
      </w:pPr>
      <w:bookmarkStart w:id="282" w:name="__RefHeading___Toc1093104_1280447820"/>
      <w:bookmarkStart w:id="283" w:name="_Toc101"/>
      <w:bookmarkEnd w:id="282"/>
      <w:r>
        <w:rPr>
          <w:rtl w:val="true"/>
        </w:rPr>
        <w:t>اشارة</w:t>
      </w:r>
      <w:bookmarkEnd w:id="283"/>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عبد اللّه أبو عليّ</w:t>
      </w:r>
    </w:p>
    <w:p>
      <w:pPr>
        <w:pStyle w:val="BookText"/>
        <w:rPr/>
      </w:pP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سمكة</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،تعليقة الشهيد الثاني على الخلاصة،تكملة الرجال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 الأقوال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،ملخّص المقال في قسم 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بجليّ عربي،من أهل قمّ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من أهل الفضل و الأدب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عليه قرأ أبو الفضل محمّد بن الحسين بن العميد،و له عدّة كتب،لم يصنّف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إسماعيل بن عبد اللّه من غلمان أحمد بن أبي عبد اللّه البرقي،و ممّن تأدّب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كتبه،كتاب العبّاسي،و هو كتاب عظيم نحو من عشرة ألف ورقة،في أخبار الخلفاء و الدولة العبّاسية،رأيت منه أخبار الأمين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حسن،و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الأمثال،كتاب حسن مستوفى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رسالة إلى أبي الفضل بن العميد،و رسالة في معان أخر،أخبرنا بها</w:t>
      </w:r>
      <w:bookmarkStart w:id="284" w:name="pg16102_185774"/>
    </w:p>
    <w:p>
      <w:pPr>
        <w:pStyle w:val="BookText"/>
        <w:rPr/>
      </w:pPr>
      <w:bookmarkEnd w:id="284"/>
      <w:r>
        <w:rPr>
          <w:rFonts w:ascii="IRNazanin" w:hAnsi="IRNazanin" w:eastAsia="IRNazanin"/>
          <w:color w:val="111111"/>
          <w:sz w:val="28"/>
          <w:sz w:val="28"/>
          <w:szCs w:val="28"/>
          <w:rtl w:val="true"/>
          <w:lang w:bidi="fa-IR"/>
        </w:rPr>
        <w:t xml:space="preserve">محمّد بن محمّد بن جعفر،عن جعفر بن محمّد،عنه </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285" w:name="__RefHeading___Toc1093106_1280447820"/>
      <w:bookmarkStart w:id="286" w:name="_Toc102"/>
      <w:bookmarkEnd w:id="285"/>
      <w:r>
        <w:rPr>
          <w:rtl w:val="true"/>
        </w:rPr>
        <w:t>بيان</w:t>
      </w:r>
      <w:r>
        <w:rPr>
          <w:rtl w:val="true"/>
        </w:rPr>
        <w:t>:</w:t>
      </w:r>
      <w:bookmarkEnd w:id="286"/>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867"/>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عثمان،ضبط البجلي،و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الجيم،نسبة إلى بجلة أبي حيّ من بني سليم،و بالفتح نسبة إلى بجيلة،حيّ باليمن من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يعلم أنّ ما هنا من أيّهما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توضيح الاشتباه للساروي المازندراني أنّه بفتحتين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إفراد ألف بعد العشرة على خلاف القاعدة،فاللازم إمّا جمع الألف و إبداله بالآلاف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الفهرست </w:t>
      </w:r>
      <w:r>
        <w:rPr>
          <w:rStyle w:val="FootnoteAnchor"/>
          <w:rtl w:val="true"/>
        </w:rPr>
        <w:footnoteReference w:id="869"/>
      </w:r>
      <w:r>
        <w:rPr>
          <w:rFonts w:ascii="Amiri" w:hAnsi="Amiri" w:eastAsia="Amiri" w:cs="Amiri"/>
          <w:color w:val="111111"/>
          <w:sz w:val="28"/>
          <w:sz w:val="28"/>
          <w:szCs w:val="28"/>
          <w:rtl w:val="true"/>
          <w:lang w:bidi="ar-SA"/>
        </w:rPr>
        <w:t xml:space="preserve">،و الخلاصة </w:t>
      </w:r>
      <w:r>
        <w:rPr>
          <w:rStyle w:val="FootnoteAnchor"/>
          <w:rtl w:val="true"/>
        </w:rPr>
        <w:footnoteReference w:id="870"/>
      </w:r>
      <w:r>
        <w:rPr>
          <w:rFonts w:ascii="Amiri" w:hAnsi="Amiri" w:eastAsia="Amiri" w:cs="Amiri"/>
          <w:color w:val="111111"/>
          <w:sz w:val="28"/>
          <w:sz w:val="28"/>
          <w:szCs w:val="28"/>
          <w:rtl w:val="true"/>
          <w:lang w:bidi="ar-SA"/>
        </w:rPr>
        <w:t xml:space="preserve">أو تثنية العشرة،و إبدالها بالعشرين،كما في كلام ابن شهرآشوب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صريح العبارة أنّ سمكة لقب أحمد هذا،لا أنّه أحد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التفت إلى ذلك في المنتهى </w:t>
      </w:r>
      <w:r>
        <w:rPr>
          <w:rStyle w:val="FootnoteAnchor"/>
          <w:rtl w:val="true"/>
        </w:rPr>
        <w:footnoteReference w:id="872"/>
      </w:r>
      <w:r>
        <w:rPr>
          <w:rFonts w:ascii="Amiri" w:hAnsi="Amiri" w:eastAsia="Amiri" w:cs="Amiri"/>
          <w:color w:val="111111"/>
          <w:sz w:val="28"/>
          <w:sz w:val="28"/>
          <w:szCs w:val="28"/>
          <w:rtl w:val="true"/>
          <w:lang w:bidi="ar-SA"/>
        </w:rPr>
        <w:t>و مع ذلك جعل سمكة في العنوان،أبا إسماعيل،و ابن عبد اللّه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سمكة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 فعل ذلك قصرا على نقل ما في الفهرست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أقول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126/20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غيره،و الكلّ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سمكة،و في منهج المقال و منتهى المقال ناقشوا ذلك فراجعهما،و لكن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الرواة عنونوه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بن عبد اللّه أبو عليّ البجلي من أهل قمّ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أقوال أرباب الفنّ،و يغلب على الظنّ أنّ ما في رجال النجاشي هو الصحيح،و أنّ سمكة لقبه لا أحد أجداده،و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عنون بذلك،و ذكر نحو ما سمعته من النجاشي،بإسقاط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يلقّب سمكة،و إبدال كلمة غلمان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الفهرست في جعل سمكة والد إسماعيل لا لقب أحمد،رجال الشيخ رحمه اللّه قال 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إسماعيل بن سمكة القمّي،أديب،استاذ ابن العميد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مثلهما الخلاصة،فانّه ذكر نحو ما في الفهرست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ظنّي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سمكة و إسماعيل،كما يشهد به ما في الفهرست و الخلاصة،و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إسماعيل بن عبد اللّه من أصحاب أحمد بن أبي عبد اللّه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لو كان إسماعيل بن سمكة،لم يكن لجعله ابن عبد اللّه حينئذ وجه،فتدبّر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العلاّمة رحمه اللّه ذكر الرجل في القسم الأوّل،و بعد ذكر ترجمته نحو ما في الفهرست،قال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خلاصة ما وصل إلينا في معناه،و لم ينصّ علماؤنا عليه بتعديل،و لم يرد </w:t>
      </w:r>
      <w:r>
        <w:rPr>
          <w:rStyle w:val="FootnoteAnchor"/>
          <w:rtl w:val="true"/>
        </w:rPr>
        <w:footnoteReference w:id="875"/>
      </w:r>
      <w:r>
        <w:rPr>
          <w:rFonts w:ascii="Amiri" w:hAnsi="Amiri" w:eastAsia="Amiri" w:cs="Amiri"/>
          <w:color w:val="111111"/>
          <w:sz w:val="28"/>
          <w:sz w:val="28"/>
          <w:szCs w:val="28"/>
          <w:rtl w:val="true"/>
          <w:lang w:bidi="ar-SA"/>
        </w:rPr>
        <w:t>فيه جرح،فالأقوى قبول روايته مع سلامتها عن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اعترضه الشهيد الثاني رحمه اللّه في تعليقه عليه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غايته أن يقتضي المدح،فقبول المصنّف رحمه اللّه روايته مرتّب على قبول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تعليله بسلامتها عن المعارض،فعجيب،لا يناسب أصله في الباب،فإنّ السلامة عن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تكفي على أصل من يقول بعدالة من لم يعلم فسقه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المصنّف رحمه اللّه لا يقول به،لكن ثبت منه </w:t>
      </w:r>
      <w:r>
        <w:rPr>
          <w:rStyle w:val="FootnoteAnchor"/>
          <w:rtl w:val="true"/>
        </w:rPr>
        <w:footnoteReference w:id="876"/>
      </w:r>
      <w:r>
        <w:rPr>
          <w:rFonts w:ascii="Amiri" w:hAnsi="Amiri" w:eastAsia="Amiri" w:cs="Amiri"/>
          <w:color w:val="111111"/>
          <w:sz w:val="28"/>
          <w:sz w:val="28"/>
          <w:szCs w:val="28"/>
          <w:rtl w:val="true"/>
          <w:lang w:bidi="ar-SA"/>
        </w:rPr>
        <w:t xml:space="preserve">في هذا القسم كثير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البحراني في معراجه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الجودة و المتانة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لو صحّ تعليله المذكور،لزم قبول رواية مجهول الحال،كما هو المنقول عن أبي حنيفة و من تابعه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يقل به أحد من أصحابنا،لكنّه قد اتّفق له هذا كثيرا غفلة،و المعصوم من عصمه اللّه سبحانه من أنبيائه و أوليائه عليهم السلام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المولى الوحيد رحمه اللّه في التعليقة </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اعتراض الشهيد الثاني رحمه اللّه و ارتضاء البحراني له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الاعتراض منهما عجيب؛ لأنّ الظاهر من قوله قبول روايته التفريع على ما ذكره سابقا،و ما ظهر منه من المدح و الجلالة و الفضيلة،كما أشار إليه أوّل عبارات الشهيد الثاني أيضا، و معلوم أيضا من مذهبه و رويّته في الخلاصة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من كتب الأصول و الفقه و الاستدلال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البهائي رحمه اللّه في المقام من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يعطي عمل المصنّف رحمه اللّه بالحديث الحسن،فإنّ هذا الرجل إماميّ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بالجملة؛مع وجود ما ذكره و ظهر من الجلالة فجعل قبول روايته من مجرّد سلامتها عن المعارض ممّا لا يجوز أن ينسب إليه،و يجوّز عليه،سيّما مع ملاحظة مذهبه و رويّته،و أنّه في موضع من المواضع لم يفعل كذا،بل متنفر عنه متحاش،بل جميع الشيعة كذلك،على ما ذكرت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 من كثرة صدور مثل هذه الغفلة،غفلة ظاهرة،لعدم وجود مثلها في موضع،إلاّ أن يكون يغفل عن مرامه،و إن كان ظاهرا،بل لا يكاد يقرب إليه يد الالتباس،فإذا كان مثل ذلك يغفل عنه،فما ظنّك بالنسبة إلى خيالاته الغائرة الغامضة الدقيقة المتأدّية بعباراته الموجزة المشكلة اللطيفة،و مع ذلك أكثرها مبنيّة على أمور ممهّدة معلومة من الخارج،أو قواعد مقرّرة بعيدة المنهج،كما هو دأبه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التعليقة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 ما ذكره أنّ كون الرجل ممدوحا حسنا ممّا لا شبهة فيه، و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بالحسان،بل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تعليله بالسلامة عن المعارض،فوجهه؛أنّ السلامة عن المعارض شرط في كلّ مدح و توثيق،فلا يقبلان حتّى يسلما عمّا يعارضهما،فهو مقتضى الأصول،فكيف لا يناسب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كلّ العجب من ذكر الحاوي </w:t>
      </w:r>
      <w:r>
        <w:rPr>
          <w:rStyle w:val="FootnoteAnchor"/>
          <w:rtl w:val="true"/>
        </w:rPr>
        <w:footnoteReference w:id="880"/>
      </w:r>
      <w:r>
        <w:rPr>
          <w:rFonts w:ascii="Amiri" w:hAnsi="Amiri" w:eastAsia="Amiri" w:cs="Amiri"/>
          <w:color w:val="111111"/>
          <w:sz w:val="28"/>
          <w:sz w:val="28"/>
          <w:szCs w:val="28"/>
          <w:rtl w:val="true"/>
          <w:lang w:bidi="ar-SA"/>
        </w:rPr>
        <w:t>للرجل في الضعاف،مع أنّ الضعيف من كان منحرف المذهب مذموما،و الرجل شيعيّ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اعتذاره بأنّ المدح المذكور غير مفيد،كما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الوجيزة </w:t>
      </w:r>
      <w:r>
        <w:rPr>
          <w:rStyle w:val="FootnoteAnchor"/>
          <w:rtl w:val="true"/>
        </w:rPr>
        <w:footnoteReference w:id="881"/>
      </w:r>
      <w:r>
        <w:rPr>
          <w:rFonts w:ascii="Amiri" w:hAnsi="Amiri" w:eastAsia="Amiri" w:cs="Amiri"/>
          <w:color w:val="111111"/>
          <w:sz w:val="28"/>
          <w:sz w:val="28"/>
          <w:szCs w:val="28"/>
          <w:rtl w:val="true"/>
          <w:lang w:bidi="ar-SA"/>
        </w:rPr>
        <w:t xml:space="preserve">،و البلغة </w:t>
      </w:r>
      <w:r>
        <w:rPr>
          <w:rStyle w:val="FootnoteAnchor"/>
          <w:rtl w:val="true"/>
        </w:rPr>
        <w:footnoteReference w:id="88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w:t>
      </w:r>
      <w:r>
        <w:rPr>
          <w:rStyle w:val="FootnoteAnchor"/>
          <w:rtl w:val="true"/>
        </w:rPr>
        <w:footnoteReference w:id="883"/>
      </w:r>
      <w:r>
        <w:rPr>
          <w:rFonts w:ascii="Amiri" w:hAnsi="Amiri" w:eastAsia="Amiri" w:cs="Amiri"/>
          <w:color w:val="111111"/>
          <w:sz w:val="28"/>
          <w:sz w:val="28"/>
          <w:szCs w:val="28"/>
          <w:rtl w:val="true"/>
          <w:lang w:bidi="ar-SA"/>
        </w:rPr>
        <w:t>ممّا عدّ الرجل فيه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الطريحي في مشتركاته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يعرف برواية جعفر بن محمّد بن قولويه؛عنه،و وقوعه في طبقة أحمد بن أبي عبد اللّه البرقي؛لأنّه ممّن </w:t>
      </w:r>
    </w:p>
    <w:p>
      <w:pPr>
        <w:pStyle w:val="BookText"/>
        <w:rPr/>
      </w:pPr>
      <w:r>
        <w:rPr>
          <w:rFonts w:ascii="Amiri" w:hAnsi="Amiri" w:eastAsia="Amiri" w:cs="Amiri"/>
          <w:color w:val="111111"/>
          <w:sz w:val="28"/>
          <w:sz w:val="28"/>
          <w:szCs w:val="28"/>
          <w:rtl w:val="true"/>
          <w:lang w:bidi="ar-SA"/>
        </w:rPr>
        <w:t xml:space="preserve">تأدّب عليه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ميّزه الكاظمي </w:t>
      </w:r>
      <w:r>
        <w:rPr>
          <w:rStyle w:val="FootnoteAnchor"/>
          <w:rtl w:val="true"/>
        </w:rPr>
        <w:footnoteReference w:id="88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إليه في المنتهى </w:t>
      </w:r>
      <w:r>
        <w:rPr>
          <w:rStyle w:val="FootnoteAnchor"/>
          <w:rtl w:val="true"/>
        </w:rPr>
        <w:footnoteReference w:id="886"/>
      </w:r>
      <w:r>
        <w:rPr>
          <w:rFonts w:ascii="Amiri" w:hAnsi="Amiri" w:eastAsia="Amiri" w:cs="Amiri"/>
          <w:color w:val="111111"/>
          <w:sz w:val="28"/>
          <w:sz w:val="28"/>
          <w:szCs w:val="28"/>
          <w:rtl w:val="true"/>
          <w:lang w:bidi="ar-SA"/>
        </w:rPr>
        <w:t xml:space="preserve">تمييزه بمحمّد بن الحسين بن العميد،و نسختي خالية من ذلك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إنّ المتحصّل من مجموع القرائن الروائية و السندية،و من كلمات الأعلام، هو الاطمئنان بحسن المترجم،فهو حسن،و الرواية من جهته حسنة،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عنان أبو العبّاس</w:t>
      </w:r>
    </w:p>
    <w:p>
      <w:pPr>
        <w:pStyle w:val="BookText"/>
        <w:rPr/>
      </w:pPr>
      <w:r>
        <w:rPr>
          <w:rFonts w:ascii="Amiri" w:hAnsi="Amiri" w:eastAsia="Amiri" w:cs="Amiri"/>
          <w:color w:val="111111"/>
          <w:sz w:val="28"/>
          <w:sz w:val="28"/>
          <w:szCs w:val="28"/>
          <w:rtl w:val="true"/>
          <w:lang w:bidi="ar-SA"/>
        </w:rPr>
        <w:t>جاء بهذا العنوان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 طبعة منشورات دار الذخائر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منصور أحمد بن حمزة الحسيني العريضي بالرملة و أبو العباس أحمد بن إسماعيل بن عنان و أبو المرجا محمّد بن علي بن طالب البلدي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روايته سديدة جدا مؤيدة بروايات كثيرة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6102_185780"/>
    </w:p>
    <w:p>
      <w:pPr>
        <w:pStyle w:val="Heading5"/>
        <w:numPr>
          <w:ilvl w:val="4"/>
          <w:numId w:val="1"/>
        </w:numPr>
        <w:rPr/>
      </w:pPr>
      <w:bookmarkStart w:id="288" w:name="__RefHeading___Toc1093108_1280447820"/>
      <w:bookmarkStart w:id="289" w:name="_Toc103"/>
      <w:bookmarkEnd w:id="287"/>
      <w:bookmarkEnd w:id="288"/>
      <w:r>
        <w:rPr/>
        <w:t>794</w:t>
      </w:r>
      <w:bookmarkEnd w:id="289"/>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الكاتب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عمرو بن عثمان،عنه،في باب معرفة الكبائر الّتي أوعد اللّه عليها النار،من الفقيه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عبّاد بن يعقوب،عنه،في أواخر الروضة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عثمان،عن أحمد بن إسماعيل الكاتب،عن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القاضي أبو الفرج المعافى،قال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إسماعيل الكاتب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يتعرّضوا له في كتب الرجال،و إنّما تعرّضوا لأبيه إسماعيل معرّفا له بابنه أحمد الكاتب،فيكشف ذلك عن أنّ الكاتب لقب أحمد،لا أبيه إسماعيل، فتأمّل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لم يتعرّض لبيان حال المترجم علماء الرجال،فهو مهمل اصطلاحا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6102_185781"/>
    </w:p>
    <w:p>
      <w:pPr>
        <w:pStyle w:val="Heading5"/>
        <w:numPr>
          <w:ilvl w:val="4"/>
          <w:numId w:val="1"/>
        </w:numPr>
        <w:rPr/>
      </w:pPr>
      <w:bookmarkStart w:id="291" w:name="__RefHeading___Toc1093110_1280447820"/>
      <w:bookmarkStart w:id="292" w:name="_Toc104"/>
      <w:bookmarkEnd w:id="290"/>
      <w:bookmarkEnd w:id="291"/>
      <w:r>
        <w:rPr/>
        <w:t>795</w:t>
      </w:r>
      <w:bookmarkEnd w:id="292"/>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الفقيه</w:t>
      </w:r>
    </w:p>
    <w:p>
      <w:pPr>
        <w:pStyle w:val="BookText"/>
        <w:rPr/>
      </w:pPr>
      <w:r>
        <w:rPr>
          <w:rFonts w:ascii="Amiri" w:hAnsi="Amiri" w:eastAsia="Amiri" w:cs="Amiri"/>
          <w:color w:val="111111"/>
          <w:sz w:val="28"/>
          <w:sz w:val="28"/>
          <w:szCs w:val="28"/>
          <w:rtl w:val="true"/>
          <w:lang w:bidi="ar-SA"/>
        </w:rPr>
        <w:t>صاحب كتاب الإمامة</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،ملخّص المقال في قسم الحسان،إتقان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 في باب من لم يرو عنهم عليهم السلام مزيدا عقيب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الإمامة،قوله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تصنيف عليّ بن محمّد الجعفري، روى عنه التلعكبري 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يزد ابن شهرآشوب في معالم العلماء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إسماعيل الفقيه، صاحب كتاب الإمامة لعليّ بن محمّد الجعفري </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العلاّمة رحمه اللّه في القسم الأوّل </w:t>
      </w:r>
      <w:r>
        <w:rPr>
          <w:rStyle w:val="FootnoteAnchor"/>
          <w:rtl w:val="true"/>
        </w:rPr>
        <w:footnoteReference w:id="893"/>
      </w:r>
      <w:r>
        <w:rPr>
          <w:rFonts w:ascii="Amiri" w:hAnsi="Amiri" w:eastAsia="Amiri" w:cs="Amiri"/>
          <w:color w:val="111111"/>
          <w:sz w:val="28"/>
          <w:sz w:val="28"/>
          <w:szCs w:val="28"/>
          <w:rtl w:val="true"/>
          <w:lang w:bidi="ar-SA"/>
        </w:rPr>
        <w:t>،و أقل ما يفيده ذلك شهادته بكونه إماميّا ممدوحا،و ذلك يكفينا في عدّه من الحسان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دلالة شيخوخة الإجازة الّتي نقلها الشيخ رحمه اللّه على كونه </w:t>
      </w:r>
    </w:p>
    <w:p>
      <w:pPr>
        <w:pStyle w:val="BookText"/>
        <w:rPr/>
      </w:pPr>
      <w:r>
        <w:rPr>
          <w:rFonts w:ascii="Amiri" w:hAnsi="Amiri" w:eastAsia="Amiri" w:cs="Amiri"/>
          <w:color w:val="111111"/>
          <w:sz w:val="28"/>
          <w:sz w:val="28"/>
          <w:szCs w:val="28"/>
          <w:rtl w:val="true"/>
          <w:lang w:bidi="ar-SA"/>
        </w:rPr>
        <w:t>بحكم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يعتني بعد ذلك بقول ابن داود أنّه مهمل </w:t>
      </w:r>
      <w:r>
        <w:rPr>
          <w:rStyle w:val="FootnoteAnchor"/>
          <w:rtl w:val="true"/>
        </w:rPr>
        <w:footnoteReference w:id="894"/>
      </w:r>
      <w:r>
        <w:rPr>
          <w:rFonts w:ascii="Amiri" w:hAnsi="Amiri" w:eastAsia="Amiri" w:cs="Amiri"/>
          <w:color w:val="111111"/>
          <w:sz w:val="28"/>
          <w:sz w:val="28"/>
          <w:szCs w:val="28"/>
          <w:rtl w:val="true"/>
          <w:lang w:bidi="ar-SA"/>
        </w:rPr>
        <w:t>،إذ لا معنى لرميه بالإهمال، بعد تصريح الشيخ رحمه اللّه بكونه شيخ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 مهملا،فلم عدّه في الباب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التعرّض له في الوجيزة غير ضائر و لا موهن له،كما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نسخ المنهج غلط تعرّض لذكره في المنتهى </w:t>
      </w:r>
      <w:r>
        <w:rPr>
          <w:rStyle w:val="FootnoteAnchor"/>
          <w:rtl w:val="true"/>
        </w:rPr>
        <w:footnoteReference w:id="895"/>
      </w:r>
      <w:r>
        <w:rPr>
          <w:rFonts w:ascii="Amiri" w:hAnsi="Amiri" w:eastAsia="Amiri" w:cs="Amiri"/>
          <w:color w:val="111111"/>
          <w:sz w:val="28"/>
          <w:sz w:val="28"/>
          <w:szCs w:val="28"/>
          <w:rtl w:val="true"/>
          <w:lang w:bidi="ar-SA"/>
        </w:rPr>
        <w:t xml:space="preserve">،و لا يهمّنا نقله،بعد خلوّ نسخ صحيحة عندي عن ذلك الغلط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الفقيه صاحب كتاب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شهرآشوب في 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الفقيه،صاحب كتاب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غيرهم،فنقده هذا خطأ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شيخوخة الإجازة ليس دليل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خطأ منه أيضا؛لأنّ إفادة شيخوخة الإجازة للحسن موضوع مبحوث عنه في علم الدراية،و المؤلّف قدّس سرّه و جمع كثير من أعلام الطائفة مصرّحون بأنّها تفيد الحسن،ثمّ بناء على أنّ المعاصر ليس قائلا بأنّ شيخوخة الإجازة مفيدة للحسن،فهل المؤلّف قدّس سرّه مقلّد لرأي المعاصر و متابع له،أم أنّ له رأيه و اجتهاده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ظهر لك ما في خبطات المصنّف من استناده إلى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 من حيث هو،و إضافة كونه شيخ إجازة،و من اعتراضه على ابن داود في تصريحه بأحواله،فإنّك عرفت في المقدّمة تصريحه في أوّل كتاب بأنّه يعنون المهملين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يستند المؤلّف قدّس سرّه إلى عنوان الخلاصة،بل أنّ العنوان الّذي ذكر المترجم مصرّح به من الشيخ و الخلاصة و معالم العلماء و غيرهم،و لم يضعّف شيخوخة الإجازة من عند نفسه بل صريح الشيخ في رجاله،و أمّا اعتراضه على ابن داود مع ذكرهما له فهو ممّا لا جواب له؛لأنّ من عنونه الشيخ رحمه اللّه و ذكره في رجاله، و ابن شهرآشوب في معالمه،لا يمكن عدّه مهملا،فإنّ المهمل من لم يذكره أحد من علماء الرجال المتقدّمين كالشيخ و النجاشي و نظائرهما،و أمّا من ذكره أحد هؤلاء فلا مجال لعدّه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أوضحناه يتّضح أنّ الخبطات ممّن صدرت؟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تصريح الشيخ و من تبعه بفقاهته،و من شيخوخته للإجازة،و من عدّ العلاّمة له في الخلاصة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لقرائن اخرى لا بدّ من عدّه حسنا،كما حكم به المؤلّف قدّس سرّه،فتفطّن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ماهان أبو بكر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 بن خالد المراغي،عن أبي بكر أحمد بن إسماعيل بن ماهان،عن زكريا بن يحيى الساجي</w:t>
      </w:r>
      <w:r>
        <w:rPr>
          <w:rFonts w:eastAsia="Amiri" w:cs="Amiri" w:ascii="Amiri" w:hAnsi="Amiri"/>
          <w:color w:val="111111"/>
          <w:sz w:val="28"/>
          <w:szCs w:val="28"/>
          <w:rtl w:val="true"/>
          <w:lang w:bidi="ar-SA"/>
        </w:rPr>
        <w:t xml:space="preserve">.. </w:t>
      </w:r>
      <w:bookmarkStart w:id="293" w:name="pg16102_185784"/>
    </w:p>
    <w:p>
      <w:pPr>
        <w:pStyle w:val="Heading5"/>
        <w:numPr>
          <w:ilvl w:val="4"/>
          <w:numId w:val="1"/>
        </w:numPr>
        <w:rPr/>
      </w:pPr>
      <w:bookmarkStart w:id="294" w:name="__RefHeading___Toc1093112_1280447820"/>
      <w:bookmarkStart w:id="295" w:name="_Toc105"/>
      <w:bookmarkEnd w:id="293"/>
      <w:bookmarkEnd w:id="294"/>
      <w:r>
        <w:rPr/>
        <w:t>797</w:t>
      </w:r>
      <w:bookmarkEnd w:id="295"/>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يقطين</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 رحمه اللّه في رجاله له من أصحاب الهادي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لم أقف بعد فضل التتبّع و الفحص على ما يوضّح حال المترجم،فهو مجهول الحال عندي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الأسود الحنفي القاضي أبو عليّ</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النجف الأشرف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أبي معشر السلمي الحرّاني، عن أحمد بن الأسود أبو عليّ الحنفي القاضي،عن عبيد اللّه بن محمّد بن حفص العائشي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أعلام الجرح و التعديل فهو مهمل،و الظاهر أنّه من رواة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الأشعث</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الأطعمة باب التين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أحمد بن الأشعث،عن أحمد بن محمّد 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الأشعث،إن كان له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لم يعنونه علماء الرجال،يعدّ مهملا،إن كان له وجود خارجي</w:t>
      </w:r>
      <w:r>
        <w:rPr>
          <w:rFonts w:eastAsia="Amiri" w:cs="Amiri" w:ascii="Amiri" w:hAnsi="Amiri"/>
          <w:color w:val="111111"/>
          <w:sz w:val="28"/>
          <w:szCs w:val="28"/>
          <w:rtl w:val="true"/>
          <w:lang w:bidi="ar-SA"/>
        </w:rPr>
        <w:t xml:space="preserve">. </w:t>
      </w:r>
      <w:bookmarkStart w:id="296" w:name="pg16102_185786"/>
    </w:p>
    <w:p>
      <w:pPr>
        <w:pStyle w:val="Heading5"/>
        <w:numPr>
          <w:ilvl w:val="4"/>
          <w:numId w:val="1"/>
        </w:numPr>
        <w:rPr/>
      </w:pPr>
      <w:bookmarkStart w:id="297" w:name="__RefHeading___Toc1093114_1280447820"/>
      <w:bookmarkStart w:id="298" w:name="_Toc106"/>
      <w:bookmarkEnd w:id="296"/>
      <w:bookmarkEnd w:id="297"/>
      <w:r>
        <w:rPr/>
        <w:t>800</w:t>
      </w:r>
      <w:bookmarkEnd w:id="298"/>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أشيم</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الشين المعجمة،و فتح الياء المثنّاة من فوق </w:t>
      </w:r>
      <w:r>
        <w:rPr>
          <w:rStyle w:val="FootnoteAnchor"/>
          <w:rtl w:val="true"/>
        </w:rPr>
        <w:footnoteReference w:id="899"/>
      </w:r>
      <w:r>
        <w:rPr>
          <w:rFonts w:ascii="Amiri" w:hAnsi="Amiri" w:eastAsia="Amiri" w:cs="Amiri"/>
          <w:color w:val="111111"/>
          <w:sz w:val="28"/>
          <w:sz w:val="28"/>
          <w:szCs w:val="28"/>
          <w:rtl w:val="true"/>
          <w:lang w:bidi="ar-SA"/>
        </w:rPr>
        <w:t xml:space="preserve">، بعدها ميم،وزان أحمر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ابن داود عن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الهمزة،و فتح الشين المعجمة،و سكون الياء 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ذلك لأحد قبله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يذكره العلاّمة،و لا الميرزا،و لا الحائري،و لا صاحب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محكي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أشيم،ضعيف على ما ذكره النجاشي في كتاب المصنّفين و الشيخ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عدم الحكاية،و أنّ المعتبر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 لعدم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كتابه،و الشيخ في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يعيّن موضع الحكاية حتّى يحقّق،و لو كان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لعنون حدوده و إنّما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موسى بن أشيم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المعاصر لم يكلّف نفسه بمراجعة كتاب المعتبر ليقف على كلام المحقّق،مع أنّ الكتاب بين أيدينا و في متناولنا،فبنى كلامه على الحدس،مع أنّه لو</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299" w:name="pg16102_185787"/>
    </w:p>
    <w:p>
      <w:pPr>
        <w:pStyle w:val="BookText"/>
        <w:rPr/>
      </w:pPr>
      <w:bookmarkEnd w:id="299"/>
      <w:r>
        <w:rPr>
          <w:rFonts w:ascii="Amiri" w:hAnsi="Amiri" w:eastAsia="Amiri" w:cs="Amiri"/>
          <w:color w:val="111111"/>
          <w:sz w:val="28"/>
          <w:sz w:val="28"/>
          <w:szCs w:val="28"/>
          <w:rtl w:val="true"/>
          <w:lang w:bidi="ar-SA"/>
        </w:rPr>
        <w:t xml:space="preserve">فهو ضعيف مجهول الحال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لم أعثر على ما يوجب الحكم بالمدح أو القدح سوى ما صرّح به المحقّق، فالمترجم إمّا ضعيف أو مجهول الحال،لكن رواية ابن فضّال عنه ربّما توجب الاعتماد عليه،لقولهم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بما رووا و دعوا ما رأوا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1093116_1280447820"/>
      <w:bookmarkStart w:id="301" w:name="_Toc107"/>
      <w:bookmarkEnd w:id="300"/>
      <w:r>
        <w:rPr/>
        <w:t>801</w:t>
      </w:r>
      <w:bookmarkEnd w:id="301"/>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أصبهبذ أبو العبّاس القمّي</w:t>
      </w:r>
    </w:p>
    <w:p>
      <w:pPr>
        <w:pStyle w:val="BookText"/>
        <w:rPr/>
      </w:pPr>
      <w:r>
        <w:rPr>
          <w:rFonts w:ascii="Amiri" w:hAnsi="Amiri" w:eastAsia="Amiri" w:cs="Amiri"/>
          <w:color w:val="111111"/>
          <w:sz w:val="28"/>
          <w:sz w:val="28"/>
          <w:szCs w:val="28"/>
          <w:rtl w:val="true"/>
          <w:lang w:bidi="ar-SA"/>
        </w:rPr>
        <w:t>الضرير المفسّر</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أصبهبذ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ضبطه العلاّمة في إيضاح الاشتباه </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 </w:t>
      </w:r>
    </w:p>
    <w:p>
      <w:pPr>
        <w:pStyle w:val="BookText"/>
        <w:rPr/>
      </w:pPr>
      <w:r>
        <w:rPr>
          <w:rFonts w:ascii="Amiri" w:hAnsi="Amiri" w:eastAsia="Amiri" w:cs="Amiri"/>
          <w:color w:val="111111"/>
          <w:sz w:val="28"/>
          <w:sz w:val="28"/>
          <w:szCs w:val="28"/>
          <w:rtl w:val="true"/>
          <w:lang w:bidi="ar-SA"/>
        </w:rPr>
        <w:t>و إسكان الصاد المهملة،و فتح الفاء،و إسكان الهاء،و فتح الباء المنقّطة تحتها نقطة،و 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توضيح الاشتباه </w:t>
      </w:r>
      <w:r>
        <w:rPr>
          <w:rStyle w:val="FootnoteAnchor"/>
          <w:rtl w:val="true"/>
        </w:rPr>
        <w:footnoteReference w:id="905"/>
      </w:r>
      <w:r>
        <w:rPr>
          <w:rFonts w:ascii="Amiri" w:hAnsi="Amiri" w:eastAsia="Amiri" w:cs="Amiri"/>
          <w:color w:val="111111"/>
          <w:sz w:val="28"/>
          <w:sz w:val="28"/>
          <w:szCs w:val="28"/>
          <w:rtl w:val="true"/>
          <w:lang w:bidi="ar-SA"/>
        </w:rPr>
        <w:t>للساروي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ضبط الإيضاح اختلاف النسخ في ضبطه،قال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أكثر النسخ بالباء الموحّدة، بعد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التحتانيّة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بعد الهاء،كلّ ذلك بالدال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الموحّدة،و 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 أنّ الصحيح هو الأخير؛لأنّ كتب اللغة خالية عمّا يشهد لغيره، و إنّما الموجود في بعض كتب اللغة ما يشهد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تاج العروس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و قال في معجم البلدان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أصبهبذان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الهاء و ضمّ الباء الثانية و ذال معجمة و ألف و نون،و الاصبهبذان في أصل كلام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لكلّ من ملك طبرستان، كما نعت ملك الفرس بكسرى،و ملك الترك بخاقان،و ملك الروم بقيصر،و هي مدينة في بلاد الديلم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ضبط الأصبهبذيّة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بالديلم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 سكون الصاد و فتح الباء الموحّدة و سكون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الموحّدة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الذال المعجمة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الأصبهبذية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بالضبط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دراهم العراق،نسبت إلى أصبهبذ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 في الخماسي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أعجمي،و صاده في الأصل 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في شعر جرير،و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معرّب،و معناه الأمير،كذا ذكره غير واحد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الأصبهبذية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ببغداد،بين الدربين،نسبت إلى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907"/>
      </w:r>
      <w:r>
        <w:rPr>
          <w:rFonts w:ascii="Amiri" w:hAnsi="Amiri" w:eastAsia="Amiri" w:cs="Amiri"/>
          <w:color w:val="111111"/>
          <w:sz w:val="28"/>
          <w:sz w:val="28"/>
          <w:szCs w:val="28"/>
          <w:rtl w:val="true"/>
          <w:lang w:bidi="ar-SA"/>
        </w:rPr>
        <w:t>ضبط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آدم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إبراهيم بن مسلم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فاعل،يطلق على مفسّر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مفسّر الرؤيا أيضا،و المراد به هنا هو الثاني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10"/>
      </w:r>
      <w:r>
        <w:rPr>
          <w:rFonts w:ascii="Amiri" w:hAnsi="Amiri" w:eastAsia="Amiri" w:cs="Amiri"/>
          <w:color w:val="111111"/>
          <w:sz w:val="28"/>
          <w:sz w:val="28"/>
          <w:szCs w:val="28"/>
          <w:rtl w:val="true"/>
          <w:lang w:bidi="ar-SA"/>
        </w:rPr>
        <w:t>ممّن لم يرو عنهم عليهم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عنونّاه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يعرف له إلاّ الكتاب الّذي بأيدي الناس في تفسير الرؤيا،و هم </w:t>
      </w:r>
    </w:p>
    <w:p>
      <w:pPr>
        <w:pStyle w:val="BookText"/>
        <w:rPr/>
      </w:pPr>
      <w:r>
        <w:rPr>
          <w:rFonts w:ascii="Amiri" w:hAnsi="Amiri" w:eastAsia="Amiri" w:cs="Amiri"/>
          <w:color w:val="111111"/>
          <w:sz w:val="28"/>
          <w:sz w:val="28"/>
          <w:szCs w:val="28"/>
          <w:rtl w:val="true"/>
          <w:lang w:bidi="ar-SA"/>
        </w:rPr>
        <w:t xml:space="preserve">يعزونه إلى أبي جعفر الكليني رحمه اللّه و ليس هو له،و له </w:t>
      </w:r>
      <w:r>
        <w:rPr>
          <w:rStyle w:val="FootnoteAnchor"/>
          <w:rtl w:val="true"/>
        </w:rPr>
        <w:footnoteReference w:id="911"/>
      </w:r>
      <w:r>
        <w:rPr>
          <w:rFonts w:ascii="Amiri" w:hAnsi="Amiri" w:eastAsia="Amiri" w:cs="Amiri"/>
          <w:color w:val="111111"/>
          <w:sz w:val="28"/>
          <w:sz w:val="28"/>
          <w:szCs w:val="28"/>
          <w:rtl w:val="true"/>
          <w:lang w:bidi="ar-SA"/>
        </w:rPr>
        <w:t xml:space="preserve">أحاديث </w:t>
      </w:r>
      <w:r>
        <w:rPr>
          <w:rStyle w:val="FootnoteAnchor"/>
          <w:rtl w:val="true"/>
        </w:rPr>
        <w:footnoteReference w:id="912"/>
      </w:r>
      <w:r>
        <w:rPr>
          <w:rFonts w:ascii="Amiri" w:hAnsi="Amiri" w:eastAsia="Amiri" w:cs="Amiri"/>
          <w:color w:val="111111"/>
          <w:sz w:val="28"/>
          <w:sz w:val="28"/>
          <w:szCs w:val="28"/>
          <w:rtl w:val="true"/>
          <w:lang w:bidi="ar-SA"/>
        </w:rPr>
        <w:t xml:space="preserve">أخبرنا به جماعة من أصحابنا،عن أبي القسم جعفر بن محمّد بن قولويه القمّي،عن أحمد بن اصبهبذ </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بتفاوت يسير في المعنى،ما في كلام النجاشي رحمه اللّه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ظاهرهما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يذكره في أكثر كتب الرجال،و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الخلاصة،و الوجيزة، و البلغة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في قسم الضعفاء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من ابن داود حيث عدّه في قسم المعتمدين،و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مهمل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أوّل رجال ابن داود تصريح بذكر المهملين،بل جاء تصريحه في 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لمّا أنهيت الجزء الأوّل من كتاب الرجال المختصّ بالموثقين و المهملين وجب أن اتبعه بالجزء الثاني المختص بالمجروحين و المجهولين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في ترجمة ابراهيم بن موسى الكاظم عليه السلام أنّ ابن داود قد ذكر في القسم الأوّل من رجاله بالنصّ على وثاقته ستّمائة و ستّ و ثمانين راو،و صرّح بإهمال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فيه من التناقض ما لا يخفى،ضرورة أنّه إذا كان مهملا،فكيف يكون معتمدا؟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له من أمثاله</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 الشيخ رحمه اللّه في كتابيه و النجاشي في رجاله للمترجم، لا يسعنا الحكم عليه بالإهمال،بل حيث لم نجد له مدحا و لا قدحا لزمنا الحكم عليه بأنّه ممّن لم يوضّح أرباب الجرح و التعديل عن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أعثم الكوفي أبو محمّد</w:t>
      </w:r>
    </w:p>
    <w:p>
      <w:pPr>
        <w:pStyle w:val="BookText"/>
        <w:rPr/>
      </w:pPr>
      <w:r>
        <w:rPr>
          <w:rFonts w:ascii="Amiri" w:hAnsi="Amiri" w:eastAsia="Amiri" w:cs="Amiri"/>
          <w:color w:val="111111"/>
          <w:sz w:val="28"/>
          <w:sz w:val="28"/>
          <w:szCs w:val="28"/>
          <w:rtl w:val="true"/>
          <w:lang w:bidi="ar-SA"/>
        </w:rPr>
        <w:t xml:space="preserve">قال في معجم الأدباء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أعثم الكوفي أبو محمّد الأخباري المؤرّخ،كان شيعيا،و هو عند أصحاب الحديث ضعيف،و له كتاب التاريخ إلى آخر أيام المقتدر،ابتداءه بأيام المأمون، و يشكّ أن يكون ذيلا على الأوّل،رأيت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شيخنا الطهراني في الذريعة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كتابه الأوّل المعبّر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الفتوح،فهو من مآخذ كتاب البحار،و عدّه العلاّمة المجلسي في آخر الفصل الأوّل المنعقد لذكر المآخذ من كتب تواريخ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تحقيقا في اسم المؤلّف و ما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الأعلام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على عبارة معجم الأدباء،و ذكره في</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كتاب الفتوح أنّ المؤلّف من العامّة البعيد عن النصب، و تضعيفه ربّما هو ناش من ذكره لبعض الحوادث الّتي لا تروق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حال،فالرجل ممّن يحتجّ بقوله عليهم،و يظهر أنّه متثبّت فيما ينقله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أيّوب بن محمّد</w:t>
      </w:r>
    </w:p>
    <w:p>
      <w:pPr>
        <w:pStyle w:val="BookText"/>
        <w:rPr/>
      </w:pPr>
      <w:r>
        <w:rPr>
          <w:rFonts w:ascii="Amiri" w:hAnsi="Amiri" w:eastAsia="Amiri" w:cs="Amiri"/>
          <w:color w:val="111111"/>
          <w:sz w:val="28"/>
          <w:sz w:val="28"/>
          <w:szCs w:val="28"/>
          <w:rtl w:val="true"/>
          <w:lang w:bidi="ar-SA"/>
        </w:rPr>
        <w:t>جاء بهذا العنوان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السلمي،عن أحمد بن أيّوب بن محمّد،عن محمّد بن يحيى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بجير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نسخة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الحلاّل،فراجعه</w:t>
      </w:r>
      <w:r>
        <w:rPr>
          <w:rFonts w:eastAsia="Amiri" w:cs="Amiri" w:ascii="Amiri" w:hAnsi="Amiri"/>
          <w:color w:val="111111"/>
          <w:sz w:val="28"/>
          <w:szCs w:val="28"/>
          <w:rtl w:val="true"/>
          <w:lang w:bidi="ar-SA"/>
        </w:rPr>
        <w:t xml:space="preserve">. </w:t>
      </w:r>
      <w:bookmarkStart w:id="302" w:name="pg16102_185793"/>
    </w:p>
    <w:p>
      <w:pPr>
        <w:pStyle w:val="Heading5"/>
        <w:numPr>
          <w:ilvl w:val="4"/>
          <w:numId w:val="1"/>
        </w:numPr>
        <w:rPr/>
      </w:pPr>
      <w:bookmarkStart w:id="303" w:name="__RefHeading___Toc1093118_1280447820"/>
      <w:bookmarkStart w:id="304" w:name="_Toc108"/>
      <w:bookmarkEnd w:id="302"/>
      <w:bookmarkEnd w:id="303"/>
      <w:r>
        <w:rPr/>
        <w:t>805</w:t>
      </w:r>
      <w:bookmarkEnd w:id="304"/>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بحر الخلاّل</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ذكره بعض الأصحاب،و كأنّه تصحيف 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جامع الرواة </w:t>
      </w:r>
      <w:r>
        <w:rPr>
          <w:rStyle w:val="FootnoteAnchor"/>
          <w:rtl w:val="true"/>
        </w:rPr>
        <w:footnoteReference w:id="919"/>
      </w:r>
      <w:r>
        <w:rPr>
          <w:rFonts w:ascii="Amiri" w:hAnsi="Amiri" w:eastAsia="Amiri" w:cs="Amiri"/>
          <w:color w:val="111111"/>
          <w:sz w:val="28"/>
          <w:sz w:val="28"/>
          <w:szCs w:val="28"/>
          <w:rtl w:val="true"/>
          <w:lang w:bidi="ar-SA"/>
        </w:rPr>
        <w:t>أنّه سهو بل هو ابن عمر،و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المفتوحة،و اللام المشدّدة،و الألف و اللام،هو بائع الخلّ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و في المقام احتمال آخر نقله في لسان العرب </w:t>
      </w:r>
      <w:r>
        <w:rPr>
          <w:rFonts w:eastAsia="Amiri" w:cs="Amiri" w:ascii="Amiri" w:hAnsi="Amiri"/>
          <w:color w:val="111111"/>
          <w:sz w:val="28"/>
          <w:szCs w:val="28"/>
          <w:lang w:bidi="ar-SA"/>
        </w:rPr>
        <w:t>220/11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الوزراء لابن قتيبة في ترجمة أبي سلمة حفص بن سليمان الخلاّل في الاختلاف في نسبه،فروى عن ابن الأعرابي أنّه منسوب إلى خلل 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 السيوف،واحدتها 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كونه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 الحلّ،و هو الزيات كما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مجهول موضوعا و حكما،و ذلك أنّه إن ثبت أنّه أحمد بن عمر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لحقه حكمه،و كان العنوان ساقطا موضوعا و إلاّ كان مجهولا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بدر</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بدر،عن إسحاق الصحّاف،عن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بديل</w:t>
      </w:r>
    </w:p>
    <w:p>
      <w:p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الحميد الفرغاني،عن أحمد بن بديل،عن مفضل بن صالح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بديل بن قريش الأيامي من أهل الكوفة،راجع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بديل بن قريش بن بديل بن الحارث أبو جعفر اليامي قاضي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الراجح أنّ المعنون من رواة العامّة،و قد وثّقه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بديل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أحمد بن 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التلعكبري إجازة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تعريف المقري بأنّه صاحب أحمد بن بديل كون المعنون من المعاريف،و استظهر ذلك المحقّق الوحيد في تعليقته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يعدّ مهملا،إذ لم يعنونه أحد من أعلام الجرح و التعديل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برد</w:t>
      </w:r>
    </w:p>
    <w:p>
      <w:pPr>
        <w:pStyle w:val="BookText"/>
        <w:rPr/>
      </w:pPr>
      <w:r>
        <w:rPr>
          <w:rFonts w:ascii="Amiri" w:hAnsi="Amiri" w:eastAsia="Amiri" w:cs="Amiri"/>
          <w:color w:val="111111"/>
          <w:sz w:val="28"/>
          <w:sz w:val="28"/>
          <w:szCs w:val="28"/>
          <w:rtl w:val="true"/>
          <w:lang w:bidi="ar-SA"/>
        </w:rPr>
        <w:t>جاء بهذا العنوان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خراش،عن أحمد بن برد،عن محمّد بن جعفر بن محمّد، عن أبيه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الحيدريّة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حريش،عن أحمد بن برد،مثله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149/103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 أحمد بن الوليد بن برد الأنطاكي،راجع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،أورد الحديث نفسه متنا و أسنده عن أحمد ابن الوليد بن برد الأنطاكي،ذكره ابن حبّان في الثقات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الرجاليّة،فهو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بشارة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بن </w:t>
      </w:r>
      <w:bookmarkStart w:id="305" w:name="pg16102_185796"/>
    </w:p>
    <w:p>
      <w:pPr>
        <w:pStyle w:val="Heading5"/>
        <w:numPr>
          <w:ilvl w:val="4"/>
          <w:numId w:val="1"/>
        </w:numPr>
        <w:rPr/>
      </w:pPr>
      <w:bookmarkStart w:id="306" w:name="__RefHeading___Toc1093120_1280447820"/>
      <w:bookmarkStart w:id="307" w:name="_Toc109"/>
      <w:bookmarkEnd w:id="305"/>
      <w:bookmarkEnd w:id="306"/>
      <w:r>
        <w:rPr/>
        <w:t>811</w:t>
      </w:r>
      <w:bookmarkEnd w:id="307"/>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بشر بن عمّار الصيرفي</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 المقال في قسم المجاهيل،رجال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 رحمه اللّه له في رجاله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ترجمة إسحاق عمّ أبي المترجم إنّ هنا نسب إلى جدّه ففي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بن حيّان مولى بني تغلب أبو يعقوب الصيرفي شيخ من أصحابنا ثقة و إخوته يونس و يوسف و إسماعيل و هو في بيت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 و ابنا أخيه عليّ بن إسماعيل و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 كانا من وجوه من يروي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أنّه مجهول الحال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أكثر النسخ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المفتوحة،ثمّ الميم المشدّدة،ثمّ الألف، </w:t>
      </w:r>
      <w:bookmarkStart w:id="308" w:name="pg16102_185797"/>
    </w:p>
    <w:p>
      <w:pPr>
        <w:pStyle w:val="BookText"/>
        <w:rPr/>
      </w:pPr>
      <w:bookmarkEnd w:id="308"/>
      <w:r>
        <w:rPr>
          <w:rFonts w:ascii="Amiri" w:hAnsi="Amiri" w:eastAsia="Amiri" w:cs="Amiri"/>
          <w:color w:val="111111"/>
          <w:sz w:val="28"/>
          <w:sz w:val="28"/>
          <w:szCs w:val="28"/>
          <w:rtl w:val="true"/>
          <w:lang w:bidi="ar-SA"/>
        </w:rPr>
        <w:t xml:space="preserve">ثمّ الراء المهملة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عمارة </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 المهملة،بعدها الألف،ثمّ الميم،ثمّ الراء المهملة،ثمّ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أصحّ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تاج العروس مازجا بالقاموس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الكثير الصلاة و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القوي الإيمان،الثابت في أمره،الثخين،الورع،مأخوذ من العمير، و هو الثوب الصفيق النسج،القويّ الغزل،الصبور على العمل </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لم أجد في كلمات أرباب الجرح و التعديل ما يوضّح حال المعنون،فهو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093122_1280447820"/>
      <w:bookmarkStart w:id="310" w:name="_Toc110"/>
      <w:bookmarkEnd w:id="309"/>
      <w:r>
        <w:rPr/>
        <w:t>812</w:t>
      </w:r>
      <w:bookmarkEnd w:id="310"/>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بعد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العمري الكوفي</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من أصحاب</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المعنون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بشير</w:t>
      </w:r>
    </w:p>
    <w:p>
      <w:p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بشير،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عبد اللّه الجمّال رفع الحديث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يعدّ لذلك مهملا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6102_185799"/>
    </w:p>
    <w:p>
      <w:pPr>
        <w:pStyle w:val="Heading5"/>
        <w:numPr>
          <w:ilvl w:val="4"/>
          <w:numId w:val="1"/>
        </w:numPr>
        <w:rPr/>
      </w:pPr>
      <w:bookmarkStart w:id="312" w:name="__RefHeading___Toc1093124_1280447820"/>
      <w:bookmarkStart w:id="313" w:name="_Toc111"/>
      <w:bookmarkEnd w:id="311"/>
      <w:bookmarkEnd w:id="312"/>
      <w:r>
        <w:rPr/>
        <w:t>814</w:t>
      </w:r>
      <w:bookmarkEnd w:id="313"/>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بشير البرقي</w:t>
      </w:r>
      <w:r>
        <w:rPr>
          <w:rStyle w:val="FootnoteAnchor"/>
          <w:rtl w:val="true"/>
        </w:rPr>
        <w:footnoteReference w:id="928"/>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،ملخّص المقال في قسم الضعاف،جامع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،حاوي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بشير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الموحّدة،و كسر الشين المعجمة،و سكون الياء،ثمّ الراء </w:t>
      </w:r>
    </w:p>
    <w:p>
      <w:pPr>
        <w:pStyle w:val="BookText"/>
        <w:rPr/>
      </w:pPr>
      <w:r>
        <w:rPr>
          <w:rFonts w:ascii="Amiri" w:hAnsi="Amiri" w:eastAsia="Amiri" w:cs="Amiri"/>
          <w:color w:val="111111"/>
          <w:sz w:val="28"/>
          <w:sz w:val="28"/>
          <w:szCs w:val="28"/>
          <w:rtl w:val="true"/>
          <w:lang w:bidi="ar-SA"/>
        </w:rPr>
        <w:t xml:space="preserve">المهملة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المفتوحة،ثمّ الراء المهملة الساكنة،ثمّ القاف،ثمّ الياء،كذا في أكثر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المهملة،و تشديد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البرقي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ضبط البرقي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في باب من لم يرو عنهم عليهم السلام من رجاله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الحسين بن سعيد،و أحمد بن بشير البرقي،روى عنهما أحمد بن محمّد بن </w:t>
      </w:r>
    </w:p>
    <w:p>
      <w:pPr>
        <w:pStyle w:val="BookText"/>
        <w:rPr/>
      </w:pPr>
      <w:r>
        <w:rPr>
          <w:rFonts w:ascii="Amiri" w:hAnsi="Amiri" w:eastAsia="Amiri" w:cs="Amiri"/>
          <w:color w:val="111111"/>
          <w:sz w:val="28"/>
          <w:sz w:val="28"/>
          <w:szCs w:val="28"/>
          <w:rtl w:val="true"/>
          <w:lang w:bidi="ar-SA"/>
        </w:rPr>
        <w:t>يحيى،و هما ضعيفان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ابن بابويه رحمه اللّه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في الخلاصة في القسم الثاني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 و هما ضعيفان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ابن بابويه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في رجال ابن داود </w:t>
      </w:r>
      <w:r>
        <w:rPr>
          <w:rStyle w:val="FootnoteAnchor"/>
          <w:rtl w:val="true"/>
        </w:rPr>
        <w:footnoteReference w:id="935"/>
      </w:r>
      <w:r>
        <w:rPr>
          <w:rFonts w:ascii="Amiri" w:hAnsi="Amiri" w:eastAsia="Amiri" w:cs="Amiri"/>
          <w:color w:val="111111"/>
          <w:sz w:val="28"/>
          <w:sz w:val="28"/>
          <w:szCs w:val="28"/>
          <w:rtl w:val="true"/>
          <w:lang w:bidi="ar-SA"/>
        </w:rPr>
        <w:t xml:space="preserve">،و الحاوي </w:t>
      </w:r>
      <w:r>
        <w:rPr>
          <w:rStyle w:val="FootnoteAnchor"/>
          <w:rtl w:val="true"/>
        </w:rPr>
        <w:footnoteReference w:id="936"/>
      </w:r>
      <w:r>
        <w:rPr>
          <w:rFonts w:ascii="Amiri" w:hAnsi="Amiri" w:eastAsia="Amiri" w:cs="Amiri"/>
          <w:color w:val="111111"/>
          <w:sz w:val="28"/>
          <w:sz w:val="28"/>
          <w:szCs w:val="28"/>
          <w:rtl w:val="true"/>
          <w:lang w:bidi="ar-SA"/>
        </w:rPr>
        <w:t>أيضا في قسم الضعفاء،مع نقل تضعيف ابن بابويه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في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تضعيفهم للرجلين من جهة استثنائهما من رجال محمّد بن أحمد،كما سيجيء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ما سيجيء فيها،و في محمّد بن عيسى </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لكنّه إن تمّ،فغايته خروج الرجل من الضعف إلى الجهالة،كما نبّه على ذلك في المنتهى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روى عنه أحمد بن محمّد بن يحيى،كما سمعت من الشيخ </w:t>
      </w:r>
      <w:r>
        <w:rPr>
          <w:rStyle w:val="FootnoteAnchor"/>
          <w:rtl w:val="true"/>
        </w:rPr>
        <w:footnoteReference w:id="939"/>
      </w:r>
      <w:r>
        <w:rPr>
          <w:rFonts w:ascii="Amiri" w:hAnsi="Amiri" w:eastAsia="Amiri" w:cs="Amiri"/>
          <w:color w:val="111111"/>
          <w:sz w:val="28"/>
          <w:sz w:val="28"/>
          <w:szCs w:val="28"/>
          <w:rtl w:val="true"/>
          <w:lang w:bidi="ar-SA"/>
        </w:rPr>
        <w:t xml:space="preserve">و العلاّمة، </w:t>
      </w:r>
    </w:p>
    <w:p>
      <w:pPr>
        <w:pStyle w:val="BookText"/>
        <w:rPr/>
      </w:pPr>
      <w:r>
        <w:rPr>
          <w:rFonts w:ascii="IRNazanin" w:hAnsi="IRNazanin" w:eastAsia="IRNazanin"/>
          <w:color w:val="111111"/>
          <w:sz w:val="28"/>
          <w:sz w:val="28"/>
          <w:szCs w:val="28"/>
          <w:rtl w:val="true"/>
          <w:lang w:bidi="fa-IR"/>
        </w:rPr>
        <w:t xml:space="preserve">و ابن داود </w:t>
      </w:r>
      <w:r>
        <w:rPr>
          <w:rStyle w:val="FootnoteAnchor"/>
          <w:rtl w:val="true"/>
        </w:rPr>
        <w:footnoteReference w:id="94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ميّزه في المشتركات للطريحي و الكاظمي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42"/>
      </w:r>
      <w:r>
        <w:rPr>
          <w:rFonts w:ascii="Amiri" w:hAnsi="Amiri" w:eastAsia="Amiri" w:cs="Amiri"/>
          <w:color w:val="111111"/>
          <w:sz w:val="28"/>
          <w:sz w:val="28"/>
          <w:szCs w:val="28"/>
          <w:rtl w:val="true"/>
          <w:lang w:bidi="ar-SA"/>
        </w:rPr>
        <w:t>رواية سهل بن زياد،و موسى بن جعفر،عنه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عن العبّاس بن عامر،و ابن أبي عقيل أو عقيلة،و عليّ بن أسباط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إنّ تصريح الشيخ رحمه اللّه بضعف المترجم و عدّ ابن داود له في الغلاة،يلزمنا الحكم بضعفه،فهو ضعيف بلا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هناك اختلاف في المصادر الرجاليّة و الحديثية،ففي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أو بشير،و يروي أحمد بن محمّد بن يحيى أو محمّد بن أحمد بن يحيى،فراجع و تدبّر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بشير السرّاج</w:t>
      </w:r>
    </w:p>
    <w:p>
      <w:pPr>
        <w:pStyle w:val="BookText"/>
        <w:rPr/>
      </w:pPr>
      <w:r>
        <w:rPr>
          <w:rFonts w:ascii="Amiri" w:hAnsi="Amiri" w:eastAsia="Amiri" w:cs="Amiri"/>
          <w:color w:val="111111"/>
          <w:sz w:val="28"/>
          <w:sz w:val="28"/>
          <w:szCs w:val="28"/>
          <w:rtl w:val="true"/>
          <w:lang w:bidi="ar-SA"/>
        </w:rPr>
        <w:t>جاء بهذا العنوان في سند رواية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من زار الحسين عليه السلام راكبا أو ماشيا،الباب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الخطاب،عن أحمد بن بشير السرّاج،عن أبي سعيد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المترجم ثقة عند من يوثّق كلّ من وقع في سند كامل الزيارات،مهمل عندنا،فتفطّن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بشير بن سليمان</w:t>
      </w:r>
    </w:p>
    <w:p>
      <w:pPr>
        <w:pStyle w:val="BookText"/>
        <w:rPr/>
      </w:pPr>
      <w:r>
        <w:rPr>
          <w:rFonts w:ascii="Amiri" w:hAnsi="Amiri" w:eastAsia="Amiri" w:cs="Amiri"/>
          <w:color w:val="111111"/>
          <w:sz w:val="28"/>
          <w:sz w:val="28"/>
          <w:szCs w:val="28"/>
          <w:rtl w:val="true"/>
          <w:lang w:bidi="ar-SA"/>
        </w:rPr>
        <w:t>جاء بهذا العنوان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حبيب بن نصر،عن أحمد بن بشير بن سليمان،عن هشام بن محمّد،عن أبيه محمّد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النجف الأشرف الحيدريّة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448/78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 روايته سديدة المضمون مؤيدة بكلمات أمير المؤمنين عليه أفضل الصلاة و السلام</w:t>
      </w:r>
      <w:r>
        <w:rPr>
          <w:rFonts w:eastAsia="Amiri" w:cs="Amiri" w:ascii="Amiri" w:hAnsi="Amiri"/>
          <w:color w:val="111111"/>
          <w:sz w:val="28"/>
          <w:szCs w:val="28"/>
          <w:rtl w:val="true"/>
          <w:lang w:bidi="ar-SA"/>
        </w:rPr>
        <w:t xml:space="preserve">. </w:t>
      </w:r>
      <w:bookmarkStart w:id="314" w:name="pg16102_185804"/>
    </w:p>
    <w:p>
      <w:pPr>
        <w:pStyle w:val="Heading5"/>
        <w:numPr>
          <w:ilvl w:val="4"/>
          <w:numId w:val="1"/>
        </w:numPr>
        <w:rPr/>
      </w:pPr>
      <w:bookmarkStart w:id="315" w:name="__RefHeading___Toc1093126_1280447820"/>
      <w:bookmarkStart w:id="316" w:name="_Toc112"/>
      <w:bookmarkEnd w:id="314"/>
      <w:bookmarkEnd w:id="315"/>
      <w:r>
        <w:rPr/>
        <w:t>817</w:t>
      </w:r>
      <w:bookmarkEnd w:id="316"/>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بكر بن جناح</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المفتوحة،ثمّ النون،ثمّ الألف،ثمّ الحاء المهملة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46"/>
      </w:r>
      <w:r>
        <w:rPr>
          <w:rFonts w:ascii="Amiri" w:hAnsi="Amiri" w:eastAsia="Amiri" w:cs="Amiri"/>
          <w:color w:val="111111"/>
          <w:sz w:val="28"/>
          <w:sz w:val="28"/>
          <w:szCs w:val="28"/>
          <w:rtl w:val="true"/>
          <w:lang w:bidi="ar-SA"/>
        </w:rPr>
        <w:t>في باب من 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بكر بن جناح،يكنّى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الحسن،روى عنه حميد بن زياد كتاب عبد اللّه بن بكير،رواية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النجاشي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الحرز و العوذة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يحيى،عن أحمد بن بكر،عن سليمان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أيضا </w:t>
      </w: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فضل القرآن 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أحمد بن بكر،عن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المحتمل أن يكون أحمد بن بكر في الروايتين هو المعنون،فتدبّر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بكر بن جناح 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عثرنا عليه في كلام أكثرهم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حال؛فظاهرهما أنّه إماميّ،لكنّه مجهول الحال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يعرب عن حال المعنون،فهو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بكر بن عصام</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الحجّ،باب النوادر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سلام،عن أحمد بن بكر بن عصام،عن داود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397/13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حيث لم يذكره علماء الرجال،فهو مهمل اصطلاحا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بويه</w:t>
      </w:r>
    </w:p>
    <w:p>
      <w:pPr>
        <w:pStyle w:val="BookText"/>
        <w:rPr/>
      </w:pPr>
      <w:r>
        <w:rPr>
          <w:rFonts w:ascii="Amiri" w:hAnsi="Amiri" w:eastAsia="Amiri" w:cs="Amiri"/>
          <w:color w:val="111111"/>
          <w:sz w:val="28"/>
          <w:sz w:val="28"/>
          <w:szCs w:val="28"/>
          <w:rtl w:val="true"/>
          <w:lang w:bidi="ar-SA"/>
        </w:rPr>
        <w:t xml:space="preserve">عنونه بعض المعاصرين نقلا عن الكامل في التاريخ لابن الأثير </w:t>
      </w: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المستكفي عليه و لقّبه معزّ الدولة،و لقّب أخاه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الدولة،و لقّب أخاه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الدولة،و أمر أن يضرب ألقابهم و كناهم على الدنانير و الدراهم،قال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تسلّم معزّ الدولة العراق بأسره و لم يبق بيد الخليفة منه شيء إلاّ ما أقطعه معزّ الدولة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حوادث سنة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معزّ الدولة شيعة بغداد أن يكتبوا على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معاوية،لعن اللّه من غصب فاطمة فدكا،و من منع أن يدفن الحسن عند قبر جدّه،و من نفى أبا ذر،و من أخرج العبّاس من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معزّ الدولة الناس في عاشوراء أن يغلقوا دكاكينهم و يبطلوا الأسواق و أن يظهروا النياحة و يلبسوا قبابا عملوها بالمسوح،و أن تخرج النساء منشرات الشعور مسودّات الوجوه قد شققن ثيابهنّ يدرن في البلد بالنوائح و يلطمنّ وجوههنّ على الحسين عليه السلام،ففعل الناس ذلك لكثرة الشيعة و كون السلطان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في ثامن عشر ذي الحجّة بإظهار الزينة في البلد،و أشعلت النيران بمجلس الشرطة،و أظهر الفرح فرحا بعيد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تصدّق وقت موته بأكثر ماله،و أعتق مماليكه،و ردّ شيئا كثيرا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عنوان المعاصر للمترجم و ذكر نبذة من حياته في المقام ممّا لا وجه له؛لأنّ كتابه في معرفة رجال الحديث،و ليس المترجم من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ذكر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ترجمته في المقام خطأ بلا ريب، و إن كان المعنون من أمراء الشيعة 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تاج الدين العاملي الميسي الشيخ محيي الدين</w:t>
      </w:r>
    </w:p>
    <w:p>
      <w:pPr>
        <w:pStyle w:val="BookText"/>
        <w:rPr/>
      </w:pPr>
      <w:r>
        <w:rPr>
          <w:rFonts w:ascii="Amiri" w:hAnsi="Amiri" w:eastAsia="Amiri" w:cs="Amiri"/>
          <w:color w:val="111111"/>
          <w:sz w:val="28"/>
          <w:sz w:val="28"/>
          <w:szCs w:val="28"/>
          <w:rtl w:val="true"/>
          <w:lang w:bidi="ar-SA"/>
        </w:rPr>
        <w:t xml:space="preserve">ترجمه في أمل الآمل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عنونه بما عنونّاه به،ثمّ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عالما،فاضلا،زاهدا،عابدا،استجاز منه فضلاء عصره،و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محمود بن محمّد الكيلاني،فأجازه سنة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مثل ذلك في رياض العلماء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317" w:name="pg16102_185807"/>
    </w:p>
    <w:p>
      <w:pPr>
        <w:pStyle w:val="Heading5"/>
        <w:numPr>
          <w:ilvl w:val="4"/>
          <w:numId w:val="1"/>
        </w:numPr>
        <w:rPr/>
      </w:pPr>
      <w:bookmarkStart w:id="318" w:name="__RefHeading___Toc1093128_1280447820"/>
      <w:bookmarkStart w:id="319" w:name="_Toc113"/>
      <w:bookmarkEnd w:id="317"/>
      <w:bookmarkEnd w:id="318"/>
      <w:r>
        <w:rPr/>
        <w:t>821</w:t>
      </w:r>
      <w:bookmarkEnd w:id="319"/>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ثابت الحنفي الكوفي</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الحقّقة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أجده 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الى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أثال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لجيم بن صعب بن عليّ بن بكر بن وائل أبي حيّ،و هم قوم مسيلمة الكذّاب </w:t>
      </w:r>
      <w:r>
        <w:rPr>
          <w:rStyle w:val="FootnoteAnchor"/>
          <w:rtl w:val="true"/>
        </w:rPr>
        <w:footnoteReference w:id="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نسبته إلى مذهب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و قد أصرّ بعض المعاصرين في قاموسه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جعفي لا حنفي،مع أنّ نسخ الشيخ،و مجمع الرجال،و نقد الرجال،و جامع الرواة،و ملخّص المقال،و غيرهم صرّحوا بأنّه حنفي،و لم أقف على مصدر قول هذا المعاصر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جعفي،و ما شاهده على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الهمداني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952"/>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كلّ حال؛فالرجل إمامي ظاهرا،مجهول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لم أجد للمعنون في المعاجم الرجاليّة و الحديثية ما يعرب عن حاله،فهو ممّن أهملوا بيان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ثابت الدواليبي أبو الحسن</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بذلك أبو الحسن أحمد بن ثابت الدواليبي بمدينة السلام،عن محمّد بن الفضل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أحمد بن ثابت الدواليبي بمدينة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ثابت أبو الحسن الدواليبي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عليه بمدينة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ابن ثابت المذكور في رجال النجاشي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البجلي،بل هو أبو عبد اللّه محمّد بن أحمد بن ثابت الكلابي كما يأتي،قال في سنده في إكمال الدين أنّه يروي عن محمّد بن الفضل النحوي،عن محمّد بن عليّ بن عبد الصمد الكوفي،عن عليّ بن عاصم،عن الإمام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كونه من مشايخ الصدوق قدّس سرّه لا بدّ من عدّه ثقة عند من يرى وثاقة المشايخ للرواية و إلاّ ينبغي عدّه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ثعلبة</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الزيّ و التجمّل،باب النورة حديث </w:t>
      </w:r>
      <w:r>
        <w:rPr>
          <w:rFonts w:eastAsia="Amiri" w:cs="Amiri" w:ascii="Amiri" w:hAnsi="Amiri"/>
          <w:color w:val="111111"/>
          <w:sz w:val="28"/>
          <w:szCs w:val="28"/>
          <w:lang w:bidi="ar-SA"/>
        </w:rPr>
        <w:t>12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16102_185809"/>
    </w:p>
    <w:p>
      <w:pPr>
        <w:pStyle w:val="Heading5"/>
        <w:numPr>
          <w:ilvl w:val="4"/>
          <w:numId w:val="1"/>
        </w:numPr>
        <w:rPr/>
      </w:pPr>
      <w:bookmarkStart w:id="321" w:name="__RefHeading___Toc1093130_1280447820"/>
      <w:bookmarkStart w:id="322" w:name="_Toc114"/>
      <w:bookmarkEnd w:id="320"/>
      <w:bookmarkEnd w:id="321"/>
      <w:r>
        <w:rPr/>
        <w:t>824</w:t>
      </w:r>
      <w:bookmarkEnd w:id="322"/>
    </w:p>
    <w:p>
      <w:pPr>
        <w:pStyle w:val="Heading6"/>
        <w:numPr>
          <w:ilvl w:val="5"/>
          <w:numId w:val="1"/>
        </w:numPr>
        <w:rPr/>
      </w:pPr>
      <w:bookmarkStart w:id="323" w:name="__RefHeading___Toc1093132_1280447820"/>
      <w:bookmarkStart w:id="324" w:name="_Toc115"/>
      <w:bookmarkEnd w:id="323"/>
      <w:r>
        <w:rPr>
          <w:rtl w:val="true"/>
        </w:rPr>
        <w:t>اشارة</w:t>
      </w:r>
      <w:bookmarkEnd w:id="324"/>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جابر الكوفي</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 رحمه اللّه له من أصحاب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أخو زيد القتّات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في المنهج </w:t>
      </w:r>
      <w:r>
        <w:rPr>
          <w:rStyle w:val="FootnoteAnchor"/>
          <w:rtl w:val="true"/>
        </w:rPr>
        <w:footnoteReference w:id="955"/>
      </w:r>
      <w:r>
        <w:rPr>
          <w:rFonts w:ascii="Amiri" w:hAnsi="Amiri" w:eastAsia="Amiri" w:cs="Amiri"/>
          <w:color w:val="111111"/>
          <w:sz w:val="28"/>
          <w:sz w:val="28"/>
          <w:szCs w:val="28"/>
          <w:rtl w:val="true"/>
          <w:lang w:bidi="ar-SA"/>
        </w:rPr>
        <w:t xml:space="preserve">مثله عن البرقي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bookmarkStart w:id="325" w:name="pg16102_185810"/>
    </w:p>
    <w:p>
      <w:pPr>
        <w:pStyle w:val="Heading6"/>
        <w:numPr>
          <w:ilvl w:val="5"/>
          <w:numId w:val="1"/>
        </w:numPr>
        <w:rPr/>
      </w:pPr>
      <w:bookmarkStart w:id="326" w:name="__RefHeading___Toc1093134_1280447820"/>
      <w:bookmarkStart w:id="327" w:name="_Toc116"/>
      <w:bookmarkEnd w:id="325"/>
      <w:bookmarkEnd w:id="326"/>
      <w:r>
        <w:rPr>
          <w:rtl w:val="true"/>
        </w:rPr>
        <w:t>تذييل</w:t>
      </w:r>
      <w:bookmarkEnd w:id="327"/>
    </w:p>
    <w:p>
      <w:pPr>
        <w:pStyle w:val="BookText"/>
        <w:rPr/>
      </w:pPr>
      <w:r>
        <w:rPr>
          <w:rFonts w:ascii="Amiri" w:hAnsi="Amiri" w:eastAsia="Amiri" w:cs="Amiri"/>
          <w:color w:val="111111"/>
          <w:sz w:val="28"/>
          <w:sz w:val="28"/>
          <w:szCs w:val="28"/>
          <w:rtl w:val="true"/>
          <w:lang w:bidi="ar-SA"/>
        </w:rPr>
        <w:t>في عدّة نسخ من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في غاية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نسخة جامع الرواة </w:t>
      </w:r>
      <w:r>
        <w:rPr>
          <w:rStyle w:val="FootnoteAnchor"/>
          <w:rtl w:val="true"/>
        </w:rPr>
        <w:footnoteReference w:id="957"/>
      </w:r>
      <w:r>
        <w:rPr>
          <w:rFonts w:ascii="Amiri" w:hAnsi="Amiri" w:eastAsia="Amiri" w:cs="Amiri"/>
          <w:color w:val="111111"/>
          <w:sz w:val="28"/>
          <w:sz w:val="28"/>
          <w:szCs w:val="28"/>
          <w:rtl w:val="true"/>
          <w:lang w:bidi="ar-SA"/>
        </w:rPr>
        <w:t>،و عليه،فالقتّات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مبالغة يلقّب به من يبيع القتّ،و هو علف الدوابّ رطبا أو يابسا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نسب إلى بيع القتّ جماعة من المحدّثين </w:t>
      </w:r>
      <w:r>
        <w:rPr>
          <w:rStyle w:val="FootnoteAnchor"/>
          <w:rtl w:val="true"/>
        </w:rPr>
        <w:footnoteReference w:id="959"/>
      </w:r>
      <w:r>
        <w:rPr>
          <w:rFonts w:ascii="Amiri" w:hAnsi="Amiri" w:eastAsia="Amiri" w:cs="Amiri"/>
          <w:color w:val="111111"/>
          <w:sz w:val="28"/>
          <w:sz w:val="28"/>
          <w:szCs w:val="28"/>
          <w:rtl w:val="true"/>
          <w:lang w:bidi="ar-SA"/>
        </w:rPr>
        <w:t>، و النسبة إليه القتّات،دون القتّي،كما هو مقتضى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توضيح الاشتباه </w:t>
      </w:r>
      <w:r>
        <w:rPr>
          <w:rStyle w:val="FootnoteAnchor"/>
          <w:rtl w:val="true"/>
        </w:rPr>
        <w:footnoteReference w:id="960"/>
      </w:r>
      <w:r>
        <w:rPr>
          <w:rFonts w:ascii="Amiri" w:hAnsi="Amiri" w:eastAsia="Amiri" w:cs="Amiri"/>
          <w:color w:val="111111"/>
          <w:sz w:val="28"/>
          <w:sz w:val="28"/>
          <w:szCs w:val="28"/>
          <w:rtl w:val="true"/>
          <w:lang w:bidi="ar-SA"/>
        </w:rPr>
        <w:t>للساروي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القتّاب </w:t>
      </w:r>
      <w:r>
        <w:rPr>
          <w:rStyle w:val="FootnoteAnchor"/>
          <w:rtl w:val="true"/>
        </w:rPr>
        <w:footnoteReference w:id="961"/>
      </w:r>
      <w:r>
        <w:rPr>
          <w:rFonts w:ascii="Amiri" w:hAnsi="Amiri" w:eastAsia="Amiri" w:cs="Amiri"/>
          <w:color w:val="111111"/>
          <w:sz w:val="28"/>
          <w:sz w:val="28"/>
          <w:szCs w:val="28"/>
          <w:rtl w:val="true"/>
          <w:lang w:bidi="ar-SA"/>
        </w:rPr>
        <w:t>،و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 و التاء المثنّاة الفوقانيّة المشدّدة،و الباء الموحّدة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أنّه اشتباه،و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بعد الألف،إذ لم نجد ما ضبطه في نسخة من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فرض ذلك،فالقتّاب مبالغة من بيع القتب و هو للجمل كالإكاف لغيره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بصحّة القتّات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جمع من المحدّثين به،و لم يوصف </w:t>
      </w:r>
    </w:p>
    <w:p>
      <w:pPr>
        <w:pStyle w:val="BookText"/>
        <w:rPr/>
      </w:pPr>
      <w:r>
        <w:rPr>
          <w:rFonts w:ascii="IRNazanin" w:hAnsi="IRNazanin" w:eastAsia="IRNazanin"/>
          <w:color w:val="111111"/>
          <w:sz w:val="28"/>
          <w:sz w:val="28"/>
          <w:szCs w:val="28"/>
          <w:rtl w:val="true"/>
          <w:lang w:bidi="fa-IR"/>
        </w:rPr>
        <w:t>بالقتاب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أحد،فلا تذهل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يلوح من التكملة </w:t>
      </w:r>
      <w:r>
        <w:rPr>
          <w:rStyle w:val="FootnoteAnchor"/>
          <w:rtl w:val="true"/>
        </w:rPr>
        <w:footnoteReference w:id="963"/>
      </w:r>
      <w:r>
        <w:rPr>
          <w:rFonts w:ascii="Amiri" w:hAnsi="Amiri" w:eastAsia="Amiri" w:cs="Amiri"/>
          <w:color w:val="111111"/>
          <w:sz w:val="28"/>
          <w:sz w:val="28"/>
          <w:szCs w:val="28"/>
          <w:rtl w:val="true"/>
          <w:lang w:bidi="ar-SA"/>
        </w:rPr>
        <w:t>أنّه جعل القتّات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النّمام،و هو اشتباه، فإنّ القتّات و إن أتى في اللغة بمعنى النّمام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قتّات و قتوت و قتيّتي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نمّام أو يستمع أحاديث الناس من حيث لا يعلمون سواء نمّها أو لم ينمّها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يلقّب به الرجل،سيّما و أخوه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يلقّب به، فلا بدّ و أن يكون المراد به الصنعة،فلا تذهل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لم أظفر بعد الفحص و التنقيب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الجارود العبدي من ولد الحكم بن المنذر</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الجارود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الحكم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عيسى،عن ميسر الحلبي،عن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340/16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كذلك في بحار الأنوار </w:t>
      </w:r>
      <w:r>
        <w:rPr>
          <w:rFonts w:eastAsia="Amiri" w:cs="Amiri" w:ascii="Amiri" w:hAnsi="Amiri"/>
          <w:color w:val="111111"/>
          <w:sz w:val="28"/>
          <w:szCs w:val="28"/>
          <w:lang w:bidi="ar-SA"/>
        </w:rPr>
        <w:t>147/62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معاجمنا الرجاليّة،فهو مهمل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البلدي</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عنه بحار الأنوار </w:t>
      </w:r>
      <w:r>
        <w:rPr>
          <w:rFonts w:eastAsia="Amiri" w:cs="Amiri" w:ascii="Amiri" w:hAnsi="Amiri"/>
          <w:color w:val="111111"/>
          <w:sz w:val="28"/>
          <w:szCs w:val="28"/>
          <w:lang w:bidi="ar-SA"/>
        </w:rPr>
        <w:t>121/100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بن جعفر البلدي،عن محمّد بن يزيد البكري،عن منصور بن نصر المدائني،عن عبد الرحمن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ثبت كون المعنون من مشايخ ابن قولويه عدّ ثقة،إلاّ أنّ عبارة الرواية لا تدلّ على ذلك،و الظاهر أنّه مهمل،إذ لم يتعرّض لذكره أعلام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البيهقي</w:t>
      </w:r>
    </w:p>
    <w:p>
      <w:pPr>
        <w:pStyle w:val="BookText"/>
        <w:rPr/>
      </w:pPr>
      <w:r>
        <w:rPr>
          <w:rFonts w:ascii="Amiri" w:hAnsi="Amiri" w:eastAsia="Amiri" w:cs="Amiri"/>
          <w:color w:val="111111"/>
          <w:sz w:val="28"/>
          <w:sz w:val="28"/>
          <w:szCs w:val="28"/>
          <w:rtl w:val="true"/>
          <w:lang w:bidi="ar-SA"/>
        </w:rPr>
        <w:t xml:space="preserve">جاء هذا العنوان في بحار الأنوار </w:t>
      </w:r>
      <w:r>
        <w:rPr>
          <w:rFonts w:eastAsia="Amiri" w:cs="Amiri" w:ascii="Amiri" w:hAnsi="Amiri"/>
          <w:color w:val="111111"/>
          <w:sz w:val="28"/>
          <w:szCs w:val="28"/>
          <w:lang w:bidi="ar-SA"/>
        </w:rPr>
        <w:t>284/39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جعفر البيهقي،عن أحمد بن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بن أبي جعفر البيهقي و هو الصحيح،و ما في بحار الأنوار من أخطاء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يصرّح بحاله في مصادرنا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الجوهري أبو عبد اللّه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كنز الكراجكي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السلمي،عن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العتكي،عن أبي عبد اللّه أحمد بن جعفر الجوهري،عن أحمد بن عليّ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نجده في مصادرنا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حمدان بن مالك القطيعي أبو بكر</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161/41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محمّد بن يوسف العلاف المزني،عن أبي بكر أحمد بن جعفر بن حمدان بن مالك القطيعي،عن عبد اللّه بن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شرح نهج البلاغة لابن أبي الحديد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الرجل من العامّة،و نحتجّ به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الدهقان</w:t>
      </w:r>
    </w:p>
    <w:p>
      <w:pPr>
        <w:pStyle w:val="BookText"/>
        <w:rPr/>
      </w:pPr>
      <w:r>
        <w:rPr>
          <w:rFonts w:ascii="Amiri" w:hAnsi="Amiri" w:eastAsia="Amiri" w:cs="Amiri"/>
          <w:color w:val="111111"/>
          <w:sz w:val="28"/>
          <w:sz w:val="28"/>
          <w:szCs w:val="28"/>
          <w:rtl w:val="true"/>
          <w:lang w:bidi="ar-SA"/>
        </w:rPr>
        <w:t>جاء في مشكاة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جعفر الدهقان،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يبيّن حاله</w:t>
      </w:r>
      <w:r>
        <w:rPr>
          <w:rFonts w:eastAsia="Amiri" w:cs="Amiri" w:ascii="Amiri" w:hAnsi="Amiri"/>
          <w:color w:val="111111"/>
          <w:sz w:val="28"/>
          <w:szCs w:val="28"/>
          <w:rtl w:val="true"/>
          <w:lang w:bidi="ar-SA"/>
        </w:rPr>
        <w:t xml:space="preserve">. </w:t>
      </w:r>
      <w:bookmarkStart w:id="328" w:name="pg16102_185814"/>
    </w:p>
    <w:p>
      <w:pPr>
        <w:pStyle w:val="Heading5"/>
        <w:numPr>
          <w:ilvl w:val="4"/>
          <w:numId w:val="1"/>
        </w:numPr>
        <w:rPr/>
      </w:pPr>
      <w:bookmarkStart w:id="329" w:name="__RefHeading___Toc1093136_1280447820"/>
      <w:bookmarkStart w:id="330" w:name="_Toc117"/>
      <w:bookmarkEnd w:id="328"/>
      <w:bookmarkEnd w:id="329"/>
      <w:r>
        <w:rPr/>
        <w:t>831</w:t>
      </w:r>
      <w:bookmarkEnd w:id="330"/>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سفيان البزوفري</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الحسان،إتقان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مثلّثة السين،و المشهور الضمّ،كما في التاج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البزوفري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بزوفر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الموحّدة،و الزاي المعجمة، و سكون الواو،و فتح الفاء،ثمّ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كبيرة من أعمال قوسان، قرب واسط،في غربيّ بغداد،على ما صرّح به ياقوت الحموي في مراصد الاطّلاع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ضبطه في توضيح الاشتباه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له مستندا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ياقوت أثبت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970"/>
      </w:r>
      <w:r>
        <w:rPr>
          <w:rFonts w:ascii="Amiri" w:hAnsi="Amiri" w:eastAsia="Amiri" w:cs="Amiri"/>
          <w:color w:val="111111"/>
          <w:sz w:val="28"/>
          <w:sz w:val="28"/>
          <w:szCs w:val="28"/>
          <w:rtl w:val="true"/>
          <w:lang w:bidi="ar-SA"/>
        </w:rPr>
        <w:t>ممّن لم يرو عنهم عليهم السلام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سفيان البزوفري،يكنّى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عليّ،ابن عمّ أبي عبد اللّه،روى عنه التلعكبري،و سمع منه سنة خمس و ستّين و ثلاثمائة،و له منه إجازة،و كان يروي عن أبي عليّ الأشعري،أخبرنا عنه محمّد بن محمّد بن النعمان،و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بابن عمّ أبي عبد اللّه،هو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سفيان البزوفري الجليل،على ما صرّح به في التعليقة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أهمل ذكره في الخلاصة،و رجال ابن داود،و الحاوي،بل أغلب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من وثّقه أو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نعم؛في التعليقة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كونه من مشايخ الإجازة يشير إلى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الشيخ المفيد </w:t>
      </w:r>
      <w:r>
        <w:rPr>
          <w:rStyle w:val="FootnoteAnchor"/>
          <w:rtl w:val="true"/>
        </w:rPr>
        <w:footnoteReference w:id="973"/>
      </w:r>
      <w:r>
        <w:rPr>
          <w:rFonts w:ascii="Amiri" w:hAnsi="Amiri" w:eastAsia="Amiri" w:cs="Amiri"/>
          <w:color w:val="111111"/>
          <w:sz w:val="28"/>
          <w:sz w:val="28"/>
          <w:szCs w:val="28"/>
          <w:rtl w:val="true"/>
          <w:lang w:bidi="ar-SA"/>
        </w:rPr>
        <w:t xml:space="preserve">رحمه اللّه عنه تؤيّد ذلك،و نفى الميرزا في المنهج </w:t>
      </w:r>
      <w:r>
        <w:rPr>
          <w:rStyle w:val="FootnoteAnchor"/>
          <w:rtl w:val="true"/>
        </w:rPr>
        <w:footnoteReference w:id="974"/>
      </w:r>
      <w:r>
        <w:rPr>
          <w:rFonts w:ascii="Amiri" w:hAnsi="Amiri" w:eastAsia="Amiri" w:cs="Amiri"/>
          <w:color w:val="111111"/>
          <w:sz w:val="28"/>
          <w:sz w:val="28"/>
          <w:szCs w:val="28"/>
          <w:rtl w:val="true"/>
          <w:lang w:bidi="ar-SA"/>
        </w:rPr>
        <w:t>البعد عن كون هذا هو أحمد بن محمّد بن جعفر الصوليّ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أيّده بقول الشيخ في الفهرست </w:t>
      </w:r>
      <w:r>
        <w:rPr>
          <w:rStyle w:val="FootnoteAnchor"/>
          <w:rtl w:val="true"/>
        </w:rPr>
        <w:footnoteReference w:id="975"/>
      </w:r>
      <w:r>
        <w:rPr>
          <w:rFonts w:ascii="Amiri" w:hAnsi="Amiri" w:eastAsia="Amiri" w:cs="Amiri"/>
          <w:color w:val="111111"/>
          <w:sz w:val="28"/>
          <w:sz w:val="28"/>
          <w:szCs w:val="28"/>
          <w:rtl w:val="true"/>
          <w:lang w:bidi="ar-SA"/>
        </w:rPr>
        <w:t>في ترجمة 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بسائر رواياته الحسين بن عبيد اللّه،عن أحمد بن محمّد بن جعفر بن سفيان البزوفري،عن 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في باب من لم يرو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إلى جدّه،و ترك من نسبته الصولي،و في غيره نسبه إلى أبيه،و ترك بعض أجداده و من نسبته البزوفري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ما حرّرناه في الفوائد المزبورة في المقدّمة </w:t>
      </w:r>
      <w:r>
        <w:rPr>
          <w:rStyle w:val="FootnoteAnchor"/>
          <w:rtl w:val="true"/>
        </w:rPr>
        <w:footnoteReference w:id="977"/>
      </w:r>
      <w:r>
        <w:rPr>
          <w:rFonts w:ascii="Amiri" w:hAnsi="Amiri" w:eastAsia="Amiri" w:cs="Amiri"/>
          <w:color w:val="111111"/>
          <w:sz w:val="28"/>
          <w:sz w:val="28"/>
          <w:szCs w:val="28"/>
          <w:rtl w:val="true"/>
          <w:lang w:bidi="ar-SA"/>
        </w:rPr>
        <w:t>،عدم الإذعان بأمثال هذه التخمينات،سيّما بعد كون الراوي عن ذلك محمّد بن موسى أبا الفرج، 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التلعكبري،و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كون ذاك صحب الجلودي، و لم يثبت ذلك في هذا </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نعم؛يشتركان في رواية المفيد رحمه اللّه عنهما معا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ذلك لا يكفي في إثبات الاتّحاد؛لأنّ مشايخ المفيد لا تحصى </w:t>
      </w:r>
      <w:r>
        <w:rPr>
          <w:rStyle w:val="FootnoteAnchor"/>
          <w:rtl w:val="true"/>
        </w:rPr>
        <w:footnoteReference w:id="980"/>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المستفاد من مجموع ما ذكر أنّ المعنون من أعلام الطائفة و محدّثيها الأبرار، فعليه أقلّ ما يحكم عليه أنّه في أعلى مراتب الحسن،و الحديث من جهته حسن كالصحيح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بن سلم</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البعثة،و في طبعة النجف الأشرف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جعفر ابن سلم،عن الحسن بن عتير الوشّاء،عن محمّد بن الوزير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بحار الأنوار </w:t>
      </w:r>
      <w:r>
        <w:rPr>
          <w:rFonts w:eastAsia="Amiri" w:cs="Amiri" w:ascii="Amiri" w:hAnsi="Amiri"/>
          <w:color w:val="111111"/>
          <w:sz w:val="28"/>
          <w:szCs w:val="28"/>
          <w:lang w:bidi="ar-SA"/>
        </w:rPr>
        <w:t>161/96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325/16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بعض أنّ المعنون هو أحمد بن جعفر بن محمّد بن سلم الختلي أبو بكر المذكور في سير أعلام النبلاء </w:t>
      </w:r>
      <w:r>
        <w:rPr>
          <w:rFonts w:eastAsia="Amiri" w:cs="Amiri" w:ascii="Amiri" w:hAnsi="Amiri"/>
          <w:color w:val="111111"/>
          <w:sz w:val="28"/>
          <w:szCs w:val="28"/>
          <w:lang w:bidi="ar-SA"/>
        </w:rPr>
        <w:t>82/16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روى عن مسلم الكجي و عبد اللّه بن أحمد و أحمد بن عليّ الابار و إدريس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توفّي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لهذا الاستظهار شاهد سوى أنّ في الروايات و في ترجمته أحمد بن جعفر و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و لم تطابق الرواة عنه مع من ذكر في سير أعلام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 على كلّ حال فهو عندنا مهمل و عند العامّة ثقة نحتجّ عليهم بما يرويه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سليمان</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سليمان،قال ابن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شيوخ الشيعة،قلت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أنّه حدّث عن حميد بن زياد الدهقان،روى عنه هارون بن موسى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رواية المعنون عن التلعكبري تشير إلى تشيّعه،و هو مهمل عندنا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بن شاذان</w:t>
      </w:r>
    </w:p>
    <w:p>
      <w:pPr>
        <w:pStyle w:val="BookText"/>
        <w:rPr/>
      </w:pPr>
      <w:r>
        <w:rPr>
          <w:rFonts w:ascii="Amiri" w:hAnsi="Amiri" w:eastAsia="Amiri" w:cs="Amiri"/>
          <w:color w:val="111111"/>
          <w:sz w:val="28"/>
          <w:sz w:val="28"/>
          <w:szCs w:val="28"/>
          <w:rtl w:val="true"/>
          <w:lang w:bidi="ar-SA"/>
        </w:rPr>
        <w:t xml:space="preserve">جاء بهذا العنوان في إقبال الأعمال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الحادي عشر،و في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ذلك في كتاب أحمد بن جعفر ابن شاذان يرويه عن النبي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333/68</w:t>
      </w: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مصادرنا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الصولي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هذا الاسم في تأويل الآيات </w:t>
      </w:r>
      <w:r>
        <w:rPr>
          <w:rFonts w:eastAsia="Amiri" w:cs="Amiri" w:ascii="Amiri" w:hAnsi="Amiri"/>
          <w:color w:val="111111"/>
          <w:sz w:val="28"/>
          <w:szCs w:val="28"/>
          <w:lang w:bidi="ar-SA"/>
        </w:rPr>
        <w:t>687/2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وهبان،عن أحمد بن جعفر الصولي،عن عليّ بن الحسين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هذا هو أحمد بن محمّد بن جعفر الصولي أبو عليّ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كان متّحدا مع من ذكر فله حكمه،و إلاّ فهو مهمل و لكن روايته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عبد اللّه بن محمّد ابن ربيعة بن عجلان</w:t>
      </w:r>
    </w:p>
    <w:p>
      <w:pPr>
        <w:pStyle w:val="BookText"/>
        <w:rPr/>
      </w:pPr>
      <w:r>
        <w:rPr>
          <w:rFonts w:ascii="Amiri" w:hAnsi="Amiri" w:eastAsia="Amiri" w:cs="Amiri"/>
          <w:color w:val="111111"/>
          <w:sz w:val="28"/>
          <w:sz w:val="28"/>
          <w:szCs w:val="28"/>
          <w:rtl w:val="true"/>
          <w:lang w:bidi="ar-SA"/>
        </w:rPr>
        <w:t>جاء بهذا الاسم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خلف العطّار،عن أحمد بن جعفر بن عبد اللّه بن محمّد بن ربيعة بن عجلان،عن معاوية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فهو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العقيلي</w:t>
      </w:r>
    </w:p>
    <w:p>
      <w:pPr>
        <w:pStyle w:val="BookText"/>
        <w:rPr/>
      </w:pPr>
      <w:r>
        <w:rPr>
          <w:rFonts w:ascii="Amiri" w:hAnsi="Amiri" w:eastAsia="Amiri" w:cs="Amiri"/>
          <w:color w:val="111111"/>
          <w:sz w:val="28"/>
          <w:sz w:val="28"/>
          <w:szCs w:val="28"/>
          <w:rtl w:val="true"/>
          <w:lang w:bidi="ar-SA"/>
        </w:rPr>
        <w:t>جاء بهذا العنوان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أحمد بن محمّد بن رميح النسوي،عن أحمد بن جعفر العقيلي بقهستان،عن أحمد بن عليّ البلخي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في معاجمنا الرجاليّة ذكر،فهو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المؤدّب</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التهذيب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زيارة أبي الحسن موسى عليه السلام حديث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546/14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19789</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هذا تصحيف محمّد بن جعفر المؤدّب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 المؤدّب،عن محمّد بن أحمد بن يحيى، عن يعقوب بن يزيد،عن الحسين بن بشار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أحد من علماء الجرح و التعديل،فهو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بن محمّد</w:t>
      </w:r>
    </w:p>
    <w:p>
      <w:pPr>
        <w:pStyle w:val="BookText"/>
        <w:rPr/>
      </w:pPr>
      <w:r>
        <w:rPr>
          <w:rFonts w:ascii="Amiri" w:hAnsi="Amiri" w:eastAsia="Amiri" w:cs="Amiri"/>
          <w:color w:val="111111"/>
          <w:sz w:val="28"/>
          <w:sz w:val="28"/>
          <w:szCs w:val="28"/>
          <w:rtl w:val="true"/>
          <w:lang w:bidi="ar-SA"/>
        </w:rPr>
        <w:t>قال المسعودي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جماعة من الشيوخ العلماء،منهم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 الكلابي،و موسى بن محمّد الغازي،و أحمد بن جعفر بن محمّد بأسانيدهم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آخره،ذكر ذلك في أحوال ولادة صاحب الزمان 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لم يذكره علماء الرجال،يعدّ الرجل مهملا</w:t>
      </w:r>
      <w:r>
        <w:rPr>
          <w:rFonts w:eastAsia="Amiri" w:cs="Amiri" w:ascii="Amiri" w:hAnsi="Amiri"/>
          <w:color w:val="111111"/>
          <w:sz w:val="28"/>
          <w:szCs w:val="28"/>
          <w:rtl w:val="true"/>
          <w:lang w:bidi="ar-SA"/>
        </w:rPr>
        <w:t xml:space="preserve">. </w:t>
      </w:r>
      <w:bookmarkStart w:id="331" w:name="pg16102_185822"/>
    </w:p>
    <w:p>
      <w:pPr>
        <w:pStyle w:val="Heading5"/>
        <w:numPr>
          <w:ilvl w:val="4"/>
          <w:numId w:val="1"/>
        </w:numPr>
        <w:rPr/>
      </w:pPr>
      <w:bookmarkStart w:id="332" w:name="__RefHeading___Toc1093138_1280447820"/>
      <w:bookmarkStart w:id="333" w:name="_Toc118"/>
      <w:bookmarkEnd w:id="331"/>
      <w:bookmarkEnd w:id="332"/>
      <w:r>
        <w:rPr/>
        <w:t>840</w:t>
      </w:r>
      <w:bookmarkEnd w:id="333"/>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محمّد بن إبراهيم</w:t>
      </w:r>
    </w:p>
    <w:p>
      <w:pPr>
        <w:pStyle w:val="BookText"/>
        <w:rPr/>
      </w:pPr>
      <w:r>
        <w:rPr>
          <w:rFonts w:ascii="Amiri" w:hAnsi="Amiri" w:eastAsia="Amiri" w:cs="Amiri"/>
          <w:color w:val="111111"/>
          <w:sz w:val="28"/>
          <w:sz w:val="28"/>
          <w:szCs w:val="28"/>
          <w:rtl w:val="true"/>
          <w:lang w:bidi="ar-SA"/>
        </w:rPr>
        <w:t>ابن موسى بن جعفر العلوي الحميري</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عليّ عليه السلام،و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الحاء المهملة،و سكون الميم،و فتح الياء،ثمّ الراء المهملة،فنسبة إلى 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وزان </w:t>
      </w:r>
      <w:r>
        <w:rPr>
          <w:rStyle w:val="FootnoteAnchor"/>
          <w:rtl w:val="true"/>
        </w:rPr>
        <w:footnoteReference w:id="983"/>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غربيّ صنعاء اليمن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إلى حمير بن سبأ بن يشجب بن يعرب بن قحطان أبي قبيلة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الهمداني </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حمير في قحطان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الأكبر،و الأصغر،و الأدنى، فالأدنى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حمير بن الغوث بن سعد بن عوف بن عديّ بن مالك بن زيد بن سدد </w:t>
      </w:r>
      <w:r>
        <w:rPr>
          <w:rStyle w:val="FootnoteAnchor"/>
          <w:rtl w:val="true"/>
        </w:rPr>
        <w:footnoteReference w:id="987"/>
      </w:r>
      <w:r>
        <w:rPr>
          <w:rFonts w:ascii="Amiri" w:hAnsi="Amiri" w:eastAsia="Amiri" w:cs="Amiri"/>
          <w:color w:val="111111"/>
          <w:sz w:val="28"/>
          <w:sz w:val="28"/>
          <w:szCs w:val="28"/>
          <w:rtl w:val="true"/>
          <w:lang w:bidi="ar-SA"/>
        </w:rPr>
        <w:t>بن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حمير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سبأ الأصغر بن كعب بن سهل بن زيد بن عمرو بن قيس بن معاوية بن جشم بن عبد شمس بن وائل بن الغوث بن </w:t>
      </w:r>
    </w:p>
    <w:p>
      <w:pPr>
        <w:pStyle w:val="BookText"/>
        <w:rPr/>
      </w:pPr>
      <w:r>
        <w:rPr>
          <w:rFonts w:ascii="Amiri" w:hAnsi="Amiri" w:eastAsia="Amiri" w:cs="Amiri"/>
          <w:color w:val="111111"/>
          <w:sz w:val="28"/>
          <w:sz w:val="28"/>
          <w:szCs w:val="28"/>
          <w:rtl w:val="true"/>
          <w:lang w:bidi="ar-SA"/>
        </w:rPr>
        <w:t xml:space="preserve">حذار بن قطن بن عريب بن زهير بن أيمن بن الهميسع بن العرنجج </w:t>
      </w:r>
      <w:r>
        <w:rPr>
          <w:rStyle w:val="FootnoteAnchor"/>
          <w:rtl w:val="true"/>
        </w:rPr>
        <w:footnoteReference w:id="9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حمير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سبأ الأكبر بن يشجب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لي أنّ هذا الرجل منسوب إلى حمير،غربيّ صنعاء اليمن،لعدم التئام نسبته إلى عليّ عليه السلام مع نسبته إلى حمير قحطان،و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له في رجاله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نسخ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الحميري بدل الحيري،ثمّ إنّ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هو 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من لم يرو عنهم عليهم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ذكرناه بتمامه،ما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التلعكبري،و سمع منه في سنة سبعين و ثلاثمائة،و كان يروي عن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بعض النسخ من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يروي عنه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صحّة الأوّل،بقرينة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الملائم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يروي عن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يستأنف جملة أخرى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 نسخ المنهج و إن تضمّن الثاني،إلاّ أنّ النسخة الصحيحة منه و من جامع الرواة </w:t>
      </w:r>
      <w:r>
        <w:rPr>
          <w:rStyle w:val="FootnoteAnchor"/>
          <w:rtl w:val="true"/>
        </w:rPr>
        <w:footnoteReference w:id="990"/>
      </w:r>
      <w:r>
        <w:rPr>
          <w:rFonts w:ascii="Amiri" w:hAnsi="Amiri" w:eastAsia="Amiri" w:cs="Amiri"/>
          <w:color w:val="111111"/>
          <w:sz w:val="28"/>
          <w:sz w:val="28"/>
          <w:szCs w:val="28"/>
          <w:rtl w:val="true"/>
          <w:lang w:bidi="ar-SA"/>
        </w:rPr>
        <w:t>تضمّنت الأوّل</w:t>
      </w:r>
      <w:r>
        <w:rPr>
          <w:rFonts w:eastAsia="Amiri" w:cs="Amiri" w:ascii="Amiri" w:hAnsi="Amiri"/>
          <w:color w:val="111111"/>
          <w:sz w:val="28"/>
          <w:szCs w:val="28"/>
          <w:rtl w:val="true"/>
          <w:lang w:bidi="ar-SA"/>
        </w:rPr>
        <w:t xml:space="preserve">. </w:t>
      </w:r>
      <w:bookmarkStart w:id="334" w:name="pg16102_185824"/>
    </w:p>
    <w:p>
      <w:pPr>
        <w:pStyle w:val="BookText"/>
        <w:rPr/>
      </w:pPr>
      <w:bookmarkEnd w:id="334"/>
      <w:r>
        <w:rPr>
          <w:rFonts w:ascii="Amiri" w:hAnsi="Amiri" w:eastAsia="Amiri" w:cs="Amiri"/>
          <w:color w:val="111111"/>
          <w:sz w:val="28"/>
          <w:sz w:val="28"/>
          <w:szCs w:val="28"/>
          <w:rtl w:val="true"/>
          <w:lang w:bidi="ar-SA"/>
        </w:rPr>
        <w:t xml:space="preserve">و حكى في التعليقة </w:t>
      </w:r>
      <w:r>
        <w:rPr>
          <w:rStyle w:val="FootnoteAnchor"/>
          <w:rtl w:val="true"/>
        </w:rPr>
        <w:footnoteReference w:id="991"/>
      </w:r>
      <w:r>
        <w:rPr>
          <w:rFonts w:ascii="Amiri" w:hAnsi="Amiri" w:eastAsia="Amiri" w:cs="Amiri"/>
          <w:color w:val="111111"/>
          <w:sz w:val="28"/>
          <w:sz w:val="28"/>
          <w:szCs w:val="28"/>
          <w:rtl w:val="true"/>
          <w:lang w:bidi="ar-SA"/>
        </w:rPr>
        <w:t xml:space="preserve">،عن معراج البحراني </w:t>
      </w:r>
      <w:r>
        <w:rPr>
          <w:rStyle w:val="FootnoteAnchor"/>
          <w:rtl w:val="true"/>
        </w:rPr>
        <w:footnoteReference w:id="992"/>
      </w:r>
      <w:r>
        <w:rPr>
          <w:rFonts w:ascii="Amiri" w:hAnsi="Amiri" w:eastAsia="Amiri" w:cs="Amiri"/>
          <w:color w:val="111111"/>
          <w:sz w:val="28"/>
          <w:sz w:val="28"/>
          <w:szCs w:val="28"/>
          <w:rtl w:val="true"/>
          <w:lang w:bidi="ar-SA"/>
        </w:rPr>
        <w:t>أنّ هذا الرجل شيخ إجازة، و ظاهر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ففيه إشارة إلى وثاقته،و لا أقلّ من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الراوي عنه التلعكبري،و هو يروي عن حميد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كون المعنون شيخ إجازة و رواية التلعكبري عنه ترجّح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1093140_1280447820"/>
      <w:bookmarkStart w:id="336" w:name="_Toc119"/>
      <w:bookmarkEnd w:id="335"/>
      <w:r>
        <w:rPr/>
        <w:t>841</w:t>
      </w:r>
      <w:bookmarkEnd w:id="336"/>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،إنباه الرواة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،تلخيص ابن مكتوم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2309/2</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2782</w:t>
      </w:r>
      <w:r>
        <w:rPr>
          <w:rFonts w:ascii="Amiri" w:hAnsi="Amiri" w:eastAsia="Amiri" w:cs="Amiri"/>
          <w:color w:val="111111"/>
          <w:sz w:val="28"/>
          <w:sz w:val="28"/>
          <w:szCs w:val="28"/>
          <w:rtl w:val="true"/>
          <w:lang w:bidi="ar-SA"/>
        </w:rPr>
        <w:t>،طبقات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،طبقات ابن قاضي شهبة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1087/2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هذه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العلاّمة الطباطبائي رحمه اللّه في رجاله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إنباه الرواة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،و تجد ترجمته في</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ذكر مائز له،</w:t>
      </w:r>
    </w:p>
    <w:p>
      <w:pPr>
        <w:pStyle w:val="BookText"/>
        <w:rPr/>
      </w:pPr>
      <w:r>
        <w:rPr>
          <w:rFonts w:ascii="Amiri" w:hAnsi="Amiri" w:eastAsia="Amiri" w:cs="Amiri"/>
          <w:color w:val="111111"/>
          <w:sz w:val="28"/>
          <w:sz w:val="28"/>
          <w:szCs w:val="28"/>
          <w:rtl w:val="true"/>
          <w:lang w:bidi="ar-SA"/>
        </w:rPr>
        <w:t>و ترجمه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عن المازني كتاب سيبويه،ثمّ قرأه ثانيا على المبرّد،و كان صهر أبي العبّاس تغلب،أقام بمصر،و مات بها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إنّ المعنون من أدباء العامّة و النحاة البارزين،و ممّن لا يتطرّق إليه احتمال كونه من الإماميّة،و لا من رواة الأحاديث،و من الغريب ذكره في الرواة؛و عليه فالرجل على التحقيق ضعيف 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محمّد بن أصرم البجلي</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المفضل،عن أحمد بن جعفر بن محمّد بن أصرم البجلي،عن محمّد بن عمارة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بن محمّد بن محمّد الخلاّل أبو الحسن</w:t>
      </w:r>
    </w:p>
    <w:p>
      <w:pPr>
        <w:pStyle w:val="BookText"/>
        <w:rPr/>
      </w:pPr>
      <w:r>
        <w:rPr>
          <w:rFonts w:ascii="Amiri" w:hAnsi="Amiri" w:eastAsia="Amiri" w:cs="Amiri"/>
          <w:color w:val="111111"/>
          <w:sz w:val="28"/>
          <w:sz w:val="28"/>
          <w:szCs w:val="28"/>
          <w:rtl w:val="true"/>
          <w:lang w:bidi="ar-SA"/>
        </w:rPr>
        <w:t>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عبد اللّه بن خالد الكاتب،عن أحمد بن جعفر بن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الخلاّل،عن محمّد بن إسكاب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مسند أحمد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،و فرائد السمطين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الإحسان بترتيب صحيح ابن حبّان </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الرجل مهمل،و الظاهر أنّه من رجال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محمّد الهمداني</w:t>
      </w:r>
    </w:p>
    <w:p>
      <w:pPr>
        <w:pStyle w:val="BookText"/>
        <w:rPr/>
      </w:pPr>
      <w:r>
        <w:rPr>
          <w:rFonts w:ascii="Amiri" w:hAnsi="Amiri" w:eastAsia="Amiri" w:cs="Amiri"/>
          <w:color w:val="111111"/>
          <w:sz w:val="28"/>
          <w:sz w:val="28"/>
          <w:szCs w:val="28"/>
          <w:rtl w:val="true"/>
          <w:lang w:bidi="ar-SA"/>
        </w:rPr>
        <w:t>جاء بهذا العنوان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التطوّع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إبراهيم،عن أحمد بن جعفر بن محمّد الهمداني، عن إسماعيل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131/91</w:t>
      </w: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موسى بن يحيى البرمكي</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جماعة المدرسين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أدرجه في الرواة،مع أنّه من شعراء العامّة،و الفسقة المتجاهرين بالفسق و المجون،و كفى فيه أنّه من آل برمك،و إليك نبذة من ترجمته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ياقوت الحموي في معجم الأدباء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جحظة،هو أبو الحسن أحمد بن جعفر بن موسى بن يحيى بن خالد بن برمك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حسن الأدب،كثير الرواية للأخبار،متصرّفا في فنون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كالنحو و اللغة و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الشعر، مقبول الألفاظ،حاضر النادرة،و كان طنبوريا،حاذقا فيه فائقا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جحظة و سخا قذرا،دنيّ النفس،في دينه قلّة،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ظمئت إلى ريقه جعلت المدامة منه بديلا و أين المدامة من ريقه و لكن أعلّل قلبا غليلا ثمّ ذكر قصّة أخرى في طربه و غنائه و مجونه و فسقه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في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الحسين بن عليّ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ينادم ابن الحواري،ثمّ نادم اليزيديين بالبصرة، و أقام بها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جحظة خسيف الدين،و كان لا يصوم شهر رمضان،و كان يأكل سرّا،فكان عند أبي يوما في شهر رمضان مسلّما، فأجلسته،فلمّا كان نصف النهار سرق من الدار رغيفا،و دخل المستراح، و جلس على المقعدة،و اتّفق أن دخل أبي فرآه،فاستعظم ذلك،و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 لبنات وردان ما يأكلون فقد رحمتهم من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جحظة في 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غريب المأمونية مع شروين المغنّي،و أبي العبيس المغنّي،و أنا يومئذ غلام عليّ قباء و منطقة،و أنكرتني،و سألت عنّي،فأخبرها شروين،و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فتى من أهلك،هذا ابن جعفر بن موسى بن يحيى بن خالد البرمكي،و هو يغني بالطنبور،فادنتني،و قربت مجلسي،و دعت بطنبور،و أمرتني أن أغنّي،فغنيت أصواتا،فقالت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بنيّ و لتكونن مغنّيا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 ياقوت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 هذا الساقط المتخلّع،و الفاسق المتهتّك يعدّ في الرواة،و يدرج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في تلك الاسماء،و ليس هذا من هذا المعاصر إلاّ كبوة لا تستقال و هفوة لا تقال،عصمنا اللّه سبحانه من الكبوة و الهفوة،و سدّد أقلامنا و السنتنا من الزلل و الخطأ،إنّه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ما قاله في معجم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كان كثير الرواية للأخبار، فإنّ رواياته كلّها عن قضايا المغنّين و المطربين و وقائعهم لا أنّه كان كثير الرواية لأخبار الأحكام أو التشريع عن أهل البيت عليهم السلام فتفطّن و لعلّه وجه درجه له وجود اسمه في مناقب ابن شهرآشوب،و قد عنون أحمد هذا في وفيات الأعيان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الترجمة المرقمة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1688</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2783</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النسائي أبو الفرج</w:t>
      </w:r>
    </w:p>
    <w:p>
      <w:pPr>
        <w:pStyle w:val="BookText"/>
        <w:rPr/>
      </w:pPr>
      <w:r>
        <w:rPr>
          <w:rFonts w:ascii="Amiri" w:hAnsi="Amiri" w:eastAsia="Amiri" w:cs="Amiri"/>
          <w:color w:val="111111"/>
          <w:sz w:val="28"/>
          <w:sz w:val="28"/>
          <w:szCs w:val="28"/>
          <w:rtl w:val="true"/>
          <w:lang w:bidi="ar-SA"/>
        </w:rPr>
        <w:t>جاء بهذا العنوان في كتاب اليقين في إمرة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عبد اللّه الحافظ، عن أحمد بن جعفر النسائي،عن محمّد بن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خصائص الوحي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يذكره أعلام الجرح و التعديل،فهو مهمل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بن نصر الجمّال</w:t>
      </w:r>
    </w:p>
    <w:p>
      <w:pPr>
        <w:pStyle w:val="BookText"/>
        <w:rPr/>
      </w:pPr>
      <w:r>
        <w:rPr>
          <w:rFonts w:ascii="Amiri" w:hAnsi="Amiri" w:eastAsia="Amiri" w:cs="Amiri"/>
          <w:color w:val="111111"/>
          <w:sz w:val="28"/>
          <w:sz w:val="28"/>
          <w:szCs w:val="28"/>
          <w:rtl w:val="true"/>
          <w:lang w:bidi="ar-SA"/>
        </w:rPr>
        <w:t>جاء هذا العنوان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موسى الدقّاق،عن أحمد بن جعفر بن نصر الجمّال،عن عمر بن خلاّد و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504/22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كذلك في بحار الأنوار </w:t>
      </w:r>
      <w:r>
        <w:rPr>
          <w:rFonts w:eastAsia="Amiri" w:cs="Amiri" w:ascii="Amiri" w:hAnsi="Amiri"/>
          <w:color w:val="111111"/>
          <w:sz w:val="28"/>
          <w:szCs w:val="28"/>
          <w:lang w:bidi="ar-SA"/>
        </w:rPr>
        <w:t>177/41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جليس الرازي</w:t>
      </w:r>
    </w:p>
    <w:p>
      <w:pPr>
        <w:pStyle w:val="BookText"/>
        <w:rPr/>
      </w:pPr>
      <w:r>
        <w:rPr>
          <w:rFonts w:ascii="Amiri" w:hAnsi="Amiri" w:eastAsia="Amiri" w:cs="Amiri"/>
          <w:color w:val="111111"/>
          <w:sz w:val="28"/>
          <w:sz w:val="28"/>
          <w:szCs w:val="28"/>
          <w:rtl w:val="true"/>
          <w:lang w:bidi="ar-SA"/>
        </w:rPr>
        <w:t>جاء هذا العنوان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مسلم،عن أحمد بن جليس الرازي،عن القاسم بن الحكم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337/96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إقبال الأعمال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أمالي المفيد،و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خليس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من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نسختنا من أمالي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نجد له في مصادرنا الرجاليّة ذكرا،فهو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جمهور</w:t>
      </w:r>
    </w:p>
    <w:p>
      <w:pPr>
        <w:pStyle w:val="BookText"/>
        <w:rPr/>
      </w:pPr>
      <w:r>
        <w:rPr>
          <w:rFonts w:ascii="Amiri" w:hAnsi="Amiri" w:eastAsia="Amiri" w:cs="Amiri"/>
          <w:color w:val="111111"/>
          <w:sz w:val="28"/>
          <w:sz w:val="28"/>
          <w:szCs w:val="28"/>
          <w:rtl w:val="true"/>
          <w:lang w:bidi="ar-SA"/>
        </w:rPr>
        <w:t xml:space="preserve">جاء في سند رواية في الكافي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أصحابنا،عن أحمد بن جمهور،عن محمّد بن القاسم،عن ابن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هذه الرواية أيضا في الكافي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أصحابنا،عن ابن جمهور،عن محمّد بن القاسم،عن عبد اللّه بن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أحمد بن جمهور تصحيف محمّد بن جمهور 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لمّا لم يذكره علماء الرجال،يعدّ مهملا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الجهم الخزّاز</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أبي حمّاد،عن أحمد بن الجهم الخزّاز،عن محمّد بن عمر بن يزيد،عن بعض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وراء أبي الحسن موسى عليه السلام على الصفا</w:t>
      </w:r>
      <w:r>
        <w:rPr>
          <w:rFonts w:eastAsia="Amiri" w:cs="Amiri" w:ascii="Amiri" w:hAnsi="Amiri"/>
          <w:color w:val="111111"/>
          <w:sz w:val="28"/>
          <w:szCs w:val="28"/>
          <w:rtl w:val="true"/>
          <w:lang w:bidi="ar-SA"/>
        </w:rPr>
        <w:t xml:space="preserve">.. </w:t>
      </w:r>
      <w:bookmarkStart w:id="337" w:name="pg16102_185831"/>
    </w:p>
    <w:p>
      <w:pPr>
        <w:pStyle w:val="Heading5"/>
        <w:numPr>
          <w:ilvl w:val="4"/>
          <w:numId w:val="1"/>
        </w:numPr>
        <w:rPr/>
      </w:pPr>
      <w:bookmarkStart w:id="338" w:name="__RefHeading___Toc1093142_1280447820"/>
      <w:bookmarkStart w:id="339" w:name="_Toc120"/>
      <w:bookmarkEnd w:id="337"/>
      <w:bookmarkEnd w:id="338"/>
      <w:r>
        <w:rPr/>
        <w:t>851</w:t>
      </w:r>
      <w:bookmarkEnd w:id="339"/>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حاتم أبو النصر</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،إنباه الرواة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،تلخيص ابن مكتوم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،طبقات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،مراتب النحويين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المزهر </w:t>
      </w:r>
      <w:r>
        <w:rPr>
          <w:rFonts w:eastAsia="Amiri" w:cs="Amiri" w:ascii="Amiri" w:hAnsi="Amiri"/>
          <w:color w:val="111111"/>
          <w:sz w:val="28"/>
          <w:szCs w:val="28"/>
          <w:lang w:bidi="ar-SA"/>
        </w:rPr>
        <w:t>408/2</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283/2</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ابن النديم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الأصمعي،و أبي عبيدة،و أبي زيد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سنة إحدى و ثلاثين و مائتين،و له نيّف و سبعون سنة،و له من الكتب كتاب الشجر و النبات،كتاب اللّبأ و اللّبن،كتاب الإبل،كتاب أبيات المعاني،كتاب اشتقاق الأسماء،كتاب الزرع و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الخيل، كتاب الطير،كتاب ما تلحن فيه العامّة،كتاب الجراد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يظهر لي حال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روايته عمّن ذكره خاصّة كونه عاميّا،فهو من المجاهيل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الشواهد الكثيرة تدلّ على كونه عاميّا،و الحكم عليه بالضعف ليس ببعيد،بل عدّه من الرواة أبعد،فتدبّر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6102_185832"/>
    </w:p>
    <w:p>
      <w:pPr>
        <w:pStyle w:val="Heading5"/>
        <w:numPr>
          <w:ilvl w:val="4"/>
          <w:numId w:val="1"/>
        </w:numPr>
        <w:rPr/>
      </w:pPr>
      <w:bookmarkStart w:id="341" w:name="__RefHeading___Toc1093144_1280447820"/>
      <w:bookmarkStart w:id="342" w:name="_Toc121"/>
      <w:bookmarkEnd w:id="340"/>
      <w:bookmarkEnd w:id="341"/>
      <w:r>
        <w:rPr/>
        <w:t>852</w:t>
      </w:r>
      <w:bookmarkEnd w:id="342"/>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حاتم بن ماهويه</w:t>
      </w:r>
    </w:p>
    <w:p>
      <w:pPr>
        <w:pStyle w:val="BookText"/>
        <w:rPr/>
      </w:pPr>
      <w:r>
        <w:rPr>
          <w:rFonts w:ascii="IRNazanin" w:hAnsi="IRNazanin" w:eastAsia="IRNazanin"/>
          <w:color w:val="111111"/>
          <w:sz w:val="28"/>
          <w:sz w:val="28"/>
          <w:szCs w:val="28"/>
          <w:rtl w:val="true"/>
          <w:lang w:bidi="fa-IR"/>
        </w:rPr>
        <w:t>أبو الحسن</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،تعليقة الوحيد البهبهاني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،الوجيزة للعلاّمة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المهملة،ثمّ الألف،ثمّ التاء المثنّاة من فوق المفتوحة </w:t>
      </w:r>
      <w:r>
        <w:rPr>
          <w:rStyle w:val="FootnoteAnchor"/>
          <w:rtl w:val="true"/>
        </w:rPr>
        <w:footnoteReference w:id="999"/>
      </w:r>
      <w:r>
        <w:rPr>
          <w:rFonts w:ascii="Amiri" w:hAnsi="Amiri" w:eastAsia="Amiri" w:cs="Amiri"/>
          <w:color w:val="111111"/>
          <w:sz w:val="28"/>
          <w:sz w:val="28"/>
          <w:szCs w:val="28"/>
          <w:rtl w:val="true"/>
          <w:lang w:bidi="ar-SA"/>
        </w:rPr>
        <w:t>،ثمّ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بالميم،ثمّ الألف،ثمّ الهاء المفتوحة أو الساكنة،ثمّ الواو المكسورة، ثمّ الياء المثنّاة التحتانيّة الساكنة،ثمّ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w:t>
      </w:r>
      <w:r>
        <w:rPr>
          <w:rStyle w:val="FootnoteAnchor"/>
          <w:rtl w:val="true"/>
        </w:rPr>
        <w:footnoteReference w:id="1000"/>
      </w:r>
      <w:r>
        <w:rPr>
          <w:rFonts w:ascii="Amiri" w:hAnsi="Amiri" w:eastAsia="Amiri" w:cs="Amiri"/>
          <w:color w:val="111111"/>
          <w:sz w:val="28"/>
          <w:sz w:val="28"/>
          <w:szCs w:val="28"/>
          <w:rtl w:val="true"/>
          <w:lang w:bidi="ar-SA"/>
        </w:rPr>
        <w:t>،عن أبي محمّد جبرئيل بن محمّد الفاريابي،قال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جعفر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أحمد بن حاتم بن ماهويه،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الحسن الثالث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عمّن آخذ معالم ديني،و كتب أخوه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فهمت ما ذكرتماه،فاصمدا </w:t>
      </w:r>
    </w:p>
    <w:p>
      <w:pPr>
        <w:pStyle w:val="BookText"/>
        <w:rPr/>
      </w:pPr>
      <w:r>
        <w:rPr>
          <w:rFonts w:ascii="Amiri" w:hAnsi="Amiri" w:eastAsia="Amiri" w:cs="Amiri"/>
          <w:color w:val="111111"/>
          <w:sz w:val="28"/>
          <w:sz w:val="28"/>
          <w:szCs w:val="28"/>
          <w:rtl w:val="true"/>
          <w:lang w:bidi="ar-SA"/>
        </w:rPr>
        <w:t>في دينكما على مسنّ في 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كثير </w:t>
      </w:r>
      <w:r>
        <w:rPr>
          <w:rStyle w:val="FootnoteAnchor"/>
          <w:rtl w:val="true"/>
        </w:rPr>
        <w:footnoteReference w:id="1001"/>
      </w:r>
      <w:r>
        <w:rPr>
          <w:rFonts w:ascii="IRNazanin" w:hAnsi="IRNazanin" w:eastAsia="IRNazanin"/>
          <w:color w:val="111111"/>
          <w:sz w:val="28"/>
          <w:sz w:val="28"/>
          <w:szCs w:val="28"/>
          <w:rtl w:val="true"/>
          <w:lang w:bidi="fa-IR"/>
        </w:rPr>
        <w:t xml:space="preserve">القدم </w:t>
      </w:r>
      <w:r>
        <w:rPr>
          <w:rStyle w:val="FootnoteAnchor"/>
          <w:rtl w:val="true"/>
        </w:rPr>
        <w:footnoteReference w:id="1002"/>
      </w:r>
      <w:r>
        <w:rPr>
          <w:rFonts w:ascii="Amiri" w:hAnsi="Amiri" w:eastAsia="Amiri" w:cs="Amiri"/>
          <w:color w:val="111111"/>
          <w:sz w:val="28"/>
          <w:sz w:val="28"/>
          <w:szCs w:val="28"/>
          <w:rtl w:val="true"/>
          <w:lang w:bidi="ar-SA"/>
        </w:rPr>
        <w:t>في أمرنا،فإنّهم كافوكما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في المنهج </w:t>
      </w:r>
      <w:r>
        <w:rPr>
          <w:rStyle w:val="FootnoteAnchor"/>
          <w:rtl w:val="true"/>
        </w:rPr>
        <w:footnoteReference w:id="1003"/>
      </w:r>
      <w:r>
        <w:rPr>
          <w:rFonts w:ascii="Amiri" w:hAnsi="Amiri" w:eastAsia="Amiri" w:cs="Amiri"/>
          <w:color w:val="111111"/>
          <w:sz w:val="28"/>
          <w:sz w:val="28"/>
          <w:szCs w:val="28"/>
          <w:rtl w:val="true"/>
          <w:lang w:bidi="ar-SA"/>
        </w:rPr>
        <w:t>أنّ أخاه هو فارس،قال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غال،من الكذّابين المشهورين على قول ابن شاذان،فالأولى التوقّف في المدح أيضا على أنّ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تزكية ما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اعترضه في التعليقة </w:t>
      </w:r>
      <w:r>
        <w:rPr>
          <w:rStyle w:val="FootnoteAnchor"/>
          <w:rtl w:val="true"/>
        </w:rPr>
        <w:footnoteReference w:id="100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فيه تزكية النفس،بل و لا المدح أيضا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يظهر منه اهتمامه بأمر دينه،و عدم فساد عقيدته،و لا يبعد أن يكون أخوه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إليه ما رواه الصدوق رحمه اللّه في توحيده </w:t>
      </w:r>
      <w:r>
        <w:rPr>
          <w:rStyle w:val="FootnoteAnchor"/>
          <w:rtl w:val="true"/>
        </w:rPr>
        <w:footnoteReference w:id="1005"/>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طاهر بن حاتم بن ماهويه،قال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لا تجزي من معرفة الخالق جلّ جلاله بدونه؟فكتب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فارس ما يظهر منه أنّ أيّوب بن نوح صرف أمره إلى أخيه بعد ظهور خيانته،لكن سيجيء سعيد ابن أخت صفوان،أخو فارس الغالي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فتدبّر </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ناقش في التكملة </w:t>
      </w:r>
      <w:r>
        <w:rPr>
          <w:rStyle w:val="FootnoteAnchor"/>
          <w:rtl w:val="true"/>
        </w:rPr>
        <w:footnoteReference w:id="1007"/>
      </w:r>
      <w:r>
        <w:rPr>
          <w:rFonts w:ascii="Amiri" w:hAnsi="Amiri" w:eastAsia="Amiri" w:cs="Amiri"/>
          <w:color w:val="111111"/>
          <w:sz w:val="28"/>
          <w:sz w:val="28"/>
          <w:szCs w:val="28"/>
          <w:rtl w:val="true"/>
          <w:lang w:bidi="ar-SA"/>
        </w:rPr>
        <w:t>في الرواية بضعف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متين،فما استفاده المولى </w:t>
      </w:r>
      <w:bookmarkStart w:id="343" w:name="pg16102_185834"/>
    </w:p>
    <w:p>
      <w:pPr>
        <w:pStyle w:val="BookText"/>
        <w:rPr/>
      </w:pPr>
      <w:bookmarkEnd w:id="343"/>
      <w:r>
        <w:rPr>
          <w:rFonts w:ascii="Amiri" w:hAnsi="Amiri" w:eastAsia="Amiri" w:cs="Amiri"/>
          <w:color w:val="111111"/>
          <w:sz w:val="28"/>
          <w:sz w:val="28"/>
          <w:szCs w:val="28"/>
          <w:rtl w:val="true"/>
          <w:lang w:bidi="ar-SA"/>
        </w:rPr>
        <w:t>الوحيد منها لا ينتج مدح الرجل،فيكون من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كي يظهر لك إمكان دعوى عدم قدح ضعف السند،بعد عدم كون الظنّ الحاصل منه بحال الرجل،أقلّ من الظنّ الحاصل من قول أهل الرجال،و حجّية الظنون الرجاليّة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التأمّل في جميع ما قيل في المعنون هو أنّه لا بأس به،و أنّ أخويه غاليان،فمن تصريح ضيافة الاخوان بأنّه لا بأس به،يمكن عدّه في أوّل درجة الحسن،و الأولى التوقف فيه،و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1093146_1280447820"/>
      <w:bookmarkStart w:id="345" w:name="_Toc122"/>
      <w:bookmarkEnd w:id="344"/>
      <w:r>
        <w:rPr/>
        <w:t>853</w:t>
      </w:r>
      <w:bookmarkEnd w:id="345"/>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الحارث الأنماطي</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،الخلاصة للعلاّمة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 من نسختنا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الألف،و الراء المهملة المكسورة،و الثاء </w:t>
      </w:r>
    </w:p>
    <w:p>
      <w:pPr>
        <w:pStyle w:val="BookText"/>
        <w:rPr/>
      </w:pPr>
      <w:r>
        <w:rPr>
          <w:rFonts w:ascii="Amiri" w:hAnsi="Amiri" w:eastAsia="Amiri" w:cs="Amiri"/>
          <w:color w:val="111111"/>
          <w:sz w:val="28"/>
          <w:sz w:val="28"/>
          <w:szCs w:val="28"/>
          <w:rtl w:val="true"/>
          <w:lang w:bidi="ar-SA"/>
        </w:rPr>
        <w:t xml:space="preserve">المثلّثة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11"/>
      </w:r>
      <w:r>
        <w:rPr>
          <w:rFonts w:ascii="Amiri" w:hAnsi="Amiri" w:eastAsia="Amiri" w:cs="Amiri"/>
          <w:color w:val="111111"/>
          <w:sz w:val="28"/>
          <w:sz w:val="28"/>
          <w:szCs w:val="28"/>
          <w:rtl w:val="true"/>
          <w:lang w:bidi="ar-SA"/>
        </w:rPr>
        <w:t>ضبط الأنماطي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12"/>
      </w:r>
      <w:r>
        <w:rPr>
          <w:rFonts w:ascii="Amiri" w:hAnsi="Amiri" w:eastAsia="Amiri" w:cs="Amiri"/>
          <w:color w:val="111111"/>
          <w:sz w:val="28"/>
          <w:sz w:val="28"/>
          <w:szCs w:val="28"/>
          <w:rtl w:val="true"/>
          <w:lang w:bidi="ar-SA"/>
        </w:rPr>
        <w:t>بالعنوان المذكور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عدّة أسماء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الحارث،واقفيّ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تعدّد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قرب الفصل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 الواقفي غير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استظهار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صدر من الميرزا </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حدس و 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صاحب التكملة </w:t>
      </w:r>
      <w:r>
        <w:rPr>
          <w:rStyle w:val="FootnoteAnchor"/>
          <w:rtl w:val="true"/>
        </w:rPr>
        <w:footnoteReference w:id="101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بظاهر كلام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يعارضه ما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يعدل عنه حيث يتحقّق ما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من ذكرهما مرّتين،هو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الخارج ما ينافيه، فالعمل به لازم،فيبعد الاتّحاد،نظرا إلى أنّ الظهور حجّة،و التعدّد ينفى،حيث لم تقم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كان؛فقال النجاشي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الحارث كوفي،غمز أصحابنا فيه، </w:t>
      </w:r>
    </w:p>
    <w:p>
      <w:pPr>
        <w:pStyle w:val="BookText"/>
        <w:rPr/>
      </w:pPr>
      <w:r>
        <w:rPr>
          <w:rFonts w:ascii="Amiri" w:hAnsi="Amiri" w:eastAsia="Amiri" w:cs="Amiri"/>
          <w:color w:val="111111"/>
          <w:sz w:val="28"/>
          <w:sz w:val="28"/>
          <w:szCs w:val="28"/>
          <w:rtl w:val="true"/>
          <w:lang w:bidi="ar-SA"/>
        </w:rPr>
        <w:t>و كان من أصحاب المفضّل بن عمر،أبوه روى عن أبي عبد اللّه عليه السلام،له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ترتيب اختيار الكشّي </w:t>
      </w:r>
      <w:r>
        <w:rPr>
          <w:rStyle w:val="FootnoteAnchor"/>
          <w:rtl w:val="true"/>
        </w:rPr>
        <w:footnoteReference w:id="1017"/>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الحارث الأنماطي،من أصحاب أبي الحسن موسى عليه السلام،حمدويه،قال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موسى،أنّ أحمد بن الحارث الأنماطي كان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العبارة سقط النزاع في الاتّحاد و التعدّد عن الأثر،لدلالتها على كون الأنماطي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عبارة الخلاصة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الحارث الأنماطي،من أصحاب الكاظم عليه السلام واقفيّ،و كان من أصحاب المفضّل بن عمر،روى أبوه عن الصادق عليه السلام </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في عدّه له في القسم الثاني،دلالة على عدم ورود مدح فيه،فيكون من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الخلاصة في عدّه في القسم الثاني،رجال ابن داود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أصرح منهما عدّ الحاوي </w:t>
      </w:r>
      <w:r>
        <w:rPr>
          <w:rStyle w:val="FootnoteAnchor"/>
          <w:rtl w:val="true"/>
        </w:rPr>
        <w:footnoteReference w:id="1020"/>
      </w:r>
      <w:r>
        <w:rPr>
          <w:rFonts w:ascii="Amiri" w:hAnsi="Amiri" w:eastAsia="Amiri" w:cs="Amiri"/>
          <w:color w:val="111111"/>
          <w:sz w:val="28"/>
          <w:sz w:val="28"/>
          <w:szCs w:val="28"/>
          <w:rtl w:val="true"/>
          <w:lang w:bidi="ar-SA"/>
        </w:rPr>
        <w:t>له في الضعاف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عدّه بعض من ليس بضعيف في عداد الضعفاء لا يسقط شهادته عن الاعتبار،فيما لم ينكشف 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أصرح من الكلّ ما في الوجيزة </w:t>
      </w:r>
      <w:r>
        <w:rPr>
          <w:rStyle w:val="FootnoteAnchor"/>
          <w:rtl w:val="true"/>
        </w:rPr>
        <w:footnoteReference w:id="1021"/>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النجاشي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كلام النجاشي الأنماطي،و لذا لا بدّ من عدّه من الآتي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الحارث،و ذكره هنا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الحسين،عن أحمد بن جعفر، عن حميد،عن الحسن بن محمّد،عنه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الفهرست </w:t>
      </w:r>
      <w:r>
        <w:rPr>
          <w:rStyle w:val="FootnoteAnchor"/>
          <w:rtl w:val="true"/>
        </w:rPr>
        <w:footnoteReference w:id="1023"/>
      </w:r>
      <w:r>
        <w:rPr>
          <w:rFonts w:ascii="Amiri" w:hAnsi="Amiri" w:eastAsia="Amiri" w:cs="Amiri"/>
          <w:color w:val="111111"/>
          <w:sz w:val="28"/>
          <w:sz w:val="28"/>
          <w:szCs w:val="28"/>
          <w:rtl w:val="true"/>
          <w:lang w:bidi="ar-SA"/>
        </w:rPr>
        <w:t xml:space="preserve">كتابه،عن أحمد بن عبدون،عن أبي طالب الأنباري، عن حميد بن زياد،عن الحسن بن محمّد بن سماعة،عن أحمد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بعض أهل التمييز </w:t>
      </w:r>
      <w:r>
        <w:rPr>
          <w:rStyle w:val="FootnoteAnchor"/>
          <w:rtl w:val="true"/>
        </w:rPr>
        <w:footnoteReference w:id="1024"/>
      </w:r>
      <w:r>
        <w:rPr>
          <w:rFonts w:ascii="Amiri" w:hAnsi="Amiri" w:eastAsia="Amiri" w:cs="Amiri"/>
          <w:color w:val="111111"/>
          <w:sz w:val="28"/>
          <w:sz w:val="28"/>
          <w:szCs w:val="28"/>
          <w:rtl w:val="true"/>
          <w:lang w:bidi="ar-SA"/>
        </w:rPr>
        <w:t xml:space="preserve">بأنّه يعرف برواية الحسن بن محمّد بن سماعة، </w:t>
      </w:r>
      <w:bookmarkStart w:id="346" w:name="pg16102_185838"/>
    </w:p>
    <w:p>
      <w:pPr>
        <w:pStyle w:val="BookText"/>
        <w:rPr/>
      </w:pPr>
      <w:bookmarkEnd w:id="346"/>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بروايته،عن المفضّل بن عمر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لم يذكر المعنونون له ما يوضّح حاله فهو غير متّضح موضوعا و حكما،فتدبّر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1093148_1280447820"/>
      <w:bookmarkStart w:id="348" w:name="_Toc123"/>
      <w:bookmarkEnd w:id="347"/>
      <w:r>
        <w:rPr/>
        <w:t>854</w:t>
      </w:r>
      <w:bookmarkEnd w:id="348"/>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الحارث</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أصحاب الصادق عليه السلام،و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المفضّل بن عمر،و أحمد بن أبي الأكراد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البرقي أنّه ذكر رواية المفضّل بن عمر،عنه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ذلك شهادة واضحة على كونه غير الأنماطي؛لأنّ ذلك من أصحاب الكاظم عليه السلام،و من تلامذة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أصحاب الصادق عليه السلام،و من مشايخ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ذلك أشار الميرزا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و قال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الحارث له كتاب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رواياته</w:t>
      </w:r>
    </w:p>
    <w:p>
      <w:pPr>
        <w:pStyle w:val="BookText"/>
        <w:rPr/>
      </w:pPr>
      <w:r>
        <w:rPr>
          <w:rFonts w:ascii="Amiri" w:hAnsi="Amiri" w:eastAsia="Amiri" w:cs="Amiri"/>
          <w:color w:val="111111"/>
          <w:sz w:val="28"/>
          <w:sz w:val="28"/>
          <w:szCs w:val="28"/>
          <w:rtl w:val="true"/>
          <w:lang w:bidi="ar-SA"/>
        </w:rPr>
        <w:t xml:space="preserve">ففي إكمال الدين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محمّد بن سماعة،عن أحمد بن 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المفضّل بن عمر،عن يونس بن ظبيان،عن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محمّد بن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الحارث،عن المفضّل بن عمر،عن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الحارث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سماعة،عن أحمد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حلية الأبرار للسيّد هاشم البحراني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بابويه في كتاب النصوص على الأئمّة الاثني عشر عليهم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سماعة،عن أحمد بن الحارث،عن المفضّل بن عمر حديث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المصنّف عنون مرّة الأنماطي،و أخرى مطلقا و أصرّ على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ممّا نقلنا هنا و في الأنماطي أنّهما اثنان،فكلام المعاصر ناشئ من التسرّع في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روايته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اثنا عشر،يبعّد وقفه،و اللّه العالم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بالأمر بالتأمّل،بعد احتمال اتّحادهما</w:t>
      </w:r>
      <w:r>
        <w:rPr>
          <w:rFonts w:eastAsia="IRNazanin" w:cs="IRNazanin"/>
          <w:color w:val="111111"/>
          <w:sz w:val="28"/>
          <w:szCs w:val="28"/>
          <w:rtl w:val="true"/>
          <w:lang w:bidi="fa-IR"/>
        </w:rPr>
        <w:t>.</w:t>
      </w:r>
      <w:bookmarkStart w:id="349" w:name="pg16102_185840"/>
    </w:p>
    <w:p>
      <w:pPr>
        <w:pStyle w:val="BookText"/>
        <w:rPr/>
      </w:pPr>
      <w:bookmarkEnd w:id="349"/>
      <w:r>
        <w:rPr>
          <w:rFonts w:ascii="Amiri" w:hAnsi="Amiri" w:eastAsia="Amiri" w:cs="Amiri"/>
          <w:color w:val="111111"/>
          <w:sz w:val="28"/>
          <w:sz w:val="28"/>
          <w:szCs w:val="28"/>
          <w:rtl w:val="true"/>
          <w:lang w:bidi="ar-SA"/>
        </w:rPr>
        <w:t xml:space="preserve">و كيفما كان،فالرجل مجهول الحال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لم يتّضح لي حاله،مع كلّ ما بحثت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1093150_1280447820"/>
      <w:bookmarkStart w:id="351" w:name="_Toc124"/>
      <w:bookmarkEnd w:id="350"/>
      <w:r>
        <w:rPr/>
        <w:t>855</w:t>
      </w:r>
      <w:bookmarkEnd w:id="351"/>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الحارث الخزّاز صاحب المدائني</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2797</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1793</w:t>
      </w:r>
      <w:r>
        <w:rPr>
          <w:rFonts w:ascii="Amiri" w:hAnsi="Amiri" w:eastAsia="Amiri" w:cs="Amiri"/>
          <w:color w:val="111111"/>
          <w:sz w:val="28"/>
          <w:sz w:val="28"/>
          <w:szCs w:val="28"/>
          <w:rtl w:val="true"/>
          <w:lang w:bidi="ar-SA"/>
        </w:rPr>
        <w:t xml:space="preserve">،المشتبه للذهبي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ابن النديم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بخطّ ابن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أحمد بن الحارث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بغداديّ،كبير الرأس،طويل اللحية كبيرها،حسن الوجه،كبير الفم،ألثغ،خضب قبل موته بسنة خضابا قانيا،فسئل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منكرا و نكيرا إذا حضرا ميّتا فرأياه خضيبا،قال منكر لنكير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غير خطّ ابن الكوفي</w:t>
      </w:r>
    </w:p>
    <w:p>
      <w:pPr>
        <w:pStyle w:val="BookText"/>
        <w:rPr/>
      </w:pPr>
      <w:r>
        <w:rPr>
          <w:rFonts w:ascii="Amiri" w:hAnsi="Amiri" w:eastAsia="Amiri" w:cs="Amiri"/>
          <w:color w:val="111111"/>
          <w:sz w:val="28"/>
          <w:sz w:val="28"/>
          <w:szCs w:val="28"/>
          <w:rtl w:val="true"/>
          <w:lang w:bidi="ar-SA"/>
        </w:rPr>
        <w:t>أنّه توفّي أحمد بن الحارث في ذي الحجّة،سنة ثمان و خمسين و مائتين،و كان منزله بباب الكوفة،و دفن في مقابرها،و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ستّ و خمسين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يظهر لي كون الرجل إماميّا،فضلا عن مدحه،فهو عندي مجهول الحال،نعم يمكن استشمام كونه إماميّا من خضابه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من وقف على ما ترجمه به أعلام العامّة،و اطّلع على كتبه،علم بأنّه من رواة العامّة، و لا اتّصال له بأئمّة الدين المعصومين صلوات اللّه عليهم أجمعين،و كونه مولى أئمّة الضلال،يوجب عدّه ضعيفا ساقطا عن الاعتبار،فتدبّر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الحارث القزويني</w:t>
      </w:r>
    </w:p>
    <w:p>
      <w:pPr>
        <w:pStyle w:val="BookText"/>
        <w:rPr/>
      </w:pPr>
      <w:r>
        <w:rPr>
          <w:rFonts w:ascii="Amiri" w:hAnsi="Amiri" w:eastAsia="Amiri" w:cs="Amiri"/>
          <w:color w:val="111111"/>
          <w:sz w:val="28"/>
          <w:sz w:val="28"/>
          <w:szCs w:val="28"/>
          <w:rtl w:val="true"/>
          <w:lang w:bidi="ar-SA"/>
        </w:rPr>
        <w:t xml:space="preserve">جاء هذا العنوان في الكافي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إبراهيم،عن أحمد بن الحارث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،و الارشاد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،و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،و الخرائج و الجرائح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مدينة المعاجز </w:t>
      </w:r>
      <w:r>
        <w:rPr>
          <w:rFonts w:eastAsia="Amiri" w:cs="Amiri" w:ascii="Amiri" w:hAnsi="Amiri"/>
          <w:color w:val="111111"/>
          <w:sz w:val="28"/>
          <w:szCs w:val="28"/>
          <w:lang w:bidi="ar-SA"/>
        </w:rPr>
        <w:t>542/7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2522</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531/3</w:t>
      </w:r>
      <w:r>
        <w:rPr>
          <w:rFonts w:ascii="Amiri" w:hAnsi="Amiri" w:eastAsia="Amiri" w:cs="Amiri"/>
          <w:color w:val="111111"/>
          <w:sz w:val="28"/>
          <w:sz w:val="28"/>
          <w:szCs w:val="28"/>
          <w:rtl w:val="true"/>
          <w:lang w:bidi="ar-SA"/>
        </w:rPr>
        <w:t>،و غيره من المصادر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من الرواة،و ممّن لم يذكره أرباب الجرح و التعديل،فهو مهمل على كلّ تقدير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حازم بن محمّد بن يونس بن محمّد ابن حازم أبي غرزة الغفاري</w:t>
      </w:r>
    </w:p>
    <w:p>
      <w:pPr>
        <w:pStyle w:val="BookText"/>
        <w:rPr/>
      </w:pPr>
      <w:r>
        <w:rPr>
          <w:rFonts w:ascii="Amiri" w:hAnsi="Amiri" w:eastAsia="Amiri" w:cs="Amiri"/>
          <w:color w:val="111111"/>
          <w:sz w:val="28"/>
          <w:sz w:val="28"/>
          <w:szCs w:val="28"/>
          <w:rtl w:val="true"/>
          <w:lang w:bidi="ar-SA"/>
        </w:rPr>
        <w:t xml:space="preserve">جاء في الخصال للشيخ الصدوق ابن بابويه قدّس سرّه </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الأربعة عشر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مسعدة بن أسمع،قال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أحمد بن حازم بن محمّد بن يونس بن محمّد بن حازم أبي غرزة الغفاري صاحب رسول اللّه صلّى اللّه عليه و آله،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كناسة أبو يحيى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بن أسمع،عن أحمد بن حازم،عن محمّد بن 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ابن هارون الحنبلي،قال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حازم بن غرزة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الأربعون للشيخ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عليّ بن دحيم،حدّثنا أحمد بن حازم،حدّثنا عبيد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بن عليّ بن خالد المقري التمّار،عن أحمد بن حازم الغفاري،عن يوسف بن كليب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مصادر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و إن لم يذكر ترجمة له أرباب الجرح و التعديل،لكن رواياته سديدة،و ربّما يستشم منها حسنه،و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حامد بن يحيى الفتاني</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جمال الاسبوع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،و في منشورات الرضي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سليمان بن منصور،عن أحمد بن حامد بن يحيى الفتاني،عن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مستدرك الوسائل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العناني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الرجاليّة،فهو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حبّاب</w:t>
      </w:r>
    </w:p>
    <w:p>
      <w:pPr>
        <w:pStyle w:val="BookText"/>
        <w:rPr/>
      </w:pPr>
      <w:r>
        <w:rPr>
          <w:rFonts w:ascii="Amiri" w:hAnsi="Amiri" w:eastAsia="Amiri" w:cs="Amiri"/>
          <w:color w:val="111111"/>
          <w:sz w:val="28"/>
          <w:sz w:val="28"/>
          <w:szCs w:val="28"/>
          <w:rtl w:val="true"/>
          <w:lang w:bidi="ar-SA"/>
        </w:rPr>
        <w:t>جاء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الثانية للمطبعة الحيدريّة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أحمد بن حبّاب،قال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حبيب</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الفقيه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المشيخة في طريقه إلى عبد الحميد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عبد الحميد فقد رويته عن محمّد بن عليّ ماجيلويه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بشّار،عن أحمد بن حبيب،عن الحكم الخيّاط،عن عبد الحميد الأزدي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157/14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و أحمد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يتّضح لي حاله،و 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حبيب</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حبيب،عن النضر بن سويد،عن جميل بن صالح،عن ذريح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رجل إلى أبي جعفر الباقر عليه السلام بياضا في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الرجل مهمل،لم نعثر عليه في الكتب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حبيب بن الحسن البغدادي</w:t>
      </w:r>
    </w:p>
    <w:p>
      <w:pPr>
        <w:pStyle w:val="BookText"/>
        <w:rPr/>
      </w:pPr>
      <w:r>
        <w:rPr>
          <w:rFonts w:ascii="Amiri" w:hAnsi="Amiri" w:eastAsia="Amiri" w:cs="Amiri"/>
          <w:color w:val="111111"/>
          <w:sz w:val="28"/>
          <w:sz w:val="28"/>
          <w:szCs w:val="28"/>
          <w:rtl w:val="true"/>
          <w:lang w:bidi="ar-SA"/>
        </w:rPr>
        <w:t>جاء في كتاب المسلسلات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بن حمشاذ،عن أحمد بن حبيب بن الحسن البغدادي،عن أبيه،عن أبي عبد اللّه محمّد بن إبراهيم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اليمن ورد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هاشم بن أخي الوادي،عن عليّ بن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رجل إلى محمّد بن حميد الرازي الرمد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مهمل؛لأنّه لم نعثر عليه في المعاجم الرجاليّة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الحجّاج</w:t>
      </w:r>
    </w:p>
    <w:p>
      <w:pPr>
        <w:pStyle w:val="BookText"/>
        <w:rPr/>
      </w:pPr>
      <w:r>
        <w:rPr>
          <w:rFonts w:ascii="Amiri" w:hAnsi="Amiri" w:eastAsia="Amiri" w:cs="Amiri"/>
          <w:color w:val="111111"/>
          <w:sz w:val="28"/>
          <w:sz w:val="28"/>
          <w:szCs w:val="28"/>
          <w:rtl w:val="true"/>
          <w:lang w:bidi="ar-SA"/>
        </w:rPr>
        <w:t>جاء بهذا العنوان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أحمد العسكري،عن أبي أيّوب،عن أحمد بن الحجّاج،عن ثوبان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لم يذكر المعنون أعلام الجرح و التعديل فهو مهمل،و يحتمل اتّحاده مع المترجم في تهذيب التهذيب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،فإن صحّ الاتّحاد عدّ من رواة العامّة،و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حديد</w:t>
      </w:r>
    </w:p>
    <w:p>
      <w:pPr>
        <w:pStyle w:val="BookText"/>
        <w:rPr/>
      </w:pPr>
      <w:r>
        <w:rPr>
          <w:rFonts w:ascii="Amiri" w:hAnsi="Amiri" w:eastAsia="Amiri" w:cs="Amiri"/>
          <w:color w:val="111111"/>
          <w:sz w:val="28"/>
          <w:sz w:val="28"/>
          <w:szCs w:val="28"/>
          <w:rtl w:val="true"/>
          <w:lang w:bidi="ar-SA"/>
        </w:rPr>
        <w:t xml:space="preserve">جاء بهذا العنوان في كتاب الصراط المستقيم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جماعة حجّاجا فنهبنا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أيضا وردت في الخرائج و الجرائح </w:t>
      </w:r>
      <w:r>
        <w:rPr>
          <w:rFonts w:eastAsia="Amiri" w:cs="Amiri" w:ascii="Amiri" w:hAnsi="Amiri"/>
          <w:color w:val="111111"/>
          <w:sz w:val="28"/>
          <w:szCs w:val="28"/>
          <w:lang w:bidi="ar-SA"/>
        </w:rPr>
        <w:t>668/2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حديد،و كذلك في بحار الأنوار </w:t>
      </w:r>
      <w:r>
        <w:rPr>
          <w:rFonts w:eastAsia="Amiri" w:cs="Amiri" w:ascii="Amiri" w:hAnsi="Amiri"/>
          <w:color w:val="111111"/>
          <w:sz w:val="28"/>
          <w:szCs w:val="28"/>
          <w:lang w:bidi="ar-SA"/>
        </w:rPr>
        <w:t>44/50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حرب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التوحيد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352" w:name="pg16102_185846"/>
    </w:p>
    <w:p>
      <w:pPr>
        <w:pStyle w:val="Heading5"/>
        <w:numPr>
          <w:ilvl w:val="4"/>
          <w:numId w:val="1"/>
        </w:numPr>
        <w:rPr/>
      </w:pPr>
      <w:bookmarkStart w:id="353" w:name="__RefHeading___Toc1093152_1280447820"/>
      <w:bookmarkStart w:id="354" w:name="_Toc125"/>
      <w:bookmarkEnd w:id="352"/>
      <w:bookmarkEnd w:id="353"/>
      <w:r>
        <w:rPr/>
        <w:t>866</w:t>
      </w:r>
      <w:bookmarkEnd w:id="354"/>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حرب</w:t>
      </w:r>
      <w:r>
        <w:rPr>
          <w:rFonts w:eastAsia="IRNazanin" w:cs="IRNazanin"/>
          <w:color w:val="111111"/>
          <w:sz w:val="28"/>
          <w:szCs w:val="28"/>
          <w:rtl w:val="true"/>
          <w:lang w:bidi="fa-IR"/>
        </w:rPr>
        <w:t>]</w:t>
      </w:r>
      <w:r>
        <w:rPr>
          <w:rStyle w:val="FootnoteAnchor"/>
        </w:rPr>
        <w:footnoteReference w:id="1032"/>
      </w:r>
      <w:r>
        <w:rPr>
          <w:rFonts w:eastAsia="Times New Roman" w:cs="Times New Roman" w:ascii="Times New Roman" w:hAnsi="Times New Roman"/>
          <w:color w:val="111111"/>
          <w:sz w:val="28"/>
          <w:szCs w:val="28"/>
          <w:lang w:val="en-US" w:bidi="en-US"/>
        </w:rPr>
        <w:t>867</w:t>
      </w:r>
    </w:p>
    <w:p>
      <w:pPr>
        <w:pStyle w:val="Heading5"/>
        <w:numPr>
          <w:ilvl w:val="4"/>
          <w:numId w:val="1"/>
        </w:numPr>
        <w:rPr/>
      </w:pPr>
      <w:bookmarkStart w:id="355" w:name="__RefHeading___Toc1093154_1280447820"/>
      <w:bookmarkStart w:id="356" w:name="_Toc126"/>
      <w:bookmarkEnd w:id="355"/>
      <w:r>
        <w:rPr/>
        <w:t>867</w:t>
      </w:r>
      <w:bookmarkEnd w:id="356"/>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الحرث الزّاهد</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277/1</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غير واحد من المعتمدين كابن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الميرزا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الحائري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و من غريب ما اتّفق أنّ بعض المعاصرين في موارد كثيرة في قاموسه يستند على ما يرتئيه بنقل ابن داود عن رجال الشيخ رحمه اللّه،بحجّة أنّ نسخة رجال الشيخ الّتي بخطّه الشريف كانت عند ابن داود رحمه اللّه،و في هذا المورد لمّا لم يكن نقل ابن داود عن رجال الشيخ موافقا لرأيه قال في قاموس الرجال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بخطّ مصنّفه إلاّ أنّ عدم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 تخليطه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 الاطمئنان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يحار المرء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هذا المعاصر،و جرأته على أعلام الطائفة،و من تناقض كلماته،فابن داود الثقة الخبير إن كان مخلطا لا يعتمد على نقله،فلما ذا يحتجّ في كتابه بنقله؟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كذلك فلما ذا هذا التهجّم؟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 فلا ينبغي مراعاة عفّة القلم،و صونه عن تعدّي حدود الأدب،تجاوز اللّه عنّا و عنه زلاتنا بالنبيّ و آله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رواية واحدة متفقة متنا و سندا و الاختلاف في اسم واحد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محمّد بن الفضل بن محمّد بن إسحاق المذكر النيسابوري بنيسابور،قال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الحسن بن عليّ الخزرجي الأنصاري السعدي،قال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السلام بن صالح أبو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عليّ بن موسى الرضا عليه السلام حين رحل من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راكب بغلة شهباء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محمّد بن رافع و أحمد بن الحرث و يحيى بن يحيى و إسحاق 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عدّة من أهل العلم قد تعلّقوا بلجام بغلته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توحيد شيخنا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من رجال ابن داود لدينا مخطوطة 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حرب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 و يظهر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صحّفت الكلمة إلى حرث،و من المطمئن به أنّ العنوان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حرب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يؤكّد عامّيته عامّية الثلاثة الآخرين الذين أخذوا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الشيخ رحمه اللّه عدّه له في رجاله من أصحاب</w:t>
      </w:r>
    </w:p>
    <w:p>
      <w:pPr>
        <w:pStyle w:val="BookText"/>
        <w:rPr/>
      </w:pPr>
      <w:r>
        <w:rPr>
          <w:rFonts w:ascii="Amiri" w:hAnsi="Amiri" w:eastAsia="Amiri" w:cs="Amiri"/>
          <w:color w:val="111111"/>
          <w:sz w:val="28"/>
          <w:sz w:val="28"/>
          <w:szCs w:val="28"/>
          <w:rtl w:val="true"/>
          <w:lang w:bidi="ar-SA"/>
        </w:rPr>
        <w:t>الرضا عليه السلام،و عندي نسختان من رجال الشيخ رحمه اللّه خاليتان عن ذلك،و لعلّ النسختين فيهما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تفرّد ابن داود رحمه اللّه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عامّي،و لم ينطق بذلك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حال؛فأقلّ ما يثبت أنّه مجهول الحال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يميّز برواية محمّد بن يحيى،عن بحر الشيباني </w:t>
      </w:r>
      <w:r>
        <w:rPr>
          <w:rStyle w:val="FootnoteAnchor"/>
          <w:rtl w:val="true"/>
        </w:rPr>
        <w:footnoteReference w:id="1035"/>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بروايته،عن </w:t>
      </w:r>
    </w:p>
    <w:p>
      <w:pPr>
        <w:pStyle w:val="BookText"/>
        <w:rPr/>
      </w:pPr>
      <w:r>
        <w:rPr>
          <w:rFonts w:ascii="Amiri" w:hAnsi="Amiri" w:eastAsia="Amiri" w:cs="Amiri"/>
          <w:color w:val="111111"/>
          <w:sz w:val="28"/>
          <w:sz w:val="28"/>
          <w:szCs w:val="28"/>
          <w:rtl w:val="true"/>
          <w:lang w:bidi="ar-SA"/>
        </w:rPr>
        <w:t xml:space="preserve">أبي أيّوب الكوفي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المعنون من رواة العامّة،و قد وثّقه جمع،و عدّه بعضهم من الأبدال،و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لا نعتمد عليه،و نحتجّ عليه بما يرويه،و اتّضح أنّه عنون تارة ابن حرث و اخرى ابن 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حسّان</w:t>
      </w:r>
    </w:p>
    <w:p>
      <w:pPr>
        <w:pStyle w:val="BookText"/>
        <w:rPr/>
      </w:pPr>
      <w:r>
        <w:rPr>
          <w:rFonts w:ascii="Amiri" w:hAnsi="Amiri" w:eastAsia="Amiri" w:cs="Amiri"/>
          <w:color w:val="111111"/>
          <w:sz w:val="28"/>
          <w:sz w:val="28"/>
          <w:szCs w:val="28"/>
          <w:rtl w:val="true"/>
          <w:lang w:bidi="ar-SA"/>
        </w:rPr>
        <w:t>جاء بهذا العنوان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إبراهيم،عن أحمد بن حسّان،عن أبي صالح،عن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و لذلك يعدّ مهملا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الصاحب عليه السلام 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الحسن،و العلاء بن رزق اللّه،عن بدر غلام أحمد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العنوان مشترك و لا مرجّح لأحد الاحتمالات،فعليه إن تميّز بالقرائن من معرفة الراوي و المروي عنه فهو،و إلاّ عدّ مجهول الحال و الموضوع</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أبان</w:t>
      </w:r>
    </w:p>
    <w:p>
      <w:pPr>
        <w:pStyle w:val="BookText"/>
        <w:rPr/>
      </w:pPr>
      <w:r>
        <w:rPr>
          <w:rFonts w:ascii="Amiri" w:hAnsi="Amiri" w:eastAsia="Amiri" w:cs="Amiri"/>
          <w:color w:val="111111"/>
          <w:sz w:val="28"/>
          <w:sz w:val="28"/>
          <w:szCs w:val="28"/>
          <w:rtl w:val="true"/>
          <w:lang w:bidi="ar-SA"/>
        </w:rPr>
        <w:t xml:space="preserve">جاء بهذا العنوان في التهذيب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أحمد بن الحسن بن أبان،عن عبد اللّه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الاستبصار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عنه في وسائل الشيعة </w:t>
      </w:r>
      <w:r>
        <w:rPr>
          <w:rFonts w:eastAsia="Amiri" w:cs="Amiri" w:ascii="Amiri" w:hAnsi="Amiri"/>
          <w:color w:val="111111"/>
          <w:sz w:val="28"/>
          <w:szCs w:val="28"/>
          <w:lang w:bidi="ar-SA"/>
        </w:rPr>
        <w:t>262/10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13370</w:t>
      </w:r>
      <w:r>
        <w:rPr>
          <w:rFonts w:ascii="Amiri" w:hAnsi="Amiri" w:eastAsia="Amiri" w:cs="Amiri"/>
          <w:color w:val="111111"/>
          <w:sz w:val="28"/>
          <w:sz w:val="28"/>
          <w:szCs w:val="28"/>
          <w:rtl w:val="true"/>
          <w:lang w:bidi="ar-SA"/>
        </w:rPr>
        <w:t>،و لكن سقط الاسم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رسالة في الردّ على أصحاب العدد 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العدديّة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كذلك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أبي صالح الخجندي أبو العبّاس</w:t>
      </w:r>
    </w:p>
    <w:p>
      <w:pPr>
        <w:pStyle w:val="BookText"/>
        <w:rPr/>
      </w:pPr>
      <w:r>
        <w:rPr>
          <w:rFonts w:ascii="Amiri" w:hAnsi="Amiri" w:eastAsia="Amiri" w:cs="Amiri"/>
          <w:color w:val="111111"/>
          <w:sz w:val="28"/>
          <w:sz w:val="28"/>
          <w:szCs w:val="28"/>
          <w:rtl w:val="true"/>
          <w:lang w:bidi="ar-SA"/>
        </w:rPr>
        <w:t>جاء بهذا الاسم في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عمّار بن الحسين بن إسحاق الاسروشني،عن أبي العبّاس أحمد بن الحسن بن أبي صالح الخجندي و كان قد ألحّ في الفحص و الطلب</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196/53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لكن هذه الرواية </w:t>
      </w:r>
      <w:bookmarkStart w:id="357" w:name="pg16102_185851"/>
    </w:p>
    <w:p>
      <w:pPr>
        <w:pStyle w:val="Heading5"/>
        <w:numPr>
          <w:ilvl w:val="4"/>
          <w:numId w:val="1"/>
        </w:numPr>
        <w:rPr/>
      </w:pPr>
      <w:bookmarkStart w:id="358" w:name="__RefHeading___Toc1093156_1280447820"/>
      <w:bookmarkStart w:id="359" w:name="_Toc127"/>
      <w:bookmarkEnd w:id="357"/>
      <w:bookmarkEnd w:id="358"/>
      <w:r>
        <w:rPr/>
        <w:t>872</w:t>
      </w:r>
      <w:bookmarkEnd w:id="359"/>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أسباط</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السين المهملة،و فتح الباء الموحّدة،ثمّ الألف، ثمّ الطاء المهملة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قول ابن شهرآشوب في المعالم </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أسباط أبو ذر،له 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360" w:name="pg16102_185852"/>
    </w:p>
    <w:p>
      <w:pPr>
        <w:pStyle w:val="BookText"/>
        <w:rPr/>
      </w:pPr>
      <w:bookmarkEnd w:id="360"/>
      <w:r>
        <w:rPr>
          <w:rFonts w:ascii="Amiri" w:hAnsi="Amiri" w:eastAsia="Amiri" w:cs="Amiri"/>
          <w:color w:val="111111"/>
          <w:sz w:val="28"/>
          <w:sz w:val="28"/>
          <w:szCs w:val="28"/>
          <w:rtl w:val="true"/>
          <w:lang w:bidi="ar-SA"/>
        </w:rPr>
        <w:t xml:space="preserve">فهو من المجاهيل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لم أجد في كلمات المعنونين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1093158_1280447820"/>
      <w:bookmarkStart w:id="362" w:name="_Toc128"/>
      <w:bookmarkEnd w:id="361"/>
      <w:r>
        <w:rPr/>
        <w:t>873</w:t>
      </w:r>
      <w:bookmarkEnd w:id="362"/>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إسحاق</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ما نقل من قول الشيخ رحمه اللّه في باب من لم يرو عنهم عليهم السلام من رجاله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نوح كما في رجال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نوح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عليّ بن العبّاس بن نوح السيرافي،شيخ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يتّضح من مقارنة وفاة النجاشي في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تولده 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شيخوخة ابن نوح أنّ ابن نوح كان حيّا في القرن الخامس،أي بعد الأربعمائة،و بكون المترجم له أحمد بن الحسن بن إسحاق من تلك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ليس بمتّحد مع أحمد بن الحسن بن إسحاق القمّي؛لأنّ ابن نوح من مشايخ النجاشي أي من رواة القرن الخامس،و الإمام الهادي ارتحل إلى الرفيق الأعلى في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إسحاق،روى</w:t>
      </w:r>
    </w:p>
    <w:p>
      <w:pPr>
        <w:pStyle w:val="BookText"/>
        <w:rPr/>
      </w:pPr>
      <w:r>
        <w:rPr>
          <w:rFonts w:ascii="IRNazanin" w:hAnsi="IRNazanin" w:eastAsia="IRNazanin"/>
          <w:color w:val="111111"/>
          <w:sz w:val="28"/>
          <w:sz w:val="28"/>
          <w:szCs w:val="28"/>
          <w:rtl w:val="true"/>
          <w:lang w:bidi="fa-IR"/>
        </w:rPr>
        <w:t>عنه ابن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عندي ثلاث نسخ معتمدة خالية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كان،فلا يكفي في إخراج الرجل من الجهالة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إسحاق القمّي</w:t>
      </w:r>
    </w:p>
    <w:p>
      <w:pPr>
        <w:pStyle w:val="BookText"/>
        <w:rPr/>
      </w:pPr>
      <w:r>
        <w:rPr>
          <w:rFonts w:ascii="Amiri" w:hAnsi="Amiri" w:eastAsia="Amiri" w:cs="Amiri"/>
          <w:color w:val="111111"/>
          <w:sz w:val="28"/>
          <w:sz w:val="28"/>
          <w:szCs w:val="28"/>
          <w:rtl w:val="true"/>
          <w:lang w:bidi="ar-SA"/>
        </w:rPr>
        <w:t>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إسحاق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الثاني و الأربعين في ميلاد القائم 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الحسين بن عبد اللّه بن مهران الآبيّ الأزدي العروضي بمرو،قال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بن إسحاق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الخلف الصالح عليه السلام ورد عن مولانا أبي محمّد الحسن بن عليّ عليهما السلام إلى جدّي أحمد بن إسحاق كتاب فإذا فيه مكتوب بخطّ يده عليه السلام الّذي كان ترد به التوقيعات عليه،و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لنا مولود فليكن عندك مستورا،و عن جميع الناس مكتوما،فإنّا لم نظهر عليه إلاّ الأقرب لقرابته،و الوليّ لولايته،أحببنا إعلامك ليسرّك اللّه به مثل ما سرّنا به،و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تأبى اتّحاده مع من في رجال البرقي و الوارد في سند الرواية،فتدبّر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غير معلوم الحال،و التوقيع الشريف ليس له بل لأحمد بن إسحاق جدّ المعنون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6102_185854"/>
    </w:p>
    <w:p>
      <w:pPr>
        <w:pStyle w:val="Heading5"/>
        <w:numPr>
          <w:ilvl w:val="4"/>
          <w:numId w:val="1"/>
        </w:numPr>
        <w:rPr/>
      </w:pPr>
      <w:bookmarkStart w:id="364" w:name="__RefHeading___Toc1093160_1280447820"/>
      <w:bookmarkStart w:id="365" w:name="_Toc129"/>
      <w:bookmarkEnd w:id="363"/>
      <w:bookmarkEnd w:id="364"/>
      <w:r>
        <w:rPr/>
        <w:t>875</w:t>
      </w:r>
      <w:bookmarkEnd w:id="365"/>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إسحاق بن سعد</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عدّ الشيخ رحمه اللّه له في رجاله من أصحاب الهادي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اتّحاده مع أحمد بن الحسن بن إسحاق القمّي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كسابقيه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نعم،ظاهر الشيخ رحمه اللّه كونه إماميّا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لم يتّضح لي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1093162_1280447820"/>
      <w:bookmarkStart w:id="367" w:name="_Toc130"/>
      <w:bookmarkEnd w:id="366"/>
      <w:r>
        <w:rPr/>
        <w:t>876</w:t>
      </w:r>
      <w:bookmarkEnd w:id="367"/>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الأسفرائيني</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الأسفرائيني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الهمزة،و سكون السين المهملة،و فتح الفاء و الراء </w:t>
      </w:r>
    </w:p>
    <w:p>
      <w:pPr>
        <w:pStyle w:val="BookText"/>
        <w:rPr/>
      </w:pPr>
      <w:r>
        <w:rPr>
          <w:rFonts w:ascii="Amiri" w:hAnsi="Amiri" w:eastAsia="Amiri" w:cs="Amiri"/>
          <w:color w:val="111111"/>
          <w:sz w:val="28"/>
          <w:sz w:val="28"/>
          <w:szCs w:val="28"/>
          <w:rtl w:val="true"/>
          <w:lang w:bidi="ar-SA"/>
        </w:rPr>
        <w:t xml:space="preserve">المهملة،ثمّ الألف،ثمّ الياء و النون المكسورتين،ثمّ ياء النسبة،نسبة إلى إسفراين،هكذا ضبطه في توضيح الاشتباه للساروي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تبع في ذلك صاحب القاموس </w:t>
      </w:r>
      <w:r>
        <w:rPr>
          <w:rStyle w:val="FootnoteAnchor"/>
          <w:rtl w:val="true"/>
        </w:rPr>
        <w:footnoteReference w:id="1046"/>
      </w:r>
      <w:r>
        <w:rPr>
          <w:rFonts w:ascii="Amiri" w:hAnsi="Amiri" w:eastAsia="Amiri" w:cs="Amiri"/>
          <w:color w:val="111111"/>
          <w:sz w:val="28"/>
          <w:sz w:val="28"/>
          <w:szCs w:val="28"/>
          <w:rtl w:val="true"/>
          <w:lang w:bidi="ar-SA"/>
        </w:rPr>
        <w:t>فإنّه ضبطه بكسر الهمزة و الياء،و أثبت ياء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بلدة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ياقوت فتح الهمزة،و أثبت ياء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المراصد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اسفرايين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بالفتح،ثمّ السكون،و فتح الفاء،وراء،و ألف،و ياء مكسورة، و ياء اخرى ساكنة،و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بليدة حصينة من نواحي نيسابور،على منتصف الطريق من 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اسمها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مهرجان،و مهرجان الآن قرية من أعمالها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التاج </w:t>
      </w:r>
      <w:r>
        <w:rPr>
          <w:rStyle w:val="FootnoteAnchor"/>
          <w:rtl w:val="true"/>
        </w:rPr>
        <w:footnoteReference w:id="1048"/>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ياءين هو المشهور المعروف،و أنّ ياءه لا تهمز على الأصحّ الأفصح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حكى عن أبي القاسم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أصلها إسبرايين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الترس،و ايين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العادة،فكأنّهم عرفوا قديما بحمل التراس فعرفت مدينتهم بذلك،و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اسفنديار،فسمّيت به، ثمّ غيّر لتطاول الأيّام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تشتمل ناحيتها على أربعمائة و إحدى و خمسين 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يشهد بتعدّد الياء قول أبي الحسن عليّ بن نصر الفندروجي،يتشوّق إسفرايين و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في أرض إسفرايين عصبتي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تنثني العلياء إلاّ إليهم</w:t>
      </w:r>
    </w:p>
    <w:p>
      <w:pPr>
        <w:pStyle w:val="BookText"/>
        <w:rPr/>
      </w:pPr>
      <w:r>
        <w:rPr>
          <w:rFonts w:ascii="Amiri" w:hAnsi="Amiri" w:eastAsia="Amiri" w:cs="Amiri"/>
          <w:color w:val="111111"/>
          <w:sz w:val="28"/>
          <w:sz w:val="28"/>
          <w:szCs w:val="28"/>
          <w:rtl w:val="true"/>
          <w:lang w:bidi="ar-SA"/>
        </w:rPr>
        <w:t xml:space="preserve">و جرّبت كلّ الناس بعد 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زدت إلاّ فرط ظنّ عليهم</w:t>
      </w:r>
      <w:r>
        <w:rPr>
          <w:rStyle w:val="FootnoteAnchor"/>
          <w:rtl w:val="true"/>
        </w:rPr>
        <w:footnoteReference w:id="1049"/>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الأسفراييني،أبو العبّاس المفسّر الضرير، له كتاب المصابيح في ذكر ما نزل من القرآن في أهل البيت عليهم السلام و هو كتاب كبير حسن،كثير الفوائد </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بمثله نطق النجاشي،و زاد قوله </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العبّاس أحمد بن عليّ بن نوح يمدحه و يصفه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1052"/>
      </w:r>
      <w:r>
        <w:rPr>
          <w:rFonts w:ascii="Amiri" w:hAnsi="Amiri" w:eastAsia="Amiri" w:cs="Amiri"/>
          <w:color w:val="111111"/>
          <w:sz w:val="28"/>
          <w:sz w:val="28"/>
          <w:szCs w:val="28"/>
          <w:rtl w:val="true"/>
          <w:lang w:bidi="ar-SA"/>
        </w:rPr>
        <w:t>في عداد من لم يرو عنهم عليهم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الأسفراييني أبو العبّاس الضّرير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رافع،عن ابن بهلول،عنه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كلماتهم هذه أنّه شيعيّ،لكن لم يرد فيه مدح</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عبارة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العبّاس أحمد بن عليّ كان يمدح كتابه، </w:t>
      </w:r>
    </w:p>
    <w:p>
      <w:pPr>
        <w:pStyle w:val="BookText"/>
        <w:rPr/>
      </w:pPr>
      <w:r>
        <w:rPr>
          <w:rFonts w:ascii="Amiri" w:hAnsi="Amiri" w:eastAsia="Amiri" w:cs="Amiri"/>
          <w:color w:val="111111"/>
          <w:sz w:val="28"/>
          <w:sz w:val="28"/>
          <w:szCs w:val="28"/>
          <w:rtl w:val="true"/>
          <w:lang w:bidi="ar-SA"/>
        </w:rPr>
        <w:t>و يصفه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مدحا له،فتأمّل كي يظهر لك أنّ المدح المذكور كاف في عدّه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الحائري </w:t>
      </w:r>
      <w:r>
        <w:rPr>
          <w:rStyle w:val="FootnoteAnchor"/>
          <w:rtl w:val="true"/>
        </w:rPr>
        <w:footnoteReference w:id="1053"/>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ذكر الرجل في معالم العلماء </w:t>
      </w:r>
      <w:r>
        <w:rPr>
          <w:rStyle w:val="FootnoteAnchor"/>
          <w:rtl w:val="true"/>
        </w:rPr>
        <w:footnoteReference w:id="1054"/>
      </w:r>
      <w:r>
        <w:rPr>
          <w:rFonts w:ascii="Amiri" w:hAnsi="Amiri" w:eastAsia="Amiri" w:cs="Amiri"/>
          <w:color w:val="111111"/>
          <w:sz w:val="28"/>
          <w:sz w:val="28"/>
          <w:szCs w:val="28"/>
          <w:rtl w:val="true"/>
          <w:lang w:bidi="ar-SA"/>
        </w:rPr>
        <w:t>، و النجاشي،و الفهرست،من دون تعرّض لفساد المذهب،يدلّ على كونه إماميّا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أضيف إليه كونه ذا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و أن يصفه جماعة من أساطين الفنّ و يمدحه،يدخل في سلك الحسان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الحاوي إيّاه في قسم الضعاف،ليس ينكر،لكن الكلام مع العلاّمة المجلسي رحمه اللّه في عدم ذكره في الوجيزة مع ذكر أحمد بن حاتم بن ماهويه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في عدم استنكار عدّ الحاوي </w:t>
      </w:r>
      <w:r>
        <w:rPr>
          <w:rStyle w:val="FootnoteAnchor"/>
          <w:rtl w:val="true"/>
        </w:rPr>
        <w:footnoteReference w:id="1055"/>
      </w:r>
      <w:r>
        <w:rPr>
          <w:rFonts w:ascii="Amiri" w:hAnsi="Amiri" w:eastAsia="Amiri" w:cs="Amiri"/>
          <w:color w:val="111111"/>
          <w:sz w:val="28"/>
          <w:sz w:val="28"/>
          <w:szCs w:val="28"/>
          <w:rtl w:val="true"/>
          <w:lang w:bidi="ar-SA"/>
        </w:rPr>
        <w:t>له في الضعاف،أنّ عادته جرت على المناقشة في الراوي بأدنى شيء،و قد ذكر كثيرا من الحسان و الموثّقين في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إهمال العلاّمة رحمه اللّه له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داود فقد عدّه في القسم الأوّل،بعد أحمد بن إصفهبذ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ما سمعته من الفهرست،و رجال الشيخ،ثمّ قال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أنّه أحمد بن اصفهبذ الّذي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عجائب الكلام؛ضرورة التباين بينهما نسبا،و بلدا،و راويا،فإنّ ذلك أحمد بن اصبهبذ،و هذا 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ذاك قمي،و هذا خراساني </w:t>
      </w:r>
    </w:p>
    <w:p>
      <w:pPr>
        <w:pStyle w:val="BookText"/>
        <w:rPr/>
      </w:pPr>
      <w:r>
        <w:rPr>
          <w:rFonts w:ascii="Amiri" w:hAnsi="Amiri" w:eastAsia="Amiri" w:cs="Amiri"/>
          <w:color w:val="111111"/>
          <w:sz w:val="28"/>
          <w:sz w:val="28"/>
          <w:szCs w:val="28"/>
          <w:rtl w:val="true"/>
          <w:lang w:bidi="ar-SA"/>
        </w:rPr>
        <w:t>إسفراييني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الراوي عن ذاك جعفر بن محمّد بن قولويه القمّي،و الراوي عن هذا محمّد بن أحمد بن إسحاق بن 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فبمجرّد اتّحاد الاسم و الكنية و لقبي الضرير و المفسّر،كيف يمكن اعتقاد اتّحادهما مع الاختلاف في الجهات الثلاثة الأخر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اجترى على الاعتقاد المذكور،مع عدّ النجاشي،و الشيخ صريحا لهما اثنين،أظهر له ما خفي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هو أقرب منهما إلى زمان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أخبره معصوم عليه السلام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بالجملة؛فما ذكره واهي الدعائم،و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كلّ من النجاشي </w:t>
      </w:r>
      <w:r>
        <w:rPr>
          <w:rStyle w:val="FootnoteAnchor"/>
          <w:rtl w:val="true"/>
        </w:rPr>
        <w:footnoteReference w:id="1057"/>
      </w:r>
      <w:r>
        <w:rPr>
          <w:rFonts w:ascii="Amiri" w:hAnsi="Amiri" w:eastAsia="Amiri" w:cs="Amiri"/>
          <w:color w:val="111111"/>
          <w:sz w:val="28"/>
          <w:sz w:val="28"/>
          <w:szCs w:val="28"/>
          <w:rtl w:val="true"/>
          <w:lang w:bidi="ar-SA"/>
        </w:rPr>
        <w:t xml:space="preserve">،و الشيخ رحمه اللّه </w:t>
      </w:r>
      <w:r>
        <w:rPr>
          <w:rStyle w:val="FootnoteAnchor"/>
          <w:rtl w:val="true"/>
        </w:rPr>
        <w:footnoteReference w:id="1058"/>
      </w:r>
      <w:r>
        <w:rPr>
          <w:rFonts w:ascii="Amiri" w:hAnsi="Amiri" w:eastAsia="Amiri" w:cs="Amiri"/>
          <w:color w:val="111111"/>
          <w:sz w:val="28"/>
          <w:sz w:val="28"/>
          <w:szCs w:val="28"/>
          <w:rtl w:val="true"/>
          <w:lang w:bidi="ar-SA"/>
        </w:rPr>
        <w:t>كتابه عنه،بسند عن ابن بهلول فسند النجاشي إليه الحسين بن عبيد اللّه،عن أحمد بن إبراهيم بن أبي رافع،عن أبي طالب محمّد بن أحمد بن إسحاق بن بهلول،عنه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رحمه اللّه في الفهرست </w:t>
      </w:r>
      <w:r>
        <w:rPr>
          <w:rStyle w:val="FootnoteAnchor"/>
          <w:rtl w:val="true"/>
        </w:rPr>
        <w:footnoteReference w:id="1059"/>
      </w:r>
      <w:r>
        <w:rPr>
          <w:rFonts w:ascii="Amiri" w:hAnsi="Amiri" w:eastAsia="Amiri" w:cs="Amiri"/>
          <w:color w:val="111111"/>
          <w:sz w:val="28"/>
          <w:sz w:val="28"/>
          <w:szCs w:val="28"/>
          <w:rtl w:val="true"/>
          <w:lang w:bidi="ar-SA"/>
        </w:rPr>
        <w:t>كتابه عن عدّة من أصحابه،منهم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المفيد،و الحسين بن عبيد اللّه،و أحمد بن عبدون،و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غيرهم،عن أبي عبد اللّه أحمد بن إبراهيم بن أبي رافع،عن أبي طالب محمّد بن أحمد بن إسحاق بن بهلول،عنه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لا ينبغي التأمّل في تعدّد أحمد بن إصفهبد مع المعنون،و أنّ المترجم له حسن و الرواية من جهته حسنة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6102_185859"/>
    </w:p>
    <w:p>
      <w:pPr>
        <w:pStyle w:val="Heading5"/>
        <w:numPr>
          <w:ilvl w:val="4"/>
          <w:numId w:val="1"/>
        </w:numPr>
        <w:rPr/>
      </w:pPr>
      <w:bookmarkStart w:id="369" w:name="__RefHeading___Toc1093164_1280447820"/>
      <w:bookmarkStart w:id="370" w:name="_Toc131"/>
      <w:bookmarkEnd w:id="368"/>
      <w:bookmarkEnd w:id="369"/>
      <w:r>
        <w:rPr/>
        <w:t>877</w:t>
      </w:r>
      <w:bookmarkEnd w:id="370"/>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شعيب بن ميثم بن عبد اللّه التمّار</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،حاوي الأقوال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و المطبوع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ضبط شعيب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الميم،و سكون الياء،و فتح الثاء المثلّثة،ثمّ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جوّز بعضهم فتح ميم أوّله،بل في الخلاصة </w:t>
      </w:r>
      <w:r>
        <w:rPr>
          <w:rStyle w:val="FootnoteAnchor"/>
          <w:rtl w:val="true"/>
        </w:rPr>
        <w:footnoteReference w:id="1062"/>
      </w:r>
      <w:r>
        <w:rPr>
          <w:rFonts w:ascii="Amiri" w:hAnsi="Amiri" w:eastAsia="Amiri" w:cs="Amiri"/>
          <w:color w:val="111111"/>
          <w:sz w:val="28"/>
          <w:sz w:val="28"/>
          <w:szCs w:val="28"/>
          <w:rtl w:val="true"/>
          <w:lang w:bidi="ar-SA"/>
        </w:rPr>
        <w:t>أنّه بفتحها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يساعد عليه ما زعمه بعضهم من أنّ كلّ من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ميثم فالميم الاولى في اسمه مفتوحة،إلاّ ميم ابن ميثم البحراني،فإنّ الميم فيه بالكسر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في التاج مازجا بالقاموس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ميثم كمنبر اسم </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لذلك تتمة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ميثم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يعبّر عن هذا الرجل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الميثمي،نسبة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بالتاء المثنّاة المفتوحة،و الميم المشدّدة،و الألف،و الراء المهملة، بيّاع التمر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عناية اللّه في ترتيب اختيار الكشّي </w:t>
      </w:r>
      <w:r>
        <w:rPr>
          <w:rStyle w:val="FootnoteAnchor"/>
          <w:rtl w:val="true"/>
        </w:rPr>
        <w:footnoteReference w:id="10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الحسن </w:t>
      </w:r>
      <w:r>
        <w:rPr>
          <w:rStyle w:val="FootnoteAnchor"/>
          <w:rtl w:val="true"/>
        </w:rPr>
        <w:footnoteReference w:id="1067"/>
      </w:r>
      <w:r>
        <w:rPr>
          <w:rFonts w:ascii="Amiri" w:hAnsi="Amiri" w:eastAsia="Amiri" w:cs="Amiri"/>
          <w:color w:val="111111"/>
          <w:sz w:val="28"/>
          <w:sz w:val="28"/>
          <w:szCs w:val="28"/>
          <w:rtl w:val="true"/>
          <w:lang w:bidi="ar-SA"/>
        </w:rPr>
        <w:t>الميثمي،من أصحاب أبي الحسن موسى عليه السلام،قال حمدويه،عن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الميثمي كان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إسماعيل بن شعيب بن ميثم التّمار، مولى بني أسد،قال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واقفا </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هذا عن حمدويه،عن الحسن بن موسى الخشّاب،قال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 الرضا عليه السلام،و هو على كلّ حال ثقة،صحيح الحديث،معتمد عليه،له كتاب 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ذكره النجاشي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الشيخ رحمه اللّه </w:t>
      </w:r>
      <w:r>
        <w:rPr>
          <w:rStyle w:val="FootnoteAnchor"/>
          <w:rtl w:val="true"/>
        </w:rPr>
        <w:footnoteReference w:id="1070"/>
      </w:r>
      <w:r>
        <w:rPr>
          <w:rFonts w:ascii="Amiri" w:hAnsi="Amiri" w:eastAsia="Amiri" w:cs="Amiri"/>
          <w:color w:val="111111"/>
          <w:sz w:val="28"/>
          <w:sz w:val="28"/>
          <w:szCs w:val="28"/>
          <w:rtl w:val="true"/>
          <w:lang w:bidi="ar-SA"/>
        </w:rPr>
        <w:t>في عداد رجال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الميثمي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بن إسماعيل بن شعيب بن ميثم بن عبد اللّه </w:t>
      </w:r>
      <w:r>
        <w:rPr>
          <w:rStyle w:val="FootnoteAnchor"/>
          <w:rtl w:val="true"/>
        </w:rPr>
        <w:footnoteReference w:id="1072"/>
      </w:r>
      <w:r>
        <w:rPr>
          <w:rFonts w:ascii="Amiri" w:hAnsi="Amiri" w:eastAsia="Amiri" w:cs="Amiri"/>
          <w:color w:val="111111"/>
          <w:sz w:val="28"/>
          <w:sz w:val="28"/>
          <w:szCs w:val="28"/>
          <w:rtl w:val="true"/>
          <w:lang w:bidi="ar-SA"/>
        </w:rPr>
        <w:t>التمّار أبو عبد اللّه،مولى بني أسد،كوفي،صحيح الحديث سليمه، روى عن الرضا عليه السلام،و له كتاب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عدّه هنا من رجال الرضا عليه السلام و عدم عدّه له في رجاله إلاّ من رجال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سكوته عن وقفه هنا،و شهادته بصحّة حديثه و سلامته،مناف لرميه له في رجاله بالوقف</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بوقفه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العيون </w:t>
      </w:r>
      <w:r>
        <w:rPr>
          <w:rStyle w:val="FootnoteAnchor"/>
          <w:rtl w:val="true"/>
        </w:rPr>
        <w:footnoteReference w:id="1073"/>
      </w:r>
      <w:r>
        <w:rPr>
          <w:rFonts w:ascii="Amiri" w:hAnsi="Amiri" w:eastAsia="Amiri" w:cs="Amiri"/>
          <w:color w:val="111111"/>
          <w:sz w:val="28"/>
          <w:sz w:val="28"/>
          <w:szCs w:val="28"/>
          <w:rtl w:val="true"/>
          <w:lang w:bidi="ar-SA"/>
        </w:rPr>
        <w:t xml:space="preserve">،و لكن يستشمّ </w:t>
      </w:r>
    </w:p>
    <w:p>
      <w:pPr>
        <w:pStyle w:val="BookText"/>
        <w:rPr/>
      </w:pPr>
      <w:r>
        <w:rPr>
          <w:rFonts w:ascii="Amiri" w:hAnsi="Amiri" w:eastAsia="Amiri" w:cs="Amiri"/>
          <w:color w:val="111111"/>
          <w:sz w:val="28"/>
          <w:sz w:val="28"/>
          <w:szCs w:val="28"/>
          <w:rtl w:val="true"/>
          <w:lang w:bidi="ar-SA"/>
        </w:rPr>
        <w:t>من نقله نسبته إلى الوقف إلى الكشّي،و عدم مباشرته هو النسبة توقّفه في وقفه، بل قد يكون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 الرضا عليه السلام إيماء إلى وجه إنكار كونه واقفيّا؛ضرورة أنّ الواقفيّ ليس كالفطحيّ،بل هو يعادي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فروايته عنه عليه السلام تكشف عن عدم وقفه من أصله،أو رجوعه عن الوقف،سيّما و الراوي لوقفه ابن الخشّاب،و لم يثبت توثيقه،فتأمّل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العلاّمة </w:t>
      </w:r>
      <w:r>
        <w:rPr>
          <w:rStyle w:val="FootnoteAnchor"/>
          <w:rtl w:val="true"/>
        </w:rPr>
        <w:footnoteReference w:id="1074"/>
      </w:r>
      <w:r>
        <w:rPr>
          <w:rFonts w:ascii="Amiri" w:hAnsi="Amiri" w:eastAsia="Amiri" w:cs="Amiri"/>
          <w:color w:val="111111"/>
          <w:sz w:val="28"/>
          <w:sz w:val="28"/>
          <w:szCs w:val="28"/>
          <w:rtl w:val="true"/>
          <w:lang w:bidi="ar-SA"/>
        </w:rPr>
        <w:t>رحمه اللّه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التفاته إلى مقال النجاشي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في القسم الثاني،و توقّف في روايته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بن إسماعيل بن شعيب بن ميثم التمار،مولى بني أسد الميثمي،من أصحاب الكاظم عليه السلام </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كلّ حال ثقة صحيح الحديث،معتمد عليه، و عندي فيه 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العجب أنّه قد اعتمد على جملة من الواقفيّة الّذين وثّقوا بأقلّ من هذا التوثيق الّذي سمعته من النجاشي،و الشيخ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يقرب من توقّف الخلاصة عدّ ابن داود رحمه اللّه له في البابين </w:t>
      </w:r>
      <w:r>
        <w:rPr>
          <w:rStyle w:val="FootnoteAnchor"/>
          <w:rtl w:val="true"/>
        </w:rPr>
        <w:footnoteReference w:id="1076"/>
      </w:r>
      <w:r>
        <w:rPr>
          <w:rFonts w:ascii="Amiri" w:hAnsi="Amiri" w:eastAsia="Amiri" w:cs="Amiri"/>
          <w:color w:val="111111"/>
          <w:sz w:val="28"/>
          <w:sz w:val="28"/>
          <w:szCs w:val="28"/>
          <w:rtl w:val="true"/>
          <w:lang w:bidi="ar-SA"/>
        </w:rPr>
        <w:t>،و اقتصاره في الأوّل على نقل ما في الفهرست و رجال الشيخ رحمه اللّه من تصحيح حديثه، و نقله في الثاني وقفه عن الكشّي،و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1077"/>
      </w:r>
      <w:r>
        <w:rPr>
          <w:rFonts w:ascii="Amiri" w:hAnsi="Amiri" w:eastAsia="Amiri" w:cs="Amiri"/>
          <w:color w:val="111111"/>
          <w:sz w:val="28"/>
          <w:sz w:val="28"/>
          <w:szCs w:val="28"/>
          <w:rtl w:val="true"/>
          <w:lang w:bidi="ar-SA"/>
        </w:rPr>
        <w:t>في القسم الثالث المعدّ لتعداد الموثّقين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 موثّقا في الوجيزة </w:t>
      </w:r>
      <w:r>
        <w:rPr>
          <w:rStyle w:val="FootnoteAnchor"/>
          <w:rtl w:val="true"/>
        </w:rPr>
        <w:footnoteReference w:id="1078"/>
      </w:r>
      <w:r>
        <w:rPr>
          <w:rFonts w:ascii="Amiri" w:hAnsi="Amiri" w:eastAsia="Amiri" w:cs="Amiri"/>
          <w:color w:val="111111"/>
          <w:sz w:val="28"/>
          <w:sz w:val="28"/>
          <w:szCs w:val="28"/>
          <w:rtl w:val="true"/>
          <w:lang w:bidi="ar-SA"/>
        </w:rPr>
        <w:t xml:space="preserve">،و البلغة </w:t>
      </w:r>
      <w:r>
        <w:rPr>
          <w:rStyle w:val="FootnoteAnchor"/>
          <w:rtl w:val="true"/>
        </w:rPr>
        <w:footnoteReference w:id="107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روى النجاشي </w:t>
      </w:r>
      <w:r>
        <w:rPr>
          <w:rStyle w:val="FootnoteAnchor"/>
          <w:rtl w:val="true"/>
        </w:rPr>
        <w:footnoteReference w:id="1080"/>
      </w:r>
      <w:r>
        <w:rPr>
          <w:rFonts w:ascii="Amiri" w:hAnsi="Amiri" w:eastAsia="Amiri" w:cs="Amiri"/>
          <w:color w:val="111111"/>
          <w:sz w:val="28"/>
          <w:sz w:val="28"/>
          <w:szCs w:val="28"/>
          <w:rtl w:val="true"/>
          <w:lang w:bidi="ar-SA"/>
        </w:rPr>
        <w:t>كتاب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مسندا عن الحسن بن محمّد بن </w:t>
      </w:r>
    </w:p>
    <w:p>
      <w:pPr>
        <w:pStyle w:val="BookText"/>
        <w:rPr/>
      </w:pPr>
      <w:r>
        <w:rPr>
          <w:rFonts w:ascii="Amiri" w:hAnsi="Amiri" w:eastAsia="Amiri" w:cs="Amiri"/>
          <w:color w:val="111111"/>
          <w:sz w:val="28"/>
          <w:sz w:val="28"/>
          <w:szCs w:val="28"/>
          <w:rtl w:val="true"/>
          <w:lang w:bidi="ar-SA"/>
        </w:rPr>
        <w:t>سماعة،عنه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الشيخ رحمه اللّه </w:t>
      </w:r>
      <w:r>
        <w:rPr>
          <w:rStyle w:val="FootnoteAnchor"/>
          <w:rtl w:val="true"/>
        </w:rPr>
        <w:footnoteReference w:id="1081"/>
      </w:r>
      <w:r>
        <w:rPr>
          <w:rFonts w:ascii="Amiri" w:hAnsi="Amiri" w:eastAsia="Amiri" w:cs="Amiri"/>
          <w:color w:val="111111"/>
          <w:sz w:val="28"/>
          <w:sz w:val="28"/>
          <w:szCs w:val="28"/>
          <w:rtl w:val="true"/>
          <w:lang w:bidi="ar-SA"/>
        </w:rPr>
        <w:t>مسندا،عن محمّد بن الحسن بن زياد،عنه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العبّاس عبيد اللّه بن أحمد بن نهيك،عنه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في مشتركات الطريحي </w:t>
      </w:r>
      <w:r>
        <w:rPr>
          <w:rStyle w:val="FootnoteAnchor"/>
          <w:rtl w:val="true"/>
        </w:rPr>
        <w:footnoteReference w:id="1082"/>
      </w:r>
      <w:r>
        <w:rPr>
          <w:rFonts w:ascii="Amiri" w:hAnsi="Amiri" w:eastAsia="Amiri" w:cs="Amiri"/>
          <w:color w:val="111111"/>
          <w:sz w:val="28"/>
          <w:sz w:val="28"/>
          <w:szCs w:val="28"/>
          <w:rtl w:val="true"/>
          <w:lang w:bidi="ar-SA"/>
        </w:rPr>
        <w:t xml:space="preserve">،و الكاظمي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الثلاثة المذكورين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كلّ من يعقوب بن يزيد،و موسى بن عمر،عنه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084"/>
      </w:r>
      <w:r>
        <w:rPr>
          <w:rFonts w:ascii="Amiri" w:hAnsi="Amiri" w:eastAsia="Amiri" w:cs="Amiri"/>
          <w:color w:val="111111"/>
          <w:sz w:val="28"/>
          <w:sz w:val="28"/>
          <w:szCs w:val="28"/>
          <w:rtl w:val="true"/>
          <w:lang w:bidi="ar-SA"/>
        </w:rPr>
        <w:t xml:space="preserve">نقل رواية الحسن بن الكندي،و الحسن بن محمّد الأسدي،و أحمد بن محمّد بن أبي نصر،و أحمد بن محمّد بن عيسى،و إبراهيم بن هاشم،و الحسن بن الحسين،و يعقوب بن يزيد،و أخيه عليّ بن الحسن،و المثنّى، عنه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المعنون ثقة،و على المشهور موثّق،فتدبّر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إسماعيل بن صبيح</w:t>
      </w:r>
    </w:p>
    <w:p>
      <w:pPr>
        <w:pStyle w:val="BookText"/>
        <w:rPr/>
      </w:pPr>
      <w:r>
        <w:rPr>
          <w:rFonts w:ascii="Amiri" w:hAnsi="Amiri" w:eastAsia="Amiri" w:cs="Amiri"/>
          <w:color w:val="111111"/>
          <w:sz w:val="28"/>
          <w:sz w:val="28"/>
          <w:szCs w:val="28"/>
          <w:rtl w:val="true"/>
          <w:lang w:bidi="ar-SA"/>
        </w:rPr>
        <w:t>جاء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الحسن بن إسماعيل بن صبيح معنعنا عن شهر 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رسول اللّه صلّى اللّه عليه و آله و سلّم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أحد مشايخه فقد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و الحديثيّة من عنونه سوى ما في تفسير فرات،فهو مهمل موضوعا و حكما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التاجر</w:t>
      </w:r>
    </w:p>
    <w:p>
      <w:pPr>
        <w:pStyle w:val="BookText"/>
        <w:rPr/>
      </w:pPr>
      <w:r>
        <w:rPr>
          <w:rFonts w:ascii="Amiri" w:hAnsi="Amiri" w:eastAsia="Amiri" w:cs="Amiri"/>
          <w:color w:val="111111"/>
          <w:sz w:val="28"/>
          <w:sz w:val="28"/>
          <w:szCs w:val="28"/>
          <w:rtl w:val="true"/>
          <w:lang w:bidi="ar-SA"/>
        </w:rPr>
        <w:t xml:space="preserve">جاء في تفسير عليّ بن إبراهيم القمّي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التاجر،قال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عثمان الصوفي،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محمّد،عن محمّد بن عليّ،عن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أعلام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التيمي</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عليّ بن الحسن التيمي،عن أخيه أحمد بن الحسن،عن أبيه، عن جعفر بن محمّد،عن عليّ بن رباط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،و كذلك في الاستبصار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المستضعف،حديث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17674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علي بن الحسن التيمي،عن أخويه محمّد و أحمد ابني الحسن،عن علي بن يعقوب، عن مروان بن مسلم،عن أيوب بن الحرّ،قال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153/18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جاء في علل الشرائع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بعض أنّ 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حسن التيملي،لكن لمّا كان المعنون التيمي،و ذلك تيملي،كان ما ظنّه لا يسنده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يتّضح حاله،فهو مهمل،إلاّ أنّ رواياته سديدة يعتمد عليها لأنّها مؤيّدة بروايات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العشاء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سليمان،عن أحمد بن الحسن الجبلّي،عن أبيه،عن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سليمان،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الجبلي،عن أبيه،عن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329/24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المحاسن في بحار الأنوار </w:t>
      </w:r>
      <w:r>
        <w:rPr>
          <w:rFonts w:eastAsia="Amiri" w:cs="Amiri" w:ascii="Amiri" w:hAnsi="Amiri"/>
          <w:color w:val="111111"/>
          <w:sz w:val="28"/>
          <w:szCs w:val="28"/>
          <w:lang w:bidi="ar-SA"/>
        </w:rPr>
        <w:t>345/66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الختلي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أهمل ذكره علماء الرجال،فهو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الجلاّب</w:t>
      </w:r>
    </w:p>
    <w:p>
      <w:pPr>
        <w:pStyle w:val="BookText"/>
        <w:rPr/>
      </w:pP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الجزر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موسى،عن أحمد بن الحسن الجلاّب،عن موسى بن إسماعيل،عن ابن أبي عمير،عن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وسائل الشيعة </w:t>
      </w:r>
      <w:r>
        <w:rPr>
          <w:rFonts w:eastAsia="Amiri" w:cs="Amiri" w:ascii="Amiri" w:hAnsi="Amiri"/>
          <w:color w:val="111111"/>
          <w:sz w:val="28"/>
          <w:szCs w:val="28"/>
          <w:lang w:bidi="ar-SA"/>
        </w:rPr>
        <w:t>206/25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31694</w:t>
      </w:r>
      <w:r>
        <w:rPr>
          <w:rFonts w:ascii="Amiri" w:hAnsi="Amiri" w:eastAsia="Amiri" w:cs="Amiri"/>
          <w:color w:val="111111"/>
          <w:sz w:val="28"/>
          <w:sz w:val="28"/>
          <w:szCs w:val="28"/>
          <w:rtl w:val="true"/>
          <w:lang w:bidi="ar-SA"/>
        </w:rPr>
        <w:t xml:space="preserve">،و لكن في الطبعة القديمة من وسائل الشيعة </w:t>
      </w:r>
      <w:r>
        <w:rPr>
          <w:rFonts w:eastAsia="Amiri" w:cs="Amiri" w:ascii="Amiri" w:hAnsi="Amiri"/>
          <w:color w:val="111111"/>
          <w:sz w:val="28"/>
          <w:szCs w:val="28"/>
          <w:lang w:bidi="ar-SA"/>
        </w:rPr>
        <w:t>164/17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الجلاّب،و كذلك في الفصول المهمّة الطبعة الجديدة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w:t>
      </w: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الماش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موسى،عن أحمد بن الحسن الجلاّب،عن بعض أصحابنا،قال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وسائل الشيعة </w:t>
      </w:r>
      <w:r>
        <w:rPr>
          <w:rFonts w:eastAsia="Amiri" w:cs="Amiri" w:ascii="Amiri" w:hAnsi="Amiri"/>
          <w:color w:val="111111"/>
          <w:sz w:val="28"/>
          <w:szCs w:val="28"/>
          <w:lang w:bidi="ar-SA"/>
        </w:rPr>
        <w:t>130/25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256/66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عنه في وسائل الشيعة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31694</w:t>
      </w:r>
      <w:r>
        <w:rPr>
          <w:rFonts w:ascii="Amiri" w:hAnsi="Amiri" w:eastAsia="Amiri" w:cs="Amiri"/>
          <w:color w:val="111111"/>
          <w:sz w:val="28"/>
          <w:sz w:val="28"/>
          <w:szCs w:val="28"/>
          <w:rtl w:val="true"/>
          <w:lang w:bidi="ar-SA"/>
        </w:rPr>
        <w:t xml:space="preserve">،و لكن في الطبعة القديمة منها </w:t>
      </w:r>
      <w:r>
        <w:rPr>
          <w:rFonts w:eastAsia="Amiri" w:cs="Amiri" w:ascii="Amiri" w:hAnsi="Amiri"/>
          <w:color w:val="111111"/>
          <w:sz w:val="28"/>
          <w:szCs w:val="28"/>
          <w:lang w:bidi="ar-SA"/>
        </w:rPr>
        <w:t>164/17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الجلاّب،و كذلك في الفصول المهمة الطبعة الجديدة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عن المعنون ذكرا،فهو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الحسيني</w:t>
      </w:r>
    </w:p>
    <w:p>
      <w:pPr>
        <w:pStyle w:val="BookText"/>
        <w:rPr/>
      </w:pPr>
      <w:r>
        <w:rPr>
          <w:rFonts w:ascii="Amiri" w:hAnsi="Amiri" w:eastAsia="Amiri" w:cs="Amiri"/>
          <w:color w:val="111111"/>
          <w:sz w:val="28"/>
          <w:sz w:val="28"/>
          <w:szCs w:val="28"/>
          <w:rtl w:val="true"/>
          <w:lang w:bidi="ar-SA"/>
        </w:rPr>
        <w:t xml:space="preserve">جاء في عيون أخبار الرضا عليه السلام الطبعة الحجريّة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الأخبار المنثورة عن الرضا عليه السلام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حدّثنا به أبو الحسن محمّد بن القاسم المفسّر الجرجاني رضي اللّه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الحسيني،عن الحسن بن عليّ،عن أبيه، عن محمّد بن عليّ،عن أبيه الرضا،عن أبيه موسى بن جعفر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تسع روايات اخرى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الموت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المفسّر الجرجاني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الحسيني،عن الحسن بن عليّ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 اخرى بعد هذه الرواية الّتي ذكرناها، و بحار الأنوار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سكرات الموت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المفسّر،عن أحمد ابن الحسن الحسيني،عن أبي محمّد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سبعة أحاديث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 في المعاجم الرجاليّة،فهو يعدّ مهملا إلاّ أنّ رواياته سديدة جدا</w:t>
      </w:r>
      <w:r>
        <w:rPr>
          <w:rFonts w:eastAsia="Amiri" w:cs="Amiri" w:ascii="Amiri" w:hAnsi="Amiri"/>
          <w:color w:val="111111"/>
          <w:sz w:val="28"/>
          <w:szCs w:val="28"/>
          <w:rtl w:val="true"/>
          <w:lang w:bidi="ar-SA"/>
        </w:rPr>
        <w:t xml:space="preserve">. </w:t>
      </w:r>
      <w:bookmarkStart w:id="371" w:name="pg16102_185869"/>
    </w:p>
    <w:p>
      <w:pPr>
        <w:pStyle w:val="Heading5"/>
        <w:numPr>
          <w:ilvl w:val="4"/>
          <w:numId w:val="1"/>
        </w:numPr>
        <w:rPr/>
      </w:pPr>
      <w:bookmarkStart w:id="372" w:name="__RefHeading___Toc1093166_1280447820"/>
      <w:bookmarkStart w:id="373" w:name="_Toc132"/>
      <w:bookmarkEnd w:id="371"/>
      <w:bookmarkEnd w:id="372"/>
      <w:r>
        <w:rPr/>
        <w:t>884</w:t>
      </w:r>
      <w:bookmarkEnd w:id="373"/>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الحسين اللؤلؤي</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،ملخّص المقال في قسم الصحاح،نقد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في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اللؤلؤي باعتبار كتابه اللؤلؤة،لا أنّه كان يبيع اللؤلؤ،فتفطّن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ليس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اللؤلؤي،كوفي،و له كتاب اللؤلؤة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ما في الخلاصة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الحسين اللؤلؤي،له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باللؤلؤة و ليس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اللؤلؤي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الشيخ رحمه اللّه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الحسن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 من لم يرو عنهم عليهم السلام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الحسن اللّؤلؤي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من غلط الناسخ،أو سهو من قلمه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حال؛فتوثيق الشيخ رحمه اللّه إيّاه حجّة يؤخذ بها في الرجل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النجاشي </w:t>
      </w:r>
      <w:r>
        <w:rPr>
          <w:rStyle w:val="FootnoteAnchor"/>
          <w:rtl w:val="true"/>
        </w:rPr>
        <w:footnoteReference w:id="1091"/>
      </w:r>
      <w:r>
        <w:rPr>
          <w:rFonts w:ascii="Amiri" w:hAnsi="Amiri" w:eastAsia="Amiri" w:cs="Amiri"/>
          <w:color w:val="111111"/>
          <w:sz w:val="28"/>
          <w:sz w:val="28"/>
          <w:szCs w:val="28"/>
          <w:rtl w:val="true"/>
          <w:lang w:bidi="ar-SA"/>
        </w:rPr>
        <w:t>كتابه عن الحسين بن عبيد اللّه،عن أحمد بن جعفر،عن أحمد بن إدريس،عن أحمد بن أبي زاهر،عن الحسن بن الحسين اللؤلؤي،عن أحمد بن الحسن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طريق الشيخ رحمه اللّه في الفهرست </w:t>
      </w:r>
      <w:r>
        <w:rPr>
          <w:rStyle w:val="FootnoteAnchor"/>
          <w:rtl w:val="true"/>
        </w:rPr>
        <w:footnoteReference w:id="1092"/>
      </w:r>
      <w:r>
        <w:rPr>
          <w:rFonts w:ascii="Amiri" w:hAnsi="Amiri" w:eastAsia="Amiri" w:cs="Amiri"/>
          <w:color w:val="111111"/>
          <w:sz w:val="28"/>
          <w:sz w:val="28"/>
          <w:szCs w:val="28"/>
          <w:rtl w:val="true"/>
          <w:lang w:bidi="ar-SA"/>
        </w:rPr>
        <w:t>إلى كتابه،فيعرف حينئذ برواية الحسن بن الحسين اللؤلؤي،عنه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ميّزه في مشتركات الطريحي </w:t>
      </w:r>
      <w:r>
        <w:rPr>
          <w:rStyle w:val="FootnoteAnchor"/>
          <w:rtl w:val="true"/>
        </w:rPr>
        <w:footnoteReference w:id="1093"/>
      </w:r>
      <w:r>
        <w:rPr>
          <w:rFonts w:ascii="Amiri" w:hAnsi="Amiri" w:eastAsia="Amiri" w:cs="Amiri"/>
          <w:color w:val="111111"/>
          <w:sz w:val="28"/>
          <w:sz w:val="28"/>
          <w:szCs w:val="28"/>
          <w:rtl w:val="true"/>
          <w:lang w:bidi="ar-SA"/>
        </w:rPr>
        <w:t xml:space="preserve">، و الكاظمي </w:t>
      </w:r>
      <w:r>
        <w:rPr>
          <w:rStyle w:val="FootnoteAnchor"/>
          <w:rtl w:val="true"/>
        </w:rPr>
        <w:footnoteReference w:id="1094"/>
      </w:r>
      <w:r>
        <w:rPr>
          <w:rFonts w:ascii="Amiri" w:hAnsi="Amiri" w:eastAsia="Amiri" w:cs="Amiri"/>
          <w:color w:val="111111"/>
          <w:sz w:val="28"/>
          <w:sz w:val="28"/>
          <w:szCs w:val="28"/>
          <w:rtl w:val="true"/>
          <w:lang w:bidi="ar-SA"/>
        </w:rPr>
        <w:t xml:space="preserve">،أيضا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إنّ وثاقة المترجم مسلّمة من دون غمز فيه من أحد،فعليه يعدّ ثقة و رواياته صحاحا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6102_185871"/>
    </w:p>
    <w:p>
      <w:pPr>
        <w:pStyle w:val="Heading5"/>
        <w:numPr>
          <w:ilvl w:val="4"/>
          <w:numId w:val="1"/>
        </w:numPr>
        <w:rPr/>
      </w:pPr>
      <w:bookmarkStart w:id="375" w:name="__RefHeading___Toc1093168_1280447820"/>
      <w:bookmarkStart w:id="376" w:name="_Toc133"/>
      <w:bookmarkEnd w:id="374"/>
      <w:bookmarkEnd w:id="375"/>
      <w:r>
        <w:rPr/>
        <w:t>885</w:t>
      </w:r>
      <w:bookmarkEnd w:id="376"/>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الخزّاز</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 بالمعجمات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بالخاء المعجمة،و الزاءين المعجمتين </w:t>
      </w:r>
      <w:r>
        <w:rPr>
          <w:rStyle w:val="FootnoteAnchor"/>
          <w:rtl w:val="true"/>
        </w:rPr>
        <w:footnoteReference w:id="1097"/>
      </w:r>
      <w:r>
        <w:rPr>
          <w:rFonts w:ascii="Amiri" w:hAnsi="Amiri" w:eastAsia="Amiri" w:cs="Amiri"/>
          <w:color w:val="111111"/>
          <w:sz w:val="28"/>
          <w:sz w:val="28"/>
          <w:szCs w:val="28"/>
          <w:rtl w:val="true"/>
          <w:lang w:bidi="ar-SA"/>
        </w:rPr>
        <w:t>،بينهما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لم أقف في حال الرجل إلاّ على قول الشيخ رحمه اللّه في الفهرست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اللّه،له كتاب التقصير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عدّه ابن داود في قسم المعتمدين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الشيخ رحمه اللّه في رجاله </w:t>
      </w:r>
      <w:r>
        <w:rPr>
          <w:rStyle w:val="FootnoteAnchor"/>
          <w:rtl w:val="true"/>
        </w:rPr>
        <w:footnoteReference w:id="1099"/>
      </w:r>
      <w:r>
        <w:rPr>
          <w:rFonts w:ascii="Amiri" w:hAnsi="Amiri" w:eastAsia="Amiri" w:cs="Amiri"/>
          <w:color w:val="111111"/>
          <w:sz w:val="28"/>
          <w:sz w:val="28"/>
          <w:szCs w:val="28"/>
          <w:rtl w:val="true"/>
          <w:lang w:bidi="ar-SA"/>
        </w:rPr>
        <w:t>عدّه في باب 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كتاب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نسختان من رجال الشيخ رحمه اللّه خلتا عن التعرّض له في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يتبيّن أنّ إبدال التقصير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من الشيخ رحمه اللّه أو من ابن داود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لم أجد من تعرّض لحال المترجم سوى النقل عن الفهرست و ابن داود من دون ترجمة حاله،و على هذا لا بدّ من عدّه إماميّا غير مبيّن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خيرون الباقلاني أبو الفضل</w:t>
      </w:r>
    </w:p>
    <w:p>
      <w:pPr>
        <w:pStyle w:val="BookText"/>
        <w:rPr/>
      </w:pPr>
      <w:r>
        <w:rPr>
          <w:rFonts w:ascii="Amiri" w:hAnsi="Amiri" w:eastAsia="Amiri" w:cs="Amiri"/>
          <w:color w:val="111111"/>
          <w:sz w:val="28"/>
          <w:sz w:val="28"/>
          <w:szCs w:val="28"/>
          <w:rtl w:val="true"/>
          <w:lang w:bidi="ar-SA"/>
        </w:rPr>
        <w:t>جاء في بشارة المصطفى لشيعة المرتضى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عبد الرحمن بن أحمد بن الحسين النيسابوري بالريّ في مسجده،قال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أحمد بن الحسن بن حيرون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الباقلاني العدل بمدينة السلام بقراءتي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الطيّب عمر بن إبراهيم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 المعنون في لسان الميزان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ظاهرا و الثقات عندهم،و لذلك نحتجّ عليهم بما يرويه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6102_185873"/>
    </w:p>
    <w:p>
      <w:pPr>
        <w:pStyle w:val="Heading5"/>
        <w:numPr>
          <w:ilvl w:val="4"/>
          <w:numId w:val="1"/>
        </w:numPr>
        <w:rPr/>
      </w:pPr>
      <w:bookmarkStart w:id="378" w:name="__RefHeading___Toc1093170_1280447820"/>
      <w:bookmarkStart w:id="379" w:name="_Toc134"/>
      <w:bookmarkEnd w:id="377"/>
      <w:bookmarkEnd w:id="378"/>
      <w:r>
        <w:rPr/>
        <w:t>887</w:t>
      </w:r>
      <w:bookmarkEnd w:id="379"/>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الرازي</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،في قسم الحسان،ملخّص المقال في قسم الحسان،منهج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ضبط الرازي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ترجمته إلاّ على عدّ الشيخ رحمه اللّه له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الرازي أبو عليّ، روى عن أبي الحسين الأسدي،و عنه التلعكبري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منه إجازة كما في رجال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عبد ربّه القطّان الرازي،فتفحّص</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 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الرازي،يكنّى أبا عليّ،خاصّي،روى عن أبي الحسين الأسدي،روى عنه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من مشايخ الإجازة،يشهد بوثاقته،و لا أقل من إفادته كونه في أعلى درجة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فوصف المجلسي رحمه اللّه له في وجيزته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قال في التعليقة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الرازي كونه شيخ إجازة يشير إلى الوثاقة كما مرّ في الفائدة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 في ملخّص المقال في قسم الحسان بعد أن حكى كلام النجاشي و المجلسي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منه كيف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بحسنه مع أنّه لم يذكر في كتب الرجال في ترجمته إلاّ كونه من مشايخ الإجازة،مع تركه كثيرا من مشايخ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بالحسن في بعض دون بعض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كون الرجل من مشايخ الإجازة من أمارات الوثاقة عند صاحب التعليقة و من تبعه،و من أمارات الحسن عندنا،فلهذا ذكرنا جميع مشايخ الإجازة في الحسان من غير تفرقة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شيخوخة الإجازة عند من يرى إفادتها الحسن يجب أن يعدّ المترجم حسنا،و عند من لا يرى ذلك لا بدّ و أن يعدّه في مجهولي الحال،أمّا وصف الخاصّي فالظاهر أنّ الكلمة تطلق في مقابل العامّي،و إن قيل أنّها بمعنى كون الموصوف بها من خواص الناس،فبدلالة هذه الكلمة على المدح المعتد به،و شيخوخته؛يعدّ الرجل من الحسان ليس ببعيد،خصوصا برواية التلعكبري عنه،لتعدّد القرائن على الحسن،بل هو حسن في أعلى مراتب الحسن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زياد</w:t>
      </w:r>
    </w:p>
    <w:p>
      <w:pPr>
        <w:pStyle w:val="BookText"/>
        <w:rPr/>
      </w:pPr>
      <w:r>
        <w:rPr>
          <w:rFonts w:ascii="Amiri" w:hAnsi="Amiri" w:eastAsia="Amiri" w:cs="Amiri"/>
          <w:color w:val="111111"/>
          <w:sz w:val="28"/>
          <w:sz w:val="28"/>
          <w:szCs w:val="28"/>
          <w:rtl w:val="true"/>
          <w:lang w:bidi="ar-SA"/>
        </w:rPr>
        <w:t>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6102_185875"/>
    </w:p>
    <w:p>
      <w:pPr>
        <w:pStyle w:val="Heading5"/>
        <w:numPr>
          <w:ilvl w:val="4"/>
          <w:numId w:val="1"/>
        </w:numPr>
        <w:rPr/>
      </w:pPr>
      <w:bookmarkStart w:id="381" w:name="__RefHeading___Toc1093172_1280447820"/>
      <w:bookmarkStart w:id="382" w:name="_Toc135"/>
      <w:bookmarkEnd w:id="380"/>
      <w:bookmarkEnd w:id="381"/>
      <w:r>
        <w:rPr/>
        <w:t>889</w:t>
      </w:r>
      <w:bookmarkEnd w:id="382"/>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سعيد بن عثمان القرشي</w:t>
      </w:r>
    </w:p>
    <w:p>
      <w:pPr>
        <w:pStyle w:val="BookText"/>
        <w:rPr/>
      </w:pPr>
      <w:r>
        <w:rPr>
          <w:rFonts w:ascii="IRNazanin" w:hAnsi="IRNazanin" w:eastAsia="IRNazanin"/>
          <w:color w:val="111111"/>
          <w:sz w:val="28"/>
          <w:sz w:val="28"/>
          <w:szCs w:val="28"/>
          <w:rtl w:val="true"/>
          <w:lang w:bidi="fa-IR"/>
        </w:rPr>
        <w:t>أبو عبد اللّه</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1016/3</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161/3</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 xml:space="preserve">،المستند </w:t>
      </w:r>
      <w:r>
        <w:rPr>
          <w:rFonts w:eastAsia="Amiri" w:cs="Amiri" w:ascii="Amiri" w:hAnsi="Amiri"/>
          <w:color w:val="111111"/>
          <w:sz w:val="28"/>
          <w:szCs w:val="28"/>
          <w:lang w:bidi="ar-SA"/>
        </w:rPr>
        <w:t>320/1</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313/3</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،المختصر من أخبار البشر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337/4</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،قاموس اللغة </w:t>
      </w:r>
      <w:r>
        <w:rPr>
          <w:rFonts w:eastAsia="Amiri" w:cs="Amiri" w:ascii="Amiri" w:hAnsi="Amiri"/>
          <w:color w:val="111111"/>
          <w:sz w:val="28"/>
          <w:szCs w:val="28"/>
          <w:lang w:bidi="ar-SA"/>
        </w:rPr>
        <w:t>283/2</w:t>
      </w:r>
      <w:r>
        <w:rPr>
          <w:rFonts w:ascii="Amiri" w:hAnsi="Amiri" w:eastAsia="Amiri" w:cs="Amiri"/>
          <w:color w:val="111111"/>
          <w:sz w:val="28"/>
          <w:sz w:val="28"/>
          <w:szCs w:val="28"/>
          <w:rtl w:val="true"/>
          <w:lang w:bidi="ar-SA"/>
        </w:rPr>
        <w:t xml:space="preserve">، نهاية ابن الأثير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234/6</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،ملخّص المقال في قسم الحسان،حاوي الأقوال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قريش،بضمّ القاف المثنّاة،و فتح الراء المهملة،و سكون</w:t>
      </w:r>
    </w:p>
    <w:p>
      <w:pPr>
        <w:pStyle w:val="BookText"/>
        <w:rPr/>
      </w:pPr>
      <w:r>
        <w:rPr>
          <w:rFonts w:ascii="Amiri" w:hAnsi="Amiri" w:eastAsia="Amiri" w:cs="Amiri"/>
          <w:color w:val="111111"/>
          <w:sz w:val="28"/>
          <w:sz w:val="28"/>
          <w:szCs w:val="28"/>
          <w:rtl w:val="true"/>
          <w:lang w:bidi="ar-SA"/>
        </w:rPr>
        <w:t>الياء،ثمّ الشين المعجمة المثلّثة،اسم قبيلة،أبوهم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كنانة بن خزيمة بن مدركة بن إلياس بن مضر،فمن كان من ولد النضر،فهو قرشي دون من كان من ولد كنانة فمن فوقه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الصحاح </w:t>
      </w:r>
      <w:r>
        <w:rPr>
          <w:rStyle w:val="FootnoteAnchor"/>
          <w:rtl w:val="true"/>
        </w:rPr>
        <w:footnoteReference w:id="110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غيره،بل هو المشهور بين فقهائنا، بل المتّفق عليه بين 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أرسله جماعة من الأواخر،كشيخ الأواخر في الجواهر </w:t>
      </w:r>
      <w:r>
        <w:rPr>
          <w:rStyle w:val="FootnoteAnchor"/>
          <w:rtl w:val="true"/>
        </w:rPr>
        <w:footnoteReference w:id="1106"/>
      </w:r>
      <w:r>
        <w:rPr>
          <w:rFonts w:ascii="Amiri" w:hAnsi="Amiri" w:eastAsia="Amiri" w:cs="Amiri"/>
          <w:color w:val="111111"/>
          <w:sz w:val="28"/>
          <w:sz w:val="28"/>
          <w:szCs w:val="28"/>
          <w:rtl w:val="true"/>
          <w:lang w:bidi="ar-SA"/>
        </w:rPr>
        <w:t xml:space="preserve">،و صاحبي الحدائق </w:t>
      </w:r>
      <w:r>
        <w:rPr>
          <w:rStyle w:val="FootnoteAnchor"/>
          <w:rtl w:val="true"/>
        </w:rPr>
        <w:footnoteReference w:id="1107"/>
      </w:r>
      <w:r>
        <w:rPr>
          <w:rFonts w:ascii="IRNazanin" w:hAnsi="IRNazanin" w:eastAsia="IRNazanin"/>
          <w:color w:val="111111"/>
          <w:sz w:val="28"/>
          <w:sz w:val="28"/>
          <w:szCs w:val="28"/>
          <w:rtl w:val="true"/>
          <w:lang w:bidi="fa-IR"/>
        </w:rPr>
        <w:t xml:space="preserve">و المستند </w:t>
      </w:r>
      <w:r>
        <w:rPr>
          <w:rStyle w:val="FootnoteAnchor"/>
          <w:rtl w:val="true"/>
        </w:rPr>
        <w:footnoteReference w:id="1108"/>
      </w:r>
      <w:r>
        <w:rPr>
          <w:rFonts w:ascii="Amiri" w:hAnsi="Amiri" w:eastAsia="Amiri" w:cs="Amiri"/>
          <w:color w:val="111111"/>
          <w:sz w:val="28"/>
          <w:sz w:val="28"/>
          <w:szCs w:val="28"/>
          <w:rtl w:val="true"/>
          <w:lang w:bidi="ar-SA"/>
        </w:rPr>
        <w:t xml:space="preserve">،و المحقّق الأنصاري </w:t>
      </w:r>
      <w:r>
        <w:rPr>
          <w:rStyle w:val="FootnoteAnchor"/>
          <w:rtl w:val="true"/>
        </w:rPr>
        <w:footnoteReference w:id="110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خلاف ما نصّ عليه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مجمع البحرين </w:t>
      </w:r>
      <w:r>
        <w:rPr>
          <w:rStyle w:val="FootnoteAnchor"/>
          <w:rtl w:val="true"/>
        </w:rPr>
        <w:footnoteReference w:id="1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قريش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 بن مالك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محكيّ عقد الفريد لابن عبد ربّه </w:t>
      </w:r>
      <w:r>
        <w:rPr>
          <w:rStyle w:val="FootnoteAnchor"/>
          <w:rtl w:val="true"/>
        </w:rPr>
        <w:footnoteReference w:id="1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قريش كلّها فهر بن مالك، فما دونه قريش،و ما فوقه 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نحوه عن السيرة النبوية </w:t>
      </w:r>
      <w:r>
        <w:rPr>
          <w:rStyle w:val="FootnoteAnchor"/>
          <w:rtl w:val="true"/>
        </w:rPr>
        <w:footnoteReference w:id="1112"/>
      </w:r>
      <w:r>
        <w:rPr>
          <w:rFonts w:ascii="Amiri" w:hAnsi="Amiri" w:eastAsia="Amiri" w:cs="Amiri"/>
          <w:color w:val="111111"/>
          <w:sz w:val="28"/>
          <w:sz w:val="28"/>
          <w:szCs w:val="28"/>
          <w:rtl w:val="true"/>
          <w:lang w:bidi="ar-SA"/>
        </w:rPr>
        <w:t xml:space="preserve">،و كذا الشجرة المحمّديّة لأبي عليّ الجوّاني النسابة،و كذا المختصر من أخبار البشر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التاج </w:t>
      </w:r>
      <w:r>
        <w:rPr>
          <w:rStyle w:val="FootnoteAnchor"/>
          <w:rtl w:val="true"/>
        </w:rPr>
        <w:footnoteReference w:id="1114"/>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أئمّة النسب كلّ من لم يلده فهر فهو ليس بقرشي،قاله الكلبي،و هو المرجوع إليه في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السيرة الحلبيّة </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النسّابون من قريش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على أنّ قريشا إنّما تفرّعت عن فهر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بالنظر إلى هذا قال في سبائك الذهب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هو النضر،على المذهب 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ذكروا في وجه تسمية أبي هذه القبيلة بقريش،ما يقرب من عشرين وجها،لا يهمّنا 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أرادها فليراجع القاموس </w:t>
      </w:r>
      <w:r>
        <w:rPr>
          <w:rStyle w:val="FootnoteAnchor"/>
          <w:rtl w:val="true"/>
        </w:rPr>
        <w:footnoteReference w:id="1117"/>
      </w:r>
      <w:r>
        <w:rPr>
          <w:rFonts w:ascii="IRNazanin" w:hAnsi="IRNazanin" w:eastAsia="IRNazanin"/>
          <w:color w:val="111111"/>
          <w:sz w:val="28"/>
          <w:sz w:val="28"/>
          <w:szCs w:val="28"/>
          <w:rtl w:val="true"/>
          <w:lang w:bidi="fa-IR"/>
        </w:rPr>
        <w:t xml:space="preserve">،و شروحه التاج </w:t>
      </w:r>
      <w:r>
        <w:rPr>
          <w:rStyle w:val="FootnoteAnchor"/>
          <w:rtl w:val="true"/>
        </w:rPr>
        <w:footnoteReference w:id="111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النسبة إلى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قرشيّ،و قريشي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 الخليل بندور الثاني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سعيد بن عثمان القرشي أبو عبد اللّه،له كتاب نوادر،أخبرنا محمّد بن جعفر النجّار،قال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سعيد،عن 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ما في الفهرست </w:t>
      </w:r>
      <w:r>
        <w:rPr>
          <w:rStyle w:val="FootnoteAnchor"/>
          <w:rtl w:val="true"/>
        </w:rPr>
        <w:footnoteReference w:id="1121"/>
      </w:r>
      <w:r>
        <w:rPr>
          <w:rFonts w:ascii="Amiri" w:hAnsi="Amiri" w:eastAsia="Amiri" w:cs="Amiri"/>
          <w:color w:val="111111"/>
          <w:sz w:val="28"/>
          <w:sz w:val="28"/>
          <w:szCs w:val="28"/>
          <w:rtl w:val="true"/>
          <w:lang w:bidi="ar-SA"/>
        </w:rPr>
        <w:t>،مبدلا الحسن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الحسين،مزيدا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النوادر،قوله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أصحابنا من عدّه من الأصول،أخبرنا به أحمد بن محمّد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ظاهرهما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انضمّ إلى ذلك عدّ ابن داود رحمه اللّه </w:t>
      </w:r>
      <w:r>
        <w:rPr>
          <w:rStyle w:val="FootnoteAnchor"/>
          <w:rtl w:val="true"/>
        </w:rPr>
        <w:footnoteReference w:id="1122"/>
      </w:r>
      <w:r>
        <w:rPr>
          <w:rFonts w:ascii="Amiri" w:hAnsi="Amiri" w:eastAsia="Amiri" w:cs="Amiri"/>
          <w:color w:val="111111"/>
          <w:sz w:val="28"/>
          <w:sz w:val="28"/>
          <w:szCs w:val="28"/>
          <w:rtl w:val="true"/>
          <w:lang w:bidi="ar-SA"/>
        </w:rPr>
        <w:t>إيّاه في الباب الأوّل،اندرج 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فعدّ الحاوي </w:t>
      </w:r>
      <w:r>
        <w:rPr>
          <w:rStyle w:val="FootnoteAnchor"/>
          <w:rtl w:val="true"/>
        </w:rPr>
        <w:footnoteReference w:id="1123"/>
      </w:r>
      <w:r>
        <w:rPr>
          <w:rFonts w:ascii="Amiri" w:hAnsi="Amiri" w:eastAsia="Amiri" w:cs="Amiri"/>
          <w:color w:val="111111"/>
          <w:sz w:val="28"/>
          <w:sz w:val="28"/>
          <w:szCs w:val="28"/>
          <w:rtl w:val="true"/>
          <w:lang w:bidi="ar-SA"/>
        </w:rPr>
        <w:t>إيّاه في عداد الضعفاء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 الميرزا </w:t>
      </w:r>
      <w:r>
        <w:rPr>
          <w:rStyle w:val="FootnoteAnchor"/>
          <w:rtl w:val="true"/>
        </w:rPr>
        <w:footnoteReference w:id="1124"/>
      </w:r>
      <w:r>
        <w:rPr>
          <w:rFonts w:ascii="Amiri" w:hAnsi="Amiri" w:eastAsia="Amiri" w:cs="Amiri"/>
          <w:color w:val="111111"/>
          <w:sz w:val="28"/>
          <w:sz w:val="28"/>
          <w:szCs w:val="28"/>
          <w:rtl w:val="true"/>
          <w:lang w:bidi="ar-SA"/>
        </w:rPr>
        <w:t>كلام الشيخ رحمه اللّه في الفهرست هنا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باب من لم يرو عنهم عليهم السلام من رجاله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الحسين بن سعيد القرشي أبو عبد اللّه،روى عنه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اشتباه غريب من الميرزا؛فإنّ أحمد بن محمّد بن الحسين،غير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لذاك عنوان مستقل يأتي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هو أيضا هناك هذه العبارة الّتي نقلها هنا من رجال الشيخ رحمه اللّه،فنقل عبارة الشيخ رحمه اللّه تلك هنا وقع بغير مناسبة،سهوا من قلمه الشريف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إماميّة المعنون تثبت من ذكر النجاشي له الملتزم بعدّ الإماميّة،و حسنه يترجّح من قرائن عديدة،فهو عندي حسن،و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شاذان القمّي</w:t>
      </w:r>
    </w:p>
    <w:p>
      <w:pPr>
        <w:pStyle w:val="BookText"/>
        <w:rPr/>
      </w:pPr>
      <w:r>
        <w:rPr>
          <w:rFonts w:ascii="Amiri" w:hAnsi="Amiri" w:eastAsia="Amiri" w:cs="Amiri"/>
          <w:color w:val="111111"/>
          <w:sz w:val="28"/>
          <w:sz w:val="28"/>
          <w:szCs w:val="28"/>
          <w:rtl w:val="true"/>
          <w:lang w:bidi="ar-SA"/>
        </w:rPr>
        <w:t>جاء بهذا السند 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محمّد بن أحمد بن الحسن بن شاذان القمّي،عن أبيه،عن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123/16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هو عليّ بن أحمد بن الحسن بن شاذان القمّي؛لأنّ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عليّ بن أحمد بن الحسن بن شاذان القمّي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الصالح</w:t>
      </w:r>
    </w:p>
    <w:p>
      <w:pPr>
        <w:pStyle w:val="BookText"/>
        <w:rPr/>
      </w:pPr>
      <w:r>
        <w:rPr>
          <w:rFonts w:ascii="Amiri" w:hAnsi="Amiri" w:eastAsia="Amiri" w:cs="Amiri"/>
          <w:color w:val="111111"/>
          <w:sz w:val="28"/>
          <w:sz w:val="28"/>
          <w:szCs w:val="28"/>
          <w:rtl w:val="true"/>
          <w:lang w:bidi="ar-SA"/>
        </w:rPr>
        <w:t xml:space="preserve">جاء بهذا العنوان في عيون أخبار الرضا عليه السلام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بن محمّد،عن أحمد بن الحسن بن الصالح،عن أبيه، عن الفتح بن يزيد الجرجاني أنّه كتب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55/10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بن صالح،و كذلك عنهما في بحار الأنوار </w:t>
      </w:r>
      <w:r>
        <w:rPr>
          <w:rFonts w:eastAsia="Amiri" w:cs="Amiri" w:ascii="Amiri" w:hAnsi="Amiri"/>
          <w:color w:val="111111"/>
          <w:sz w:val="28"/>
          <w:szCs w:val="28"/>
          <w:lang w:bidi="ar-SA"/>
        </w:rPr>
        <w:t>279/96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على المعنون في مصادرنا الرجاليّة،فهو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الصقر</w:t>
      </w:r>
    </w:p>
    <w:p>
      <w:pPr>
        <w:pStyle w:val="BookText"/>
        <w:rPr/>
      </w:pPr>
      <w:r>
        <w:rPr>
          <w:rFonts w:ascii="Amiri" w:hAnsi="Amiri" w:eastAsia="Amiri" w:cs="Amiri"/>
          <w:color w:val="111111"/>
          <w:sz w:val="28"/>
          <w:sz w:val="28"/>
          <w:szCs w:val="28"/>
          <w:rtl w:val="true"/>
          <w:lang w:bidi="ar-SA"/>
        </w:rPr>
        <w:t>جاء نسخة في ترجمة أحمد بن الحسين الصقر،فراجع،و هو على كلّ حال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عبد الجبار الصوفي</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104/23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بشارة المصطفى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عمر السكري،عن أحمد بن الحسن بن عبد الجبار،عن يحيى بن معين،عن قريش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 بن عمر السكري الحربي،عن أبي عبد اللّه أحمد بن الحسن بن عبد الجبار الصوفي،عن أبي زكريا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جاء في بشارة المصطفى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سير أعلام النبلاء </w:t>
      </w:r>
      <w:r>
        <w:rPr>
          <w:rFonts w:eastAsia="Amiri" w:cs="Amiri" w:ascii="Amiri" w:hAnsi="Amiri"/>
          <w:color w:val="111111"/>
          <w:sz w:val="28"/>
          <w:szCs w:val="28"/>
          <w:lang w:bidi="ar-SA"/>
        </w:rPr>
        <w:t>153/14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 الصغير الشيخ العالم المحدّث أبو الحسن أحمد بن الحسن بن إسحاق البغدادي الصوفي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الذين روى عنهم و رووا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أبو عبد اللّه الحاكم و غيره و بعضهم ليّنه توفّي سنة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العامّة،و ثقة عند أعلامهم،و نحتجّ بما يرويه في فضائل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عبد الكريم أبو عبد اللّه</w:t>
      </w:r>
    </w:p>
    <w:p>
      <w:pPr>
        <w:pStyle w:val="BookText"/>
        <w:rPr/>
      </w:pPr>
      <w:r>
        <w:rPr>
          <w:rFonts w:ascii="Amiri" w:hAnsi="Amiri" w:eastAsia="Amiri" w:cs="Amiri"/>
          <w:color w:val="111111"/>
          <w:sz w:val="28"/>
          <w:sz w:val="28"/>
          <w:szCs w:val="28"/>
          <w:rtl w:val="true"/>
          <w:lang w:bidi="ar-SA"/>
        </w:rPr>
        <w:t>جاء بهذا الاسم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 البغدادي،عن أحمد بن الحسن بن عبد الكريم،عن عتاب يعني ابن صهيب،عن عيسى بن عبد اللّه العمري،عن أبيه،عن جدّه،عن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يذكره علماء الجرح و التعديل،فهو مهمل</w:t>
      </w:r>
      <w:r>
        <w:rPr>
          <w:rFonts w:eastAsia="Amiri" w:cs="Amiri" w:ascii="Amiri" w:hAnsi="Amiri"/>
          <w:color w:val="111111"/>
          <w:sz w:val="28"/>
          <w:szCs w:val="28"/>
          <w:rtl w:val="true"/>
          <w:lang w:bidi="ar-SA"/>
        </w:rPr>
        <w:t xml:space="preserve">. </w:t>
      </w:r>
      <w:bookmarkStart w:id="383" w:name="pg16102_185882"/>
    </w:p>
    <w:p>
      <w:pPr>
        <w:pStyle w:val="Heading5"/>
        <w:numPr>
          <w:ilvl w:val="4"/>
          <w:numId w:val="1"/>
        </w:numPr>
        <w:rPr/>
      </w:pPr>
      <w:bookmarkStart w:id="384" w:name="__RefHeading___Toc1093174_1280447820"/>
      <w:bookmarkStart w:id="385" w:name="_Toc136"/>
      <w:bookmarkEnd w:id="383"/>
      <w:bookmarkEnd w:id="384"/>
      <w:r>
        <w:rPr/>
        <w:t>895</w:t>
      </w:r>
      <w:bookmarkEnd w:id="385"/>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الحسن بن عبد اللّه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ابن عبد الملك الأودي</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بالهمزة،ثمّ الواو،ثمّ الدال المهملة،ثمّ الياء،نسبة إلى أود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سكون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قبيلة من مذحج،و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أود بن صعب بن سعد العشيرة بن مذحج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أبي قبيلة من همدان،و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 بن عبد اللّه بن فادم بن زيد بن عريب بن جشم بن حاشد بن خيران بن نوف بن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المؤلّفات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 حيّ من باهلة،و هو خطأ؛فإنّ ذلك بالألف و الواو و الذال المعجمة،لا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أود مذحج نسبت خطّة بني أود بالكوفة،و إليه ينتهي الأفوه الأودي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ملكنا ملك لقاح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أبونا من بني أود خيار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أود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بالبادية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رملة معروفة في </w:t>
      </w:r>
    </w:p>
    <w:p>
      <w:pPr>
        <w:pStyle w:val="BookText"/>
        <w:rPr/>
      </w:pPr>
      <w:r>
        <w:rPr>
          <w:rFonts w:ascii="Amiri" w:hAnsi="Amiri" w:eastAsia="Amiri" w:cs="Amiri"/>
          <w:color w:val="111111"/>
          <w:sz w:val="28"/>
          <w:sz w:val="28"/>
          <w:szCs w:val="28"/>
          <w:rtl w:val="true"/>
          <w:lang w:bidi="ar-SA"/>
        </w:rPr>
        <w:t>ديار تميم بنجد،ثمّ في أرض الحزن لبني يربوع بن حنظلة،و هو المراد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أعرض عنّي قعنب و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أهل أود من صدا و سليما</w:t>
      </w:r>
      <w:r>
        <w:rPr>
          <w:rStyle w:val="FootnoteAnchor"/>
          <w:rtl w:val="true"/>
        </w:rPr>
        <w:footnoteReference w:id="1131"/>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الشيخ رحمه اللّه في باب من لم يرو عنهم عليهم السلام من رجاله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عبد الملك الأودي،روى عنه ابن الزبير، و روى عن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الميرزا قدّس سرّه </w:t>
      </w:r>
      <w:r>
        <w:rPr>
          <w:rStyle w:val="FootnoteAnchor"/>
          <w:rtl w:val="true"/>
        </w:rPr>
        <w:footnoteReference w:id="1133"/>
      </w:r>
      <w:r>
        <w:rPr>
          <w:rFonts w:ascii="Amiri" w:hAnsi="Amiri" w:eastAsia="Amiri" w:cs="Amiri"/>
          <w:color w:val="111111"/>
          <w:sz w:val="28"/>
          <w:sz w:val="28"/>
          <w:szCs w:val="28"/>
          <w:rtl w:val="true"/>
          <w:lang w:bidi="ar-SA"/>
        </w:rPr>
        <w:t xml:space="preserve">كون الحسن سهوا من الناسخ،و أنّ الصحيح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بعد نقل عبارة رجال الشيخ رحمه اللّه المذكورة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الّذي في طريقه إلى ابن محبوب في الفهرست </w:t>
      </w:r>
      <w:r>
        <w:rPr>
          <w:rStyle w:val="FootnoteAnchor"/>
          <w:rtl w:val="true"/>
        </w:rPr>
        <w:footnoteReference w:id="1134"/>
      </w:r>
      <w:r>
        <w:rPr>
          <w:rFonts w:ascii="Amiri" w:hAnsi="Amiri" w:eastAsia="Amiri" w:cs="Amiri"/>
          <w:color w:val="111111"/>
          <w:sz w:val="28"/>
          <w:sz w:val="28"/>
          <w:szCs w:val="28"/>
          <w:rtl w:val="true"/>
          <w:lang w:bidi="ar-SA"/>
        </w:rPr>
        <w:t xml:space="preserve">،و مشيخة التهذيب </w:t>
      </w:r>
      <w:r>
        <w:rPr>
          <w:rStyle w:val="FootnoteAnchor"/>
          <w:rtl w:val="true"/>
        </w:rPr>
        <w:footnoteReference w:id="1135"/>
      </w:r>
      <w:r>
        <w:rPr>
          <w:rFonts w:ascii="Amiri" w:hAnsi="Amiri" w:eastAsia="Amiri" w:cs="Amiri"/>
          <w:color w:val="111111"/>
          <w:sz w:val="28"/>
          <w:sz w:val="28"/>
          <w:szCs w:val="28"/>
          <w:rtl w:val="true"/>
          <w:lang w:bidi="ar-SA"/>
        </w:rPr>
        <w:t>الحسين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و ذكره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عبد الملك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البحث في هذه الترجمة في جهات متعددة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جعله الميرزا جدّا للمترجم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 أحد من علماء</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عن مشيخة التهذيب صحيح،و أمّا ما نسبه إلى الفهرست فلم اتحقّقه،إذ الموجود في ثلاث نسخ من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مصحّح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عبد الملك،في طريقه إلى ابن محبوب،لا أحمد بن الحسين بن عبد الملك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و في ترجمة ابن محبوب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الترجمة،قال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بكتاب المشيخة قراءة عليه أحمد بن عبدون،عن عليّ بن محمّد بن الزبير،عن الحسين بن عبد الملك الأزدي،عن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بعد الفحص على من ترجم الحسين بن عبد الملك،أو عنونه،فهو مهمل،كما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327/14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عبد الملك الأودي،بالواو، أو بالزاي،يقع غالبا في طريق الحسن بن محبوب عنه،و يشتبه بغيره لو لم يذكر الجدّ، و كثيرا ما يروي الشيخ عن أحمد بن عبدون،عن عليّ بن محمّد بن الزبير،عنه عن ابن محبوب،و الغالب ذلك في أوائل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لا يحتاج إلى الطريق أصلا؛لأنّه لا ريب في أنّه كان أمثال هذه الكتب الّتي كان مدار الطائفة عليها كانت مشتهرة بينهم،زائدا على اشتهار الكتب الأربعة عندنا،و لا ريب في أنّ الطريق بصحّة انتساب الكتاب إلى صاحبه،فإذا كان الكتاب متواترا فالتمسك بأخبار الآحاد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يدّعى أنّ عدم معهوديّة رواية من الحسين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كان كتصرف الشمس بالسراج،و لهذا ترى ما رواه الشيخ بهذا السند عن ابن محبوب أنّ الكليني أيضا رواه بسنده عنه و الصدوق رواه بسنده عنه،بل ترى كلّ من يروي هذا الخبر فهو يروي عن ابن محبوب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أرادوا أن يخرج الخبر بظاهره عن صورة الإرسال ذكروا طريقا إليه تيمّنا و تبركا،و هؤلاء مشايخ الإجازة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يؤيّد ما ذكرناه أنّهم ذكروا في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عبد الملك أبو جعفر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 مرجوع إليه بوّب كتاب المشيخة بعد أن كان منثورا فجعله على أسماء الرجال و لم يعرف له شيء ينسب إليه غيره،سمعنا هذه النسخة من أحمد 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بكتاب المشيخة الكتاب الّذي صنّفه الحسن بن محبوب و ألّفه من أخبار الشيوخ من أصحاب أبي جعفر و أبي عبد اللّه و أبي الحسن صلوات اللّه عليهم،فإنّه يروي عن ستين رجلا من أصحاب أبي عبد اللّه عليه السلام كتبهم الّتي ألّفوها ما سمعوا منهم عليهم السلام،و كان دأبهم أن يكتبوا كلّ خبر كانوا يسمعون في كتبهم كلّ يوم،و كانت الأخبار في تلك الكتب منثورة؛لأنّهم في كلّ يوم كانوا يسمعون من أحكام الطهارة و الصلاة،و الحجّ،و التجارة و النكاح،و الطلاق،و الديات،و غيرها،و يكتبون أخبار كلّ يوم في كتبهم،فرتّب الحسن بن محبوب أخبار الشيوخ على ترتيب أبواب الفقه و كان منثورا لم يكن مثل هذه الكتب الّتي لنا،ثمّ جمع هذا الشيخ على ترتيب أسماء الشيوخ بأن جمع على ترتيب اسم زرارة مثلا و ذكر أخباره مرتّبا أوّلا،ثمّ ذكر أخبار محمّد بن مسلم مرتّبا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هكذا،و كانت فائدة هذا الترتيب عندهم أكثر؛لأنّهم لو أرادوا خبر زرارة مثلا كانت مجتمعة في مكان،و يمكن مقابلته مع أصل زرارة،و إن كان الترتيب الأوّل عندنا أحسن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صفاته عليه السلام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عقدة،عن محمّد بن الفضل بن قيس،و سعدان بن إسحاق بن سعيد،و أحمد بن الحسن بن عبد الملك،و محمّد بن الحسن القطواني،جميعا عن ابن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117/52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التمحيص 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الغيبة للشيخ النعماني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الملك،يعيّن سقوط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النسخة </w:t>
      </w:r>
      <w:r>
        <w:rPr>
          <w:rStyle w:val="FootnoteAnchor"/>
          <w:rtl w:val="true"/>
        </w:rPr>
        <w:footnoteReference w:id="1138"/>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حال؛فظاهره كونه إماميّا،إلاّ أنّ حاله مجهول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من المطمئن به أنّ المعنون لا وجود له،و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عبد الملك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سوف تأتي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زيادة النسّاخ،و على كلّ حال،فهو إمّا مجهول أو لا وجود له أصلا،فتدبّر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عبد الملك</w:t>
      </w:r>
    </w:p>
    <w:p>
      <w:pPr>
        <w:pStyle w:val="BookText"/>
        <w:rPr/>
      </w:pPr>
      <w:r>
        <w:rPr>
          <w:rFonts w:ascii="Amiri" w:hAnsi="Amiri" w:eastAsia="Amiri" w:cs="Amiri"/>
          <w:color w:val="111111"/>
          <w:sz w:val="28"/>
          <w:sz w:val="28"/>
          <w:szCs w:val="28"/>
          <w:rtl w:val="true"/>
          <w:lang w:bidi="ar-SA"/>
        </w:rPr>
        <w:t>جاء بهذا العنوان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 بن عقدة،عن أحمد بن الحسن بن عبد الملك،عن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عبد الملك،و عنه في بحار الأنوار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6102_185888"/>
    </w:p>
    <w:p>
      <w:pPr>
        <w:pStyle w:val="Heading5"/>
        <w:numPr>
          <w:ilvl w:val="4"/>
          <w:numId w:val="1"/>
        </w:numPr>
        <w:rPr/>
      </w:pPr>
      <w:bookmarkStart w:id="387" w:name="__RefHeading___Toc1093176_1280447820"/>
      <w:bookmarkStart w:id="388" w:name="_Toc137"/>
      <w:bookmarkEnd w:id="386"/>
      <w:bookmarkEnd w:id="387"/>
      <w:r>
        <w:rPr/>
        <w:t>897</w:t>
      </w:r>
      <w:bookmarkEnd w:id="388"/>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عليّ الحسيني المرعشي</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المفتوحة،و الراء المهملة الساكنة،و العين المهملة المفتوحة،و الشين المثلثة،و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مرعش،مدينة بالثغور،بين بلاد الشام و بلاد الروم أحدثها الرشيد،لها سوران،و في وسطها حصن 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المرواني،كان بناه مروان الحمار،و لها ربض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الهارونيّة،كما ذكره ياقوت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يتلاءم كون إحداث المدينة من قبل الرشيد مع كون بناء حصنها من قبل مروان الحمار إلاّ بنوع تكلّف،فلاحظ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نسبة إلى مرعش،ملك من ملوك حمير،كان به ارتعاش،فسمّي مرعشا؛ضرورة منع كونه حسينيا،عن نسبته إلى جدّ ليس من بني هاشم</w:t>
      </w:r>
      <w:r>
        <w:rPr>
          <w:rFonts w:eastAsia="Amiri" w:cs="Amiri" w:ascii="Amiri" w:hAnsi="Amiri"/>
          <w:color w:val="111111"/>
          <w:sz w:val="28"/>
          <w:szCs w:val="28"/>
          <w:rtl w:val="true"/>
          <w:lang w:bidi="ar-SA"/>
        </w:rPr>
        <w:t xml:space="preserve">. </w:t>
      </w:r>
      <w:bookmarkStart w:id="389" w:name="pg16102_185889"/>
    </w:p>
    <w:p>
      <w:pPr>
        <w:pStyle w:val="BookText"/>
        <w:rPr/>
      </w:pPr>
      <w:bookmarkEnd w:id="389"/>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منتجب الدين،في محكي فهرسته </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عليّ الحسيني المرعشي،نزيل جبل الكبير السيّد بهاء الدين أبو الشرف،صالح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يظهر من الشيخ منتجب الدين أنّ المعنون صالح،و تبعه في رياض العلماء و جامع الرواة،و لذلك يمكن عدّه في أوّل درجة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1093178_1280447820"/>
      <w:bookmarkStart w:id="391" w:name="_Toc138"/>
      <w:bookmarkEnd w:id="390"/>
      <w:r>
        <w:rPr/>
        <w:t>898</w:t>
      </w:r>
      <w:bookmarkEnd w:id="391"/>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عليّ بن فضّال</w:t>
      </w:r>
    </w:p>
    <w:p>
      <w:pPr>
        <w:pStyle w:val="BookText"/>
        <w:rPr/>
      </w:pPr>
      <w:r>
        <w:rPr>
          <w:rFonts w:ascii="Amiri" w:hAnsi="Amiri" w:eastAsia="Amiri" w:cs="Amiri"/>
          <w:color w:val="111111"/>
          <w:sz w:val="28"/>
          <w:sz w:val="28"/>
          <w:szCs w:val="28"/>
          <w:rtl w:val="true"/>
          <w:lang w:bidi="ar-SA"/>
        </w:rPr>
        <w:t>ابن عمر بن أيمن،مولى عكرمة بن ربعي الفيّاض</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،ملخّص المقال في قسم الموثّقين،الوجيزة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،حاشية الشهيد على الخلاصة و لا زالت مخطوطة،منهج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،المعتبر للمحقّق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المفتوحة،و الضاد المعجمة المشدّدة المفتوحة،و اللام بعد الألف</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المهملة،و فتح الميم،ثمّ الراء المهملة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المفتوحة،ثمّ الياء المثنّاة التحتانية الساكنة،و الميم المضمومة، ثمّ النون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العين المهملة،و سكون الكاف،و كسر الراء المهملة،و فتح الميم،ثمّ التاء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الراء المهملة،و سكون الباء الموحّدة،و العين المهملة المكسورة،ثمّ الياء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الفاء،ثمّ الياء المثنّاة من تحت المشدّدة،و الضاد المعجمة بعد الألف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في الخلاصة </w:t>
      </w:r>
      <w:r>
        <w:rPr>
          <w:rStyle w:val="FootnoteAnchor"/>
          <w:rtl w:val="true"/>
        </w:rPr>
        <w:footnoteReference w:id="1149"/>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لقب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هذا،على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فنسبة إلى الفيّاض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1150"/>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رحمه اللّه في الفهرست </w:t>
      </w:r>
      <w:r>
        <w:rPr>
          <w:rStyle w:val="FootnoteAnchor"/>
          <w:rtl w:val="true"/>
        </w:rPr>
        <w:footnoteReference w:id="1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بن عليّ بن فضّال </w:t>
      </w:r>
      <w:r>
        <w:rPr>
          <w:rStyle w:val="FootnoteAnchor"/>
          <w:rtl w:val="true"/>
        </w:rPr>
        <w:footnoteReference w:id="1152"/>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عمر بن أيمن،مولى عكرمة بن ربعي الفيّاض،أبو عبد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كان فطحيّا،غير أنّه ثقة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أخوه عليّ بن الحسن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من الكوفيّين و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الصلاة،و كتاب الوضوء،أخبرنا بهما أبو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عبدون،قال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أحمد بن الحسن سنة ستّين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عبارة النجاشي رحمه اللّه بتفاوت يسير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فطحيّا،بقوله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إنّه كان فطحيّا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Style w:val="FootnoteAnchor"/>
          <w:rtl w:val="true"/>
        </w:rPr>
        <w:footnoteReference w:id="1153"/>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من كتبه كتاب الصلاة،كتاب الوضوء،أخبرنا بهما قراءة عليه أبو عبد اللّه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محمّد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فضّال،عن أخيه بكتبه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أحمد بن الحسن سنة ستّين و مائتين انتهى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نسبته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فطحيّا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القول تردّده في ذلك،لكنّ الظاهر أنّ ذلك </w:t>
      </w:r>
    </w:p>
    <w:p>
      <w:pPr>
        <w:pStyle w:val="BookText"/>
        <w:rPr/>
      </w:pPr>
      <w:r>
        <w:rPr>
          <w:rFonts w:ascii="Amiri" w:hAnsi="Amiri" w:eastAsia="Amiri" w:cs="Amiri"/>
          <w:color w:val="111111"/>
          <w:sz w:val="28"/>
          <w:sz w:val="28"/>
          <w:szCs w:val="28"/>
          <w:rtl w:val="true"/>
          <w:lang w:bidi="ar-SA"/>
        </w:rPr>
        <w:t xml:space="preserve">ليس محلّ تأمّل،كما لا ينبغي التأمّل في وثاقته،بعد توثيق الشيخ رحمه اللّه و جماعة له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و قد روى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 من الفطحية هم فقهاء أصحابنا منهم ابن بكير و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 الساباطي،و عليّ بن أسباط و بنو الحسن بن عليّ بن فضّال،عليّ و أخواه،و يونس بن يعقوب،و معاوية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عدّة من أجلّة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وثّقه المحقّق رحمه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غير موضع من المعتبر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و جاء في سند رواية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أبي الخطّاب،و أحمد بن الحسن بن عليّ بن فضّال،عن أبيه،عن مروان بن مسلم،عن بريد بن معاوية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غيره،مع الاعتراف بكونه فطحيّا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عدّه في الوجيزة </w:t>
      </w:r>
      <w:r>
        <w:rPr>
          <w:rStyle w:val="FootnoteAnchor"/>
          <w:rtl w:val="true"/>
        </w:rPr>
        <w:footnoteReference w:id="1156"/>
      </w:r>
      <w:r>
        <w:rPr>
          <w:rFonts w:ascii="Amiri" w:hAnsi="Amiri" w:eastAsia="Amiri" w:cs="Amiri"/>
          <w:color w:val="111111"/>
          <w:sz w:val="28"/>
          <w:sz w:val="28"/>
          <w:szCs w:val="28"/>
          <w:rtl w:val="true"/>
          <w:lang w:bidi="ar-SA"/>
        </w:rPr>
        <w:t xml:space="preserve">،و البلغة </w:t>
      </w:r>
      <w:r>
        <w:rPr>
          <w:rStyle w:val="FootnoteAnchor"/>
          <w:rtl w:val="true"/>
        </w:rPr>
        <w:footnoteReference w:id="1157"/>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1158"/>
      </w:r>
      <w:r>
        <w:rPr>
          <w:rFonts w:ascii="Amiri" w:hAnsi="Amiri" w:eastAsia="Amiri" w:cs="Amiri"/>
          <w:color w:val="111111"/>
          <w:sz w:val="28"/>
          <w:sz w:val="28"/>
          <w:szCs w:val="28"/>
          <w:rtl w:val="true"/>
          <w:lang w:bidi="ar-SA"/>
        </w:rPr>
        <w:t xml:space="preserve">و الكاظمي </w:t>
      </w:r>
      <w:r>
        <w:rPr>
          <w:rStyle w:val="FootnoteAnchor"/>
          <w:rtl w:val="true"/>
        </w:rPr>
        <w:footnoteReference w:id="115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موثّقا،و عدّه الحاوي </w:t>
      </w:r>
      <w:r>
        <w:rPr>
          <w:rStyle w:val="FootnoteAnchor"/>
          <w:rtl w:val="true"/>
        </w:rPr>
        <w:footnoteReference w:id="1160"/>
      </w:r>
      <w:r>
        <w:rPr>
          <w:rFonts w:ascii="Amiri" w:hAnsi="Amiri" w:eastAsia="Amiri" w:cs="Amiri"/>
          <w:color w:val="111111"/>
          <w:sz w:val="28"/>
          <w:sz w:val="28"/>
          <w:szCs w:val="28"/>
          <w:rtl w:val="true"/>
          <w:lang w:bidi="ar-SA"/>
        </w:rPr>
        <w:t>في قسم الموثّقين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أنّه من الموثّق كالصحيح،بعد ورود الأمر من العسكري عليه السلام بالعمل بما روته بنو فضّال،حيث سئل عن كتب بني فضّال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رووا،و ذروا ما رأوا</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نصّ في حجّية أخبارهم كالخبر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لما صدر من العلاّمة رحمه اللّه من عدّه في القسم الثاني </w:t>
      </w:r>
      <w:r>
        <w:rPr>
          <w:rStyle w:val="FootnoteAnchor"/>
          <w:rtl w:val="true"/>
        </w:rPr>
        <w:footnoteReference w:id="116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الفطحيّة،و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أتوقف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اعترض عليه الشهيد الثاني رحمه اللّه في الحاشية </w:t>
      </w:r>
      <w:r>
        <w:rPr>
          <w:rStyle w:val="FootnoteAnchor"/>
          <w:rtl w:val="true"/>
        </w:rPr>
        <w:footnoteReference w:id="116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من المصنّف رحمه اللّه الحكم على أخيه 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كعليّ بن أسباط،و عبد اللّه 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فطحيّون،لكنّهم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فأدخلهم في القسم الأوّل،و عمل على روايتهم،فلا وجه لإخراج أحمد ابن فضّال من بينهم مع مشاركتهم </w:t>
      </w:r>
      <w:r>
        <w:rPr>
          <w:rStyle w:val="FootnoteAnchor"/>
          <w:rtl w:val="true"/>
        </w:rPr>
        <w:footnoteReference w:id="1164"/>
      </w:r>
      <w:r>
        <w:rPr>
          <w:rFonts w:ascii="Amiri" w:hAnsi="Amiri" w:eastAsia="Amiri" w:cs="Amiri"/>
          <w:color w:val="111111"/>
          <w:sz w:val="28"/>
          <w:sz w:val="28"/>
          <w:szCs w:val="28"/>
          <w:rtl w:val="true"/>
          <w:lang w:bidi="ar-SA"/>
        </w:rPr>
        <w:t>لهم في الوصف و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اعتذر عنه الميرزا </w:t>
      </w:r>
      <w:r>
        <w:rPr>
          <w:rStyle w:val="FootnoteAnchor"/>
          <w:rtl w:val="true"/>
        </w:rPr>
        <w:footnoteReference w:id="1165"/>
      </w:r>
      <w:r>
        <w:rPr>
          <w:rFonts w:ascii="Amiri" w:hAnsi="Amiri" w:eastAsia="Amiri" w:cs="Amiri"/>
          <w:color w:val="111111"/>
          <w:sz w:val="28"/>
          <w:sz w:val="28"/>
          <w:szCs w:val="28"/>
          <w:rtl w:val="true"/>
          <w:lang w:bidi="ar-SA"/>
        </w:rPr>
        <w:t xml:space="preserve">بأنّ الكشّي </w:t>
      </w:r>
      <w:r>
        <w:rPr>
          <w:rStyle w:val="FootnoteAnchor"/>
          <w:rtl w:val="true"/>
        </w:rPr>
        <w:footnoteReference w:id="1166"/>
      </w:r>
      <w:r>
        <w:rPr>
          <w:rFonts w:ascii="Amiri" w:hAnsi="Amiri" w:eastAsia="Amiri" w:cs="Amiri"/>
          <w:color w:val="111111"/>
          <w:sz w:val="28"/>
          <w:sz w:val="28"/>
          <w:szCs w:val="28"/>
          <w:rtl w:val="true"/>
          <w:lang w:bidi="ar-SA"/>
        </w:rPr>
        <w:t>رحمه اللّه ذكر أنّ جماعة من الفطحيّة من فقهاء أصحابنا،و مدح عليّ بن الحسن مدحا شريفا،و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كان فطحيّا،يقول بعبد اللّه بن جعفر،ثمّ بأبي الحسن موسى عليه السلام،و كان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 أحمد بن الحسن كان فطحيّا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كونه من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هذا هو الباعث لإخراج أحمد من بين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عذر غير موجّه؛ضرورة أن عدم تصريح الكشّي رحمه اللّه بوثاقة أحمد لا يقدح،بعد تصريح مثل الشيخ رحمه اللّه،و المحقّق في المعتبر </w:t>
      </w:r>
      <w:r>
        <w:rPr>
          <w:rStyle w:val="FootnoteAnchor"/>
          <w:rtl w:val="true"/>
        </w:rPr>
        <w:footnoteReference w:id="116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النجاشي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الّذين عدّهم في الخلاصة في القسم الأوّل مع كونهم فطحيّة،لم يعاشرهم العلاّمة رحمه اللّه و إنّما استفاد وثاقتهم من قول مثل الشيخ،و النجاشي،و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فكما أخذ برواية هؤلاء اعتمادا على توثيق أحد </w:t>
      </w:r>
      <w:r>
        <w:rPr>
          <w:rStyle w:val="FootnoteAnchor"/>
          <w:rtl w:val="true"/>
        </w:rPr>
        <w:footnoteReference w:id="1168"/>
      </w:r>
      <w:r>
        <w:rPr>
          <w:rFonts w:ascii="Amiri" w:hAnsi="Amiri" w:eastAsia="Amiri" w:cs="Amiri"/>
          <w:color w:val="111111"/>
          <w:sz w:val="28"/>
          <w:sz w:val="28"/>
          <w:szCs w:val="28"/>
          <w:rtl w:val="true"/>
          <w:lang w:bidi="ar-SA"/>
        </w:rPr>
        <w:t>منهم،فليأخذ برواية أحمد لتوثيقهم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بالجملة؛فالرجل موثّق،لشهادة هؤلاء،بل خبره كالصحيح،لأمر الإمام عليه السلام بالعمل بما روته بنو فضّال،فيما رواه الشيخ رحمه اللّه في كتاب الغيبة، عن أبي الحسين بن تمام،عن عبد اللّه بن عليّ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الشيخ الحسين بن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روح،عن أبي محمّد الحسن بن عليّ عليهما السلام أنّه سئل عن كتب بني فضّال،فقال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بما رووا،و ذروا ما رأوا</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نبّهنا عليه في الفائدة السابعة </w:t>
      </w:r>
      <w:r>
        <w:rPr>
          <w:rStyle w:val="FootnoteAnchor"/>
          <w:rtl w:val="true"/>
        </w:rPr>
        <w:footnoteReference w:id="1170"/>
      </w:r>
      <w:r>
        <w:rPr>
          <w:rFonts w:ascii="Amiri" w:hAnsi="Amiri" w:eastAsia="Amiri" w:cs="Amiri"/>
          <w:color w:val="111111"/>
          <w:sz w:val="28"/>
          <w:sz w:val="28"/>
          <w:szCs w:val="28"/>
          <w:rtl w:val="true"/>
          <w:lang w:bidi="ar-SA"/>
        </w:rPr>
        <w:t>من الفرق بين الفطحيّة و سائر المذاهب الفاسدة،فلاحظ ما هناك،و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ميّزه الطريحي رحمه اللّه في المشتركات </w:t>
      </w:r>
      <w:r>
        <w:rPr>
          <w:rStyle w:val="FootnoteAnchor"/>
          <w:rtl w:val="true"/>
        </w:rPr>
        <w:footnoteReference w:id="1171"/>
      </w:r>
      <w:r>
        <w:rPr>
          <w:rFonts w:ascii="Amiri" w:hAnsi="Amiri" w:eastAsia="Amiri" w:cs="Amiri"/>
          <w:color w:val="111111"/>
          <w:sz w:val="28"/>
          <w:sz w:val="28"/>
          <w:szCs w:val="28"/>
          <w:rtl w:val="true"/>
          <w:lang w:bidi="ar-SA"/>
        </w:rPr>
        <w:t xml:space="preserve">برواية عليّ بن الحسين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أخيه،عنه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مشتركات الكاظمي رحمه اللّه بزيادة تمييزه برواية محمّد بن أحمد بن يحيى،و محمّد بن عليّ بن محبوب،في كتابي الشيخ رحمه اللّه،ثمّ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ترك الواسطة بينهما نظر،فإنّه شائع في تضاعيف طرق الكتاب، و إثبات الواسطة قليل،ثمّ ميّزه بروايته عن عمرو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كثيرا ما يرد عليّ بن الحسن مطلقا،عن أحمد بن الحسن مطلقا و المراد بهما هما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بالأخير صرّح الطريحي </w:t>
      </w:r>
      <w:r>
        <w:rPr>
          <w:rStyle w:val="FootnoteAnchor"/>
          <w:rtl w:val="true"/>
        </w:rPr>
        <w:footnoteReference w:id="117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175"/>
      </w:r>
      <w:r>
        <w:rPr>
          <w:rFonts w:ascii="Amiri" w:hAnsi="Amiri" w:eastAsia="Amiri" w:cs="Amiri"/>
          <w:color w:val="111111"/>
          <w:sz w:val="28"/>
          <w:sz w:val="28"/>
          <w:szCs w:val="28"/>
          <w:rtl w:val="true"/>
          <w:lang w:bidi="ar-SA"/>
        </w:rPr>
        <w:t xml:space="preserve">رواية جماعة آخرين عنه،كسعد بن عبد اللّه، و محمّد بن موسى،و الحسين بن بندار،و محمّد بن يحيى،و الحسن بن أحمد بن سلمة،و عليّ بن خالد،و الحميري،و أحمد بن محمّد بن سعيد بن عقدة،و محمّد بن الحسين،و عمران بن موسى،و محمّد بن الحسن الصفّار،و عليّ بن الحسين أو عليّ بن الحسن،و الأخير هو الظاهر،لرواية أخيه عليّ بن الحسن كثيرا عنه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المتيقّن من حال المترجم أنّه فطحيّ ثقة جليل،كما عليه جلّ علماء الرجال، و هناك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إماميّ رجع عن الفطحية،لقول النجاشي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إنّه فطحي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هذه الجملة تدلّ بصراحة على عدم ثبوت فطحيّته عنده،و على كلّ حال فهو إمامي ثقة أو موثّق،فتدبّر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6102_185896"/>
    </w:p>
    <w:p>
      <w:pPr>
        <w:pStyle w:val="Heading5"/>
        <w:numPr>
          <w:ilvl w:val="4"/>
          <w:numId w:val="1"/>
        </w:numPr>
        <w:rPr/>
      </w:pPr>
      <w:bookmarkStart w:id="393" w:name="__RefHeading___Toc1093180_1280447820"/>
      <w:bookmarkStart w:id="394" w:name="_Toc139"/>
      <w:bookmarkEnd w:id="392"/>
      <w:bookmarkEnd w:id="393"/>
      <w:r>
        <w:rPr/>
        <w:t>899</w:t>
      </w:r>
      <w:bookmarkEnd w:id="394"/>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عليّ الفلكي</w:t>
      </w:r>
    </w:p>
    <w:p>
      <w:pPr>
        <w:pStyle w:val="BookText"/>
        <w:rPr/>
      </w:pPr>
      <w:r>
        <w:rPr>
          <w:rFonts w:ascii="Amiri" w:hAnsi="Amiri" w:eastAsia="Amiri" w:cs="Amiri"/>
          <w:color w:val="111111"/>
          <w:sz w:val="28"/>
          <w:sz w:val="28"/>
          <w:szCs w:val="28"/>
          <w:rtl w:val="true"/>
          <w:lang w:bidi="ar-SA"/>
        </w:rPr>
        <w:t>الطوسي المفسّر</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الفاء،و سكون اللام،و كسر الكاف،ثمّ الياء،نسبة إلى فلك قرية من قرى سرخس </w:t>
      </w:r>
      <w:r>
        <w:rPr>
          <w:rStyle w:val="FootnoteAnchor"/>
          <w:rtl w:val="true"/>
        </w:rPr>
        <w:footnoteReference w:id="1177"/>
      </w:r>
      <w:r>
        <w:rPr>
          <w:rFonts w:ascii="Amiri" w:hAnsi="Amiri" w:eastAsia="Amiri" w:cs="Amiri"/>
          <w:color w:val="111111"/>
          <w:sz w:val="28"/>
          <w:sz w:val="28"/>
          <w:szCs w:val="28"/>
          <w:rtl w:val="true"/>
          <w:lang w:bidi="ar-SA"/>
        </w:rPr>
        <w:t xml:space="preserve">،الّتي هي بفتح السين المهملة،و سكون الراء المهملة، و فتح الخاء المعجمة،و آخره سين مهملة،مدينة قديمة من نواحي خراسان كبيرة،بين نيسابور و مرو،في وسط الطريق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الفلكي بفتح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الفلك،يطلق على العالم بعلم النجوم كما في أبي معشر الفلكي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يحتمل أن يكون بضمّ الفاء </w:t>
      </w:r>
      <w:r>
        <w:rPr>
          <w:rStyle w:val="FootnoteAnchor"/>
          <w:rtl w:val="true"/>
        </w:rPr>
        <w:footnoteReference w:id="1180"/>
      </w:r>
      <w:r>
        <w:rPr>
          <w:rFonts w:ascii="Amiri" w:hAnsi="Amiri" w:eastAsia="Amiri" w:cs="Amiri"/>
          <w:color w:val="111111"/>
          <w:sz w:val="28"/>
          <w:sz w:val="28"/>
          <w:szCs w:val="28"/>
          <w:rtl w:val="true"/>
          <w:lang w:bidi="ar-SA"/>
        </w:rPr>
        <w:t>،و سكون اللام،نسبة إلى 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 نظرا إلى كون عمله ذلك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السمعاني </w:t>
      </w:r>
      <w:r>
        <w:rPr>
          <w:rStyle w:val="FootnoteAnchor"/>
          <w:rtl w:val="true"/>
        </w:rPr>
        <w:footnoteReference w:id="1181"/>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الفاء،و فتح اللام،نسبة إلى الفلك جمع الفلكة، </w:t>
      </w:r>
    </w:p>
    <w:p>
      <w:pPr>
        <w:pStyle w:val="BookText"/>
        <w:rPr/>
      </w:pPr>
      <w:r>
        <w:rPr>
          <w:rFonts w:ascii="Amiri" w:hAnsi="Amiri" w:eastAsia="Amiri" w:cs="Amiri"/>
          <w:color w:val="111111"/>
          <w:sz w:val="28"/>
          <w:sz w:val="28"/>
          <w:szCs w:val="28"/>
          <w:rtl w:val="true"/>
          <w:lang w:bidi="ar-SA"/>
        </w:rPr>
        <w:t>و هي الّتي تعمل في المغازل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أردأ الاحتمالات،كما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ابن شهرآشوب في معالم العلماء </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منار الحقّ و هو إبانة في النزول </w:t>
      </w:r>
      <w:r>
        <w:rPr>
          <w:rStyle w:val="FootnoteAnchor"/>
          <w:rtl w:val="true"/>
        </w:rPr>
        <w:footnoteReference w:id="1183"/>
      </w:r>
      <w:r>
        <w:rPr>
          <w:rFonts w:ascii="Amiri" w:hAnsi="Amiri" w:eastAsia="Amiri" w:cs="Amiri"/>
          <w:color w:val="111111"/>
          <w:sz w:val="28"/>
          <w:sz w:val="28"/>
          <w:szCs w:val="28"/>
          <w:rtl w:val="true"/>
          <w:lang w:bidi="ar-SA"/>
        </w:rPr>
        <w:t>من مناقب آل الرسول صلوات اللّه عليهم،و شرح التهذيب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لا ينبغي الترديد في إماميّة المعنون،و لكن لم أجد في طيّات المعاجم ما يفيد حسنه أو ضعفه،فهو عندي غير متّضح الحال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6102_185898"/>
    </w:p>
    <w:p>
      <w:pPr>
        <w:pStyle w:val="Heading2"/>
        <w:numPr>
          <w:ilvl w:val="1"/>
          <w:numId w:val="1"/>
        </w:numPr>
        <w:rPr/>
      </w:pPr>
      <w:bookmarkStart w:id="396" w:name="__RefHeading___Toc1093182_1280447820"/>
      <w:bookmarkStart w:id="397" w:name="_Toc140"/>
      <w:bookmarkEnd w:id="395"/>
      <w:bookmarkEnd w:id="396"/>
      <w:r>
        <w:rPr>
          <w:rtl w:val="true"/>
        </w:rPr>
        <w:t>الفهرس</w:t>
      </w:r>
      <w:bookmarkEnd w:id="397"/>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باب إبراهيم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المهاجر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مهدي الأبلّي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المهدي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عمرو بن شمر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مهرويه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مهزم الأسدي أبو بردة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مهزيار أبو إسحاق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ميسرة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ميمون الكوفي بيّاع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ناحة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 السرياني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 بن عبد العزيز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نصر بن القعقاع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نصير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النضر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نعيم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نعيم الصحّاف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نعيم العبدي أبو الصبّاح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النهاوندي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هارون الخارقي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هارون بن محمّد الخوزي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هارون الهيتي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هدية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هلال بن جابان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الهيثم البلدي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الهيثم الخفاف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الهيثم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الورّاق السمرقندي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الوليد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 بن أبي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 الجواني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 الدوري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السمّان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المكفوف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يسار الرمادي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يوسف بن إبراهيم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تذييل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إبراهيم</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الحارث بن خالد بن صخر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خلاّد بن سويد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عبّاد بن نهيد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 العذري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 بن عوف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عبيد بن رفاعة الأنصاري الزرقي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نعيم النحّام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قيس بن حجر بن معدي كرب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باب أسماء متفرقة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الأبرش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 الحبشي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 بن شرحبيل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أبرهة بن الصباح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بن الأغر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بن حمّال السبائي المأربي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بن عبد الرحمن بن النعمان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بن هني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بن ثابت بن المنذر بن خزام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شريق الثقفي حليف بني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عجلان أخو أمامة الصدّي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عمارة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القشب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كعب بن قيس بن عبيد بن زيد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كعب بن عبد ثور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مالك الحرشي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أثال بن حجل</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معاذ بن أنس بن قيس بن عبيد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أثال بن النعمان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أثبج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أثوب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أجلح بن عبد اللّه أبو حجيّة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أجمد بن عجبان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أحزاب بن أسيد أبو رهم السمعي الظهري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أحزمة أبو عبد الرحمن بن أحزم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بن بشّار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أحمد </w:t>
      </w: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أبان</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أبو حامد المراغي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أبو عبد اللّه بن إبراهيم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أحمد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أحمد بن المعلّى العمّي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أبو عبد اللّه الكاتب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التمّار الخارصي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الحسن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الدورقي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رياح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سلام اللّه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السنسني بن القنسي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السيّاري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علي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العوفي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الكرماني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محمّد بن أبان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مخلّد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المعلّى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النوبختي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الوليد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هارون الفامي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أحمد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أحمد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الأكراد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بشر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جامع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جعفر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حازم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الحسين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خيثمة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داود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دجانة الرزاز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زاهر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طالب 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العالية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عليّ بن أبي المعالي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علي بن غياث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العيناء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الفضل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القاسم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القاسم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المعالي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المقدام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نجران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هراسة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بن حمران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بن الفضل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بن سعيد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بن علي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بن أحمد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بن محمّد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الأزهر بن منيع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الأبهري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بن بهلول القاضي التنوخي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بن عبد اللّه بن سعد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المادري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بن مصقلة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ابن همام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أحمد 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أبو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الخضيب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السليماني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عبد اللّه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عنّان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الكاتب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ماهان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الأسود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الأشعث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أشيم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أصبهبذ أبو العبّاس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أعثم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أيوب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بجير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بحر الخلاّل</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بدر</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مفضل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برد</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بشر بن عمّار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بشير العمري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بشير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بشير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بشير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بكر بن جناح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بكر بن عصام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تاج الدين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ثابت الحنفي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ثابت الدواليبي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جابر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الجارود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البلدي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حمدان القطيعي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الدهقان</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سفيان البزوفري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بن سلم</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بن شاذان</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الصولي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بن عبد اللّه</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العقيلي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المؤدّب</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بن محمّد</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محمّد العلوي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محمّد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بن محمّد الخلال</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محمّد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موسى البرمكي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جعفر بن نصر الجمّال</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جليس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جمهور</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الجهم الخزاز</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حاتم أبو النصر</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374</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حاتم بن ماهويه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الحارث الأنماطي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الحارث</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الحارث الخزّاز صاحب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الحارث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حازم بن محمّد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حامد بن يحيى الفتاني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حباب</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الحكم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النضر بن سويد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حبيب بن الحسن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الحجاج</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حرب</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الحرث الزّاهد</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حسان</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392</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أبان</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أبي صالح الخجندي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أسباط</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إسحاق</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إسحاق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إسحاق بن سعد</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الأسفرائيني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إسماعيل بن 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التاجر</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الجلاّب</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الحسين اللؤلؤي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الخزّاز</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خيرون الباقلاني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سعيد بن عثمان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شاذان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الصالح</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الصقر</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عبد الجبار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عبد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عبد اللّه الأودي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عليّ الحسيني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عليّ بن فضّال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عليّ الفلكي المفسّر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الحسان،و في التهذيب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 بن خالد،عن إبراهيم بن محمّد بن مهاجر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اتّحاده مع المعنون هنا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،عدّه من أصحاب الصادق عليه السلام،و مثله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،و في ملخّص المقال في قسم من لم يثبت فيه مدح أو قدح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مهرويه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سكون الهاء،و فتح الراء المهملة،و الواو،و سكون الياء،و كسر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جسر بابل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و خلاصة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بردة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مهزم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 من بني نصر،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بردة ثقة،ثقة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مهزم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الميم،و سكون الهاء،و فتح الزاي المعجمة و آخره ميم 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مهزم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فتح الزاي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مهزم الأسدي من بني نصر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 من بني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نسختنا منه طبعة جامعة طهران،و طبعة الحيدريّة النجف الأشرف بالصاد المهملة من بني نصر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نسختنا من معراج أهل الكمال ممّا نقله المؤلّف قدّس سرّه،عنه ذكر في ترجمة إبراهيم بن مهزم،و لعلّه مذكور في ترجمة أخرى بمناسبة ما،و إبراهيم هذا تجد ترجمته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المخطوطة،و كذا في النسخة المطبوعة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راجعنا ثلاث نسخ مخطوطة جيّدة قديمة لم نجد فيها ذكرا للأزدي،بل صرّح بالأسدي كما في النسخة المطبوعة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الأسد الأزد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أسد بن خزيمة أبو قبيلة من مضر و ابن ربيعة بن نزار أخرى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أبو بردة في توضيح المشتبه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الخلاصة و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بردة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 و ثلاث نسخ مخطوطة كلّها بالنون و الصاد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في الطبعة الحجريّة الايرانية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مهزم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فتح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من بني نصر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بردة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ثقة،عمّر طويلا، 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مهزم الأسدي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تحتها نقطتين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نهاية كلام صاحب كتاب العين كما في معجم البلدان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 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مهزيار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مهزيار أهوازي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مهزيار أبو إسحاق الأهوازي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إبراهيم بن مهزيار ثقة من السفراء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الورى الّذي يقال إنّه عين ربيع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الفصل الثاني في ذكر ما روي من دلائله و بيناته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يعقوب،عن عليّ بن محمّد،عن محمّد بن جمهور، عن محمّد بن إبراهيم بن مهزيار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شككت عند مضي أبي محمود،و اجتمع عند أبي مال جليل،فحمله و ركب السفينة،و خرجت معه مشيّعا،فوعك و عكا شديدا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ردّني فهو الموت،و 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 اللّه في هذا المال،و أوصى إليّ فمات،فقلت في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أبي ليوصي بشيء غير صحيح،أحمل هذا المال إلى العراق،و أكتري دارا على الشط،و لا أخبر أحدا بشيء،فإن وضح لي شيء كوضوحه في أيام أبي محمّد عليه السلام أنفذته،و إلاّ قصفت به،فقدمت العراق، و اكتريت دارا على الشط،و بقيت أياما،فإذا أنا برقعة مع رسول،فيها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معك كذا و كذا،حتّى قصّ عليّ جميع ما معي ممّا لم أحط به علما،فسلّمت المال إلى الرسول،و بقيت أياما لا يرفع لي رأس،و اغتممت،فخرج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أقمناك مقام أبيك فاحمد اللّه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غيره عن ابن طاوس رحمه اللّه كون المترجم من السفراء،و في روضة المتّقين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طاوس في ربيع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سفراء الصاحب عليه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،و ذكره في روضة المتّقين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 روايته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المجلسي الأوّل في روضة المتّقين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سلف،فلاحظ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أتاك</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بالباب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التكملة معلّقا على هذه الرواية في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على الرواية الّتي أوردها</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عمرو،لأنّ حديث ابن مهزيار تمّ،و هذا من الكشّي أبو عمرو، فتفطّن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جاء في طريق الصدوق رحمه اللّه في 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إبراهيم بن مهزيار فقد رويته عن أبي رضي اللّه عنه،عن الحميري،عن إبراهيم بن مهزيار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تكملة الرجال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الرجل مفيد،و خلاصته إثبات أنّ روايته لا ينبغي أن تردّ،فراجع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ذكره في قسم الضعفاء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 في باب من شاهد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إكمال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قوبل الحديث على ما جاء في بحار الأنوار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في الإسناد،و قد غضّ النظر عن الفروق الجزئية غير المخلّة بالمعنى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موسى المتوكّل رحمه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الحميري،عن إبراهيم بن مهزيار،قال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قدمت مدينة الرسول صلّى اللّه عليه و آله فبحثت عن أخبار آل أبي محمّد الحسن بن عليّ الأخير عليه السلام،فلم أقع على شيء منها،فرحلت منها إلى مكّة مستحثا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مستبحثا،و هو الظاهر،و في ورقة التصويب من التنقيح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مسبحثا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ذلك،فبينا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في الطواف،إذ تراءى لي فتى أسمر اللون،رائع الحسن،جميل المخيلة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،يطيل التوسم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فعدلت إليه مؤمّلا منه عرفان ما قصدت له،فلمّا قربت منه سلّمت فأحسن الإجابة،ثمّ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أيّ البلاد أنت؟،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أهل العراق،قال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أيّ العراق؟قلت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بلقائك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تعرف فيها جعفر بن حمدان الخصيبي؟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الحصيني،و ما هنا جاء في</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وكالة المترجم ثابتة بلا ريب لرواية الأعاظم الأثبات ذلك،فالنقاش في ثبوتها من الوسواس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الطبعة المحقّقة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أثبت ذلك بما لا مزيد عليه، فتشكيك بعض أعلام المعاصرين في معجمه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المعاصرين في قاموسه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دلالة الوكالة على الوثاقة ممّا لا ينبغي الاهتمام به؛لأنّه تشكيك يخالفه الدليل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ربيع الشيعة،و المجلسي في الوجيزة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مراصد الاطلاع </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عظيمة مشهورة من أمهات مدن خراسان،فيها بساتين كثيرة،و مياه غزيرة إلاّ أنّ التتار خربوها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ميمون الكوفي،و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ميمون بيّاع الهروي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مشيخة الفقيه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إبراهيم بن ميمون،فقد رويته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سيجيء عن المصنّف في آخر الكتاب عند ذكر طريق الصدوق ما يشير إلى حسن حاله في الجملة،فليراجع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مسكان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زعم يونس أنّ ابن مسكان سرّح بمسائل إلى أبي عبد اللّه عليه السلام يسأله عنها و أجابه عليها،من ذلك ما خرج إليه مع إبراهيم بن ميمون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احتمال المشار إليه من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و اعترض الوحيد على الميرزا في المنهج</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التأمّل،ما ذكره هو رحمه اللّه في طرق الصدوق رحمه اللّه من تزييف هذا الاحتمال بأنّه كوفي و عبد اللّه مكي،و الصادق عليه السلام سأل عبد اللّه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أنتم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نور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فلا يشمل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الحديث بألفاظ مختلفة و مؤدى واحد منه ما عن الكافي الشريف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اعرفوا منازل الناس على قدر روايتهم عنّا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حجّية الظنون الرجاليّة كما هو التحقيق،ينبغي من ملاحظة ما نقلناه، و ما نقله المؤلّف قدّس سرّه عدّ المترجم حسنا بل أعلى مراتب الحسن،فتفطّن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معراج أهل الكمال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ملخّص المقال في قسم الصحاح،الوسيط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في توضيح الاشتباه للساروي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القعقاع،بالقافين المفتوحتين بينهما عين مهملة كالآخر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نصر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نصر بن القعقاع الكوفي 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وثّقه في 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صحيح الحديث،ثمّ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الجماعة التي تروي عن أبي محمّد هارون التلعكبري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مشخّصة،لكنهم من مشايخ الإجازات،فلا تقدح جهالتهم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المصادر المذكورة أنّه يروي عن الإمام الباقر و الصادق و الكاظم عليهم السلام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نسخة الجامع إلى اليوم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وثّقه الشيخ الحرّ رحمه اللّه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وثّقه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في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وثّقوه صريحا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نصر الثقة برواية جعفر بن بشير عنه و رواية القاسم بن إسماعيل عنه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عليّ محمّد،و هو الصحيح،و هو أبو عليّ البغدادي الكاتب الإسكافي شيخ أصحابنا و متقدّمهم،له منزلة عظيمة،كثير الحديث،جليل القدر،ثقة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المصطفوي توجد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حذفها،و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إسماعيل، فراجع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حاوي الأقوال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الصحاح،مجمع الرجال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مراصد الاطّلاع </w:t>
      </w:r>
      <w:r>
        <w:rPr>
          <w:rFonts w:eastAsia="IRNazanin" w:cs="IRNazanin"/>
          <w:b w:val="false"/>
          <w:bCs w:val="false"/>
          <w:i w:val="false"/>
          <w:iCs w:val="false"/>
          <w:color w:val="333333"/>
          <w:sz w:val="20"/>
          <w:szCs w:val="20"/>
        </w:rPr>
        <w:t>1167/3</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نصير ثقة مأمون كثير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مأمون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جمع كبير من علماء الرجال،فمنهم في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جناب بن قضاعة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يساعد عليه ما يأتي ممّا في إبراهيم ابن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غفل قدّس سرّه عن الاستدراك هنا ما كان يبغي بيانه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غير أصله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 هو الظاهر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رحمه اللّه في أصحاب الباقر عليه السلام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أعيان الفضلاء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الّتي ألفها الشيخ المفيد قدّس سرّه في ردّ الشيخ الصدوق رحمه اللّه تعالى في أنّ شهر رمضان لا يكون إلاّ ثلاثين يوما،هذه الرسالة طبعت مع عدّة رسائل للشيخ الشهيد تغمّده اللّه برحمته بعنوان الدرّ المنثور من المأثور و غير المأثور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أمّا رواة الحديث بأنّ شهر رمضان من شهور السنة يكون تسعة و عشرين يوما و يكون ثلاثين فهم فقهاء أصحاب أبي جعفر محمّد بن عليّ و أبي عبد اللّه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طبعت ضمن مجموعة آثار الشيخ المفيد رحمه اللّه المجلّد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السابعة،بعنوان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جوابات أهل الموصل في العدد و الرؤية،و جاء هذا الفصل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سند رواية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سلمة صاحب السابري،عن أبي الصباح الكناني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كرّرنا القول على عدم حصولنا على نسخة جيّدة و لا نعلم بطبعها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،و الوسيط المخطوط في باب إبراهيم،و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484/14</w:t>
      </w:r>
      <w:r>
        <w:rPr>
          <w:rFonts w:ascii="IRNazanin" w:hAnsi="IRNazanin" w:eastAsia="IRNazanin"/>
          <w:b w:val="false"/>
          <w:b w:val="false"/>
          <w:bCs w:val="false"/>
          <w:i w:val="false"/>
          <w:i w:val="false"/>
          <w:iCs w:val="false"/>
          <w:color w:val="333333"/>
          <w:sz w:val="20"/>
          <w:sz w:val="20"/>
          <w:szCs w:val="20"/>
          <w:rtl w:val="true"/>
        </w:rPr>
        <w:t xml:space="preserve">،و في مرآة العقول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رواية عن حنان بن سدير،قال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الصباح الكناني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المجلسي قدّس اللّه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 فيه نوع ذمّ لأبي الصباح و إن كان ثقة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قبلهم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زيد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248/46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الرواية فيها كاملة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باب محمّد الباقر عليه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مرتفعة الثدي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رأس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مولاي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قصدت ريبة و لا أردت إلاّ زيادة ما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قلت يا مولاي و اللّه ما قصدت ريبة و لا أردت إلاّ زيادة في يقيني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فرق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تعاود إلى مثلها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تطلقها العرب في مقام التوبيخ تارة،و في مقام السب و التحقير أخرى،و من راجع كلمات الجاهليين و المخضرمين وجد ذلك شائعا عندهم،فتفطّن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تنقيح المقال،الفوائد الرجاليّة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زائدة،و لم ترد في المصدر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إسماعيل،كما في المتن،و الصحيح ما أضفناه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شوب،بدلا من ثبوت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آخر الاقتباس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مراصد الاطّلاع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العبّاسة تأنيث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بليدة أوّل ما يلقى القاصد إلى مصر من الشام من ديار مصر،بينها و بين القاهرة خمسة عشر فرسخا،كان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عبّاسة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فحذف لفظة 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العبّاسيّة منسوب إلى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عدّة مواضع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عدّه في ملخّص المقال في قسم</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نقد الرجال،و ملخّص المقال في قسم الحسان،و الفهرست،و التكملة، و الوسيط المخطوط باب الالف من نسختنا،و مجمع الرجال،و جامع الرواة،و لسان الميزان،و الحاوي،و رجال الوسائل،و منتهى المقال،و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قضايا أمير المؤمنين عليه 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أوقيه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بكونه تلميذ يونس جمع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هاشم القمّي تلميذ يونس بن عبد الرحمن،و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 هؤلاء غيرهم من علمائنا الرجاليين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ذكروا أنّه لقي الرضا عليه السلام،و كذا قاله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إسماعيل بن مرار و غيره،عن يونس،عمّن حدّثه،عن أبي عبد اللّه عليه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محمّد بن عيسى،عن يونس،عن عبد اللّه بن سنان،عن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 عن إسماعيل بن مرار،عن يونس،عن سعيد بن يسار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محمّد بن عيسى،عن يونس،عن إدريس القمّي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رجاله،عن يونس، عنهم عليهم السلام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غير واحد،عن يونس، عن عليّ بن يقطين،عن أبي الحسن موسى عليه السلام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إبراهيم بن محمّد الهمداني روى عن أبيه،عن جدّه،عن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إبراهيم بن هاشم،عن إبراهيم بن محمّد الهمداني،عن الرضا عليه السلام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ابن أبي عمير،عن عليّ بن أبي حمزة،قال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الحسن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كثير من المشايخ يتجاوز عددهم عن مائة و ستّين راو،و رواياتهم مبثوثة في الكتب الأربعة و سائر المصادر الحديثيّة،و رواياته تربو على ستّة آلاف رواية،</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صدر الدين في حاشيته على منتهى المقال،و هي لا زالت خطيّة لم نحصل على نسخة جيّدة منها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فوائده الرجاليّة المعروفة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جعفر الثاني عليه السلام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عليه صالح بن محمّد بن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يتولى له الوقف 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إبراهيم بن هاشم،قال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جعفر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بالمتن المتقدّم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في نسختنا من التهذيب طبع النجف الأشرف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يعقوب،عن عليّ بن إبراهيم،عن أبيه،عن حمّاد،عن حريز،عن محمّد بن مسلم،قال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صدقات أهل الذمّة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رواية إبراهيم بن هاشم،عن أبي عبد اللّه عليه السلام،و يظهر أنّ نسخة هذا المدّعى من التهذيب كانت مغلوطة،فراجع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السلام،و هو سهو</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نسختنا من الكافي طبعة ايران رواية إبراهيم بن هاشم عن أبي عبد اللّه عليه السلام بلا واسطة،و الرواية الّتي أشار اليها هي في الكافي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إبراهيم،عن أبيه،عن حمّاد بن عيسى،عن حريز،عن محمّد بن مسلم قال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 الثاني على خلاصة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عنه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 الراشحة الرابعة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بقي هناك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كتابي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يعقوب،عن عليّ بن إبراهيم،عن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فبعض من عاصرناه ممّن فاض بسعادة الشهادة في دين قد استبعد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دفع الاستبعاد، فراجع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عن محمّد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إبراهيم،عن أبيه،عن حمّاد،عن حريز،عن محمّد بن مسلم،قال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الذمة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يعقوب،عن عليّ بن إبراهيم،عن أبيه،عن ابن فضّال،عن ابن بكير،عن أبي بصير،قال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باصطلاح علماء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مصطفى التفريشي مؤلّف نقد الرجال، و السيّد بحر العلوم في الفوائد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العلاّمة الحلّي،و ابن داود مؤلّف الرجال،هذا باصطلاح علماء الرجال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الشهيد يطلق بلا قيد على الشهيد الأوّل قدّس سرّه و لم أظفر على كلامه و ظفرت على كلام الشهيد الثاني في المسالك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إنّ الزيادة على النصّ على تقدير اشتراط الإرث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البهائي نقل عنه السيّد بحر العلوم في رجاله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شيخنا البهائي عن أبيه أنّه 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لأستحي أن لا أعدّ حديثه صحيحا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الداماد في الرواشح في الراشحة الرابعة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الأشهر الّذي عليه الأكثر عدّ الحديث من جهة إبراهيم بن هاشم أبي إسحاق القمّي في الطريق حسنا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تعريف المصطلح في مقباس الهداية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هاشم القمّي حسن كالصحيح</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رجال السيّد بحر العلوم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شرح الدروس في مسألة مسّ المصحف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حديث إبراهيم بن هاشم ممّا يعتمد عليه كثيرا،و لم ينصّ الأصحاب على توثيقه،لكن الظاهر أنّه من أجلاّء الأصحاب و عظمائهم،المشار إلى عظم منزلتهم، و رفع قدرهم،في قول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اعرفوا منازل الرجال بقدر روايتهم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الرواية في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فوائده المعروفة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الأصحّ عندي أنّه ثقة صحيح الحديث،و يدلّ على ذلك 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خمسة وجوه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منّ اللّه سبحانه و تعالى على عبده الضعيف بالعثور على ذلك قبل أربعين سنة تقريبا،و لم يسبقني فيه من المصنّفين سابق فيما أعلم،و الحمد للّه وحده،و صلّى اللّه على محمّد و آله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كتابفروشي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للمجلسي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،الحديث الخامس و الثلاثون،المقصد الأوّل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التفرشي هذا هو المولى مراد بن عليّ خان التفريشي المولود سنة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 التعليقة السجّادية الّتي هي شرح و حاشية على كتاب من لا يحضره الفقيه تأليف الشيخ الثقة الجليل ابن بابويه الصدوق رحمه اللّه،و بعد أن شرح الفقيه شرع في شرح مشيخته على طرق مؤلّفه ابن بابويه،فذكر في هذا السفر الجليل عن الشيخ بهاء الملّة و الدين عن أبيه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لأستحي أن لا أعدّ حديث إبراهيم بن هاشم من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الراشحة الرابعة،قال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الأشهر الّذي عليه الأكثر عدّ الحديث من جهة إبراهيم بن هاشم أبي إسحاق القمّي في الطريق حسنا،و لكن في أعلى درجات الحسن التالية لدرجة الصحّة،لعدم التنصيص عليه بالتوثيق،و الصحيح الصريح عندي أنّ الطريق من جهته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يحوج إلى مثله،على أنّ مدحهم ايّاه بأنّه أوّل من نشر حديث الكوفيين 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تلميذ يونس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 شاملة،</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الكليني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بحر العلوم قدّس اللّه روحه في رجاله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المسالك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اعتدّي و نوى به الطلاق قيل يصحّ و هي رواية الحلبي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طريقه خارج عن الصحيح سوى إبراهيم بن هاشم و هو من أجلّ الأصحاب،و أكبر الأعيان، و حديثه من أحسن مراتب الحسن،و في المسالك أيضا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الزيادة على النصّ على تقدير اشتراط الإرث يكون نسخا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الحديث و الدليل الوارد في الباب؛و هو من أجود طرق الحسن؛لأنّ فيه من غير الثقات إبراهيم بن هاشم القمّي، و هو جليل القدر،كثير العلم و الرواية،و لكن لم ينصّوا على توثيقه مع المدح الحسن فيه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الفوائد الرجاليّة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جملة الشرائط؛الإمام العادل و من أذنه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شروط هذه الصلاة شروط الجمعة و قد تقدّم أنّها 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السلطان العادل أو من نصبه للصلاة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الهبة،المطلب الثاني فيما إليه يرجع الواهب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تأليف العلاّمة الحلّي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علماؤنا في تصرف المتّهب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تأليف الشهيد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تأليف المحقّق الكركي في كتاب الهبة في أوائل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الشهيد الأوّل رحمه اللّه،كتاب النذور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نذر المملوك قبل الإذن لم يقع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مستفاد من أحاديث منها صحيحة منصور بن حازم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الطبعة الحجريّة من التنقيح و لكن في المسالك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الحديث كما دلّ على ثبوت الارث فيه مع شرطه،دلّ على نفيه بدونه،فهو نصّ فيهما،و هو من أجود طرق الحسن لأنّ فيه من غير الثقات إبراهيم بن هاشم القمّي و هو جليل القدر كثير العلم و الرواية لكن لم ينصّوا على توثيقه مع المدح الحسن فيه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و إن برأ بينهما و أخّر عازما على القضاء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قول ثالث إنّ مبدأ النتاج مطلقا و هو المروي صحيحا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الرواية في الوسائل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الحواشي على إرشاد الأذهان و لعلّها حواشي الشهيد الثاني على إرشاد الأذهان، و لا نعلم بطبعها،و قد صرّح بذلك في مجمع الفائدة و البرهان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تأليف العلاّمة الحلّي رحمه اللّه كتاب الزكاة،الفصل الثاني في الشرائط الخاصّة بالأنعام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السوية في شرح الروضة البهيّة تأليف الفاضل الهندي المولى بهاء الدين محمّد بن تاج الدين الحسن بن محمّد الأصفهاني المولود سنة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لوح قبره الشريف بإصفهان،و هذا الشرح في أربع مجلّدات مخطوط كما قال شيخنا في الذريعة </w:t>
      </w:r>
      <w:r>
        <w:rPr>
          <w:rFonts w:eastAsia="IRNazanin" w:cs="IRNazanin"/>
          <w:b w:val="false"/>
          <w:bCs w:val="false"/>
          <w:i w:val="false"/>
          <w:iCs w:val="false"/>
          <w:color w:val="333333"/>
          <w:sz w:val="20"/>
          <w:szCs w:val="20"/>
        </w:rPr>
        <w:t>295/13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المحقّقة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العلاّمة رحمه اللّه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التذكرة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رواية الحلبي</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المناقشة في هذه الرواية من حيث السند بإبراهيم بن هاشم حيث لم ينصّ علماؤنا على توثيقه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الرابعة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يضرب في من يفضّل على أقرانه،كما جاء في مجمع الأمثال </w:t>
      </w:r>
      <w:r>
        <w:rPr>
          <w:rFonts w:eastAsia="IRNazanin" w:cs="IRNazanin"/>
          <w:b w:val="false"/>
          <w:bCs w:val="false"/>
          <w:i w:val="false"/>
          <w:iCs w:val="false"/>
          <w:color w:val="333333"/>
          <w:sz w:val="20"/>
          <w:szCs w:val="20"/>
        </w:rPr>
        <w:t>136/2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الرجال،و حكاه في وسائل الشيعة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في رجال الكشّي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اعرفوا منازل الرجال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حكاه عنه في وسائل الشيعة </w:t>
      </w:r>
      <w:r>
        <w:rPr>
          <w:rFonts w:eastAsia="IRNazanin" w:cs="IRNazanin"/>
          <w:b w:val="false"/>
          <w:bCs w:val="false"/>
          <w:i w:val="false"/>
          <w:iCs w:val="false"/>
          <w:color w:val="333333"/>
          <w:sz w:val="20"/>
          <w:szCs w:val="20"/>
        </w:rPr>
        <w:t>108/18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نقطه في أوّل مجمع الرجال 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أخذنا الكلّ من مقباس الهداية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للشيخ سليمان الماحوزي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وثّقوا المترجم صريحا السيّد ابن طاوس في 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العلاّمة السيّد</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مشايخه في الرواية</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روى المترجم عن حمّاد بن عثمان في ستّة موارد كما تقدّم في عدّ مشايخه، و حمل الموارد الستّة على الخطأ مشكل كما ظنّه بعض</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التاسعة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إذا ورد عليك الإسناد من إبراهيم بن هاشم إلى حمّاد فلا تتوهّم أنّه حمّاد بن عثمان،فإنّ إبراهيم بن هاشم لم يلق حمّاد بن عثمان،بل حمّاد بن عيسى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حجّة الإسلام الشفتي صاحب مطالع الأنوار،في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 الترجمة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غريق الجحفة في سنة تسع و مائتين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حمّاد بن عثمان،عن حريز،عن زرارة و محمّد بن مسلم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لأبي جعفر عليه السلام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ابن أبي عمير،عن حمّاد بن عثمان،عن الحلبي عن أبي عبد اللّه عليه السلام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عليّ،عن أبيه،عن حمّاد بن عثمان،عن حريز،عمّن ذكره،عن أبي جعفر عليه السلام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الغلبة المذكورة محلّ تأمّل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مستفاد بما قاله حجّة الإسلام الشفتي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 في اللفظ دون المعنى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محمّد بن عليّ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إبراهيم بن هراسة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جعفر بن زياد الأحمر،عن زيد بن عليّ بن الحسين عليهما السلام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نقل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96/1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قبله بلا فصل 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إبراهيم بن أبي البلاد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يحتمل أنّ الدّور هنا بالضمّ و ذلك لما ذكره في توضيح المشتبه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 الدوري بضمّ أوّله و سكون الواو و كسر الراء و ذكر منهم عبّاس بن محمّد الدّوري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قريب منه في مراصد الاطلاع </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محمّد الثقفي،عن إبراهيم بن يحيى الدوري،عن هشام بن بشير،عن أبي بشير،عن أبي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لكن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 عليّ،عليه لعنة اللّه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هارون الّذي لعنه الإمام الصادق عليه السلام ليس إبراهيم بن يزيد المكفوف الّذي ذكره النجاشي رحمه اللّه؛لأنّه لم يشر إلى دركه لزمان أحد الأئمّة عليهم السلام، و ليس أيضا إبراهيم بن يزيد الّذي ذكره الشيخ في أصحاب العسكري عليه السلام،بل هو المذكور في رجال الشيخ رحمه اللّه في أصحاب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عمير أبو هارون المكفوف مولى آل جعدة بن هبيرة،كوفي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أصحاب الباقر و الصادق عليهما السلام أبا هارون غيره فناسب أن تكون لعنة الإمام عليه السلام عليه،فتفطّن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سنان،عن إبراهيم و الفضل ابني يزيد الأشعريين،عن عبد اللّه بن بكير،عن زرارة،عن أبي جعفر و أبي عبد اللّه عليهما السلام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النخعي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،و انظر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وفيات الأعيان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زائدة،و لم تأتي في المصدر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أتوقّع رسولا يرد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فتكون نونه زائدة فلا ينصرف،قال في الصحاح </w:t>
      </w:r>
      <w:r>
        <w:rPr>
          <w:rFonts w:eastAsia="IRNazanin" w:cs="IRNazanin"/>
          <w:b w:val="false"/>
          <w:bCs w:val="false"/>
          <w:i w:val="false"/>
          <w:iCs w:val="false"/>
          <w:color w:val="333333"/>
          <w:sz w:val="20"/>
          <w:szCs w:val="20"/>
        </w:rPr>
        <w:t>2157/6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الطحّان إن جعلته من الطحن أجريته و إن جعلته من الطحّ أو الطحا،و هو المنبسط من الأرض،لم تجره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بتأخير توثيقه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يوسف الثقة برواية أحمد بن ميثم عنه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الخطية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يوسف الثقة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جمع من خبراء الفن،منهم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الوسيط المخطوط في باب الألف،و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 مجمع الرجال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الصحاح، 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رجال الوسائل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سلف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فراجع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سلف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فراجع،و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سلف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فراجع،و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النبي صلّى اللّه عليه و آله و سلّم إلى بني سلمة،قال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إنّه و هم،و قال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 هم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كلام اسد الغابة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الصحابة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الفوائد الرجاليّة المطبوعة أوّل تنقيح المقال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هو ما استدركه المصنّف طاب ثراه في آخر الكتاب من الأسماء الّتي فاتته ترجمتها تحت عنوان خاتمة الخاتمة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،أثناء طبعه للكتاب و لم يتمّها،حيث لم يف عمره الشريف بذلك</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كذا،حيث هذا مستدرك في آخر الكتاب بعد باب الكنى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فصل الكنى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بهذا العنوان في كلّ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وسائل الشيعة </w:t>
      </w:r>
      <w:r>
        <w:rPr>
          <w:rFonts w:eastAsia="IRNazanin" w:cs="IRNazanin"/>
          <w:b w:val="false"/>
          <w:bCs w:val="false"/>
          <w:i w:val="false"/>
          <w:iCs w:val="false"/>
          <w:color w:val="333333"/>
          <w:sz w:val="20"/>
          <w:szCs w:val="20"/>
        </w:rPr>
        <w:t>371/21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من المصادر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 ما استدركه طاب ثراه في ترجمة الأبرش الكلبي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كذا،و المشهور فتح الراء كما في القاموس المحيط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الصحاح </w:t>
      </w:r>
      <w:r>
        <w:rPr>
          <w:rFonts w:eastAsia="IRNazanin" w:cs="IRNazanin"/>
          <w:b w:val="false"/>
          <w:bCs w:val="false"/>
          <w:i w:val="false"/>
          <w:iCs w:val="false"/>
          <w:color w:val="333333"/>
          <w:sz w:val="20"/>
          <w:szCs w:val="20"/>
        </w:rPr>
        <w:t>2227/6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قال نصر بن مزاحم في صفّينة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رؤساء أصحاب معاوية و المحاربين لأمير المؤمنين عليه أفضل الصلاة و السلام،و عقد</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الإكمال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قد أرجع إليه في هامش توضيح المشتبه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اسد الغابة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 و أنكر صحبته آخرون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لا حاجة للضمير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حامل الأحمال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معانيه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الكلّ عن الناس كما في لسان العرب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،و قارن بما جاء 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،و قد ضبطه في توضيح المشتبه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قد نقل عن الإكمال </w:t>
      </w:r>
      <w:r>
        <w:rPr>
          <w:rFonts w:eastAsia="IRNazanin" w:cs="IRNazanin"/>
          <w:b w:val="false"/>
          <w:bCs w:val="false"/>
          <w:i w:val="false"/>
          <w:iCs w:val="false"/>
          <w:color w:val="333333"/>
          <w:sz w:val="20"/>
          <w:szCs w:val="20"/>
        </w:rPr>
        <w:t>532/4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تقييده من غير ألف قبل الهمزة نسبة إلى سبأ بن يشجب،و مثله عن السمعاني في الأنساب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الرجال ذكر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جمال،نسخة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في اسد الغابة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صرّحوا بأنّ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المأربي،و مثله في تهذيب الكمال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بهمزة ساكنة،و كسر الراء،و الباء الموحّدة هو بلاد الأزد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الهمزة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أبيض بن حمّاد المازني من ناحية اليمن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أبيض بن حمّاد المازني في ناحية اليمن،و هو مصحّف قطعا؛لأنّ المصادر الرجاليّة نقلوا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أبيض بن حمّال المأربي و في المصادر العاميّة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أبيض بن جمال المأربي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اسد الغابة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صحاح اللغة للجوهري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خزّام في الإكمال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بالتحريك شجر كالدوم،و الخزّام كشدّاد بائعه و سوق الخزّامين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،و انظر ضبط حرام في توضيح المشتبه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نبت،و الشيح في لغة هذيل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الجادّ في الأمور، و الجمع شياح</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اسد الغابة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بن ثابت بن المنذر بن حزام أخو حسّان،شهد بدرا و احدا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معونة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أرض عامر و حرّة بني سليم،ذكرت في الآبار،ثمّ ضبطها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أشكل بعض المعاصرين في قاموسه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قدّس سرّه بأنّ تعبيره عن وقعة بئر معونة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بغزوة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صحيحا،و ذلك أنّ الغزوة ما شهده النبي صلّى اللّه عليه و آله و سلّم بنفسه،و أمّا إذا لم يحضر و أرسل أصحابه فيقال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سرّية،و حيث لم يشهد بنفسه المقدّسة بئر معونة فلا يقال غزوة بئر 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كلامه ملخّصا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إكمال الكمال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1501/4</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الأخنس بن شريق، و تجريد أسماء الصحابة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الصحاح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بن عمارة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الأنصاري،صلّى</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بكسر العين،و قيل بضمّها و الأوّل أشهر،و تهذيب الكمال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هذه من المصادر الخاصّة و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بن عمارة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بكسر العين،و الإصابة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،أبيّ بن عمارة،بكسر العين،و قيل بضمّها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قد ضبطه ابن ماكولا بكسر العين،و قال أبو عمر،قيل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يعني بالكسر،و الاكثر يقولون عمارة بالضّم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ماكولا في الإكمال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عمارة بكسر العين فهو أبيّ بن عمارة الأنصاري له صحبة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بن عمارة بكسر العين،الأنصاري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القبلتين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الإصابة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بن القشب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نعيم وهم فيه بعض الرواة،و إنّما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مالك بن القشب،و هو عبد اللّه بن بحينة، و بحينة أمّه،و لم يذكره في تقريب التهذيب إلاّ في حرف العين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مالك بن القشيب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القاف،و سكون المعجمة بعدها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أبو محمّد،حليف بني المطلب،يعرف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بحينة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بموحّدة و مهملة، 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،صحابي معروف،مات بعد الخمسين،و عنونه في اسد الغابة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نقل قول أبي نعيم ملخّصا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نصر في كتابه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النخع قاتلت قتالا شديدا، فأصيب منهم يومئذ بكر بن هوذة،و حنان بن هوذة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بن قيس أخو علقمة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قيس بن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قطعت رجل علقمة بن قيس،فكان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رجلي أصحّ ما كانت،لما أرجو بها من حسن الثواب من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كنت احبّ أن أبصر في نومي أخي و بعض إخواني،فرأيت أخي في النوم 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 قدمتم عليه؟فقال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التقينا نحن و القوم،فاحتججنا عند اللّه عزّ و جلّ فحججناهم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سررت بشيء مذ عقلت كسروري بتلك الرؤيا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296/10</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،كتاب السقيفة لسليم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نسختنا،الوسيط المخطوط في حرف أبي،منتهى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261/13</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،تهذيب تاريخ دمشق الكبير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،طبقات الحفاظ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،نور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العقبة الثانية،و هو الصحيح،إذ هو من أصحاب بيعة العقبة الثانية كما صرّح بذلك السيّد بحر العلوم في رجاله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السيرة النبوية لابن هشام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رحمه اللّه في رجاله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بن كعب أبو المنذر،سيّد القرّاء،و كاتب الوحي عقبيّ،بدريّ،فقيه،قار،أوّل من كتب للنبيّ صلّى اللّه عليه و آله و سلّم من الأنصار،و هو من فضلاء الصحابة،و من أعيانهم،و روى الجمهور عن النبي صلّى اللّه عليه و آله و سلّم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أقرؤكم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كفى دليلا على فضله و جلالته قوله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أمرني أن أقرأ 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ليهنئك العلم أبا 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زمن عمر،فقال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اليوم سيّد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الاثني عشر الذين أنكروا على أبي بكر تقدّمه و جلوسه في مجلس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ذكره المصنّف قدّس سرّه في المتن باختلاف أشرنا إلى بعضه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وصيّه و صفيّه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وصيّته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بالأمانة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جنيت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ما في التقريب،و فيه زيادة،و هي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في سنة موته اختلافا كثيرا،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تسع عشرة،و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اثنتين و ثلاثين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غير ذلك</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 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،ذلك عن تقريب التهذيب و لم أجده فيه و لعلّه في موضع آخر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لم أجد في المناقب ما نقل عنه،نعم في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عدّ المترجم في كتّاب الوحي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ذكر هذه المآثر في الاستيعاب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،و طبقات</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إنكاره جلوس أبي بكر على دست الخلافة جماعة منهم السيّد بحر العلوم في رجاله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،و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الصدوق في الخصال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الاثنى عشر،و السيّد عليّ خان في 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الطبرسي في الاحتجاج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اختلف في سنة وفاته؛فقال في الإصابة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أبيّ بن كعب سنة عشرين أو تسع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 آل أبيّ و أصحابنا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اثنتين و عشرين،فقال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مات سيّد المسلمين،قال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سمعت من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خلافة عثمان سنة ثلاثين و هو أثبت الأقاويل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البغوي عن الحسن في قصّة له أنّه مات قبل قتل عثمان بجمعة،و قال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اثنتين و عشرين في خلافة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اسد الغابة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قديمة عادية في شرقي جبل السواد بين أرض البلقاء و حوران من دمشق،و إليها ينسب الحمى حمى جرش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تفصيل ذلك في معجم البلدان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الجرشي نسبة إلى جرش بن أسلم بن زيد بن الغوث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حمير،و اسم جرش فيما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منبّه،و نسبة أيضا إلى جرش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من محاليف اليمن،يحتمل أن تكون القبيلة نزلت به،فسمّي بها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بلقين،بتقديم اللام على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ياقوت أسطرا بعد ذلك أنّه جبل في بلاد بني القين بن جسر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المحيط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الأخيرين في معجم البلدان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،و القاموس المحيط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بن مالك الحرشي،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الدار قطني في المؤتلف و المختلف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توضيح المشتبه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الأنصار حريش غير الحريش بن جحجبا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في الإكمال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بن بكار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في الأنصار حريس إلاّ حريش بن جحجبى</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المجاهيل،و عنونه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بن مالك الجوشي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منافاة بين الجوشي و العامري،حيث إنّ الجوهري قال في الصحاح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من بني عامر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،قد بسطت الكلام في المترجم و أخيه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أثبتنا أن ليس هناك 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أناس و إنّما،هو أنس جزء ترجمة أبيّ بن معاذ، فراجع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اثال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جبل و منه سمّي الرجل اثالا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 به في الصحاح </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الأثال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بمعنى المجد كما فيه أيضا،فراجع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ابن الأثير الجزري في اسد الغابة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الصحابة، و تجريد أسماء الصحابة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العريض الثبج،و الثبج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الكاهل إلى الظهر كما في الصحاح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في الإصابة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الجوهري في الصحاح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،و قال في تاج العروس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انحسار الشعر عن جانبي الرأس،و قيل ذهابه عن مقدم الرأس،و قيل إذا زاد قليلا على النزعة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أبي عبيد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انحسر الشعر عن جانبي الجبهة فهو أنزع،فإذا زاد قليلا فهو أجلح،فإذا بلغ النصف و نحوه فهو أجلى،ثمّ هو أجله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أشكل بعض المعاصرين في قاموسه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قدّس سرّه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لم يدخله اللام،بقوله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لم يدخله اللام غريب بعد نقله تعبير الشيخ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الأجلح،و كأنّه غفل عنه و لاحظ ما نقله عن القاموس فقط</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ج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تاج العروس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ج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حجيّة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أجلح بن عبد اللّه بن حجية الكندي محدّث عن الشعبي و عكرمة،و عنه القطان و ابن نمير و خلق،وثّقه ابن معين و غيره،و ضعّفه النسائي،و هو شيعي مع أنّه روى عنه شريك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سمعنا أنّه ما سبّ أبا بكر و عمر أحد إلاّ افتقر أو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يعلم أنّ قول بعض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 أحد أنّ الأجلح اسم،لا يتمتع بصحّة،لتصريح القاموس و تاج العروس في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ألف و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ذكره بغير الألف و اللام في ميزان الاعتدال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توضيح المشتبه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أجلح بن عبد اللّه أبو حجيّة الكندي الكوفي،يقال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يحيى،روى عن الشعبي و طبقته،و عنه الثوري،و القطّان، و أبو أسامة،و خلق،وثّقه ابن معين،و أحمد بن عبد اللّه 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بالقويّ،و قال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له رأي سوء،و قال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نفسي منه شيء،و قال ابن عدي شيعي صدوق،و قال الجوزجاني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الأجلح مفتر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الكافئة في ابطال توبة الخاطئة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الحديث تجميعا و قد أخذه من بحار الأنوار </w:t>
      </w:r>
      <w:r>
        <w:rPr>
          <w:rFonts w:eastAsia="IRNazanin" w:cs="IRNazanin"/>
          <w:b w:val="false"/>
          <w:bCs w:val="false"/>
          <w:i w:val="false"/>
          <w:iCs w:val="false"/>
          <w:color w:val="333333"/>
          <w:sz w:val="20"/>
          <w:szCs w:val="20"/>
        </w:rPr>
        <w:t>307/32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ما فيه من ذيل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مستدرك الوسائل </w:t>
      </w:r>
      <w:r>
        <w:rPr>
          <w:rFonts w:eastAsia="IRNazanin" w:cs="IRNazanin"/>
          <w:b w:val="false"/>
          <w:bCs w:val="false"/>
          <w:i w:val="false"/>
          <w:iCs w:val="false"/>
          <w:color w:val="333333"/>
          <w:sz w:val="20"/>
          <w:szCs w:val="20"/>
        </w:rPr>
        <w:t>779/3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جميل بن دراج،عن أخيه نوح،عن الأجلح،عن سلمة بن كهيل،عن عبد العزيز،عن عليّ عليه السلام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ليس في كلام الشيخ المفيد رحمه اللّه توثيق صريح للمترجم،بل صحّح سند رواية هو فيها،و التصحيح على طريقة القدماء أعمّ،لكن الّذي يتحصّل من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أجمد في توضيح المشتبه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العنوان في توضيح المشتبه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عجيان بوزن عثمان،و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 عليّان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ضبط عجلان في جرير بن عجلان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أقحمت خطأ من الناسخ و هي زائدة يجب حذفها،و لم نجد ضبط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قيل ليس بصحابيّ و ليست له رواية، و الإصابة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قال في تاج العروس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رهم السمعي ذكره ابن</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جمع حزب،بمعنى الطائفة و أصحاب الرجل،كما في الجوهري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غيرهما من المعاني كما في تاج العروس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1939/5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السّمعي،قلت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 فتح الميم،و قيل بسكونها تليها عين مهملة مكسورة،و قيّده ابن الجوزي بفتح السين و الميم معا في بني السّمع من حمير،و بني السّميعة من الأنصار،و الأشبه ما فعله المصنّف من التفرقة بين النسبتين،و هو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رهم أحزاب بن أسيد،و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السّماعي،نسبة إلى السّمع بن مالك بطن من حمير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تمام النسب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الظهري بفتح الظاء،و من قال بكسرها فقد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ضبطه السمعاني في الأنساب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ناصر الدين في توضيح المشتبه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الظاء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الحاء المهملة،و بالثاني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الخاء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أحزم بن ذهل بن عمرو بن مالك بن عبيدة بن الحارث بن سامة بن لؤي،نصّ على ذلك في توضيح المشتبه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ذو الرمحين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منصور،قال في تاج العروس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ذو الرمحين أحد الأشراف،و هو عبد اللّه بن نعام،و في التبصير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ذي الرمحين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273/8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يعقوب بن الأخرم حافظ ثقة و محمّد بن العبّاس بن الأخرم من شيوخ الطبراني،و قريب منه في توضيح المشتبه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تاج العروس أيضا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ضبطه للكلمة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جدّ أعلى لحاتم الطائي فيما ذكره ابن الكلبي و الجمهور،فهو حاتم بن عبد اللّه بن سعد بن الحشرج بن امرئ القيس بن عديّ بن أخزم بن أبي أخزم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في المصادر الرجاليّة من الخاصّة و العامّة لم أجد من أوضح حاله، فهو ممّن لم يبيّن حاله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الضعفاء،الوسيط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 الطاوسي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النجفي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مؤسسة الأعلمي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أحكم في توضيح المشتبه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التبصير لابن حجر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ضبط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 الشاهجان هذه مرو العظمى أشهر مدن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النسبة إليها مروزي على غير قياس،و قال في توضيح المشتبه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ضبطه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مرو الشاهجان،و هي من امهات بلاد خراسان القديمة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الشاهجان،كما في معجم البلدان و توضيح المشتبه و غيرهما، و سيذكره المصنّف آنفا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1262/3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253/11</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أحلم،و لكن في مجمع الرجال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،نقل عن رجال الكشّي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أحكم بن بشار المروزي الكلثومي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 في حرف الألف،و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هؤلاء الأعلام عنونوه أحكم بن بشار المروزي،و قال علاّمتنا الفقيد السيّد محمّد صادق بحر العلوم في تعليقته على رجال الشيخ في ذيل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النسخ الّتي بأيدينا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بالهمزة المفتوحة،ثمّ الحاء المهملة الساكنة،ثمّ اللام و الميم، و لكن الّذي ذكره أرباب المعاجم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بالكاف بدل اللام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الكلثومي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بعض نسخ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المروزي الكلثومي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يتلبّد من شعر أو 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لم يستنكره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الخمسة للوحيد البهبهاني المطبوعة أوّل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طبعت آخر رجال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مجمع البحرين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اسم نبيّنا صلّى اللّه عليه و آله في الإنجيل لحسن ثناء اللّه عليه في الكتاب بما حمد من أفعاله،و ذكر ابن الأعرابي أنّ للّه تعالى ألف اسم و للنبي صلّى اللّه عليه و آله ألف اسم،و من أحسنها محمّد و محمود و أحمد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1250/3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إبراهيم يكنّى أبا حامد المراغي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إبراهيم أبو حامد المراغي،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ممدوح عظيم الشأن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في الحاوي إلى نسخة الكشّي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المغرب و 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ناشئ من غلط نسخته،و عندي نسختان مطبوعة و مخطوطة مصحّحة خاليتان عن ذلك</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 بن الحسن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المطبوع،و اتقان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ملخّص المقال أيضا في قسم الحسان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المرء،و هو الظاهر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المولى الوحيد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من صرّح بكون المعنون شيخ اجازة،فتفحّص</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ذلك في المصباح</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340/30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الصيمر كحيدر و قد تضمّ ميمه،و الفتح أفصح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خوزستان و بلاد الجبل،و صيمر نهر بالبصرة عليه قرى عامرة،و إلى</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الكلأ البعيد كما في الصحاح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في الاستيعاب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 أنّ البراء بن عازب أخا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الحارث بطن من الخزرج،و لعلّ نسبة أحد بنيه إلى الصيمر باعتبار سكناه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 و كذا في الفهرست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عبيد اللّه بن عازب،أخي البراء الأنصاري أصله الكوفة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عبد اللّه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يعدّ من تلامذة الكليني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بسائر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من رجال الشيخ و في مجمع الرجال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و نسخ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غرور،أو غزور،و في الحاوي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ابدل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سمّي بأحمد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الخطيّة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ملخّص المقال ذكره في قسم الصحاح،و 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2437/6</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بن مالك بن حنظلة بن مالك بن</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الأغاني في تاج العروس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عكاشة العمّي و نسبه،هو عكاشة بن عبد الصمد العمّي،من أهل البصرة من بني العمّ،و أهل بني العمّ كالمدفوع،يقال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نزلوا بني تميم بالبصرة في أيام عمر بن الخطاب فأسلموا و غزوا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هؤلاء؟فقالوا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العمّ فقال جرير يهجوهم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يفهم من تاج العروس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كليهما في معجم البلدان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بحلب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عليّ العمي،اسم طائفة،بالعين غير المعجمة المفتوحة،و الميم المخفّفة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المطبوعة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عليّ العمّي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 المفتوحة و الميم المكسورة المخفّفة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إبراهيم بن أحمد بن المعلّى بن أسد العمّي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 المفتوحة،و تشديد الميم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إبراهيم بن معلّى بن أسد العمّي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المهملة،و تشديد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ينسب إلى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الميم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ضبط الجلودي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بن يحيى بن أحمد بن محمّد بن عيسى إن شاء اللّه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التاريخ،و هو الظاهر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شعره،بدل شعر السيّد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بعض المعاصرين في قاموسه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المصنّف حرّف على النجاشي حيث 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و هو كتاب كبير و صغير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العلاّمة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فجعله أبا للمترجم و اختصّ بذلك،و الظاهر سهو منه قدّس سرّه أو من نسّاخ الخلاصة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إبراهيم بن معلّى العمّي ثقة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المعنون جلّ أرباب الجرح و التعديل،منهم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 الكتاب نزهة النظر تأليف قاضي القضاة شهاب الدين أبي الفضل أحمد بن عليّ بن محمّد بن عليّ بن أحمد الكناني العسقلانيّ الاصل،المصري،الشافعي، المعروف بابن حجر،المولود سنة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العتيقة،و المتوفّى بالقاهرة سنة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،طبع الشرح بمصر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طبع ثانيا بمصر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علّق عليه أبو عبد الرحيم محمّد كمال الدين الحسيني الأدهمي،و طبع بكلكتة سنة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،كما طبع المتن بمصر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بكلكتة سنة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طبعة مصر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مجمع الرجال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الغضائري ذلك</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طبع ايران لسنة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الفائدة السابعة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لسنة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الحسين بقال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أمين الأسترآبادي صاحب الفوائد المدنية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الاشرف لسنة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في الألفاظ</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أجاد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بشر أحمد بن إبراهيم بن أحمد العمّي،قريب العهد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رضوان اللّه تعالى عليه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في ثلاثة مواضع من الترجمة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بشر؛إلاّ أنّ في نسخة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بشير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بشر،و سائر المصادر الرجاليّة متّفقة على هذه الكنية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للشيخ سليمان الماحوزي البحراني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2040/5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جاء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غلط</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مركز نشر كتاب،و هي مغلوطة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غطفان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بعض الطبقات بالهاء دون التاء</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تأدّب عليه،و تعلّم منه،و فرغ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الاستخراج و الاختراج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الاستنباط، و خرّجه في الأدب فتخرّج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هذا،و ما يأتي من ثبت كلمة تغلب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بالتاء المثنّاة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بالثاء المثلّثة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لا يخفى على من راجع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يحيى بن سيّار النحوي الشيباني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إبراهيم بن إسماعيل بن داود،حمدون الكاتب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ممدوح</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قسم الحسان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ملخّص المقال في قسم الحسان أيضا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بكونه نديما للمتوكّل كلّ من ياقوت الحموي في معجم الأدباء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الصفدي في الوافي بالوفيات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،و السيوطي في 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القفطي في إنباه الرواة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ألصقوا به تهما يجلّ عنها،فاعتراض بعض المعاصرين في قاموسه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قدّس سرّه الشريف بقوله معلّقا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العرف المتأخّر هو من تتّخذه الملوك لأجل المسامرة،و نقل التواريخ و القصص و نحوها من المؤنسات،قال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على المصنّف أن يذكر أوّلا مدركا لكونه خصّيصا بالمتوكّل و نديما له ثمّ يعتذر له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الطبعة المحقّقة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ثعلب،كما سلف</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ثعلب،كما سلف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تأليف الشيخ سليمان الماحوزي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زيادة النسّاخ</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خلكان في وفياته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ثعلب،و هو الصواب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عمر الزاهد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لفظه باللغة و في المصدر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للدارقطني </w:t>
      </w:r>
      <w:r>
        <w:rPr>
          <w:rFonts w:eastAsia="IRNazanin" w:cs="IRNazanin"/>
          <w:b w:val="false"/>
          <w:bCs w:val="false"/>
          <w:i w:val="false"/>
          <w:iCs w:val="false"/>
          <w:color w:val="333333"/>
          <w:sz w:val="20"/>
          <w:szCs w:val="20"/>
        </w:rPr>
        <w:t>1266/3</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،قال في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الفتح هذا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الخلاّل،حدّث عنه أبو الغنائم النرسي في كتابه مختلفي الأسماء</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المؤتلف و المختلف للدارقطني </w:t>
      </w:r>
      <w:r>
        <w:rPr>
          <w:rFonts w:eastAsia="IRNazanin" w:cs="IRNazanin"/>
          <w:b w:val="false"/>
          <w:bCs w:val="false"/>
          <w:i w:val="false"/>
          <w:iCs w:val="false"/>
          <w:color w:val="333333"/>
          <w:sz w:val="20"/>
          <w:szCs w:val="20"/>
        </w:rPr>
        <w:t>1267/3</w:t>
      </w:r>
      <w:r>
        <w:rPr>
          <w:rFonts w:ascii="IRNazanin" w:hAnsi="IRNazanin" w:eastAsia="IRNazanin"/>
          <w:b w:val="false"/>
          <w:b w:val="false"/>
          <w:bCs w:val="false"/>
          <w:i w:val="false"/>
          <w:i w:val="false"/>
          <w:iCs w:val="false"/>
          <w:color w:val="333333"/>
          <w:sz w:val="20"/>
          <w:sz w:val="20"/>
          <w:szCs w:val="20"/>
          <w:rtl w:val="true"/>
        </w:rPr>
        <w:t xml:space="preserve">،و انظر ضبط الكلمة في توضيح المشتبه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بكر أحمد بن إبراهيم السنسني رحمه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أحمد محمّد بن سليمان من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السنسني و القنسي من زيادة النسّاخ،لأنّ في رجال الكشّي،و في مجمع الرجال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ذلك،و كذلك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لها أثرا في رجال الكشّي و لم يذكرها من الرجاليين سوى منتهى المقال، و لا يبعد نقل الكلمة من الهامش إلى المتن من المنتهى،و على كلّ حال من المظنون قويّا زيادتها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ضبطه بالتشديد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الخطية،و لا يوجد ما ذكره قدّس سرّه في نسختنا،و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أحمد بن إبراهيم علان الكليني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 الترجمة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عليان إمّا بضمّ أوّله و فتح اللام و تشديد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عليّان،أو بفتح الأوّل و الثالث و سكون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عليان،كما في توضيح المشتبه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،و قال في القاموس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كأمير قرية بالري منها محمّد بن يعقوب الكليني،و في توضيح المشتبه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بضمّ الكاف،و اللام ممالة إلى الكسر،تعرّض الأمير للإمالة،و نصّ ابن السمعاني و أبو العلاء الفرضي و غيرهما على كسر اللام،و بعدها مثنّاة تحت ساكنة ثمّ نون،و هي المرحلة الأولى من الري لمن يقصد خوار،فيما ذكره أبو عبيد البكري،ثمّ ضبط الكلين بفتح الكاف بعد عدّة ألقاب و أسماء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بعض المعاصرين في قاموسه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قدّس سرّه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يقل أحد أنّ كلين اثنان،بل اختلفوا في أنّه بفتح الأوّل أو ضمّه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إبراهيم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غير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مضموم الكاف مخفّف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إلى كلين قرية من الري،خيّر فاضل من أهل الدين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إبراهيم بن علاّن،يعرف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العين،و تشديد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أصحابنا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عليان و الحقّ الأوّل،الكليني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الكاف و تخفيف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فاضل من أهل الري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نسختنا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الدين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المحقّقة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 في ترجمة محمّد بن يعقوب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خاله علاّن الكليني الرازي،و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إبراهيم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المهملة،و تشديد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مضموم الكاف مخفّف المفتوحة منسوب إلى كلين قرية من الري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الثقات،و ذكره في ملخّص المقال في قسم الحسان،و في 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كلام الشيخ رحمه اللّه و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علان الكليني المشهور خال محمّد بن يعقوب الكليني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إبراهيم كما يظهر من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 يأتي الكلام عمّا ذكره في الطبقات قريبا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إبراهيم بن أحمد المعلّى بن أسد العمّي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في عنوان أحمد بن إبراهيم بن المعلّى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إبراهيم بن أحمد بن المعلّى، و الصواب أنّ ابن محمّد سهو،و أحمد الثاني 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محتمل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كذلك في نضد الايضاح المطبوع في ذيل فهرست الشيخ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انظر ضبط بشر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،و بعض المسمّين به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المتشابه في الرسم للبغدادي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،المؤتلف و المختلف للآمدي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السرّاج في توضيح المشتبه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السرج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صانعه أو بائعه،و حرفته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أحمد بن أبي السرّاج الكوفي،مولى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بدليل وجوده في الطبعة الحجريّة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عناية اللّه مؤلّف مجمع الرجال،عرّف نفسه في أوّل مجمعه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زكي الدين المولى عناية اللّه علي القهپائي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فالصهبائي غلط من النسّاخ</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بشر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السراج من أصحاب الرضا عليه السلام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السند فإليك نصّه من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مسعود،قال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جعفر بن أحمد،عن حمدان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منصور بن العبّاس البغدادي،قال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إسماعيل بن سهل،قال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بعض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سألني أن أكتم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الرضا عليه السلام، فدخل عليه عليّ بن أبي حمزة و ابن السرّاج و ابن المكاري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الأولى،الإدغام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للمحاجّة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ضمن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ذموما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الذموم وردت في ابن السرّاج و لم يذكر أنّ اسمه أحمد،و سيأتي حيّان السرّاج و نشير إلى حاله،و أنّه المراد من ابن السرّاج،و ان كان 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بالوقف من توهمهما إيّاه ففيه ما فيه،مع أنّه سيجيء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أبو بشير السرّاج من دون تعرّض للوقف و مع تغيير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نصّ ما ذكره الوحيد قدّس سرّه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بشر السرّاج كوفي مولى يكنّى أبا جعفر ثقة في الحديث واقف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بشر السرّاج كوفي مولى يكنّى أبا جعفر ثقة في الحديث واقفي المذهب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بشير السرّاج</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الحيدرية،النجف،و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مشهد،و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بشر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ابن أبي بشير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بعض اتّحاد المعنون مع أحمد بن أبي خلف،مع أنّ أحمد بن أبي خالد من موالي الجواد عليه السلام و أحمد بن أبي خلف مولى أبي الحسن عليه السلام،فالاتّحاد لا وجه له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الحسين الواسطي،أنّه سمع أحمد بن أبي خالد مولى أبي جعفر يحكي أنّه أشهده على هذه الوصيّة المنسوخة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المكتوبة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أحمد بن أبي خالد مولى أبي جعفر،أنّ أبا جعفر محمّد بن عليّ بن موسى بن جعفر بن محمّد بن عليّ بن الحسين بن عليّ بن أبي طالب عليهم السلام أشهده أنّه أوصى إلى عليّ ابنه بنفسه و أخواته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آخر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يوم الأحد لثلاث ليال خلون من ذي الحجّة سنة عشرين و مائتين،و كتب أحمد بن أبي خالد شهادته 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نقله المصنّف هنا في تاج العروس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،و قال في النهاية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كالخازن و الوكيل و الحافظ لما تحت يده،و القائم بأمور الرجل بلغة الفرس</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لابن أبي الحديد </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باختلاف يسير في اللفظ،و ذكره في القسم الأوّل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الأشرف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توضيح المشتبه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المنسوبين إلى الزاهر و الداهر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الزاهري،الداهري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سند رواية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جماعة مشايخي،عن محمّد بن يحيى العطّار،عن أحمد بن أبي زاهر،عن محمّد بن الحسين بن أبي الخطاب،عن صفوان بن يحيى،عن سيف بن عميرة،عن العيص بن القاسم البجلي،قال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الصادق عليه السلام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الشيخ رحمه اللّه لم يذكر للمترجم كتاب ما يفعل الناس حين يفقدون الإمام عليه السلام،كما نصّ عليه النجاشي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لم يذكر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يفعل الناس حين يفقدون الإمام عليه السلام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زاهر، ح،و فيه ذمّ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المحقّق البحراني في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الضعفاء</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الأوّل،و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الحسان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عوف و عويف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أسماء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عوف و بنو عوافة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كتب الرجال أبدل بخارا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الأنبار،و أظنّه 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الحسان،و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عبارة الشيخ رحمه اللّه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بأس به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 عن رجال الشيخ رحمه اللّه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عماد الدين أبو القاسم أحمد بن أبي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المعالي بن الزكي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ورع فاضل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وجيه الدين أبو طاهر أحمد بن أبي المعالي،فقيه،ثقة،و ذكره في رياض العلماء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كذا في جامع الرواة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يعقوب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أصلا،و من المتيقّن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عبارة التعليقة،و أمّا ما في ترجمة محمّد بن يعقوب الكليني فقد ذكر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أتردّد إلى المسجد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اللؤلؤي،و هو مسجد نفطويه النحوي أقرأ القرآن على صاحب المسجد،و جماعة من أصحابنا يقرءون كتاب الكافي على أبي الحسين أحمد بن أحمد الكوفي الكاتب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الظاهر أنّ أحمد بن أحمد الكاتب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محرّف أحمد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منه،أو من النسّاخ،حيث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المرتضى،عن أبي الحسين أحمد بن عليّ بن سعيد الكوفي،عن الكليني،فإنّ الظاهر أنّ الأصل فيهما واحد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النشر،و في طبعة بيروت </w:t>
      </w:r>
      <w:r>
        <w:rPr>
          <w:rFonts w:eastAsia="IRNazanin" w:cs="IRNazanin"/>
          <w:b w:val="false"/>
          <w:bCs w:val="false"/>
          <w:i w:val="false"/>
          <w:iCs w:val="false"/>
          <w:color w:val="333333"/>
          <w:sz w:val="20"/>
          <w:szCs w:val="20"/>
        </w:rPr>
        <w:t>236/1</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 و الراء المهملة،و العين كذلك،و الألف و الهمزة،منهل بطريق مكّة بين القادسيّة و العقبة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إدريس أبو عليّ الأشعري القمّي،كان ثقة في أصحابنا فقيها،كثير الحديث، صحيح الرواية،مات بالقرعاء في طريق مكة على طريق الكوفة سنة ستّ و ثلاثمائة، رحمه اللّه،أعتمد على روايته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انتهاء الاقتباس،و الظاهر ما أثبتناه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إدريس أبو عليّ الأشعري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صحيح الحديث،فقيه،مات بالقرعاء في طريق مكة سنة ستّ و ثلاثمائة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إدريس أبو عليّ الأشعري القمّي،ثقة،له كتاب النوادر و هو كتاب كثير الفائدة،و كتاب المقت و التوبيخ</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كتاب النوادر و هو كتاب كبير كثير الفوائد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 الطبعة المحقّقة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إدريس أبو عليّ الأشعري ثقة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فطاحل علماء الجرح و التعديل فمنهم من أشرنا إليه،و منهم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شرح اصول الكافي للمولى صالح المازندراني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،و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بعض المعاصرين في قاموسه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قدّس سرّه بأمور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إدريس الثقة برواية أحمد بن جعفر بن سفيان البزوفري عنه،و رواية أبي عبد اللّه البزوفري ابن عمّ أحمد بن جعفر بن سفيان البزوفري عنه،و رواية التلعكبري عنه،و محمّد بن يعقوب عنه،و محمّد بن الوليد عنه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مخطوطة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الصهبان بن عبد الجبار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المصدر 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أحمد بن إدريس وقع في طريق مشيخة الفقيه إلى محمّد بن علي بن محبوب،فراجع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في توضيح المشتبه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صالح بن عبد اللّه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بن صالح بن عبد اللّه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،و قد قال في آخر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الأنساب ممّا لا مجال للقياس فيها و المعتبر فيها النقل المجرد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في ترجمة فخر الدين الطريحي في خاتمة المقباس أنّه مأخوذ من إعلام الورى للطبرسي،فراجع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إسحاق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إسحاق الرازي و الأشعري ثقتان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وثّق المترجم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عنونه 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إسحاق بن عبد اللّه بن سعد بن مالك بن الأحوص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إسحاق بن سعد الأشعري القمّي،و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إسحاق بن عبد اللّه بن سعد بن الأحوص الأشعري، هكذا في طبعة النجف الأشرف،و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إسحاق بن عبد اللّه بن سعد بن مالك الأحوص الأشعري،و في الخلاصة مثل ما في رجال النجاشي، و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إسحاق بن سعد القمّي،و في غيبة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المعارف الإسلامية،بسنده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أحمد بن إسحاق بن سعد الأشعري،و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المعارف الإسلامية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الشيخ الصدوق أحمد بن إسحاق بن سعد الأشعري، 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المعارف الإسلامية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 الحميري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 أنا و الشيخ أبو عمرو عند أحمد بن إسحاق بن سعد الأشعري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الاختلاف في الأعلام منهم يعلم أنّ اسقاط بعض الاسماء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للاختصار،فالصحيح الجامع الكامل النسب هو ما في رجال النجاشي رحمه اللّه،فتفطّن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 تاج العروس </w:t>
      </w:r>
      <w:r>
        <w:rPr>
          <w:rFonts w:eastAsia="IRNazanin" w:cs="IRNazanin"/>
          <w:b w:val="false"/>
          <w:bCs w:val="false"/>
          <w:i w:val="false"/>
          <w:iCs w:val="false"/>
          <w:color w:val="333333"/>
          <w:sz w:val="20"/>
          <w:szCs w:val="20"/>
        </w:rPr>
        <w:t>384/4</w:t>
      </w:r>
      <w:r>
        <w:rPr>
          <w:rFonts w:ascii="IRNazanin" w:hAnsi="IRNazanin" w:eastAsia="IRNazanin"/>
          <w:b w:val="false"/>
          <w:b w:val="false"/>
          <w:bCs w:val="false"/>
          <w:i w:val="false"/>
          <w:i w:val="false"/>
          <w:iCs w:val="false"/>
          <w:color w:val="333333"/>
          <w:sz w:val="20"/>
          <w:sz w:val="20"/>
          <w:szCs w:val="20"/>
          <w:rtl w:val="true"/>
        </w:rPr>
        <w:t xml:space="preserve">،و انظر ضبط الكلمة في توضيح المشتبه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الأحوص أيضا فخذ من جعفر بن ربيعة بن صعصعة بن معاوية كما في معجم قبائل العرب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نهاية الأرب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 المفتوحة،ثمّ الميم،ثمّ الراء المهملة،نسبة الى خمر،بطن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رأى صاحب الزمان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أيضا غير محقّق؛لأنّ محمّد بن أبي عبد اللّه الكوفي جمع كما في الإكمال عدد من رآه عليه السلام و لم يذكره فيهم،و إن استند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خبر طويل رواه 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خبر موضوع</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وافد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يأتي الأئمّة عليهم السلام من جانبهم،و يأخذ المسائل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الحاج من قبلهم،و الأوّل 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خواصّ أبي محمّد عليه السلام،و لقي صاحب الزمان 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جميع خبراء الفنّ،و 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منّا أنّ إعلام الورى للشيخ الطبرسي رحمه اللّه هو ربيع الشيعة،و أنّما نسب إليه خطأ،كذا قاله بعض المحقّقين،و ما نقله المؤلّف قدّس سرّه عن ربيع الشيعة موجود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ربيع الشيعة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يسترجع منه في البلد اذا انصرفنا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الأخير هو الصحيح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 من النسّاخ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فافعل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لا بدّ من تقدير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سيذكر إن شاء اللّه تعالى في أحمد بن هلال العبرتائي بعنوان الاسحاقي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المعارف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أحمد بن إدريس،عن أحمد بن محمّد بن عيسى،عن أبي محمّد الرازي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و أحمد بن أبي عبد اللّه بالعسكر فورد علينا رسول من قبل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الرجل بقرينة عنوان الكشّي و الرواية الّتي قبلها و بعدها هو أبو الحسن العسكري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أحمد بن إسحاق الأشعري، و إبراهيم بن محمّد الهمداني،و أحمد بن حمزة بن اليسع ثقات،و ذكر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 الرازي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أنا و أحمد بن أبي عبد اللّه البرقي بالعسكر فورد علينا رسول من الرجل فقال لنا الغائب العليل ثقة، و أيوب بن نوح،و إبراهيم بن محمّد الهمداني،و أحمد بن حمزة،و أحمد بن إسحاق ثقات جميعا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خطأ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الزراري كما في جامع الرواة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،فإنّه لا يوجد في الرواة</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سعيد،عن ابن أبي عمير،عن أحمد بن إسحاق،عن أبي إبراهيم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سعيد،عن ابن أبي عمير،عن أحمد بن إسحاق،عن أبي إبراهيم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ابن أبي عمير لا يمكن أن تكون عن المترجم لاختلاف الطبقة، فإنّ المترجم و إن كان ممّن أدرك الجواد عليه السلام و روى عنه،إلاّ أنّ رواية ابن أبي عمير عنه مشكلة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تأتي ترجمته في بابه إن شاء اللّه تعالى</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يفهم من نهاية الأرب أنّه سليمان بن عبد اللّه بن الحسن المثنى،أو سليمان بن داود بن الحسن المذكور،و العلم عند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في 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إسماعيل أبو عليّ السليماني الراوي عن أبي عليّ ابن همّام الّذي توفّي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،و يروي أيضا عن أبي عمرو أحمد بن عليّ الفائدي كتاب المتعة قراءة عليه من مؤلّفه الحسين بن عبيد اللّه السعدي،و يروي عن المترجم عليّ بن محمّد الخزّاز في كفاية الأثر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علي أحمد بن إسماعيل السليماني رحمه اللّه،قال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محمّد بن همّام بن سهيل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كتاب عظيم نحو عشرة آلاف ورقة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مثل ما سلف عن الفهرست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إسماعيل بن سمكة أبو عليّ 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العبّاسي و هو عشرون ألف ورقة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ضمن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مضى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إسماعيل بن سمكة ينافيه قولهما بعيدة،كان إسماعيل بن عبد اللّه،فإنّ الصحيح 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كلامهما زائدة،و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عبارته تطابق ما في المتن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إسماعيل بن سمكة بن عبد اللّه أبو عليّ عربي من أهل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إسماعيل بن سمكة بن عبد اللّه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يرو</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 تعليقة الشهيد رحمه اللّه في التكملة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اعتراضه على العلاّمة، فراجع</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عدّه جمع من الحسان و 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جاء في ملخّص المقال قسم الحسان و غيرهما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رواية جعفر بن قولويه عنه توجب الاطمئنان بحسنه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الكبائر الّتي أوعد اللّه عزّ و جلّ عليها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إسماعيل الكاتب،عن أبيه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عبّاد بن يعقوب،عن أحمد بن إسماعيل،عن عمرو بن كيسان،عن أبي عبد اللّه الجعفي و هو عمرو بن شمر،قال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جعفر محمّد بن عليّ عليهما السلام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الحسان،و عدّه أيضا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إسماعيل الفقيه صاحب كتاب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انتقد بعض المعاصرين المصنّف قدّس سرّه بأنّه جعل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جزأ للعنوان،مع أنّ المؤلّف قدّس سرّه تبع الشيخ رحمه اللّه في رجاله،فقد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إسماعيل الفقيه،صاحب كتاب الإمامة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تحت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332/12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الأشيم و شيمان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ضبطه في هامش توضيح المشتبه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في 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السطر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أرى في هذا حجّة،أمّا أوّلا فلأنّ ابن أشيم ضعيف جدا على ما ذكره النجاشي في كتاب المصنّفين و الشيخ،و أمّا ثانيا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اعترض بعض المعاصرين على المؤلّف قدّس سرّه بقوله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أصبهبذان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أهمله الجوهري و صاحب اللسان،و قال الصاغاني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بالفتح،و ذكر الفتح مستدرك و أغفل ضبط ما بعده و هو لازم ضروري و هو بسكون الصاد و فتح الموحّدة و سكون الهاء ثمّ الموحّدة المفتوحة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بالديلم الناحية المعروفة،و الأصبهبذية بالضبط الماضي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المفسّر في توضيح المشتبه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أصفهبد أبو العبّاس القمّي الضرير المفسّر، روى عنه ابن قولويه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فيه 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أصفهد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أصفهبد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اعترض بعض المعاصرين على المؤلّف قدّس سرّه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العجب من المصنّف حيث لم يراجع أوّل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و ذكر بعض المسمّين به في الأنساب للسمعاني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خطأ من الناسخ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أي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فانظر ضبط عمارة في توضيح المشتبه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اختلفت المصادر الرجاليّة و سند الروايات في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و الشين المعجمة و الراء المهملة،أم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الياء بعد السين قبل الراء المهملة،ففي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بشير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991/1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بشير الرقّي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أحمد بن يحيى بن عمران الأشعري،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بشير الرقي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بشير الرقي،و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الضعفاء،و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هداية</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بشير و عدّة من المسمّين به في الإكمال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اتّفقت المصادر الرجاليّة بوصف المترجم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 سوى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وصفه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الرّقي،و قد أصرّ بعض المعاصرين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الرقّي،هو الصحيح، و لم يأت بدليل على ذلك،و من المعلوم أنّ القاء القول على عواهنه سهل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بشر و أحمد بن الحسن بن سعيد،روى عنهما أحمد بن محمّد بن يحيى ضعيفان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بن بشير الرقي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 محمّد بن أحمد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الغلاة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عن أحمد بن الحسين بن سعيد و عن أحمد بن بشير الرقي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بشير البرقي ممّن استثناه ابن الوليد،و تلميذه ابن بابويه و ابن نوح من نوادر الحكمة لمحمّد بن أحمد بن يحيى الأشعري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،و بعض المسمّين به في الإكمال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بكر بن جناح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المجاهيل و المصادر الاخرى</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ذلك 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هذا،و أنّ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أخو زيد العناب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جابر الكوفي أخو زيد القتات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الفصفصة،و خصّ بعضهم به اليابسة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الفسفسة بالسين،و القتّ يكون رطبا و يكون يابسا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أيضا أنّ القتّ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الفصفصة و هي الرطبة من علف الدواب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صرّح بالأخير ابن الأثير في النهاية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توضيح المشتبه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 اللام،و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قتّاب بدون الألف و اللام،و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معنى القتب في تاج العروس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يسير،و لاحظ ما ذكره في الصحاح </w:t>
      </w:r>
      <w:r>
        <w:rPr>
          <w:rFonts w:eastAsia="IRNazanin" w:cs="IRNazanin"/>
          <w:b w:val="false"/>
          <w:bCs w:val="false"/>
          <w:i w:val="false"/>
          <w:iCs w:val="false"/>
          <w:color w:val="333333"/>
          <w:sz w:val="20"/>
          <w:szCs w:val="20"/>
        </w:rPr>
        <w:t>2378/6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لصفي الدين عبد المؤمن بن عبد الحقّ البغدادي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مختصر معجم البلدان لياقوت الحموي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جعفر بن سفيان ابن عمّ أبي عبد اللّه يعني الحسين بن عليّ بن سفيان البزوفري الجليل،و كونه من مشايخ الإجازة يشير إلى وثاقته كما مرّ في الفائدة الثالثة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المفيد عن محمّد بن الحسين البزوفري كما في المستدرك </w:t>
      </w:r>
      <w:r>
        <w:rPr>
          <w:rFonts w:eastAsia="IRNazanin" w:cs="IRNazanin"/>
          <w:b w:val="false"/>
          <w:bCs w:val="false"/>
          <w:i w:val="false"/>
          <w:iCs w:val="false"/>
          <w:color w:val="333333"/>
          <w:sz w:val="20"/>
          <w:szCs w:val="20"/>
        </w:rPr>
        <w:t>297/11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13083</w:t>
      </w:r>
      <w:r>
        <w:rPr>
          <w:rFonts w:ascii="IRNazanin" w:hAnsi="IRNazanin" w:eastAsia="IRNazanin"/>
          <w:b w:val="false"/>
          <w:b w:val="false"/>
          <w:bCs w:val="false"/>
          <w:i w:val="false"/>
          <w:i w:val="false"/>
          <w:iCs w:val="false"/>
          <w:color w:val="333333"/>
          <w:sz w:val="20"/>
          <w:sz w:val="20"/>
          <w:szCs w:val="20"/>
          <w:rtl w:val="true"/>
        </w:rPr>
        <w:t>،إلاّ أن يكون الشيخ المفيد رحمه اللّه داخل في الجماعة الذين رووا عن البزوفري بموارد كثيرة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الشيخ رحمه اللّه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الشهيد الأوّل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البزوفري و الصولي من جهات كثيرة،و ذلك أنّ المترجم أبوه جعفر، و الصولي أبوه محمّد،و المترجم جدّه سفيان،و الصولي جدّه جعفر،و المترجم ابن عمّ أبي عبد اللّه الحسين بن عليّ بن سفيان البزوفري الثقة الجليل،و الصولي ليست له نسبة مع أبي عبد اللّه،و المترجم بزوفري من قرية قرب بغداد،و الصولي من قرية في شرق النيل،في أوّل الصعيد كما في معجم البلدان و مراصد الاطّلاع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يكفي مثل هذا المقدار من التفاوت للحكم بالتعدّد؟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المترجم عن أحمد بن إدريس الأشعري المتوفّى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فهرست شيخ الطائفة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حميد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 في ترجمة حميد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عن المترجم الشيخ المفيد و الحسين بن عبيد اللّه الغضائري و سمع منه هارون بن موسى التلعكبري عام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منه إجازة ذكر ذلك كلّه شيخ الطائفة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روى عنه أحمد بن عليّ بن نوح كما في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يحصون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يعلم عليها هل هي تصحيح أم نسخة،فلاحظ</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القاموس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معجم البلدان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توضيح المشتبه </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تاج العروس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سدر،و ما أثبتناه موافق لما في التاج و معجم البلدان و غيرهما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يقرأ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العرنجيح،و هو سهو</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جعفر بن محمّد بن إبراهيم بن محمّد بن إبراهيم بن موسى بن جعفر العلوي الحيري يكنّى أبا جعفر،روى عنه التلعكبري و سمع منه في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يروي عن حميد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إدريس أبو عليّ الأشعري القمّي و أحمد بن جعفر بن سفيان البزوفري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 المفتوحة و الراء،و قد تقدّم الكلام عليه مرارا،و أنّه من مشايخ الإجازات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التاء،و جاء فتح التاء و كسرها في حاتم الطائي في الصحاح </w:t>
      </w:r>
      <w:r>
        <w:rPr>
          <w:rFonts w:eastAsia="IRNazanin" w:cs="IRNazanin"/>
          <w:b w:val="false"/>
          <w:bCs w:val="false"/>
          <w:i w:val="false"/>
          <w:iCs w:val="false"/>
          <w:color w:val="333333"/>
          <w:sz w:val="20"/>
          <w:szCs w:val="20"/>
        </w:rPr>
        <w:t>1893/5</w:t>
      </w:r>
      <w:r>
        <w:rPr>
          <w:rFonts w:ascii="IRNazanin" w:hAnsi="IRNazanin" w:eastAsia="IRNazanin"/>
          <w:b w:val="false"/>
          <w:b w:val="false"/>
          <w:bCs w:val="false"/>
          <w:i w:val="false"/>
          <w:i w:val="false"/>
          <w:iCs w:val="false"/>
          <w:color w:val="333333"/>
          <w:sz w:val="20"/>
          <w:sz w:val="20"/>
          <w:szCs w:val="20"/>
          <w:rtl w:val="true"/>
        </w:rPr>
        <w:t>،و لكن ذكر معنى الحاتم بالكسر فقط،و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و الحاتم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الغراب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القاموس المحيط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حتوم، و الغراب الأسود،و غراب البين و هو أحمر المنقار و الرجلين،و ابن عبد اللّه بن سعد الطائي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ل،كذا المصدر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التقدّم،جاءت هذه النسخة في المصدر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،و في ضيافة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حاتم بن</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للمصنّف قدّس سرّه كلام مفصّل في الحرث و الحارث يأتي في حرف الحاء</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الحارث واقفي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للكاظمي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طبعة</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الحارث الأنماطي من أصحاب أبي الحسن موسى عليه السلام،حمدويه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الكوفي،و منه يعلم أنّه عدّهما اثنين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الحرث الأنماطي ضعيف،و ضعّفه في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ذكر في ملخّص المقال في قسم الضعفاء</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عبارة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أنّه من أوثق و أتقن أهل التميز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الأنماطي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لذلك انطباق كلام النجاشي على أحمد بن الحارث الآتي هو الراجح،و لم أظفر على رواية للأنماطي سوى ما في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همّام،قال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جعفر بن محمّد بن مالك،قال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الحسن بن محمّد بن سماعة،قال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الحارث روى عنه المفضّل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بعد اسم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الأكراد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يتّضح جليا تعدّدهما و أنّ الواو في بعض نسخ رجال الشيخ زائدة،و قال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أحمد بن الحارث الأنماطي،عن حمدويه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الحسن بن موسى أنّ أحمد بن الحارث الأنماطي كان واقفيا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غمز أصحابنا فيه و كان من أصحاب المفضّل بن عمر،و الظاهر خطأ ابن داود،فإنّ الشيخ في رجاله و النجاشي لم يذكرا وقفه،و 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ابن أبي الأكراد الأنماطي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نسخة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الحرث،كما سيأتي تفصيله في الترجمة الآتية، فلاحظ</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الحرث الزاهد،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نقله عن الرجال،و لم أجد فيه و في غيره أصلا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محمّد بن 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نسخة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الشيباني،عن أحمد بن الحرث،قال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أيّوب الكوفي،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إسحاق بن وهب العلاّف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عاصم النيّال،عن ابن جريح،عن الضحّاك،عن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يتّضح من هذا السند أنّ الرواة كلّهم من العامّة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الأسباط جمع السبط،و هم ولد الولد،و الأسباط من بني إسرائيل كالقبائل من العرب كما في الصحاح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أسباط،له كتاب الصلاة، و في هامشه عن بعض نسخ 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بن أسباط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في رياض العلماء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بن أسباط،أبو ذر،له كتاب الصلاة،قاله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ابن الحسن بن أسباط أبو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جامع الرواة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الأسفرايني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في المتن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تنتهي،بدل تنثني،و ضنّ،بدل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طبعة مكتبة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المصطفوي،و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طهران،و من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،في ترجمة أحمد 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المنقطة تحتها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توضيح المشتبه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ضبط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 مكسورة،و فتحها ابن السمعاني في النسبة الساكنة بعد الميم المفتوحة ثمّ بعدها الثاء المنقطة فوقها ثلاث نقط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أنكر بعض المعاصرين في قاموسه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الخلاصة في ضبط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ما ذكره المصنّف قدّس سرّه في مورد ضبطه للكلمة،و المؤسف أنّه لم يكلف نفسه الفحص و اختار سبيل الإنكار و هو الأسهل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تحقيق ذلك من المصنّف قدّس سرّه هنا،و في أحمد بن ميثم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إسماعيل،بعد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 أصحاب أمير المؤمنين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ميثم بن يحيى التمّار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ميثم بن يحيى التمّار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 الحواريين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ينادي مناد أين حواري عليّ بن أبي طالب عليه السلام وصيّ محمّد بن عبد اللّه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فيقوم عمرو بن الحمق الخزاعي،و محمّد بن أبي بكر،و ميثم بن يحيى التمّار مولى بني أسد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الرابع في نصّ أبي الحسن موسى بن جعفر عليه السلام على ابنه الرضا عليّ بن موسى عليه السلام،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الأصبغ،عن أحمد بن الحسن الميثمي و كان واقفيا،قال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إسماعيل بن الفضل الهاشمي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الحسن موسى بن جعفر</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الميثمي ثقة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الحسن الميثمي موثّق</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جاءت روايته في التهذيب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الميثمي،عن معاوية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سماعة،عن جعفر بن سماعة و أحمد بن الميثمي،عن أبان بن عثمان،عن عبد الرحمن بن أبي عبد اللّه،عن أبي عبد اللّه عليه السلام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ابن الحسن الميثمي الواقفي الثقة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 الميثمي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وثّق المترجم صريحا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حاوي الأقوال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أولاهما مشدّدة كما في توضيح المشتبه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،و قد مرّ ضبط خزّاز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في ترجمة إبراهيم بن زياد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الخزّاز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اللّه،له كتاب التفسير،و في طبعة جامعة مشهد من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الخزّاز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اللّه،له كتاب التفسير،و قال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الخزّاز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اللّه،صاحب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مجمع الرجال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غيرها نقلا عن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التقصير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ابن داود ذكر في رجاله بعد ما ذكر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الرازي،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باب من لم يرو عنهم،و المصنّف قدّس سرّه عند النقل سها نظره الشريف في نقل هذه الجملة في المترجم،فتفطّن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اللّه،و كذلك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عن رجال الشيخ،و ذكره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الحسان،و عدّه في التعليقة من الثقات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 القرشيّة أي المنتسبة إلى النضر بن كنانة بالأبوين أو بالأب</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المراد بالقرشية هي المنتسبة إلى قريش،و هو النضر بن كنانة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القرشية أعمّ من الهاشمية و هي المنسوبة إلى النضر بن كنانة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الطهارة باب الحيض الصفحة الثامنة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أوّله القاف في قرش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 قبيلة و أبوهم النضر بن كنانة بن خزيمة بن مدركة بن إلياس بن مضر،و كلّ من كان ولدا لنضر بن كنانة فهو قرشي،و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قريش،هو فهر بن مالك و من لم يلده فليس بقرشي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فجذم قريش كلّها فهر بن مالك فما دونه قريش و ما فوقه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قبائل قريش فإنّما تنتهي إلى فهر بن مالك لا تجاوزه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 قريش فمن كان من ولده فهو قرشي، و من لم يكن من ولده فليس بقرشي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فهر بن مالك قريش،فمن كان من ولده فهو قرشي،و من لم يكن من ولده فليس بقرشي،و إنّما سمّيت قريش قريشا من التقرش،و التقرش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التجارة و الاكتساب</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اسم فهر جدّ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فبنو فهر بطن من بني كنانة،و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 من بني قريش الظواهر؛لأنّ قريشا تنقسم إلى قسمين، قريش البطاح،و قريش الظواهر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،و نهاية ابن الأثير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 الخليل ندور الثاني في تاج العروس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بن سعيد بن عثمان القرشي أبو عبد اللّه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سعيد بن عثمان القرشي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الحسين ابن سعيد القرشي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الفوارق مع النجاشي و الفهرست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محمّد،و تبديل الحسن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ربّما تكون من غلط النسّاخ،و اللّه العالم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ملخّص المقال في قسم الحسان أيضا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الضعفاء</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حذف اسم 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ابن حزم في الجمهرة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،و ابن ناصر الدين في توضيح المشتبه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أود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بالبادية،و أود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الأفوه الأودي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ملكنا 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كلّ ما ذكره المصنّف قدّس سرّه،و قال في معجم البلدان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ثمّ السكون و الدال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في ديار بني تميم ثمّ لبني يربوع منهم بنجد في أرض الحزن،ثمّ ذكر البيت الأخير،و لكن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صداء و سهلها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واد كان فيه يوم من أيام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أود بالفتح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بالبادية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خطّة بني أود من محالّ الكوفة نسبت إلى أود بن سعد العشيرة،و قد ينسب إلى الخطّة بعض الرواة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بن عبد اللّه بن عبد الملك الأودي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عبد الملك أبو جعفر الأودي كوفي ثقة مرجوع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أعتمد على روايته،و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بوّب كتب المشيخة بعد أن كان منثورا فجعله على أسماء الرجال و لم يعلم له شيء ينسب إليه غيره،سمعنا هذه النسخة عن أحمد بن عبدون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سمعتها من عليّ بن محمّد بن الزبير،عن أحمد بن الحسين بن عبد الملك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يعرف له مصنّف غير أنّه جمع كتاب المشيخة و بوّبه على أسماء الشيوخ،و أيضا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مشيخة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 بالزاي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 بن عبد الملك الأودي روى عنه ابن الزبير،و روى عن الحسن بن محبوب،انتهى</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عبد الملك أبو جعفر الأودي كوفي ثقة مرجوع إليه بوّب كتاب المشيخة بعد أن كان منثورا و جعله على أسماء الرجال،و لم يعرف له شيء ينسب إليه غيره،سمعنا هذه النسخة من أحمد بن عبدون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سمعتها من عليّ بن محمّد بن الزبير،عن أحمد بن الحسين بن عبد الملك</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ذكرته عن الحسن بن محبوب ما أخذته من كتبه و مصنّفاته فقد أخبرني بها أحمد بن عبدون،عن عليّ بن محمّد بن الزبير القرشي، عن أحمد بن الحسين بن عبد الملك الأزدي،عن الحسن بن محبوب</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عبد الملك أبو جعفر الأزدي كوفيّ ثقة،مرجوع إليه،ما يعرف له مصنّف،غير أنّه جمع كتاب المشيخة و بوّبه على أسماء الشيوخ</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سلفت كلماته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القهپائي في مجمع الرجال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الفهرست في ترجمة الحسن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الحسين بن عبد الملك الأودي،فيظهر من هذا أنّ نسخنا من الفهرست سقط منها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يسير،و قد نصّ عليه في مراصد الاطّلاع </w:t>
      </w:r>
      <w:r>
        <w:rPr>
          <w:rFonts w:eastAsia="IRNazanin" w:cs="IRNazanin"/>
          <w:b w:val="false"/>
          <w:bCs w:val="false"/>
          <w:i w:val="false"/>
          <w:iCs w:val="false"/>
          <w:color w:val="333333"/>
          <w:sz w:val="20"/>
          <w:szCs w:val="20"/>
        </w:rPr>
        <w:t>1259/3</w:t>
      </w:r>
      <w:r>
        <w:rPr>
          <w:rFonts w:ascii="IRNazanin" w:hAnsi="IRNazanin" w:eastAsia="IRNazanin"/>
          <w:b w:val="false"/>
          <w:b w:val="false"/>
          <w:bCs w:val="false"/>
          <w:i w:val="false"/>
          <w:i w:val="false"/>
          <w:iCs w:val="false"/>
          <w:color w:val="333333"/>
          <w:sz w:val="20"/>
          <w:sz w:val="20"/>
          <w:szCs w:val="20"/>
          <w:rtl w:val="true"/>
        </w:rPr>
        <w:t xml:space="preserve">،و قال في الصحاح </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في الثغور من كور الجزيرة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أيمن بالميم جماعة،مقتصرا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أنّه جمع اليمين بمعنى القسم كما في الصحاح </w:t>
      </w:r>
      <w:r>
        <w:rPr>
          <w:rFonts w:eastAsia="IRNazanin" w:cs="IRNazanin"/>
          <w:b w:val="false"/>
          <w:bCs w:val="false"/>
          <w:i w:val="false"/>
          <w:iCs w:val="false"/>
          <w:color w:val="333333"/>
          <w:sz w:val="20"/>
          <w:szCs w:val="20"/>
        </w:rPr>
        <w:t>2221/6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صحاح اللغة </w:t>
      </w:r>
      <w:r>
        <w:rPr>
          <w:rFonts w:eastAsia="IRNazanin" w:cs="IRNazanin"/>
          <w:b w:val="false"/>
          <w:bCs w:val="false"/>
          <w:i w:val="false"/>
          <w:iCs w:val="false"/>
          <w:color w:val="333333"/>
          <w:sz w:val="20"/>
          <w:szCs w:val="20"/>
        </w:rPr>
        <w:t>1990/5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الأنثى من الحمام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قبيلة،و هو عكرمة بن خصفة بن قيس عيلان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الربعي و ما شابهه في توضيح المشتبه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1100/3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فيّاض،أي كثير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فيّاض،أي وهّاب جواد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فضّال</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ابن الحسن بن عليّ بن محمّد بن فضّال بن عمر بن أيمن مولى عكرمة بن ربعي الفيّاض أبو الحسين،و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فطحيّا،و كان ثقة في الحديث</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التفرشي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،و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 ملخّص المقال في قسم الموثّقين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،في مسألة وجوب الكفّارة على الزوج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ذكرناه أرجح؛لأنّ أحمد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فطحيّا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ثقة،و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فطحيّا إلاّ أنّه مشهود له بالثقة،و موارد اخرى من المعتبر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الحسن بن عليّ 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الحسن بن فضّال موثّق</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للعلاّمة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الخلاصة و لا زالت مخطوطة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مشاركته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محمّد بن عليّ بن محبوب عنه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هو الصحيح</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الصفّار عنه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أوّله،و سكون ثانيه و آخره كاف،إن كانت عربية فأصلها من التدوير،كقولهم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فلكة المغزل،و فلكة ثدي الجارية،و هي قرية من قرى سرخس ينسب إليها محمّد بن رجاء الفلكي السرخسي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مراصد الاطّلاع </w:t>
      </w:r>
      <w:r>
        <w:rPr>
          <w:rFonts w:eastAsia="IRNazanin" w:cs="IRNazanin"/>
          <w:b w:val="false"/>
          <w:bCs w:val="false"/>
          <w:i w:val="false"/>
          <w:iCs w:val="false"/>
          <w:color w:val="333333"/>
          <w:sz w:val="20"/>
          <w:szCs w:val="20"/>
        </w:rPr>
        <w:t>1043/3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،و يمكن أن يطلق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هذا الضبط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العالم بعلم الحساب كما في الحاسب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من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سبق قلم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243/10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التنزيل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image" Target="media/image2.jpeg"/><Relationship Id="rId465" Type="http://schemas.openxmlformats.org/officeDocument/2006/relationships/image" Target="media/image2.jpeg"/><Relationship Id="rId466" Type="http://schemas.openxmlformats.org/officeDocument/2006/relationships/footer" Target="footer459.xml"/><Relationship Id="rId467" Type="http://schemas.openxmlformats.org/officeDocument/2006/relationships/footnotes" Target="footnotes.xml"/><Relationship Id="rId468" Type="http://schemas.openxmlformats.org/officeDocument/2006/relationships/numbering" Target="numbering.xml"/><Relationship Id="rId469" Type="http://schemas.openxmlformats.org/officeDocument/2006/relationships/fontTable" Target="fontTable.xml"/><Relationship Id="rId470" Type="http://schemas.openxmlformats.org/officeDocument/2006/relationships/settings" Target="settings.xml"/><Relationship Id="rId4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77487</Words>
  <Characters>377113</Characters>
  <CharactersWithSpaces>450342</CharactersWithSpaces>
  <Paragraphs>5521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2026-08-25T09:06:36Z</dcterms:created>
  <dc:creator>ghaemiyeh.com</dc:creator>
  <dc:description/>
  <dc:language>en-US</dc:language>
  <cp:lastModifiedBy/>
  <dcterms:modified xsi:type="dcterms:W3CDTF">2026-08-25T12:36:55Z</dcterms:modified>
  <cp:revision>1</cp:revision>
  <dc:subject/>
  <dc:title>تنقیح المقال فی علم الرجال جلد 5</dc:title>
</cp:coreProperties>
</file>

<file path=docProps/custom.xml><?xml version="1.0" encoding="utf-8"?>
<Properties xmlns="http://schemas.openxmlformats.org/officeDocument/2006/custom-properties" xmlns:vt="http://schemas.openxmlformats.org/officeDocument/2006/docPropsVTypes"/>
</file>