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مصطلحات معاصرة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6509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826511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826513_1280447820">
            <w:r>
              <w:rPr>
                <w:webHidden/>
                <w:rStyle w:val="IndexLink"/>
                <w:rtl w:val="true"/>
              </w:rPr>
              <w:t>الفهرس</w:t>
            </w:r>
            <w:r>
              <w:rPr>
                <w:rStyle w:val="IndexLink"/>
                <w:rtl w:val="true"/>
              </w:rPr>
              <w:tab/>
            </w:r>
            <w:r>
              <w:rPr>
                <w:rStyle w:val="IndexLink"/>
              </w:rPr>
              <w:t>9</w:t>
            </w:r>
          </w:hyperlink>
        </w:p>
        <w:p>
          <w:pPr>
            <w:pStyle w:val="Contents2"/>
            <w:tabs>
              <w:tab w:val="clear" w:pos="8743"/>
              <w:tab w:val="right" w:pos="9026" w:leader="dot"/>
            </w:tabs>
            <w:rPr/>
          </w:pPr>
          <w:hyperlink w:anchor="__RefHeading___Toc826515_1280447820">
            <w:r>
              <w:rPr>
                <w:webHidden/>
                <w:rStyle w:val="IndexLink"/>
                <w:rtl w:val="true"/>
              </w:rPr>
              <w:t>مقدمة المركز</w:t>
            </w:r>
            <w:r>
              <w:rPr>
                <w:rStyle w:val="IndexLink"/>
                <w:rtl w:val="true"/>
              </w:rPr>
              <w:tab/>
            </w:r>
            <w:r>
              <w:rPr>
                <w:rStyle w:val="IndexLink"/>
              </w:rPr>
              <w:t>13</w:t>
            </w:r>
          </w:hyperlink>
        </w:p>
        <w:p>
          <w:pPr>
            <w:pStyle w:val="Contents2"/>
            <w:tabs>
              <w:tab w:val="clear" w:pos="8743"/>
              <w:tab w:val="right" w:pos="9026" w:leader="dot"/>
            </w:tabs>
            <w:rPr/>
          </w:pPr>
          <w:hyperlink w:anchor="__RefHeading___Toc826517_1280447820">
            <w:r>
              <w:rPr>
                <w:webHidden/>
                <w:rStyle w:val="IndexLink"/>
                <w:rtl w:val="true"/>
              </w:rPr>
              <w:t>المقدمة</w:t>
            </w:r>
            <w:r>
              <w:rPr>
                <w:rStyle w:val="IndexLink"/>
                <w:rtl w:val="true"/>
              </w:rPr>
              <w:tab/>
            </w:r>
            <w:r>
              <w:rPr>
                <w:rStyle w:val="IndexLink"/>
              </w:rPr>
              <w:t>15</w:t>
            </w:r>
          </w:hyperlink>
        </w:p>
        <w:p>
          <w:pPr>
            <w:pStyle w:val="Contents2"/>
            <w:tabs>
              <w:tab w:val="clear" w:pos="8743"/>
              <w:tab w:val="right" w:pos="9026" w:leader="dot"/>
            </w:tabs>
            <w:rPr/>
          </w:pPr>
          <w:hyperlink w:anchor="__RefHeading___Toc826519_1280447820">
            <w:r>
              <w:rPr>
                <w:webHidden/>
                <w:rStyle w:val="IndexLink"/>
                <w:rtl w:val="true"/>
              </w:rPr>
              <w:t>الفصل الأول</w:t>
            </w:r>
            <w:r>
              <w:rPr>
                <w:rStyle w:val="IndexLink"/>
                <w:rtl w:val="true"/>
              </w:rPr>
              <w:t>:</w:t>
            </w:r>
            <w:r>
              <w:rPr>
                <w:rStyle w:val="IndexLink"/>
                <w:rtl w:val="true"/>
              </w:rPr>
              <w:t>البداية</w:t>
            </w:r>
            <w:r>
              <w:rPr>
                <w:rStyle w:val="IndexLink"/>
                <w:rtl w:val="true"/>
              </w:rPr>
              <w:tab/>
            </w:r>
            <w:r>
              <w:rPr>
                <w:rStyle w:val="IndexLink"/>
              </w:rPr>
              <w:t>17</w:t>
            </w:r>
          </w:hyperlink>
        </w:p>
        <w:p>
          <w:pPr>
            <w:pStyle w:val="Contents3"/>
            <w:tabs>
              <w:tab w:val="clear" w:pos="8459"/>
              <w:tab w:val="right" w:pos="9026" w:leader="dot"/>
            </w:tabs>
            <w:rPr/>
          </w:pPr>
          <w:hyperlink w:anchor="__RefHeading___Toc826521_1280447820">
            <w:r>
              <w:rPr>
                <w:webHidden/>
                <w:rStyle w:val="IndexLink"/>
                <w:rtl w:val="true"/>
              </w:rPr>
              <w:t xml:space="preserve">توماسو کامبانیلا </w:t>
            </w:r>
            <w:r>
              <w:rPr>
                <w:rStyle w:val="IndexLink"/>
                <w:rtl w:val="true"/>
              </w:rPr>
              <w:t>(</w:t>
            </w:r>
            <w:r>
              <w:rPr>
                <w:rStyle w:val="IndexLink"/>
              </w:rPr>
              <w:t>1568</w:t>
            </w:r>
            <w:r>
              <w:rPr>
                <w:rStyle w:val="IndexLink"/>
                <w:rtl w:val="true"/>
              </w:rPr>
              <w:t xml:space="preserve">- </w:t>
            </w:r>
            <w:r>
              <w:rPr>
                <w:rStyle w:val="IndexLink"/>
              </w:rPr>
              <w:t>1639</w:t>
            </w:r>
            <w:r>
              <w:rPr>
                <w:rStyle w:val="IndexLink"/>
                <w:rtl w:val="true"/>
              </w:rPr>
              <w:t>)</w:t>
              <w:tab/>
            </w:r>
            <w:r>
              <w:rPr>
                <w:rStyle w:val="IndexLink"/>
              </w:rPr>
              <w:t>17</w:t>
            </w:r>
          </w:hyperlink>
        </w:p>
        <w:p>
          <w:pPr>
            <w:pStyle w:val="Contents4"/>
            <w:tabs>
              <w:tab w:val="clear" w:pos="8176"/>
              <w:tab w:val="right" w:pos="9026" w:leader="dot"/>
            </w:tabs>
            <w:rPr/>
          </w:pPr>
          <w:hyperlink w:anchor="__RefHeading___Toc826523_1280447820">
            <w:r>
              <w:rPr>
                <w:webHidden/>
                <w:rStyle w:val="IndexLink"/>
                <w:rtl w:val="true"/>
              </w:rPr>
              <w:t>اليسار واليمين</w:t>
            </w:r>
            <w:r>
              <w:rPr>
                <w:rStyle w:val="IndexLink"/>
                <w:rtl w:val="true"/>
              </w:rPr>
              <w:t xml:space="preserve">: </w:t>
            </w:r>
            <w:r>
              <w:rPr>
                <w:rStyle w:val="IndexLink"/>
                <w:rtl w:val="true"/>
              </w:rPr>
              <w:t>نحو الفصل والتفكيك</w:t>
            </w:r>
            <w:r>
              <w:rPr>
                <w:rStyle w:val="IndexLink"/>
                <w:rtl w:val="true"/>
              </w:rPr>
              <w:tab/>
            </w:r>
            <w:r>
              <w:rPr>
                <w:rStyle w:val="IndexLink"/>
              </w:rPr>
              <w:t>17</w:t>
            </w:r>
          </w:hyperlink>
        </w:p>
        <w:p>
          <w:pPr>
            <w:pStyle w:val="Contents2"/>
            <w:tabs>
              <w:tab w:val="clear" w:pos="8743"/>
              <w:tab w:val="right" w:pos="9026" w:leader="dot"/>
            </w:tabs>
            <w:rPr/>
          </w:pPr>
          <w:hyperlink w:anchor="__RefHeading___Toc826525_1280447820">
            <w:r>
              <w:rPr>
                <w:webHidden/>
                <w:rStyle w:val="IndexLink"/>
                <w:rtl w:val="true"/>
              </w:rPr>
              <w:t>الفصل الثاني</w:t>
            </w:r>
            <w:r>
              <w:rPr>
                <w:rStyle w:val="IndexLink"/>
                <w:rtl w:val="true"/>
              </w:rPr>
              <w:t xml:space="preserve">: </w:t>
            </w:r>
            <w:r>
              <w:rPr>
                <w:rStyle w:val="IndexLink"/>
                <w:rtl w:val="true"/>
              </w:rPr>
              <w:t>الثورة الكبرى</w:t>
            </w:r>
            <w:r>
              <w:rPr>
                <w:rStyle w:val="IndexLink"/>
                <w:rtl w:val="true"/>
              </w:rPr>
              <w:tab/>
            </w:r>
            <w:r>
              <w:rPr>
                <w:rStyle w:val="IndexLink"/>
              </w:rPr>
              <w:t>25</w:t>
            </w:r>
          </w:hyperlink>
        </w:p>
        <w:p>
          <w:pPr>
            <w:pStyle w:val="Contents3"/>
            <w:tabs>
              <w:tab w:val="clear" w:pos="8459"/>
              <w:tab w:val="right" w:pos="9026" w:leader="dot"/>
            </w:tabs>
            <w:rPr/>
          </w:pPr>
          <w:hyperlink w:anchor="__RefHeading___Toc826527_1280447820">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826529_1280447820">
            <w:r>
              <w:rPr>
                <w:webHidden/>
                <w:rStyle w:val="IndexLink"/>
                <w:rtl w:val="true"/>
              </w:rPr>
              <w:t>السلطة المهترئة</w:t>
            </w:r>
            <w:r>
              <w:rPr>
                <w:rStyle w:val="IndexLink"/>
                <w:rtl w:val="true"/>
              </w:rPr>
              <w:tab/>
            </w:r>
            <w:r>
              <w:rPr>
                <w:rStyle w:val="IndexLink"/>
              </w:rPr>
              <w:t>27</w:t>
            </w:r>
          </w:hyperlink>
        </w:p>
        <w:p>
          <w:pPr>
            <w:pStyle w:val="Contents3"/>
            <w:tabs>
              <w:tab w:val="clear" w:pos="8459"/>
              <w:tab w:val="right" w:pos="9026" w:leader="dot"/>
            </w:tabs>
            <w:rPr/>
          </w:pPr>
          <w:hyperlink w:anchor="__RefHeading___Toc826531_1280447820">
            <w:r>
              <w:rPr>
                <w:webHidden/>
                <w:rStyle w:val="IndexLink"/>
                <w:rtl w:val="true"/>
              </w:rPr>
              <w:t>بداية الثورة</w:t>
            </w:r>
            <w:r>
              <w:rPr>
                <w:rStyle w:val="IndexLink"/>
                <w:rtl w:val="true"/>
              </w:rPr>
              <w:tab/>
            </w:r>
            <w:r>
              <w:rPr>
                <w:rStyle w:val="IndexLink"/>
              </w:rPr>
              <w:t>31</w:t>
            </w:r>
          </w:hyperlink>
        </w:p>
        <w:p>
          <w:pPr>
            <w:pStyle w:val="Contents3"/>
            <w:tabs>
              <w:tab w:val="clear" w:pos="8459"/>
              <w:tab w:val="right" w:pos="9026" w:leader="dot"/>
            </w:tabs>
            <w:rPr/>
          </w:pPr>
          <w:hyperlink w:anchor="__RefHeading___Toc826533_1280447820">
            <w:r>
              <w:rPr>
                <w:webHidden/>
                <w:rStyle w:val="IndexLink"/>
                <w:rtl w:val="true"/>
              </w:rPr>
              <w:t>مجلس المؤسسين</w:t>
            </w:r>
            <w:r>
              <w:rPr>
                <w:rStyle w:val="IndexLink"/>
                <w:rtl w:val="true"/>
              </w:rPr>
              <w:tab/>
            </w:r>
            <w:r>
              <w:rPr>
                <w:rStyle w:val="IndexLink"/>
              </w:rPr>
              <w:t>34</w:t>
            </w:r>
          </w:hyperlink>
        </w:p>
        <w:p>
          <w:pPr>
            <w:pStyle w:val="Contents3"/>
            <w:tabs>
              <w:tab w:val="clear" w:pos="8459"/>
              <w:tab w:val="right" w:pos="9026" w:leader="dot"/>
            </w:tabs>
            <w:rPr/>
          </w:pPr>
          <w:hyperlink w:anchor="__RefHeading___Toc826535_1280447820">
            <w:r>
              <w:rPr>
                <w:webHidden/>
                <w:rStyle w:val="IndexLink"/>
                <w:rtl w:val="true"/>
              </w:rPr>
              <w:t>العالم على أعتاب الثورة الفرنسية</w:t>
            </w:r>
            <w:r>
              <w:rPr>
                <w:rStyle w:val="IndexLink"/>
                <w:rtl w:val="true"/>
              </w:rPr>
              <w:tab/>
            </w:r>
            <w:r>
              <w:rPr>
                <w:rStyle w:val="IndexLink"/>
              </w:rPr>
              <w:t>35</w:t>
            </w:r>
          </w:hyperlink>
        </w:p>
        <w:p>
          <w:pPr>
            <w:pStyle w:val="Contents3"/>
            <w:tabs>
              <w:tab w:val="clear" w:pos="8459"/>
              <w:tab w:val="right" w:pos="9026" w:leader="dot"/>
            </w:tabs>
            <w:rPr/>
          </w:pPr>
          <w:hyperlink w:anchor="__RefHeading___Toc826537_1280447820">
            <w:r>
              <w:rPr>
                <w:webHidden/>
                <w:rStyle w:val="IndexLink"/>
                <w:rtl w:val="true"/>
              </w:rPr>
              <w:t>الثورة بين الأخذ والرد</w:t>
            </w:r>
            <w:r>
              <w:rPr>
                <w:rStyle w:val="IndexLink"/>
                <w:rtl w:val="true"/>
              </w:rPr>
              <w:tab/>
            </w:r>
            <w:r>
              <w:rPr>
                <w:rStyle w:val="IndexLink"/>
              </w:rPr>
              <w:t>37</w:t>
            </w:r>
          </w:hyperlink>
        </w:p>
        <w:p>
          <w:pPr>
            <w:pStyle w:val="Contents2"/>
            <w:tabs>
              <w:tab w:val="clear" w:pos="8743"/>
              <w:tab w:val="right" w:pos="9026" w:leader="dot"/>
            </w:tabs>
            <w:rPr/>
          </w:pPr>
          <w:hyperlink w:anchor="__RefHeading___Toc826539_1280447820">
            <w:r>
              <w:rPr>
                <w:webHidden/>
                <w:rStyle w:val="IndexLink"/>
                <w:rtl w:val="true"/>
              </w:rPr>
              <w:t>الفصل الثالث</w:t>
            </w:r>
            <w:r>
              <w:rPr>
                <w:rStyle w:val="IndexLink"/>
                <w:rtl w:val="true"/>
              </w:rPr>
              <w:t xml:space="preserve">: </w:t>
            </w:r>
            <w:r>
              <w:rPr>
                <w:rStyle w:val="IndexLink"/>
                <w:rtl w:val="true"/>
              </w:rPr>
              <w:t>الليبراليّة</w:t>
            </w:r>
            <w:r>
              <w:rPr>
                <w:rStyle w:val="IndexLink"/>
                <w:rtl w:val="true"/>
              </w:rPr>
              <w:tab/>
            </w:r>
            <w:r>
              <w:rPr>
                <w:rStyle w:val="IndexLink"/>
              </w:rPr>
              <w:t>41</w:t>
            </w:r>
          </w:hyperlink>
        </w:p>
        <w:p>
          <w:pPr>
            <w:pStyle w:val="Contents3"/>
            <w:tabs>
              <w:tab w:val="clear" w:pos="8459"/>
              <w:tab w:val="right" w:pos="9026" w:leader="dot"/>
            </w:tabs>
            <w:rPr/>
          </w:pPr>
          <w:hyperlink w:anchor="__RefHeading___Toc826541_1280447820">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826543_1280447820">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826545_1280447820">
            <w:r>
              <w:rPr>
                <w:webHidden/>
                <w:rStyle w:val="IndexLink"/>
                <w:rtl w:val="true"/>
              </w:rPr>
              <w:t>الليبرالية التقليدية</w:t>
            </w:r>
            <w:r>
              <w:rPr>
                <w:rStyle w:val="IndexLink"/>
                <w:rtl w:val="true"/>
              </w:rPr>
              <w:tab/>
            </w:r>
            <w:r>
              <w:rPr>
                <w:rStyle w:val="IndexLink"/>
              </w:rPr>
              <w:t>42</w:t>
            </w:r>
          </w:hyperlink>
        </w:p>
        <w:p>
          <w:pPr>
            <w:pStyle w:val="Contents3"/>
            <w:tabs>
              <w:tab w:val="clear" w:pos="8459"/>
              <w:tab w:val="right" w:pos="9026" w:leader="dot"/>
            </w:tabs>
            <w:rPr/>
          </w:pPr>
          <w:hyperlink w:anchor="__RefHeading___Toc826547_1280447820">
            <w:r>
              <w:rPr>
                <w:webHidden/>
                <w:rStyle w:val="IndexLink"/>
                <w:rtl w:val="true"/>
              </w:rPr>
              <w:t>الثورة الصناعية</w:t>
            </w:r>
            <w:r>
              <w:rPr>
                <w:rStyle w:val="IndexLink"/>
                <w:rtl w:val="true"/>
              </w:rPr>
              <w:tab/>
            </w:r>
            <w:r>
              <w:rPr>
                <w:rStyle w:val="IndexLink"/>
              </w:rPr>
              <w:t>45</w:t>
            </w:r>
          </w:hyperlink>
        </w:p>
        <w:p>
          <w:pPr>
            <w:pStyle w:val="Contents3"/>
            <w:tabs>
              <w:tab w:val="clear" w:pos="8459"/>
              <w:tab w:val="right" w:pos="9026" w:leader="dot"/>
            </w:tabs>
            <w:rPr/>
          </w:pPr>
          <w:hyperlink w:anchor="__RefHeading___Toc826549_1280447820">
            <w:r>
              <w:rPr>
                <w:webHidden/>
                <w:rStyle w:val="IndexLink"/>
                <w:rtl w:val="true"/>
              </w:rPr>
              <w:t>الملكية الخاصة</w:t>
            </w:r>
            <w:r>
              <w:rPr>
                <w:rStyle w:val="IndexLink"/>
                <w:rtl w:val="true"/>
              </w:rPr>
              <w:tab/>
            </w:r>
            <w:r>
              <w:rPr>
                <w:rStyle w:val="IndexLink"/>
              </w:rPr>
              <w:t>53</w:t>
            </w:r>
          </w:hyperlink>
        </w:p>
        <w:p>
          <w:pPr>
            <w:pStyle w:val="Contents2"/>
            <w:tabs>
              <w:tab w:val="clear" w:pos="8743"/>
              <w:tab w:val="right" w:pos="9026" w:leader="dot"/>
            </w:tabs>
            <w:rPr/>
          </w:pPr>
          <w:hyperlink w:anchor="__RefHeading___Toc826551_1280447820">
            <w:r>
              <w:rPr>
                <w:webHidden/>
                <w:rStyle w:val="IndexLink"/>
                <w:rtl w:val="true"/>
              </w:rPr>
              <w:t>الفصل الرابع</w:t>
            </w:r>
            <w:r>
              <w:rPr>
                <w:rStyle w:val="IndexLink"/>
                <w:rtl w:val="true"/>
              </w:rPr>
              <w:t xml:space="preserve">: </w:t>
            </w:r>
            <w:r>
              <w:rPr>
                <w:rStyle w:val="IndexLink"/>
                <w:rtl w:val="true"/>
              </w:rPr>
              <w:t>بركان اليسار</w:t>
            </w:r>
            <w:r>
              <w:rPr>
                <w:rStyle w:val="IndexLink"/>
                <w:rtl w:val="true"/>
              </w:rPr>
              <w:tab/>
            </w:r>
            <w:r>
              <w:rPr>
                <w:rStyle w:val="IndexLink"/>
              </w:rPr>
              <w:t>55</w:t>
            </w:r>
          </w:hyperlink>
        </w:p>
        <w:p>
          <w:pPr>
            <w:pStyle w:val="Contents3"/>
            <w:tabs>
              <w:tab w:val="clear" w:pos="8459"/>
              <w:tab w:val="right" w:pos="9026" w:leader="dot"/>
            </w:tabs>
            <w:rPr/>
          </w:pPr>
          <w:hyperlink w:anchor="__RefHeading___Toc826553_1280447820">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826555_1280447820">
            <w:r>
              <w:rPr>
                <w:webHidden/>
                <w:rStyle w:val="IndexLink"/>
                <w:rtl w:val="true"/>
              </w:rPr>
              <w:t>الفوضوية</w:t>
            </w:r>
            <w:r>
              <w:rPr>
                <w:rStyle w:val="IndexLink"/>
                <w:rtl w:val="true"/>
              </w:rPr>
              <w:tab/>
            </w:r>
            <w:r>
              <w:rPr>
                <w:rStyle w:val="IndexLink"/>
              </w:rPr>
              <w:t>58</w:t>
            </w:r>
          </w:hyperlink>
        </w:p>
        <w:p>
          <w:pPr>
            <w:pStyle w:val="Contents3"/>
            <w:tabs>
              <w:tab w:val="clear" w:pos="8459"/>
              <w:tab w:val="right" w:pos="9026" w:leader="dot"/>
            </w:tabs>
            <w:rPr/>
          </w:pPr>
          <w:hyperlink w:anchor="__RefHeading___Toc826557_1280447820">
            <w:r>
              <w:rPr>
                <w:webHidden/>
                <w:rStyle w:val="IndexLink"/>
                <w:rtl w:val="true"/>
              </w:rPr>
              <w:t>ماركس</w:t>
            </w:r>
            <w:r>
              <w:rPr>
                <w:rStyle w:val="IndexLink"/>
                <w:rtl w:val="true"/>
              </w:rPr>
              <w:tab/>
            </w:r>
            <w:r>
              <w:rPr>
                <w:rStyle w:val="IndexLink"/>
              </w:rPr>
              <w:t>62</w:t>
            </w:r>
          </w:hyperlink>
        </w:p>
        <w:p>
          <w:pPr>
            <w:pStyle w:val="Contents3"/>
            <w:tabs>
              <w:tab w:val="clear" w:pos="8459"/>
              <w:tab w:val="right" w:pos="9026" w:leader="dot"/>
            </w:tabs>
            <w:rPr/>
          </w:pPr>
          <w:hyperlink w:anchor="__RefHeading___Toc826559_1280447820">
            <w:r>
              <w:rPr>
                <w:webHidden/>
                <w:rStyle w:val="IndexLink"/>
                <w:rtl w:val="true"/>
              </w:rPr>
              <w:t>حكومة باريس</w:t>
            </w:r>
            <w:r>
              <w:rPr>
                <w:rStyle w:val="IndexLink"/>
                <w:rtl w:val="true"/>
              </w:rPr>
              <w:tab/>
            </w:r>
            <w:r>
              <w:rPr>
                <w:rStyle w:val="IndexLink"/>
              </w:rPr>
              <w:t>74</w:t>
            </w:r>
          </w:hyperlink>
        </w:p>
        <w:p>
          <w:pPr>
            <w:pStyle w:val="Contents2"/>
            <w:tabs>
              <w:tab w:val="clear" w:pos="8743"/>
              <w:tab w:val="right" w:pos="9026" w:leader="dot"/>
            </w:tabs>
            <w:rPr/>
          </w:pPr>
          <w:hyperlink w:anchor="__RefHeading___Toc826561_1280447820">
            <w:r>
              <w:rPr>
                <w:webHidden/>
                <w:rStyle w:val="IndexLink"/>
                <w:rtl w:val="true"/>
              </w:rPr>
              <w:t>الفصل الخامس</w:t>
            </w:r>
            <w:r>
              <w:rPr>
                <w:rStyle w:val="IndexLink"/>
                <w:rtl w:val="true"/>
              </w:rPr>
              <w:t xml:space="preserve">: </w:t>
            </w:r>
            <w:r>
              <w:rPr>
                <w:rStyle w:val="IndexLink"/>
                <w:rtl w:val="true"/>
              </w:rPr>
              <w:t>اتساع رقعة الصراع</w:t>
            </w:r>
            <w:r>
              <w:rPr>
                <w:rStyle w:val="IndexLink"/>
                <w:rtl w:val="true"/>
              </w:rPr>
              <w:tab/>
            </w:r>
            <w:r>
              <w:rPr>
                <w:rStyle w:val="IndexLink"/>
              </w:rPr>
              <w:t>81</w:t>
            </w:r>
          </w:hyperlink>
        </w:p>
        <w:p>
          <w:pPr>
            <w:pStyle w:val="Contents3"/>
            <w:tabs>
              <w:tab w:val="clear" w:pos="8459"/>
              <w:tab w:val="right" w:pos="9026" w:leader="dot"/>
            </w:tabs>
            <w:rPr/>
          </w:pPr>
          <w:hyperlink w:anchor="__RefHeading___Toc826563_1280447820">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826565_1280447820">
            <w:r>
              <w:rPr>
                <w:webHidden/>
                <w:rStyle w:val="IndexLink"/>
                <w:rtl w:val="true"/>
              </w:rPr>
              <w:t>روسيا وارثة اليسار</w:t>
            </w:r>
            <w:r>
              <w:rPr>
                <w:rStyle w:val="IndexLink"/>
                <w:rtl w:val="true"/>
              </w:rPr>
              <w:tab/>
            </w:r>
            <w:r>
              <w:rPr>
                <w:rStyle w:val="IndexLink"/>
              </w:rPr>
              <w:t>85</w:t>
            </w:r>
          </w:hyperlink>
        </w:p>
        <w:p>
          <w:pPr>
            <w:pStyle w:val="Contents3"/>
            <w:tabs>
              <w:tab w:val="clear" w:pos="8459"/>
              <w:tab w:val="right" w:pos="9026" w:leader="dot"/>
            </w:tabs>
            <w:rPr/>
          </w:pPr>
          <w:hyperlink w:anchor="__RefHeading___Toc826567_1280447820">
            <w:r>
              <w:rPr>
                <w:webHidden/>
                <w:rStyle w:val="IndexLink"/>
                <w:rtl w:val="true"/>
              </w:rPr>
              <w:t>الماركسية ما بعد كارل ماركس</w:t>
            </w:r>
            <w:r>
              <w:rPr>
                <w:rStyle w:val="IndexLink"/>
                <w:rtl w:val="true"/>
              </w:rPr>
              <w:tab/>
            </w:r>
            <w:r>
              <w:rPr>
                <w:rStyle w:val="IndexLink"/>
              </w:rPr>
              <w:t>88</w:t>
            </w:r>
          </w:hyperlink>
        </w:p>
        <w:p>
          <w:pPr>
            <w:pStyle w:val="Contents4"/>
            <w:tabs>
              <w:tab w:val="clear" w:pos="8176"/>
              <w:tab w:val="right" w:pos="9026" w:leader="dot"/>
            </w:tabs>
            <w:rPr/>
          </w:pPr>
          <w:hyperlink w:anchor="__RefHeading___Toc826569_1280447820">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826571_1280447820">
            <w:r>
              <w:rPr>
                <w:webHidden/>
                <w:rStyle w:val="IndexLink"/>
              </w:rPr>
              <w:t>1</w:t>
            </w:r>
            <w:r>
              <w:rPr>
                <w:rStyle w:val="IndexLink"/>
                <w:rtl w:val="true"/>
              </w:rPr>
              <w:t xml:space="preserve"> - </w:t>
            </w:r>
            <w:r>
              <w:rPr>
                <w:rStyle w:val="IndexLink"/>
                <w:rtl w:val="true"/>
              </w:rPr>
              <w:t xml:space="preserve">الاشتراكية </w:t>
            </w:r>
            <w:r>
              <w:rPr>
                <w:rStyle w:val="IndexLink"/>
                <w:rtl w:val="true"/>
              </w:rPr>
              <w:t xml:space="preserve">- </w:t>
            </w:r>
            <w:r>
              <w:rPr>
                <w:rStyle w:val="IndexLink"/>
                <w:rtl w:val="true"/>
              </w:rPr>
              <w:t>الديمقراطية الألمانية</w:t>
            </w:r>
            <w:r>
              <w:rPr>
                <w:rStyle w:val="IndexLink"/>
                <w:rtl w:val="true"/>
              </w:rPr>
              <w:tab/>
            </w:r>
            <w:r>
              <w:rPr>
                <w:rStyle w:val="IndexLink"/>
              </w:rPr>
              <w:t>89</w:t>
            </w:r>
          </w:hyperlink>
        </w:p>
        <w:p>
          <w:pPr>
            <w:pStyle w:val="Contents5"/>
            <w:tabs>
              <w:tab w:val="clear" w:pos="7892"/>
              <w:tab w:val="right" w:pos="9026" w:leader="dot"/>
            </w:tabs>
            <w:rPr/>
          </w:pPr>
          <w:hyperlink w:anchor="__RefHeading___Toc826573_1280447820">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826575_1280447820">
            <w:r>
              <w:rPr>
                <w:webHidden/>
                <w:rStyle w:val="IndexLink"/>
              </w:rPr>
              <w:t>1</w:t>
            </w:r>
            <w:r>
              <w:rPr>
                <w:rStyle w:val="IndexLink"/>
                <w:rtl w:val="true"/>
              </w:rPr>
              <w:t xml:space="preserve"> / </w:t>
            </w:r>
            <w:r>
              <w:rPr>
                <w:rStyle w:val="IndexLink"/>
              </w:rPr>
              <w:t>1</w:t>
            </w:r>
            <w:r>
              <w:rPr>
                <w:rStyle w:val="IndexLink"/>
                <w:rtl w:val="true"/>
              </w:rPr>
              <w:t xml:space="preserve"> - </w:t>
            </w:r>
            <w:r>
              <w:rPr>
                <w:rStyle w:val="IndexLink"/>
                <w:rtl w:val="true"/>
              </w:rPr>
              <w:t>الماركسية الراديكالية</w:t>
            </w:r>
            <w:r>
              <w:rPr>
                <w:rStyle w:val="IndexLink"/>
                <w:rtl w:val="true"/>
              </w:rPr>
              <w:t>:</w:t>
              <w:tab/>
            </w:r>
            <w:r>
              <w:rPr>
                <w:rStyle w:val="IndexLink"/>
              </w:rPr>
              <w:t>90</w:t>
            </w:r>
          </w:hyperlink>
        </w:p>
        <w:p>
          <w:pPr>
            <w:pStyle w:val="Contents5"/>
            <w:tabs>
              <w:tab w:val="clear" w:pos="7892"/>
              <w:tab w:val="right" w:pos="9026" w:leader="dot"/>
            </w:tabs>
            <w:rPr/>
          </w:pPr>
          <w:hyperlink w:anchor="__RefHeading___Toc826577_1280447820">
            <w:r>
              <w:rPr>
                <w:webHidden/>
                <w:rStyle w:val="IndexLink"/>
              </w:rPr>
              <w:t>1</w:t>
            </w:r>
            <w:r>
              <w:rPr>
                <w:rStyle w:val="IndexLink"/>
                <w:rtl w:val="true"/>
              </w:rPr>
              <w:t xml:space="preserve"> / </w:t>
            </w:r>
            <w:r>
              <w:rPr>
                <w:rStyle w:val="IndexLink"/>
              </w:rPr>
              <w:t>2</w:t>
            </w:r>
            <w:r>
              <w:rPr>
                <w:rStyle w:val="IndexLink"/>
                <w:rtl w:val="true"/>
              </w:rPr>
              <w:t xml:space="preserve"> - </w:t>
            </w:r>
            <w:r>
              <w:rPr>
                <w:rStyle w:val="IndexLink"/>
                <w:rtl w:val="true"/>
              </w:rPr>
              <w:t>التعديلية</w:t>
            </w:r>
            <w:r>
              <w:rPr>
                <w:rStyle w:val="IndexLink"/>
                <w:rtl w:val="true"/>
              </w:rPr>
              <w:t>:</w:t>
              <w:tab/>
            </w:r>
            <w:r>
              <w:rPr>
                <w:rStyle w:val="IndexLink"/>
              </w:rPr>
              <w:t>92</w:t>
            </w:r>
          </w:hyperlink>
        </w:p>
        <w:p>
          <w:pPr>
            <w:pStyle w:val="Contents3"/>
            <w:tabs>
              <w:tab w:val="clear" w:pos="8459"/>
              <w:tab w:val="right" w:pos="9026" w:leader="dot"/>
            </w:tabs>
            <w:rPr/>
          </w:pPr>
          <w:hyperlink w:anchor="__RefHeading___Toc826579_1280447820">
            <w:r>
              <w:rPr>
                <w:webHidden/>
                <w:rStyle w:val="IndexLink"/>
                <w:rtl w:val="true"/>
              </w:rPr>
              <w:t>الماركسية الروسية</w:t>
            </w:r>
            <w:r>
              <w:rPr>
                <w:rStyle w:val="IndexLink"/>
                <w:rtl w:val="true"/>
              </w:rPr>
              <w:tab/>
            </w:r>
            <w:r>
              <w:rPr>
                <w:rStyle w:val="IndexLink"/>
              </w:rPr>
              <w:t>94</w:t>
            </w:r>
          </w:hyperlink>
        </w:p>
        <w:p>
          <w:pPr>
            <w:pStyle w:val="Contents4"/>
            <w:tabs>
              <w:tab w:val="clear" w:pos="8176"/>
              <w:tab w:val="right" w:pos="9026" w:leader="dot"/>
            </w:tabs>
            <w:rPr/>
          </w:pPr>
          <w:hyperlink w:anchor="__RefHeading___Toc826581_1280447820">
            <w:r>
              <w:rPr>
                <w:webHidden/>
                <w:rStyle w:val="IndexLink"/>
              </w:rPr>
              <w:t>2</w:t>
            </w:r>
            <w:r>
              <w:rPr>
                <w:rStyle w:val="IndexLink"/>
                <w:rtl w:val="true"/>
              </w:rPr>
              <w:t xml:space="preserve"> / </w:t>
            </w:r>
            <w:r>
              <w:rPr>
                <w:rStyle w:val="IndexLink"/>
              </w:rPr>
              <w:t>1</w:t>
            </w:r>
            <w:r>
              <w:rPr>
                <w:rStyle w:val="IndexLink"/>
                <w:rtl w:val="true"/>
              </w:rPr>
              <w:t xml:space="preserve"> - </w:t>
            </w:r>
            <w:r>
              <w:rPr>
                <w:rStyle w:val="IndexLink"/>
                <w:rtl w:val="true"/>
              </w:rPr>
              <w:t>كاؤوتسكي وبلاخانوف</w:t>
            </w:r>
            <w:r>
              <w:rPr>
                <w:rStyle w:val="IndexLink"/>
                <w:rtl w:val="true"/>
              </w:rPr>
              <w:t>:</w:t>
              <w:tab/>
            </w:r>
            <w:r>
              <w:rPr>
                <w:rStyle w:val="IndexLink"/>
              </w:rPr>
              <w:t>94</w:t>
            </w:r>
          </w:hyperlink>
        </w:p>
        <w:p>
          <w:pPr>
            <w:pStyle w:val="Contents4"/>
            <w:tabs>
              <w:tab w:val="clear" w:pos="8176"/>
              <w:tab w:val="right" w:pos="9026" w:leader="dot"/>
            </w:tabs>
            <w:rPr/>
          </w:pPr>
          <w:hyperlink w:anchor="__RefHeading___Toc826583_1280447820">
            <w:r>
              <w:rPr>
                <w:webHidden/>
                <w:rStyle w:val="IndexLink"/>
              </w:rPr>
              <w:t>2</w:t>
            </w:r>
            <w:r>
              <w:rPr>
                <w:rStyle w:val="IndexLink"/>
                <w:rtl w:val="true"/>
              </w:rPr>
              <w:t xml:space="preserve"> / </w:t>
            </w:r>
            <w:r>
              <w:rPr>
                <w:rStyle w:val="IndexLink"/>
              </w:rPr>
              <w:t>2</w:t>
            </w:r>
            <w:r>
              <w:rPr>
                <w:rStyle w:val="IndexLink"/>
                <w:rtl w:val="true"/>
              </w:rPr>
              <w:t xml:space="preserve"> - </w:t>
            </w:r>
            <w:r>
              <w:rPr>
                <w:rStyle w:val="IndexLink"/>
                <w:rtl w:val="true"/>
              </w:rPr>
              <w:t>لينين</w:t>
            </w:r>
            <w:r>
              <w:rPr>
                <w:rStyle w:val="IndexLink"/>
                <w:rtl w:val="true"/>
              </w:rPr>
              <w:t>:</w:t>
              <w:tab/>
            </w:r>
            <w:r>
              <w:rPr>
                <w:rStyle w:val="IndexLink"/>
              </w:rPr>
              <w:t>95</w:t>
            </w:r>
          </w:hyperlink>
        </w:p>
        <w:p>
          <w:pPr>
            <w:pStyle w:val="Contents4"/>
            <w:tabs>
              <w:tab w:val="clear" w:pos="8176"/>
              <w:tab w:val="right" w:pos="9026" w:leader="dot"/>
            </w:tabs>
            <w:rPr/>
          </w:pPr>
          <w:hyperlink w:anchor="__RefHeading___Toc826585_1280447820">
            <w:r>
              <w:rPr>
                <w:webHidden/>
                <w:rStyle w:val="IndexLink"/>
              </w:rPr>
              <w:t>3</w:t>
            </w:r>
            <w:r>
              <w:rPr>
                <w:rStyle w:val="IndexLink"/>
                <w:rtl w:val="true"/>
              </w:rPr>
              <w:t xml:space="preserve"> / </w:t>
            </w:r>
            <w:r>
              <w:rPr>
                <w:rStyle w:val="IndexLink"/>
              </w:rPr>
              <w:t>2</w:t>
            </w:r>
            <w:r>
              <w:rPr>
                <w:rStyle w:val="IndexLink"/>
                <w:rtl w:val="true"/>
              </w:rPr>
              <w:t xml:space="preserve"> - </w:t>
            </w:r>
            <w:r>
              <w:rPr>
                <w:rStyle w:val="IndexLink"/>
                <w:rtl w:val="true"/>
              </w:rPr>
              <w:t>ستالين</w:t>
            </w:r>
            <w:r>
              <w:rPr>
                <w:rStyle w:val="IndexLink"/>
                <w:rtl w:val="true"/>
              </w:rPr>
              <w:t>:</w:t>
              <w:tab/>
            </w:r>
            <w:r>
              <w:rPr>
                <w:rStyle w:val="IndexLink"/>
              </w:rPr>
              <w:t>98</w:t>
            </w:r>
          </w:hyperlink>
        </w:p>
        <w:p>
          <w:pPr>
            <w:pStyle w:val="Contents3"/>
            <w:tabs>
              <w:tab w:val="clear" w:pos="8459"/>
              <w:tab w:val="right" w:pos="9026" w:leader="dot"/>
            </w:tabs>
            <w:rPr/>
          </w:pPr>
          <w:hyperlink w:anchor="__RefHeading___Toc826587_1280447820">
            <w:r>
              <w:rPr>
                <w:webHidden/>
                <w:rStyle w:val="IndexLink"/>
                <w:rtl w:val="true"/>
              </w:rPr>
              <w:t>الولايات المتحدة الأمريكية</w:t>
            </w:r>
            <w:r>
              <w:rPr>
                <w:rStyle w:val="IndexLink"/>
                <w:rtl w:val="true"/>
              </w:rPr>
              <w:t xml:space="preserve">: </w:t>
            </w:r>
            <w:r>
              <w:rPr>
                <w:rStyle w:val="IndexLink"/>
                <w:rtl w:val="true"/>
              </w:rPr>
              <w:t>رائدة اليمين</w:t>
            </w:r>
            <w:r>
              <w:rPr>
                <w:rStyle w:val="IndexLink"/>
                <w:rtl w:val="true"/>
              </w:rPr>
              <w:tab/>
            </w:r>
            <w:r>
              <w:rPr>
                <w:rStyle w:val="IndexLink"/>
              </w:rPr>
              <w:t>99</w:t>
            </w:r>
          </w:hyperlink>
        </w:p>
        <w:p>
          <w:pPr>
            <w:pStyle w:val="Contents3"/>
            <w:tabs>
              <w:tab w:val="clear" w:pos="8459"/>
              <w:tab w:val="right" w:pos="9026" w:leader="dot"/>
            </w:tabs>
            <w:rPr/>
          </w:pPr>
          <w:hyperlink w:anchor="__RefHeading___Toc826589_1280447820">
            <w:r>
              <w:rPr>
                <w:webHidden/>
                <w:rStyle w:val="IndexLink"/>
                <w:rtl w:val="true"/>
              </w:rPr>
              <w:t>جان مینارد کینز</w:t>
            </w:r>
            <w:r>
              <w:rPr>
                <w:rStyle w:val="IndexLink"/>
                <w:rtl w:val="true"/>
              </w:rPr>
              <w:tab/>
            </w:r>
            <w:r>
              <w:rPr>
                <w:rStyle w:val="IndexLink"/>
              </w:rPr>
              <w:t>102</w:t>
            </w:r>
          </w:hyperlink>
        </w:p>
        <w:p>
          <w:pPr>
            <w:pStyle w:val="Contents2"/>
            <w:tabs>
              <w:tab w:val="clear" w:pos="8743"/>
              <w:tab w:val="right" w:pos="9026" w:leader="dot"/>
            </w:tabs>
            <w:rPr/>
          </w:pPr>
          <w:hyperlink w:anchor="__RefHeading___Toc826591_1280447820">
            <w:r>
              <w:rPr>
                <w:webHidden/>
                <w:rStyle w:val="IndexLink"/>
                <w:rtl w:val="true"/>
              </w:rPr>
              <w:t>الفصل السادس</w:t>
            </w:r>
            <w:r>
              <w:rPr>
                <w:rStyle w:val="IndexLink"/>
                <w:rtl w:val="true"/>
              </w:rPr>
              <w:t xml:space="preserve">: </w:t>
            </w:r>
            <w:r>
              <w:rPr>
                <w:rStyle w:val="IndexLink"/>
                <w:rtl w:val="true"/>
              </w:rPr>
              <w:t>اليمين غير الليبرالي في القرن العشرين</w:t>
            </w:r>
            <w:r>
              <w:rPr>
                <w:rStyle w:val="IndexLink"/>
                <w:rtl w:val="true"/>
              </w:rPr>
              <w:tab/>
            </w:r>
            <w:r>
              <w:rPr>
                <w:rStyle w:val="IndexLink"/>
              </w:rPr>
              <w:t>105</w:t>
            </w:r>
          </w:hyperlink>
        </w:p>
        <w:p>
          <w:pPr>
            <w:pStyle w:val="Contents3"/>
            <w:tabs>
              <w:tab w:val="clear" w:pos="8459"/>
              <w:tab w:val="right" w:pos="9026" w:leader="dot"/>
            </w:tabs>
            <w:rPr/>
          </w:pPr>
          <w:hyperlink w:anchor="__RefHeading___Toc826593_1280447820">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826595_1280447820">
            <w:r>
              <w:rPr>
                <w:webHidden/>
                <w:rStyle w:val="IndexLink"/>
                <w:rtl w:val="true"/>
              </w:rPr>
              <w:t>اليمين غير الليبرالي التيار المحافظ والفاشية</w:t>
            </w:r>
            <w:r>
              <w:rPr>
                <w:rStyle w:val="IndexLink"/>
                <w:rtl w:val="true"/>
              </w:rPr>
              <w:tab/>
            </w:r>
            <w:r>
              <w:rPr>
                <w:rStyle w:val="IndexLink"/>
              </w:rPr>
              <w:t>108</w:t>
            </w:r>
          </w:hyperlink>
        </w:p>
        <w:p>
          <w:pPr>
            <w:pStyle w:val="Contents4"/>
            <w:tabs>
              <w:tab w:val="clear" w:pos="8176"/>
              <w:tab w:val="right" w:pos="9026" w:leader="dot"/>
            </w:tabs>
            <w:rPr/>
          </w:pPr>
          <w:hyperlink w:anchor="__RefHeading___Toc826597_1280447820">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826599_1280447820">
            <w:r>
              <w:rPr>
                <w:webHidden/>
                <w:rStyle w:val="IndexLink"/>
              </w:rPr>
              <w:t>1</w:t>
            </w:r>
            <w:r>
              <w:rPr>
                <w:rStyle w:val="IndexLink"/>
                <w:rtl w:val="true"/>
              </w:rPr>
              <w:t xml:space="preserve"> - </w:t>
            </w:r>
            <w:r>
              <w:rPr>
                <w:rStyle w:val="IndexLink"/>
                <w:rtl w:val="true"/>
              </w:rPr>
              <w:t>التيار المحافظ</w:t>
            </w:r>
            <w:r>
              <w:rPr>
                <w:rStyle w:val="IndexLink"/>
                <w:rtl w:val="true"/>
              </w:rPr>
              <w:tab/>
            </w:r>
            <w:r>
              <w:rPr>
                <w:rStyle w:val="IndexLink"/>
              </w:rPr>
              <w:t>109</w:t>
            </w:r>
          </w:hyperlink>
        </w:p>
        <w:p>
          <w:pPr>
            <w:pStyle w:val="Contents4"/>
            <w:tabs>
              <w:tab w:val="clear" w:pos="8176"/>
              <w:tab w:val="right" w:pos="9026" w:leader="dot"/>
            </w:tabs>
            <w:rPr/>
          </w:pPr>
          <w:hyperlink w:anchor="__RefHeading___Toc826601_1280447820">
            <w:r>
              <w:rPr>
                <w:webHidden/>
                <w:rStyle w:val="IndexLink"/>
              </w:rPr>
              <w:t>2</w:t>
            </w:r>
            <w:r>
              <w:rPr>
                <w:rStyle w:val="IndexLink"/>
                <w:rtl w:val="true"/>
              </w:rPr>
              <w:t xml:space="preserve"> - </w:t>
            </w:r>
            <w:r>
              <w:rPr>
                <w:rStyle w:val="IndexLink"/>
                <w:rtl w:val="true"/>
              </w:rPr>
              <w:t>الفاشية</w:t>
            </w:r>
            <w:r>
              <w:rPr>
                <w:rStyle w:val="IndexLink"/>
                <w:rtl w:val="true"/>
              </w:rPr>
              <w:tab/>
            </w:r>
            <w:r>
              <w:rPr>
                <w:rStyle w:val="IndexLink"/>
              </w:rPr>
              <w:t>116</w:t>
            </w:r>
          </w:hyperlink>
        </w:p>
        <w:p>
          <w:pPr>
            <w:pStyle w:val="Contents2"/>
            <w:tabs>
              <w:tab w:val="clear" w:pos="8743"/>
              <w:tab w:val="right" w:pos="9026" w:leader="dot"/>
            </w:tabs>
            <w:rPr/>
          </w:pPr>
          <w:hyperlink w:anchor="__RefHeading___Toc826603_1280447820">
            <w:r>
              <w:rPr>
                <w:webHidden/>
                <w:rStyle w:val="IndexLink"/>
                <w:rtl w:val="true"/>
              </w:rPr>
              <w:t>الفصل السابع</w:t>
            </w:r>
            <w:r>
              <w:rPr>
                <w:rStyle w:val="IndexLink"/>
                <w:rtl w:val="true"/>
              </w:rPr>
              <w:t xml:space="preserve">: </w:t>
            </w:r>
            <w:r>
              <w:rPr>
                <w:rStyle w:val="IndexLink"/>
                <w:rtl w:val="true"/>
              </w:rPr>
              <w:t>انسلاخ اليسار من جلده</w:t>
            </w:r>
            <w:r>
              <w:rPr>
                <w:rStyle w:val="IndexLink"/>
                <w:rtl w:val="true"/>
              </w:rPr>
              <w:tab/>
            </w:r>
            <w:r>
              <w:rPr>
                <w:rStyle w:val="IndexLink"/>
              </w:rPr>
              <w:t>119</w:t>
            </w:r>
          </w:hyperlink>
        </w:p>
        <w:p>
          <w:pPr>
            <w:pStyle w:val="Contents3"/>
            <w:tabs>
              <w:tab w:val="clear" w:pos="8459"/>
              <w:tab w:val="right" w:pos="9026" w:leader="dot"/>
            </w:tabs>
            <w:rPr/>
          </w:pPr>
          <w:hyperlink w:anchor="__RefHeading___Toc826605_1280447820">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826607_1280447820">
            <w:r>
              <w:rPr>
                <w:webHidden/>
                <w:rStyle w:val="IndexLink"/>
                <w:rtl w:val="true"/>
              </w:rPr>
              <w:t>عودة الرأسمالية إلى رشدها؟</w:t>
            </w:r>
            <w:r>
              <w:rPr>
                <w:rStyle w:val="IndexLink"/>
                <w:rtl w:val="true"/>
              </w:rPr>
              <w:tab/>
            </w:r>
            <w:r>
              <w:rPr>
                <w:rStyle w:val="IndexLink"/>
              </w:rPr>
              <w:t>129</w:t>
            </w:r>
          </w:hyperlink>
        </w:p>
        <w:p>
          <w:pPr>
            <w:pStyle w:val="Contents3"/>
            <w:tabs>
              <w:tab w:val="clear" w:pos="8459"/>
              <w:tab w:val="right" w:pos="9026" w:leader="dot"/>
            </w:tabs>
            <w:rPr/>
          </w:pPr>
          <w:hyperlink w:anchor="__RefHeading___Toc826609_1280447820">
            <w:r>
              <w:rPr>
                <w:webHidden/>
                <w:rStyle w:val="IndexLink"/>
                <w:rtl w:val="true"/>
              </w:rPr>
              <w:t>مدرسة فرانكفورت</w:t>
            </w:r>
            <w:r>
              <w:rPr>
                <w:rStyle w:val="IndexLink"/>
                <w:rtl w:val="true"/>
              </w:rPr>
              <w:tab/>
            </w:r>
            <w:r>
              <w:rPr>
                <w:rStyle w:val="IndexLink"/>
              </w:rPr>
              <w:t>131</w:t>
            </w:r>
          </w:hyperlink>
        </w:p>
        <w:p>
          <w:pPr>
            <w:pStyle w:val="Contents3"/>
            <w:tabs>
              <w:tab w:val="clear" w:pos="8459"/>
              <w:tab w:val="right" w:pos="9026" w:leader="dot"/>
            </w:tabs>
            <w:rPr/>
          </w:pPr>
          <w:hyperlink w:anchor="__RefHeading___Toc826611_1280447820">
            <w:r>
              <w:rPr>
                <w:webHidden/>
                <w:rStyle w:val="IndexLink"/>
                <w:rtl w:val="true"/>
              </w:rPr>
              <w:t xml:space="preserve">الانتفاضة الطلابية لعام </w:t>
            </w:r>
            <w:r>
              <w:rPr>
                <w:rStyle w:val="IndexLink"/>
              </w:rPr>
              <w:t>1968</w:t>
            </w:r>
            <w:r>
              <w:rPr>
                <w:rStyle w:val="IndexLink"/>
                <w:rtl w:val="true"/>
              </w:rPr>
              <w:t xml:space="preserve"> </w:t>
            </w:r>
            <w:r>
              <w:rPr>
                <w:rStyle w:val="IndexLink"/>
                <w:rtl w:val="true"/>
              </w:rPr>
              <w:t>م</w:t>
            </w:r>
            <w:r>
              <w:rPr>
                <w:rStyle w:val="IndexLink"/>
                <w:rtl w:val="true"/>
              </w:rPr>
              <w:tab/>
            </w:r>
            <w:r>
              <w:rPr>
                <w:rStyle w:val="IndexLink"/>
              </w:rPr>
              <w:t>134</w:t>
            </w:r>
          </w:hyperlink>
        </w:p>
        <w:p>
          <w:pPr>
            <w:pStyle w:val="Contents3"/>
            <w:tabs>
              <w:tab w:val="clear" w:pos="8459"/>
              <w:tab w:val="right" w:pos="9026" w:leader="dot"/>
            </w:tabs>
            <w:rPr/>
          </w:pPr>
          <w:hyperlink w:anchor="__RefHeading___Toc826613_1280447820">
            <w:r>
              <w:rPr>
                <w:webHidden/>
                <w:rStyle w:val="IndexLink"/>
                <w:rtl w:val="true"/>
              </w:rPr>
              <w:t>الفصل الثامن</w:t>
            </w:r>
            <w:r>
              <w:rPr>
                <w:rStyle w:val="IndexLink"/>
                <w:rtl w:val="true"/>
              </w:rPr>
              <w:t xml:space="preserve">: </w:t>
            </w:r>
            <w:r>
              <w:rPr>
                <w:rStyle w:val="IndexLink"/>
                <w:rtl w:val="true"/>
              </w:rPr>
              <w:t>نهاية الأيديولوجيا؟</w:t>
            </w:r>
            <w:r>
              <w:rPr>
                <w:rStyle w:val="IndexLink"/>
                <w:rtl w:val="true"/>
              </w:rPr>
              <w:tab/>
            </w:r>
            <w:r>
              <w:rPr>
                <w:rStyle w:val="IndexLink"/>
              </w:rPr>
              <w:t>137</w:t>
            </w:r>
          </w:hyperlink>
        </w:p>
        <w:p>
          <w:pPr>
            <w:pStyle w:val="Contents3"/>
            <w:tabs>
              <w:tab w:val="clear" w:pos="8459"/>
              <w:tab w:val="right" w:pos="9026" w:leader="dot"/>
            </w:tabs>
            <w:rPr/>
          </w:pPr>
          <w:hyperlink w:anchor="__RefHeading___Toc826615_1280447820">
            <w:r>
              <w:rPr>
                <w:webHidden/>
                <w:rStyle w:val="IndexLink"/>
                <w:rtl w:val="true"/>
              </w:rPr>
              <w:t xml:space="preserve">الجذب والاندماج، نهاية اليسار بعد عام </w:t>
            </w:r>
            <w:r>
              <w:rPr>
                <w:rStyle w:val="IndexLink"/>
              </w:rPr>
              <w:t>1968</w:t>
            </w:r>
            <w:r>
              <w:rPr>
                <w:rStyle w:val="IndexLink"/>
                <w:rtl w:val="true"/>
              </w:rPr>
              <w:t xml:space="preserve"> </w:t>
            </w:r>
            <w:r>
              <w:rPr>
                <w:rStyle w:val="IndexLink"/>
                <w:rtl w:val="true"/>
              </w:rPr>
              <w:t>م</w:t>
            </w:r>
            <w:r>
              <w:rPr>
                <w:rStyle w:val="IndexLink"/>
                <w:rtl w:val="true"/>
              </w:rPr>
              <w:tab/>
            </w:r>
            <w:r>
              <w:rPr>
                <w:rStyle w:val="IndexLink"/>
              </w:rPr>
              <w:t>140</w:t>
            </w:r>
          </w:hyperlink>
        </w:p>
        <w:p>
          <w:pPr>
            <w:pStyle w:val="Contents3"/>
            <w:tabs>
              <w:tab w:val="clear" w:pos="8459"/>
              <w:tab w:val="right" w:pos="9026" w:leader="dot"/>
            </w:tabs>
            <w:rPr/>
          </w:pPr>
          <w:hyperlink w:anchor="__RefHeading___Toc826617_1280447820">
            <w:r>
              <w:rPr>
                <w:webHidden/>
                <w:rStyle w:val="IndexLink"/>
                <w:rtl w:val="true"/>
              </w:rPr>
              <w:t>تجديد قوى اليمين</w:t>
            </w:r>
            <w:r>
              <w:rPr>
                <w:rStyle w:val="IndexLink"/>
                <w:rtl w:val="true"/>
              </w:rPr>
              <w:t xml:space="preserve">: </w:t>
            </w:r>
            <w:r>
              <w:rPr>
                <w:rStyle w:val="IndexLink"/>
                <w:rtl w:val="true"/>
              </w:rPr>
              <w:t>الليبرالية الحديثة</w:t>
            </w:r>
            <w:r>
              <w:rPr>
                <w:rStyle w:val="IndexLink"/>
                <w:rtl w:val="true"/>
              </w:rPr>
              <w:tab/>
            </w:r>
            <w:r>
              <w:rPr>
                <w:rStyle w:val="IndexLink"/>
              </w:rPr>
              <w:t>142</w:t>
            </w:r>
          </w:hyperlink>
        </w:p>
        <w:p>
          <w:pPr>
            <w:pStyle w:val="Contents4"/>
            <w:tabs>
              <w:tab w:val="clear" w:pos="8176"/>
              <w:tab w:val="right" w:pos="9026" w:leader="dot"/>
            </w:tabs>
            <w:rPr/>
          </w:pPr>
          <w:hyperlink w:anchor="__RefHeading___Toc826619_1280447820">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826621_1280447820">
            <w:r>
              <w:rPr>
                <w:webHidden/>
                <w:rStyle w:val="IndexLink"/>
              </w:rPr>
              <w:t>1</w:t>
            </w:r>
            <w:r>
              <w:rPr>
                <w:rStyle w:val="IndexLink"/>
                <w:rtl w:val="true"/>
              </w:rPr>
              <w:t xml:space="preserve"> - </w:t>
            </w:r>
            <w:r>
              <w:rPr>
                <w:rStyle w:val="IndexLink"/>
                <w:rtl w:val="true"/>
              </w:rPr>
              <w:t>هايك</w:t>
            </w:r>
            <w:r>
              <w:rPr>
                <w:rStyle w:val="IndexLink"/>
                <w:rtl w:val="true"/>
              </w:rPr>
              <w:t>:</w:t>
              <w:tab/>
            </w:r>
            <w:r>
              <w:rPr>
                <w:rStyle w:val="IndexLink"/>
              </w:rPr>
              <w:t>143</w:t>
            </w:r>
          </w:hyperlink>
        </w:p>
        <w:p>
          <w:pPr>
            <w:pStyle w:val="Contents4"/>
            <w:tabs>
              <w:tab w:val="clear" w:pos="8176"/>
              <w:tab w:val="right" w:pos="9026" w:leader="dot"/>
            </w:tabs>
            <w:rPr/>
          </w:pPr>
          <w:hyperlink w:anchor="__RefHeading___Toc826623_1280447820">
            <w:r>
              <w:rPr>
                <w:webHidden/>
                <w:rStyle w:val="IndexLink"/>
              </w:rPr>
              <w:t>2</w:t>
            </w:r>
            <w:r>
              <w:rPr>
                <w:rStyle w:val="IndexLink"/>
                <w:rtl w:val="true"/>
              </w:rPr>
              <w:t xml:space="preserve"> - </w:t>
            </w:r>
            <w:r>
              <w:rPr>
                <w:rStyle w:val="IndexLink"/>
                <w:rtl w:val="true"/>
              </w:rPr>
              <w:t>كارل بوبر</w:t>
            </w:r>
            <w:r>
              <w:rPr>
                <w:rStyle w:val="IndexLink"/>
                <w:rtl w:val="true"/>
              </w:rPr>
              <w:t>:</w:t>
              <w:tab/>
            </w:r>
            <w:r>
              <w:rPr>
                <w:rStyle w:val="IndexLink"/>
              </w:rPr>
              <w:t>145</w:t>
            </w:r>
          </w:hyperlink>
        </w:p>
        <w:p>
          <w:pPr>
            <w:pStyle w:val="Contents3"/>
            <w:tabs>
              <w:tab w:val="clear" w:pos="8459"/>
              <w:tab w:val="right" w:pos="9026" w:leader="dot"/>
            </w:tabs>
            <w:rPr/>
          </w:pPr>
          <w:hyperlink w:anchor="__RefHeading___Toc826625_1280447820">
            <w:r>
              <w:rPr>
                <w:webHidden/>
                <w:rStyle w:val="IndexLink"/>
                <w:rtl w:val="true"/>
              </w:rPr>
              <w:t>انهيار الشيوعية</w:t>
            </w:r>
            <w:r>
              <w:rPr>
                <w:rStyle w:val="IndexLink"/>
                <w:rtl w:val="true"/>
              </w:rPr>
              <w:tab/>
            </w:r>
            <w:r>
              <w:rPr>
                <w:rStyle w:val="IndexLink"/>
              </w:rPr>
              <w:t>149</w:t>
            </w:r>
          </w:hyperlink>
        </w:p>
        <w:p>
          <w:pPr>
            <w:pStyle w:val="Contents2"/>
            <w:tabs>
              <w:tab w:val="clear" w:pos="8743"/>
              <w:tab w:val="right" w:pos="9026" w:leader="dot"/>
            </w:tabs>
            <w:rPr/>
          </w:pPr>
          <w:hyperlink w:anchor="__RefHeading___Toc826627_1280447820">
            <w:r>
              <w:rPr>
                <w:webHidden/>
                <w:rStyle w:val="IndexLink"/>
                <w:rtl w:val="true"/>
              </w:rPr>
              <w:t>الملحقات</w:t>
            </w:r>
            <w:r>
              <w:rPr>
                <w:rStyle w:val="IndexLink"/>
                <w:rtl w:val="true"/>
              </w:rPr>
              <w:t xml:space="preserve">: </w:t>
            </w:r>
            <w:r>
              <w:rPr>
                <w:rStyle w:val="IndexLink"/>
                <w:rtl w:val="true"/>
              </w:rPr>
              <w:t xml:space="preserve">الملحق رقم </w:t>
            </w:r>
            <w:r>
              <w:rPr>
                <w:rStyle w:val="IndexLink"/>
                <w:rtl w:val="true"/>
              </w:rPr>
              <w:t>(</w:t>
            </w:r>
            <w:r>
              <w:rPr>
                <w:rStyle w:val="IndexLink"/>
              </w:rPr>
              <w:t>1</w:t>
            </w:r>
            <w:r>
              <w:rPr>
                <w:rStyle w:val="IndexLink"/>
                <w:rtl w:val="true"/>
              </w:rPr>
              <w:t>)</w:t>
              <w:tab/>
            </w:r>
            <w:r>
              <w:rPr>
                <w:rStyle w:val="IndexLink"/>
              </w:rPr>
              <w:t>153</w:t>
            </w:r>
          </w:hyperlink>
        </w:p>
        <w:p>
          <w:pPr>
            <w:pStyle w:val="Contents3"/>
            <w:tabs>
              <w:tab w:val="clear" w:pos="8459"/>
              <w:tab w:val="right" w:pos="9026" w:leader="dot"/>
            </w:tabs>
            <w:rPr/>
          </w:pPr>
          <w:hyperlink w:anchor="__RefHeading___Toc826629_1280447820">
            <w:r>
              <w:rPr>
                <w:webHidden/>
                <w:rStyle w:val="IndexLink"/>
                <w:rtl w:val="true"/>
              </w:rPr>
              <w:t>الديمقراطية ومناقشة اليسار واليمين</w:t>
            </w:r>
            <w:r>
              <w:rPr>
                <w:rStyle w:val="IndexLink"/>
                <w:rtl w:val="true"/>
              </w:rPr>
              <w:tab/>
            </w:r>
            <w:r>
              <w:rPr>
                <w:rStyle w:val="IndexLink"/>
              </w:rPr>
              <w:t>153</w:t>
            </w:r>
          </w:hyperlink>
        </w:p>
        <w:p>
          <w:pPr>
            <w:pStyle w:val="Contents2"/>
            <w:tabs>
              <w:tab w:val="clear" w:pos="8743"/>
              <w:tab w:val="right" w:pos="9026" w:leader="dot"/>
            </w:tabs>
            <w:rPr/>
          </w:pPr>
          <w:hyperlink w:anchor="__RefHeading___Toc826631_1280447820">
            <w:r>
              <w:rPr>
                <w:webHidden/>
                <w:rStyle w:val="IndexLink"/>
                <w:rtl w:val="true"/>
              </w:rPr>
              <w:t xml:space="preserve">الملحقات رقم </w:t>
            </w:r>
            <w:r>
              <w:rPr>
                <w:rStyle w:val="IndexLink"/>
                <w:rtl w:val="true"/>
              </w:rPr>
              <w:t>(</w:t>
            </w:r>
            <w:r>
              <w:rPr>
                <w:rStyle w:val="IndexLink"/>
              </w:rPr>
              <w:t>2</w:t>
            </w:r>
            <w:r>
              <w:rPr>
                <w:rStyle w:val="IndexLink"/>
                <w:rtl w:val="true"/>
              </w:rPr>
              <w:t>)</w:t>
              <w:tab/>
            </w:r>
            <w:r>
              <w:rPr>
                <w:rStyle w:val="IndexLink"/>
              </w:rPr>
              <w:t>159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318_234745"/>
      <w:bookmarkStart w:id="1" w:name="pg17318_234745"/>
      <w:bookmarkEnd w:id="1"/>
    </w:p>
    <w:p>
      <w:pPr>
        <w:pStyle w:val="Heading2"/>
        <w:numPr>
          <w:ilvl w:val="1"/>
          <w:numId w:val="1"/>
        </w:numPr>
        <w:rPr/>
      </w:pPr>
      <w:bookmarkStart w:id="2" w:name="pg17318_234745"/>
      <w:bookmarkStart w:id="3" w:name="__RefHeading___Toc826509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اليمين واليسار</w:t>
      </w:r>
    </w:p>
    <w:p>
      <w:pPr>
        <w:pStyle w:val="BookText"/>
        <w:rPr/>
      </w:pPr>
      <w:r>
        <w:rPr>
          <w:rFonts w:ascii="Amiri" w:hAnsi="Amiri" w:eastAsia="Amiri" w:cs="Amiri"/>
          <w:color w:val="111111"/>
          <w:sz w:val="28"/>
          <w:sz w:val="28"/>
          <w:szCs w:val="28"/>
          <w:rtl w:val="true"/>
          <w:lang w:bidi="ar-SA"/>
        </w:rPr>
        <w:t>رؤية ابستمولوجية نقدية للمفهوم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ملا 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وسجاد صفار هرندي</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واليسار</w:t>
      </w:r>
    </w:p>
    <w:p>
      <w:pPr>
        <w:pStyle w:val="BookText"/>
        <w:rPr/>
      </w:pPr>
      <w:r>
        <w:rPr>
          <w:rFonts w:ascii="Amiri" w:hAnsi="Amiri" w:eastAsia="Amiri" w:cs="Amiri"/>
          <w:color w:val="111111"/>
          <w:sz w:val="28"/>
          <w:sz w:val="28"/>
          <w:szCs w:val="28"/>
          <w:rtl w:val="true"/>
          <w:lang w:bidi="ar-SA"/>
        </w:rPr>
        <w:t>رؤية أبستمولوجية نقدية للمفهوم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ملا 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سجاد صفار هراندي</w:t>
      </w:r>
    </w:p>
    <w:p>
      <w:pPr>
        <w:pStyle w:val="BookText"/>
        <w:rPr/>
      </w:pPr>
      <w:r>
        <w:rPr>
          <w:rFonts w:ascii="IRNazanin" w:hAnsi="IRNazanin" w:eastAsia="IRNazanin"/>
          <w:color w:val="111111"/>
          <w:sz w:val="28"/>
          <w:sz w:val="28"/>
          <w:szCs w:val="28"/>
          <w:rtl w:val="true"/>
          <w:lang w:bidi="fa-IR"/>
        </w:rPr>
        <w:t>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علي مطر</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رضوي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6511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واليسار</w:t>
      </w:r>
    </w:p>
    <w:p>
      <w:pPr>
        <w:pStyle w:val="BookText"/>
        <w:rPr/>
      </w:pPr>
      <w:r>
        <w:rPr>
          <w:rFonts w:ascii="Amiri" w:hAnsi="Amiri" w:eastAsia="Amiri" w:cs="Amiri"/>
          <w:color w:val="111111"/>
          <w:sz w:val="28"/>
          <w:sz w:val="28"/>
          <w:szCs w:val="28"/>
          <w:rtl w:val="true"/>
          <w:lang w:bidi="ar-SA"/>
        </w:rPr>
        <w:t>رؤية أبستمولوجية نقدية للمفهوم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ملا 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سجاد صفار هراندي</w:t>
      </w:r>
    </w:p>
    <w:p>
      <w:pPr>
        <w:pStyle w:val="BookText"/>
        <w:rPr/>
      </w:pPr>
      <w:r>
        <w:rPr>
          <w:rFonts w:ascii="IRNazanin" w:hAnsi="IRNazanin" w:eastAsia="IRNazanin"/>
          <w:color w:val="111111"/>
          <w:sz w:val="28"/>
          <w:sz w:val="28"/>
          <w:szCs w:val="28"/>
          <w:rtl w:val="true"/>
          <w:lang w:bidi="fa-IR"/>
        </w:rPr>
        <w:t>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علي مطر</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Amiri" w:hAnsi="Amiri" w:eastAsia="Amiri" w:cs="Amiri"/>
          <w:color w:val="111111"/>
          <w:sz w:val="28"/>
          <w:sz w:val="28"/>
          <w:szCs w:val="28"/>
          <w:rtl w:val="true"/>
          <w:lang w:bidi="ar-SA"/>
        </w:rPr>
        <w:t>العتبة العباسية المقدسة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318_234749"/>
      <w:bookmarkStart w:id="8" w:name="pg17318_234749"/>
      <w:bookmarkEnd w:id="8"/>
    </w:p>
    <w:p>
      <w:pPr>
        <w:pStyle w:val="Heading2"/>
        <w:numPr>
          <w:ilvl w:val="1"/>
          <w:numId w:val="1"/>
        </w:numPr>
        <w:rPr/>
      </w:pPr>
      <w:bookmarkStart w:id="9" w:name="pg17318_234749"/>
      <w:bookmarkStart w:id="10" w:name="__RefHeading___Toc826513_1280447820"/>
      <w:bookmarkStart w:id="11" w:name="_Toc3"/>
      <w:bookmarkEnd w:id="9"/>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توماسو كامبانيلا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اليسار واليمين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الفصل والتفكيك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الثورة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السلطة المهترئة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بداية الثورة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مجلس المؤسسين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العالم على أعتاب الثورة الفرنسية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الثورة بين الأخذ والرد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الليبراليّة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الليبرالية التقليدية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الثورة الصناعية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الملكية الخاصة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بركان اليسار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الفوضوية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ماركس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حكومة باريس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 xml:space="preserve">اتّساع رقعة الصراع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روسيا وارثة اليسار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الماركسية ما بعد كارل ماركس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الماركسية الروسية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الولايات المتحدة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رائدة اليمين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جان مینارد کینز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اليمين غير الليبرالي في القرن العشرين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الحروب العالمية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اليمين غير الليبرالي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التيار المحافظ والفاشية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التيار المحافظ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Amiri" w:hAnsi="Amiri" w:eastAsia="Amiri" w:cs="Amiri"/>
          <w:color w:val="111111"/>
          <w:sz w:val="28"/>
          <w:sz w:val="28"/>
          <w:szCs w:val="28"/>
          <w:rtl w:val="true"/>
          <w:lang w:bidi="ar-SA"/>
        </w:rPr>
        <w:t xml:space="preserve">انسلاخ اليسار من جلده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عودة الرأسمالية إلى رشدها؟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مدرسة فرانكفورت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الانتفاضة الطلابية لعام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Amiri" w:hAnsi="Amiri" w:eastAsia="Amiri" w:cs="Amiri"/>
          <w:color w:val="111111"/>
          <w:sz w:val="28"/>
          <w:sz w:val="28"/>
          <w:szCs w:val="28"/>
          <w:rtl w:val="true"/>
          <w:lang w:bidi="ar-SA"/>
        </w:rPr>
        <w:t xml:space="preserve">نهاية الأيديولوجيا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الجذب والاندماج، نهاية اليسار بعد عام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تجديد قوى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الليبرالية الحديثة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انهيار الشيوعية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الملحق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الديمقراطية ومناقشة اليسار واليمين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الملحق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12" w:name="pg17318_234753"/>
    </w:p>
    <w:p>
      <w:pPr>
        <w:pStyle w:val="Heading2"/>
        <w:numPr>
          <w:ilvl w:val="1"/>
          <w:numId w:val="1"/>
        </w:numPr>
        <w:rPr/>
      </w:pPr>
      <w:bookmarkStart w:id="13" w:name="__RefHeading___Toc826515_1280447820"/>
      <w:bookmarkStart w:id="14" w:name="_Toc4"/>
      <w:bookmarkEnd w:id="12"/>
      <w:bookmarkEnd w:id="13"/>
      <w:r>
        <w:rPr>
          <w:rtl w:val="true"/>
        </w:rPr>
        <w:t>مقدمة المركز</w:t>
      </w:r>
      <w:bookmarkEnd w:id="14"/>
    </w:p>
    <w:p>
      <w:pPr>
        <w:pStyle w:val="BookText"/>
        <w:rPr/>
      </w:pPr>
      <w:r>
        <w:rPr>
          <w:rFonts w:ascii="Amiri" w:hAnsi="Amiri" w:eastAsia="Amiri" w:cs="Amiri"/>
          <w:color w:val="111111"/>
          <w:sz w:val="28"/>
          <w:sz w:val="28"/>
          <w:szCs w:val="28"/>
          <w:rtl w:val="true"/>
          <w:lang w:bidi="ar-SA"/>
        </w:rPr>
        <w:t>تدخل هذه السلسلة التي يصدرها المركز الإسلامي للدراسات الإستراتيجية في سياق منظومة معرفية يعكف المركز على تظهيرها، وتهدف الى درس وتأصيل ونقد مفاهيم شكلت ولما تزل مرتكزات أساسية في فضاء التفكير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وسعياً الى هذا الهدف وضعت الهيئة المشرفة خارطة برامجية شاملة للعناية بالمصطلحات والمفاهيم الأكثر حضوراً وتداولاً وتأثيراً في العلوم الإنسانية، ولا سيما في حقول الفلسفة وعلم الاجتماع والفكر السياسي، وفلسفة الدين والاقتصاد وتاريخ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الغاية من هذا المشروع المعرفي فيمكن إجمالها على النحو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بالمفاهيم وأهميتها المركزية في تشكيل وتنمية المعارف والعلوم الإنسانية وإدراك مبانيها وغاياتها، وبالتالي التعامل معها كضرورة للتواصل مع عالم الأفكار والتعرف على النظريات والمناهج التي تتشكل منها الأنظمة الفكرية المختلفة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الغموض حول الكثير من المصطلحات والمفاهيم التي غالباً ما تستعمل في غير موضعها أو يجري تفسيرها على خلاف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كثيراً من الإشكاليات المعرفية ناتجة من اضطراب الفهم في تحديد المفاهيم والوقوف على مقاصدها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حقيقة ما يؤديه توظيف المفاهيم في ميادين الاحتدام الحضاري بين الشرق والغرب، وما يترتب على هذا التوظيف من آثار سلبية بفعل العولمة الثقافية والقيمية التي تتعرض لها المجتمعات </w:t>
      </w:r>
    </w:p>
    <w:p>
      <w:pPr>
        <w:pStyle w:val="BookText"/>
        <w:rPr/>
      </w:pPr>
      <w:r>
        <w:rPr>
          <w:rFonts w:ascii="Amiri" w:hAnsi="Amiri" w:eastAsia="Amiri" w:cs="Amiri"/>
          <w:color w:val="111111"/>
          <w:sz w:val="28"/>
          <w:sz w:val="28"/>
          <w:szCs w:val="28"/>
          <w:rtl w:val="true"/>
          <w:lang w:bidi="ar-SA"/>
        </w:rPr>
        <w:t>العربية والإسلامية وخصوصاً في الحقبة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المعاهد الجامعية ومراكز الأبحاث والمنتديات الفكرية بعمل موسوعي جديد يحيط بنشأة المفهوم ومعناه ودلالاته الإصطلاحية، ومجال استخداماته العلمية، فضلاً عن صلاته وارتباطه بالعلوم والمعارف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البعد العلمي والمنهجي والتحكيمي لهذا المشروع فقد حرص لامركز على أن يشارك في إنجازه نخبة من كبار الأكاديميين والباحثين والمفكرين من العالمين العربي والإسلامي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الحلقة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مصطلحات معاصرة يتناول الباحثان الإيرانيان سجاد صفار هرندي ومحمد ملا عباسي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واليسار انطلاقاً من رؤية جديدة سعت إلى الإحاطة به من الجانبين النظري والتطبيقي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بأن قراءة إجمالية لتاريخ هذا المصطلح سوف تبيّن لنا المساحة الكبرى لحضوره في عالم السياسة والفكر والاجتماع غير أن الإضاءة عليه على النحو الذي عرضته هذه الدراسة يكتسب أهمية معرفيّة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 الكاتب استناداً إلى التجارب التاريخية في الغرب والعالم الإسلامي، ناهيك عن رؤيته النقدية لتلك التجارب</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ولي التوفيق </w:t>
      </w:r>
      <w:bookmarkStart w:id="15" w:name="pg17318_234755"/>
    </w:p>
    <w:p>
      <w:pPr>
        <w:pStyle w:val="Heading2"/>
        <w:numPr>
          <w:ilvl w:val="1"/>
          <w:numId w:val="1"/>
        </w:numPr>
        <w:rPr/>
      </w:pPr>
      <w:bookmarkStart w:id="16" w:name="__RefHeading___Toc826517_1280447820"/>
      <w:bookmarkStart w:id="17" w:name="_Toc5"/>
      <w:bookmarkEnd w:id="15"/>
      <w:bookmarkEnd w:id="16"/>
      <w:r>
        <w:rPr>
          <w:rtl w:val="true"/>
        </w:rPr>
        <w:t>المقدمة</w:t>
      </w:r>
      <w:bookmarkEnd w:id="1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تعتبر دراسة اليسار واليمين في تاريخ الفكر والعمل السياسي من السعة بحيث يبدو اختزالها في كتاب صغير يبتعد عن اجترار البديهات أمراً في غاية التعقيد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الغاية التي نرمي إليها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سعينا إلى بيان الخصائص العامة لتاريخ اليسار واليمين في حقل المعرفة والفكر والعمل السياسي بأسلوب مبسط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يمكن اعتباره مصدراً أولياً لعامة الراغبين في التعرّف على الأبحاث والأفكار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ولتسهيل قراءة النص على القارئ المحترم، استغنينا عن الإحالات الجزئية، واكتفينا بذكر الإحالات الهامة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 شأنها أن تنفع القارئ في متابعة جذور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موضوع الكتاب لأفكار تيار اليسار واليمين ويبدأ بالمرحلة التاريخية للثورة الإسلامية، ليمضي بعد ذلك قدماً على نحو تدريجي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الفصول تمّ التركيز على النقاش الفكري، بينما اشتملت الفصول الأخرى على الحجم الأكبر من التيارات التاريخية للنشاط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كان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 إلى إقامة التوازن بين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التنويه إلى أن الإطار العام لهذا الكتاب عبارة عن التلفيق بين الأفكار الواردة في السلسلة الرائعة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إريك هابز بازم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التاريخ في أربعة مجلدات والكتاب القيّم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بشيرية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اندیشه هاي سياسي در قرن بیستم</w:t>
      </w:r>
      <w:r>
        <w:rPr>
          <w:rFonts w:eastAsia="IRNazanin" w:cs="IRNazanin"/>
          <w:color w:val="111111"/>
          <w:sz w:val="28"/>
          <w:szCs w:val="28"/>
          <w:rtl w:val="true"/>
          <w:lang w:bidi="fa-IR"/>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الفكرة الرئيسة لهذا الكتاب والنتيجة التي سينتهي إليها تختلف عن هذين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يتعلق بالفكر السياسي، نواجه بعض المسائل الهامة التي لا يمكن إدراجها بيسر ضمن خانة اليسار أو اليمين، كما لم يسمح لنا حجم الكتاب بالدخول في التفاصيل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أهم تلك المسائل هي مسألة الديمقراطية، فعمدنا إلى بيان نسبة هذه المسألة إلى هذين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المفهومين في نهاية الكتاب</w:t>
      </w:r>
      <w:r>
        <w:rPr>
          <w:rFonts w:eastAsia="Amiri" w:cs="Amiri" w:ascii="Amiri" w:hAnsi="Amiri"/>
          <w:color w:val="111111"/>
          <w:sz w:val="28"/>
          <w:szCs w:val="28"/>
          <w:rtl w:val="true"/>
          <w:lang w:bidi="ar-SA"/>
        </w:rPr>
        <w:t xml:space="preserve">. </w:t>
      </w:r>
      <w:bookmarkStart w:id="18" w:name="pg17318_234757"/>
    </w:p>
    <w:p>
      <w:pPr>
        <w:pStyle w:val="Heading2"/>
        <w:numPr>
          <w:ilvl w:val="1"/>
          <w:numId w:val="1"/>
        </w:numPr>
        <w:rPr/>
      </w:pPr>
      <w:bookmarkStart w:id="19" w:name="__RefHeading___Toc826519_1280447820"/>
      <w:bookmarkStart w:id="20" w:name="_Toc6"/>
      <w:bookmarkEnd w:id="18"/>
      <w:bookmarkEnd w:id="19"/>
      <w:r>
        <w:rPr>
          <w:rtl w:val="true"/>
        </w:rPr>
        <w:t>الفصل الأول</w:t>
      </w:r>
      <w:r>
        <w:rPr>
          <w:rtl w:val="true"/>
        </w:rPr>
        <w:t>:</w:t>
      </w:r>
      <w:r>
        <w:rPr>
          <w:rtl w:val="true"/>
        </w:rPr>
        <w:t>البداية</w:t>
      </w:r>
      <w:bookmarkEnd w:id="20"/>
    </w:p>
    <w:p>
      <w:pPr>
        <w:pStyle w:val="Heading3"/>
        <w:numPr>
          <w:ilvl w:val="2"/>
          <w:numId w:val="1"/>
        </w:numPr>
        <w:rPr/>
      </w:pPr>
      <w:bookmarkStart w:id="21" w:name="__RefHeading___Toc826521_1280447820"/>
      <w:bookmarkStart w:id="22" w:name="_Toc7"/>
      <w:bookmarkEnd w:id="21"/>
      <w:r>
        <w:rPr>
          <w:rtl w:val="true"/>
        </w:rPr>
        <w:t xml:space="preserve">توماسو کامبانیلا </w:t>
      </w:r>
      <w:r>
        <w:rPr>
          <w:rtl w:val="true"/>
        </w:rPr>
        <w:t>(</w:t>
      </w:r>
      <w:r>
        <w:rPr/>
        <w:t>1568</w:t>
      </w:r>
      <w:r>
        <w:rPr>
          <w:rtl w:val="true"/>
        </w:rPr>
        <w:t xml:space="preserve">- </w:t>
      </w:r>
      <w:r>
        <w:rPr/>
        <w:t>1639</w:t>
      </w:r>
      <w:r>
        <w:rPr>
          <w:rtl w:val="true"/>
        </w:rPr>
        <w:t>)</w:t>
      </w:r>
      <w:bookmarkEnd w:id="2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 w:name="__RefHeading___Toc826523_1280447820"/>
      <w:bookmarkStart w:id="24" w:name="_Toc8"/>
      <w:bookmarkEnd w:id="23"/>
      <w:r>
        <w:rPr>
          <w:rtl w:val="true"/>
        </w:rPr>
        <w:t>اليسار واليمين</w:t>
      </w:r>
      <w:r>
        <w:rPr>
          <w:rtl w:val="true"/>
        </w:rPr>
        <w:t xml:space="preserve">: </w:t>
      </w:r>
      <w:r>
        <w:rPr>
          <w:rtl w:val="true"/>
        </w:rPr>
        <w:t>نحو الفصل والتفكيك</w:t>
      </w:r>
      <w:bookmarkEnd w:id="24"/>
    </w:p>
    <w:p>
      <w:pPr>
        <w:pStyle w:val="BookText"/>
        <w:rPr/>
      </w:pPr>
      <w:r>
        <w:rPr>
          <w:rFonts w:ascii="Amiri" w:hAnsi="Amiri" w:eastAsia="Amiri" w:cs="Amiri"/>
          <w:color w:val="111111"/>
          <w:sz w:val="28"/>
          <w:sz w:val="28"/>
          <w:szCs w:val="28"/>
          <w:rtl w:val="true"/>
          <w:lang w:bidi="ar-SA"/>
        </w:rPr>
        <w:t>ولد جيوفاني كامبانيلا</w:t>
      </w:r>
      <w:r>
        <w:rPr>
          <w:rStyle w:val="FootnoteAnchor"/>
          <w:rtl w:val="true"/>
        </w:rPr>
        <w:footnoteReference w:id="3"/>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1568</w:t>
      </w:r>
      <w:r>
        <w:rPr>
          <w:rFonts w:ascii="Amiri" w:hAnsi="Amiri" w:eastAsia="Amiri" w:cs="Amiri"/>
          <w:color w:val="111111"/>
          <w:sz w:val="28"/>
          <w:sz w:val="28"/>
          <w:szCs w:val="28"/>
          <w:rtl w:val="true"/>
          <w:lang w:bidi="ar-SA"/>
        </w:rPr>
        <w:t xml:space="preserve">م في قرية استيلوا من مقاطعة قلورية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كالابريا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إلى الجنوب من إيطاليا، لأسرة إيطالية أمية وفقيرة، حيث كان والده يعمل رقّاعاً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مخايل النبوغ التي ظهرت عليه منذ الصغر، عملت على تغيير مجرى حياته، وعملت على تحديد مصيره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انتسب إلى الرهبنة الدومينيكانية في سن الرابعة عشر واختار لنفسه اسم توماسو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توماس أكويناس</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 الأكويني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فأصبح معروفاً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توماسو كامبانيلا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توماسو الشاب يقرأ الكتب بولع ونهم، وسرعان ما أصبح ملمّاً في اللاهوت، وعلم 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والطب، والمنطق، واللغة، والسياسة، وسائر العلوم التي كانت سائدة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 مبكرة جداً خاض في معترك الفيلسوف العريق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بذلك أرسطو طاليس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النظام الفلسفي لأرسطو طاليس هو النظام الوحيد الذي آمنت به الكنيسة، وأضفت عليه الشرعية؛ فكان التفكير الأرسطي وحده هو النظام الفكري المشروع في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توماسينو كامبانيلا </w:t>
      </w:r>
    </w:p>
    <w:p>
      <w:pPr>
        <w:pStyle w:val="BookText"/>
        <w:rPr/>
      </w:pPr>
      <w:r>
        <w:rPr>
          <w:rFonts w:ascii="Amiri" w:hAnsi="Amiri" w:eastAsia="Amiri" w:cs="Amiri"/>
          <w:color w:val="111111"/>
          <w:sz w:val="28"/>
          <w:sz w:val="28"/>
          <w:szCs w:val="28"/>
          <w:rtl w:val="true"/>
          <w:lang w:bidi="ar-SA"/>
        </w:rPr>
        <w:t xml:space="preserve">تمرّد على حصر التفكير ومشروعيته بهذا النظام، وأبدى ميلاً إلى الأفكار التجريبية لفيسلوف آخر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برناردينو تلسيو</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ألّف أول كتاب له في سن الرابعة والعشرين في الدفاع عن هذا الفيلسوف وقال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شيء في هذا الوجود يرتبط بالحس والتجربة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كلفه اعتراضه على أرسطو طاليس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المطاف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غالياً؛ إذ واجه معارضة من قبل الكنيسة، ثم زُجّ به في السجن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 عقود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أفكاره التي لم ترق للكنيسة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إطلاق سراحه من السجن عاد إلى مسقط رأسه كالابريا وسرعان ما أدخلته شخصيته المغامرة في مؤامرة ضدّ المحتلين لبلاده من الإسبان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اثنين من زملائه وشيا به؛ ليتمّ إلقاء القبض عليه ثانية، وحكم عليه بالسجن المؤبّد هذه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أمضى سنوات طويلة في أصعب الظروف التي تعرّض فيها لأبشع أنواع التعذيب والوحشية، حتى وصف حياته أثناء فترة السجن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السنة الثانية عشرة من مدّة السجن، وقد قضيت طوال الفترة المنصرمة في عذاب مستمر، وأشعر بالألم في جميع أعضاء جسدي، فقد تمّ وسمي سمي بالنار حتى الآن سبع مرّات، ومضى عليّ سنوات لم أر فيها ضوء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بتفتت عضلاتي، وتحطم عظامي، وتمزّق لحمي</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اضطرّه أخيراً إلى الادلاء باعترافاته في السجن، وأعلن التخلي عن عقائده كي ينجو من الحرق بالنار ، وبعد تعذيب طويل تمّ إطلاق سراحه، وهو يحمل جسماً نحيلاً منهكاً تنخره الأمراض</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أمضى كامبيلا أغلب سنواته السبعة والعشرين سنة من مجموع </w:t>
      </w:r>
    </w:p>
    <w:p>
      <w:pPr>
        <w:pStyle w:val="BookText"/>
        <w:rPr/>
      </w:pPr>
      <w:r>
        <w:rPr>
          <w:rFonts w:ascii="Amiri" w:hAnsi="Amiri" w:eastAsia="Amiri" w:cs="Amiri"/>
          <w:color w:val="111111"/>
          <w:sz w:val="28"/>
          <w:sz w:val="28"/>
          <w:szCs w:val="28"/>
          <w:rtl w:val="true"/>
          <w:lang w:bidi="ar-SA"/>
        </w:rPr>
        <w:t xml:space="preserve">عمره البالغ سبعين سنة في ظروف قاسية للغاية توزعت بين سجني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على الرغم من ذلك كتب في هذه الفترة العصيبة بالذات أكثر أعماله تأثيراً وشهرة، والأهم من بين تلك الأعمال على الإطلاق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كامبانيلا بتأليف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في واحد من سجون نابل باللغة اللاتينية، ليطبع بعد ذلك بواحد وعشرين سنة في فرانكفورت ضمن مجموعة أخرى من مؤلفاته الفلسفية للمرّة الأولى، ثم ترجم إلى اللغة الإيطالية عام </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حاز هذا الكتاب مكانة هامة ضمن أدبيات اليوطوبيا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المدينة الفاضلة التي عمل كامبانيلا على شرح أبعادها في هذا الكتاب، مدينة تتألف من سبع دوائر متحدة ،المركز لا وجود فيها للملكية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يمكن القول إن مدينة الشمس أشبه ما تكون بالصومعة الكبيرة؛ فهي مثل الصوامع التي تكون فيها جميع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البيوت وأماكن النوم، والمهاجع ، وسائر أنواع الإثاث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مشاعة بين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الدولة تعمل على تغيير حيازة هذا الأثاث بعد مرور كل ستة أشهر، فتعمل على استبدال الأثاث بين الأفراد، كي لا يتكرّس عندهم مفهوم النزعة الاستملاكية بسبب طول مدّة الاستفادة من الشيء الواحد إن الدولة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 إشرافاً دقيقاً على كل شيء، وتضع برنامجاً تفصيلياً للحصول على اعتراف المواطنين بذنوبهم، والاطلاع على 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على الرغم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أعضاء الدولة بأجمعهم من الصلحاء والأخيار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 في هذه المدينة حصول أدنى شائبة من الأثرة والاستبداد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جميع الأمور في مدينة الشمس حسنة وتجري على خير ما يُرام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وجود للسرقة والجريمة والفساد الأخلاقي والعلاقات المشبوهة وغير المشروعة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سكان المدينة أربع ساعات في اليوم بحبّ ورغبة، ليقضوا بعدها اليوم بتناول الأطعمة بشكل جماعي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سكان هذه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شغفهم وشدّة حبّهم للعمل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يصابون بالأمراض، فلا يعرفون معنى الروماتيزم وأوجاع الظهر والقولون، وحيث يراعون الأمور الصحية لا يكون هناك للأمراض المعدية من أثر بينهم والقضاة الوديعون فيها لا يدينون الناس إلا بسبب جُنح طفيفة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الكسل، وسوء الخلق، والغضب، والبذاءة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وغالباً ما تكون العقوبات على هذه الجنح بالغة القسوة؛ إذ قد تصل إلى حدّ النبذ والحرمان من الأكل مع سائر المواطنين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يمكن الاسترسال في التوصيفات الطوبائية لكامبانيلا إلى أبعد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الأهم من خياله الجامح هي الآمال المتجدّرة التي يقدّم كامبانيلا حلوله للوصول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 الطوبائيين من أمثال كامبانيلا ليسوا بالكثر، بيد أن الآمال والأماني الجوهرية التي يطرحونها مركوزة في أذهان الكثرة الكاثرة من أفراد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غض النظر قليلاً، يجب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مسار الخيال الجامح والمشوب بالتنجيم والتبصير لكامبانيلا ، يمكن الوصول من خلاله إلى مصادر الكثير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الهامّة التي أنفق العلماء والمفكرون الكثير من أعمارهم في دراستها والبحث عن حلولها، وهي مسائل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آفات الملكية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 وطغيان الأثرياء والحكام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هاجس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حيث يمضي ما يقرب من أربعمئة سنة على وفاة كامبانيلا، فإن جميع أولئك الذين كانوا ولا يزالون يحملون هاجس حلّ هذه المسائل يطلق عليهم مصطلح عام وأسطوري وغريب، وهو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نفصل هذا المفهوم لاحقاً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إطلاق سراحه من السجن سنة </w:t>
      </w: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 انتقل توماسينو كامبانيلاً إلى روما، لينشغل بعلم الفلك والنجوم لكونه أقل خطراً على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أنه لم تمض سوى خمس سنوات على حياته الوادعة هناك، حتى أوقعته مؤامرة حاكها ضدّ أحد أتباعه في بؤرة الخطر مجدّداً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فهرب هذه المرّة من إيطاليا ولجأ إلى 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تمكن من دخول البلاط المهيب لجلالة الملك لويس الرابع عشرن والتقى بالكاردينال ريشيليو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 كامبانيلا سنوات عمره الأخيرة على راتب شهري منح له البلاط الفرنسي، ليعيش بقية عمره في صومعة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سانت أونوية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 تلك الصومعة كانت في حينها مكاناً هادئاً ومناسباً للجسد الجريح والروح المرهقة لهذا الكاهن الهرم والمتمرّد، إلا أنه لم يمض على وفاته سوى مئة وخمسين سنة، حتى تحوّلت تلك الصومة لتغدوا سكناً لرجال زلزلوا أركان الأرض إنهم اليعاقبة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من هم اليعاقبة ؟ إن أول جواب يخطر على الذهن في هذا الشأن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من أشهر الجماعات ذات الصلة بأحداث الثورة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أننا إذا أردنا التعرف على اليعاقبة الذين اتخذوا من صومعة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سانت أونويه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مقرّاً لتجمّعهم، وجب علينا أن ندرس الثورة الفرنسية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الثورة التي تمخّضت عن الكثير المفاهيم التي سادت عالمنا المعاصر، ومنها مفهومي اليسار واليمين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علماء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الإدراك حصيلة التمايز والتبويب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أننا ما لم نقسّم المحيط الذي نروم التعرّف عليه إلى طبقات ومجموعات متمايزة لن تتجاوز معرفتنا لذلك المحيط حدود بعض الكليات القليلة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فإن الإدراك إنما يبسط وجوده في الذهن إثر المقارنة بين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المسألة الهامة في البين هي أن لكل تبويب وتقسيم تأثيره الخاص في الوعي والإدراك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لنذكر هنا مثالاً لتوضيح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لنفترض أنه طلب منك أن تكتب تقريراً عن وضع المسافرين على متن طائرة في رحلة بين طهران والقاهرة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ترك لك الخيار في كتابة التقرير بالشكل الذي تراه مناسباً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في مثل هذه الحالة سرعان ما ستدرك أنك قبل كل شيء مضطر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تصنيف المسافرين إلى طبقات قبل تقديم أي توصيف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يقوم تقسيمك الأولي لهم على أساس الذكور والإناث لتدخل بعد ذلك في المزيد من التفاصيل الخاصة بكل صنف من هذين الصنفين وما هي الخصوصيات التي تميّز الرجال من النساء أو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ترى من الأفضل تقسيم المسافرين على أساس المواطنة، ويكون جل المسافرين يحملون الجنسية الإيرانية والمصرية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يتفرّع بك هذا التصنيف إلى المزيد من التفاصيل بشأن المواطنين المصريين وخصائصهم، والمواطنين الإيرانيين وما يمتازون به من غيرهم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الفراغ من كتابة التقرير، ستلقي نظرة عليه، وستدرك حينها أن تقسيمك الأولي قد ترك بتأثيره على بيان التفاصيل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قسّمت المسافرين على أساس الذكور والإناث، ستكون جميع المعلومات المترتبة على هذا التقسيم ذات صلة وثيقة بمسألة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p>
    <w:p>
      <w:pPr>
        <w:pStyle w:val="BookText"/>
        <w:rPr/>
      </w:pPr>
      <w:r>
        <w:rPr>
          <w:rFonts w:ascii="Amiri" w:hAnsi="Amiri" w:eastAsia="Amiri" w:cs="Amiri"/>
          <w:color w:val="111111"/>
          <w:sz w:val="28"/>
          <w:sz w:val="28"/>
          <w:szCs w:val="28"/>
          <w:rtl w:val="true"/>
          <w:lang w:bidi="ar-SA"/>
        </w:rPr>
        <w:t>كان تقسيمك قائماً على الهوية الوطنية، ستكون جميع المعلومات التفصيلية والجزئية المترتبة على هذا التقسيم مرتبطة بشكل وثيق بالأمور المتعلقة بالوطنية والهوية وهذا ما أشرنا إليه قبل ذكر هذا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نوع التقسيم الخاص يستتبع وعياً وإدراكاً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جميع معلوماتك السابقة بشأن الذكور والإناث، وتجاربك في الحياة، وحتى الأمور المتعلقة بالوالدين وما إلى ذلك، سوف تترك تأثيرها على كتابة تقريرك ، وإذا أخذت الهوية الوطنية بنظر الاعتبار، فإن كل ما تعرفه بشأن الثقافة والتاريخ والمجتمع المصري والإيراني سوف تترك بتأثيرها على توصيفك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فإن التقسيم والتبويب إنما يجدينا إذا كنا في مقام الحصول على بعض المعلومات بشأن محيط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تصوّر هذا الوضع في حالتين، الحالة الأولى أن لا نكون مسبوقين بمعرفة المحيط ولا نعلم عنه شيئاً أبداً، والحالة الثانية أن تكون المعلومات التي نحملها عنه قديمة وبالية وغير مجدية، بحيث نكون معها بحاجة إلى تحديث معلومتنا عن ذلك المحيط، والوصول إلى معلومات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المعنى يكون لكل تقسيم وتبويب بداية ونقطة انطلاق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بعبارة أخرى إن لكل تقسيم تاريخاً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هذه المقدمة نعود إلى صُلب بحثنا، وهو تقسيم التيارات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تيار 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لهذا التقسيم تاريخاً زاخراً بالمنعطفات وإذا أردنا أن نجعل بداية ونقطة اطلاق لهذا التقسيم فسوف تعود تلك النقطة إلى العام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انتصار الثورة الفرنسية</w:t>
      </w:r>
      <w:r>
        <w:rPr>
          <w:rFonts w:eastAsia="Amiri" w:cs="Amiri" w:ascii="Amiri" w:hAnsi="Amiri"/>
          <w:color w:val="111111"/>
          <w:sz w:val="28"/>
          <w:szCs w:val="28"/>
          <w:rtl w:val="true"/>
          <w:lang w:bidi="ar-SA"/>
        </w:rPr>
        <w:t xml:space="preserve">. </w:t>
      </w:r>
      <w:bookmarkStart w:id="25" w:name="pg17318_234765"/>
    </w:p>
    <w:p>
      <w:pPr>
        <w:pStyle w:val="Heading2"/>
        <w:numPr>
          <w:ilvl w:val="1"/>
          <w:numId w:val="1"/>
        </w:numPr>
        <w:rPr/>
      </w:pPr>
      <w:bookmarkStart w:id="26" w:name="__RefHeading___Toc826525_1280447820"/>
      <w:bookmarkStart w:id="27" w:name="_Toc9"/>
      <w:bookmarkEnd w:id="25"/>
      <w:bookmarkEnd w:id="26"/>
      <w:r>
        <w:rPr>
          <w:rtl w:val="true"/>
        </w:rPr>
        <w:t>الفصل الثاني</w:t>
      </w:r>
      <w:r>
        <w:rPr>
          <w:rtl w:val="true"/>
        </w:rPr>
        <w:t xml:space="preserve">: </w:t>
      </w:r>
      <w:r>
        <w:rPr>
          <w:rtl w:val="true"/>
        </w:rPr>
        <w:t>الثورة الكبرى</w:t>
      </w:r>
      <w:bookmarkEnd w:id="2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826527_1280447820"/>
      <w:bookmarkStart w:id="29" w:name="_Toc10"/>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 xml:space="preserve">قبل اندلاع الثورة الفرنسية كانت فرنسا تحكمها سلالة ملكية تحمل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امتدت سلطة هذه السلالة لقرون من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الثورة الفرنسية قد تفجّرت في عهد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لويس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نوع الحكم من الناحية السياسية في فرنسا ذا طبيعة استبدادية ومركزية شديدة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كانت جميع مقاليد الأمور بيد شخص الملك، إلى الحدّ الذي قال معه المؤرّخ الفرنسي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 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القرن الثامن عشر والثورة الفرنسية الكبرى وإمبراطورية نابليون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فورجان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للميلاد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تكون في فرنسا طبقة رجال ،دین ولا طبقة نبلاء، ولا طبقة ثالثة كان هناك سلطان يأمر، ورعية تطيع فحسب</w:t>
      </w:r>
      <w:r>
        <w:rPr>
          <w:rFonts w:eastAsia="IRNazanin" w:cs="IRNazanin"/>
          <w:color w:val="111111"/>
          <w:sz w:val="28"/>
          <w:szCs w:val="28"/>
          <w:rtl w:val="true"/>
          <w:lang w:bidi="fa-IR"/>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النظرية السياسية التي كانت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القرون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تمنح هذا الحق إلى الملك في فرنسا، وتطلق له العنان ليفعل ما يشاء</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سوف ندرك أن أهم مفردة في الأدبيات السياسية لذلك العصر هي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جميع الرسائل التي تمّ تدوينها في الفلسفة السياسية حتى تلك المرحلة الزمنية كانت تدور حول هذا السؤال المحوري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هو الملك الجيد؟ وما هي صفاته؟</w:t>
      </w:r>
      <w:r>
        <w:rPr>
          <w:rFonts w:eastAsia="Amiri" w:cs="Amiri" w:ascii="Amiri" w:hAnsi="Amiri"/>
          <w:color w:val="111111"/>
          <w:sz w:val="28"/>
          <w:szCs w:val="28"/>
          <w:rtl w:val="true"/>
          <w:lang w:bidi="ar-SA"/>
        </w:rPr>
        <w:t xml:space="preserve">" </w:t>
      </w:r>
      <w:bookmarkStart w:id="30" w:name="pg17318_234767"/>
    </w:p>
    <w:p>
      <w:pPr>
        <w:pStyle w:val="BookText"/>
        <w:rPr/>
      </w:pPr>
      <w:bookmarkEnd w:id="30"/>
      <w:r>
        <w:rPr>
          <w:rFonts w:ascii="Amiri" w:hAnsi="Amiri" w:eastAsia="Amiri" w:cs="Amiri"/>
          <w:color w:val="111111"/>
          <w:sz w:val="28"/>
          <w:sz w:val="28"/>
          <w:szCs w:val="28"/>
          <w:rtl w:val="true"/>
          <w:lang w:bidi="ar-SA"/>
        </w:rPr>
        <w:t>وأما سائر الطبقات الاجتماعية فلا يكون لها موضع من الإعراب إلا في حدود تنظيم علاقاتها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كان بناء السلطة في تلك المرحلة في الأساس بناء عمودياً، بمعنى أن الملك كان يحتل أعلى مكانة في سلم السلطة، ثم يأتي بعده رجال الدين، ثم النبلاء أو الأشراف، وفي قعر العمود عامة الناس أو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أردنا بيان ذلك بعبارة أخرى،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السلطة يتخذ شكلاً هرمياً مؤلفاً من أربع طوابق،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مسار الثورة الفرنسية، فقد انهار هذا الهرم والسلم الطبقي العمودي، وتحول إلى مجرد تصنيف أفقي مؤلف من طرفين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826529_1280447820"/>
      <w:bookmarkStart w:id="32" w:name="_Toc11"/>
      <w:bookmarkEnd w:id="31"/>
      <w:r>
        <w:rPr>
          <w:rtl w:val="true"/>
        </w:rPr>
        <w:t>السلطة المهترئة</w:t>
      </w:r>
      <w:bookmarkEnd w:id="3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أعتاب الثورة الفرنسية، كان النظام الطبقي في فرنسا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يتألف من ثلاث طبقات رئيسة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بين مجوع سكان فرنسا البالغ عددهم خمسة وعشرين نسمة، كان أربعة وعشرون مليون نسمة منهم يتألفون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الفلاحين والحرفيين والعمال الذين يشغلون الطبقة الثالثة، وأما المليون نسمة المتبقية فهي تتألف من رجال الدين والنبلاء، وسكان المدن من التجار، وهؤلاء وإن كانوا من المصنفين ضمن الطبقة الثالثة، ولكنهم لم يكونوا يعانون وضعاً مادياً 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الطبقة تعرف بالطبقة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البرجوازية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البرجوازيون المرفهون نسبياً والذين كانوا يعرفون بوصفهم من أهل العلم والمعرفة، هم من أكثر الفئات الاجتماعية الفرنسية طليعية، وكما سنرى، فإن أفراد هذه الطبقة لعبوا الدور الأهم في مسار الثورة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هؤلاء </w:t>
      </w:r>
    </w:p>
    <w:p>
      <w:pPr>
        <w:pStyle w:val="BookText"/>
        <w:rPr/>
      </w:pPr>
      <w:r>
        <w:rPr>
          <w:rFonts w:ascii="Amiri" w:hAnsi="Amiri" w:eastAsia="Amiri" w:cs="Amiri"/>
          <w:color w:val="111111"/>
          <w:sz w:val="28"/>
          <w:sz w:val="28"/>
          <w:szCs w:val="28"/>
          <w:rtl w:val="true"/>
          <w:lang w:bidi="ar-SA"/>
        </w:rPr>
        <w:t>من الناحية الاعتقادية يفكون أواصر علاقتهم مع المسيحية الرسمية بالتدريج، وفي المقابل كانوا يندفعون بشدة نحو مبادئ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المتمثلة بأمور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الحرية والإنسانية والعقل</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رجال الدين ينقسمون إلى جماعتين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القساوسة الشرعيين والقساوسة غير الشرعيين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القساوسة الشرعيون من رجال الدين الذين ينتسبون رسمياً إلى واحدة من كنائس السيد المسيح، وهم يتمتعون بمكانة أفضل من القساوسة غير الشرعيين المنشترين بشكل عام في القرى والأرياف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النبلاء ينقسمون بشكل عام إلى فرسان ومثقفين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الجماعة الأولى من النبلاء ينحدرون من سلسلة من النبلاء التقليديين المتقدمين، حيث يتألفون من الأشراف الذين يخلعون على أنفسهم ألقاباً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الدوق والمركيز والكونت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القسم الثاني من النبلاء فهم يستمدون نبلهم من السلاطين، ويحصلون على وظائف ومناصب في البلاط الملكي</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السلطة الفرنسية وعلى رأسها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لويس 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ترى أصالة لوجود سلسلة المراتب في إدارة الدولة، وكان يذهب إلى الاعتقاد بأن الله قد منح البشر قدرات غير متكافئة، وعليه 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 تقسيم المناصب والمواهب الاجتماعية والمادية بشكل غير متساوي، وإن العمل على خلاف هذه القاعدة، يمثل خروجاً على الإرادة الإلهية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الإطار كانت فرنسا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لبلدان أخرى مثل إنجلترا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تقوم على اتحاد وثيق للغاية بين السلطة والكنيسة</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الكنيسة تضفي الشرعية السياسية على سلطة الملك، وكان الملك في المقابل يدعم الكنيسة مالياً، من خلال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العشر </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السنوات التي سبقت الثورة، كانت الدولة الفرنسية تواجه الكثير من 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هذه المشاكل الهامة هي الحروب التي اندلعت بين بريطانيا وفرنسا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تحدّث أريك هابزبام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مؤرخ 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هذه الحروب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التنافس الدولي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الحرب حول مصادر بلد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البلد في اختبار لا يمكن مقارنته بأي معيار واختبار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لا تكون الدول قادرة على اجتياز هذا الاختبار، تتضعضع أركانها وتبدأ بالتصدّع، ثم تنهار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أنواع هذه المنافسات الكبرى في جزء رئيس من القرن الثامن عشر للميلاد ما حدث من نزاع وجدل بين بريطانيا وفرنسا، الذي يمثل في معنى من معانيه النزاع بين الأنظمة القديمة والأنظمة الحديثة؛ لأن فرنسا رغم ازدهارها السريع في التجارة وفي إمبراطوريتها الاستعمارية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كان يستفز بريطانيا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السلطة الأقوى والأبرز والأكثر تأثيراً ، 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النموذج الخالص للسلطة التقليدية والإرستقراطية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يبرز تفوّق النظام الاجتماعي الحديث على القديم في أي موضع من المواضع، مثلما تجلى في هذا النزاع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البريطاني</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الرغم من تفوّق فرنسا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إنجلترا من حيث الثروة وعدد السكان، إلا أن هذه الحروب المتواصلة قد أثقلت كاهلها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كانت الأوضاع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زاخرة بالفوضى والاضطراب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تكن المنظومة الاجتماعية لإدارة المجتمع تختلف عن تلك التي كانت سائدة في البلاد قبل خمسة قرون حيث كان لكل ولاية من الولايات الفرنسية قوانينها وأساليبها وموازينا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يصل عدد الأنظمة والقوانين في هذا البلد إلى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نظاماً</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الجهاز القضائي يعاني بدوره من تشتت يصل إلى حدّ المرض واللعنة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ما قبل أعوام قليلة من الثورة كان يتم انتزاع الاعتراف من المتهمين من خلال إخضاعهم لعمليات تعذيب ممعن في الوحشية والقسوة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الآلاف من حاشية وبطانة البلاط غارقين في التبذير والإسراف دون حدود، وكانوا في الوقت نفسه يمعنون في مضاعفة الضرائب على الفقراء من الناس لمصلحة السلطة والكنيسة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وضع الشعب الفرنسي على شفير الانفجار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مثل الضربة الأخيرة التي قصمت ظهر السلطة الفرنسية، هي حروب الاستقلال في الولايات المتحدة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بريطانيا وفرنسا خصين تقلييدين لدودين لبعضهما، وكان الفرنسيون يندحرون أمام البريطانيين في أغلب تلك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حرب الاستقلال الأمريكي فقد عمدت فرنسا إلى تحشيد كل طاقاتها لنصرة الأمريكيين، وبالتالي تمكنت أغلب المستعمرات الإنجليزية في أمريكا من الحصول على الاستقلال وبذلك تكبّدت بريطانيا خسارة مدوّية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هذه الحرب وتبعاتها مثلت على المقلب الآخر نهاية السلطة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w:t>
      </w:r>
      <w:bookmarkStart w:id="33" w:name="pg17318_234771"/>
    </w:p>
    <w:p>
      <w:pPr>
        <w:pStyle w:val="BookText"/>
        <w:rPr/>
      </w:pPr>
      <w:bookmarkEnd w:id="33"/>
      <w:r>
        <w:rPr>
          <w:rFonts w:ascii="Amiri" w:hAnsi="Amiri" w:eastAsia="Amiri" w:cs="Amiri"/>
          <w:color w:val="111111"/>
          <w:sz w:val="28"/>
          <w:sz w:val="28"/>
          <w:szCs w:val="28"/>
          <w:rtl w:val="true"/>
          <w:lang w:bidi="ar-SA"/>
        </w:rPr>
        <w:t>نهاية الحرب زادت نفقات السلطة الفرنسية على أرباحها بمقدار عشرين بالمئة، وذهبت جميع جهود تحسين الوضع الاقتصادي أدراج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نهاية المطاف أمر الملك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لغرض إيجاد حل للأزمة الكبيرة التي وجد نفسه غارقاً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بانعقاد مجلس مضى على انعقاد آخر اجتماع له مئة وسبعين سنة، ألا وهو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اصطلح عليه حينها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الأوتوجينرو</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826531_1280447820"/>
      <w:bookmarkStart w:id="35" w:name="_Toc12"/>
      <w:bookmarkEnd w:id="34"/>
      <w:r>
        <w:rPr>
          <w:rtl w:val="true"/>
        </w:rPr>
        <w:t>بداية الثورة</w:t>
      </w:r>
      <w:bookmarkEnd w:id="35"/>
    </w:p>
    <w:p>
      <w:pPr>
        <w:pStyle w:val="BookText"/>
        <w:rPr/>
      </w:pPr>
      <w:r>
        <w:rPr>
          <w:rFonts w:ascii="Amiri" w:hAnsi="Amiri" w:eastAsia="Amiri" w:cs="Amiri"/>
          <w:color w:val="111111"/>
          <w:sz w:val="28"/>
          <w:sz w:val="28"/>
          <w:szCs w:val="28"/>
          <w:rtl w:val="true"/>
          <w:lang w:bidi="ar-SA"/>
        </w:rPr>
        <w:t>لقد صدر تعميم على جميع رجال الدين والنبلاء والبارزين من عامة الناس في عموم الولايات والمقاطعات الفرنسية، إلى ترشيح أنفسهم للاجتماع في هذا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الأمر الذي يستحق الالتفات هو أن ماهية هؤلاء الأعضاء كانت تختلف عن سابقتها إلى حدّ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 إذا تجاوزنا رجال الدين فإن الكثير من النبلاء في تلك الحقبة قد تواطأوا مع الطبقة الطليعية من البرجوازيين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ول ديورانت إلى الاعتقاد بأن ما يقرب من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النبلاء الفرنسيين قد تحولوا بالتدريج إلى برجوازيين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ربطوا ألقابهم بالثروة الجديدة والعقول المفكرة والمثيرة للطبقة المتوسطة</w:t>
      </w:r>
      <w:r>
        <w:rPr>
          <w:rStyle w:val="FootnoteAnchor"/>
          <w:rtl w:val="true"/>
        </w:rPr>
        <w:footnoteReference w:id="17"/>
      </w:r>
      <w:r>
        <w:rPr>
          <w:rFonts w:ascii="Amiri" w:hAnsi="Amiri" w:eastAsia="Amiri" w:cs="Amiri"/>
          <w:color w:val="111111"/>
          <w:sz w:val="28"/>
          <w:sz w:val="28"/>
          <w:szCs w:val="28"/>
          <w:rtl w:val="true"/>
          <w:lang w:bidi="ar-SA"/>
        </w:rPr>
        <w:t>، وبالتالي كانت هناك مصالح مشتركة تربط ما بين الطبقتين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فقد صدر الأمر بانعقاد مجلس العموم في الثامن من </w:t>
      </w:r>
    </w:p>
    <w:p>
      <w:pPr>
        <w:pStyle w:val="BookText"/>
        <w:rPr/>
      </w:pPr>
      <w:r>
        <w:rPr>
          <w:rFonts w:ascii="Amiri" w:hAnsi="Amiri" w:eastAsia="Amiri" w:cs="Amiri"/>
          <w:color w:val="111111"/>
          <w:sz w:val="28"/>
          <w:sz w:val="28"/>
          <w:szCs w:val="28"/>
          <w:rtl w:val="true"/>
          <w:lang w:bidi="ar-SA"/>
        </w:rPr>
        <w:t xml:space="preserve">ديسمبر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من عام </w:t>
      </w: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 ليقدّم المشورة للملك، ويمدّ له يد العون في حل مشاكل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هذا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يختلف عن سابقه في أمور أخرى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أذعن الملك تحت إصرار وزير الضرائب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للطبقة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كثرة أعداد أفرادها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وتمثيل وأصوات مساوية للطبقتين الأوليين في المجلس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الآخر أنه تمّ التساهل في شروط الترشيح والمشاركة في الانتخابات بحيث يمكن للمزيد من الأفراد والمواطنين أن يشاركوا في هذه الانتخابات؛ حيث يُسمح لمن أكمل سن السابعة والعشرين، وسدد ما يُستحق عليه من الضرائب مهما كان مقدارها في العام الماضي، أن يشارك في الانتخابات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الثالث والأهم هو أن الملك قد أضاف إلى دعوته طلباً يفرض على كل مجلس منتخب بأن يرسل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جميع الشكاوى والطلبات والمشاكل التي تعاني منها كل طبقة في أي مقاطعة من مقاطعات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هذه المدونات بمنزلة الأفاعي التي قام الملك لويس السادس عشر بتربيتها وتنشئتها في كمّه؛ إذ شكلت البذور الأولى لمراحل الثورة الفرنسية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المرحلة التاريخية 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 سييس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الدين الفرنسي المؤثر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 بارزاً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أعد مدوّنة تدعو إلى ضرورة مواكبة رجال الدين لعامة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يرى أن الفرنسيين من الطبقة الثالثة والبالغ عددهم أربعة وعشرين مليون نسمة يمكنهم الحديث باسم فرنسا ولسان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احتدم الجدل بين الممثلين حول تسمية المجلس، وناقشوا 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كان يجب تسميته بالمجلس الوطني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التصويت لصالح هذه التسمية يعني استقلال مجلس العموم والأوتوجينرو عن ملك فرنسا وبالفعل فقد أجري التصويت وكانت </w:t>
      </w:r>
    </w:p>
    <w:p>
      <w:pPr>
        <w:pStyle w:val="BookText"/>
        <w:rPr/>
      </w:pPr>
      <w:r>
        <w:rPr>
          <w:rFonts w:ascii="Amiri" w:hAnsi="Amiri" w:eastAsia="Amiri" w:cs="Amiri"/>
          <w:color w:val="111111"/>
          <w:sz w:val="28"/>
          <w:sz w:val="28"/>
          <w:szCs w:val="28"/>
          <w:rtl w:val="true"/>
          <w:lang w:bidi="ar-SA"/>
        </w:rPr>
        <w:t xml:space="preserve">النتيجة أن صوّت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نائباً بالإيجاب في مقابل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 بالنفي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فتعهّد الممثلون بإقامة الملكية الدستورية بديلاً عن السلطة الاستبدادية المطلقة للملك لويس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يمكن القول إن الثورة الفرنسية من الناحية السياسية قد بدأت في السابع عشر من يونيو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عام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لم يكن للثورة الفرنسية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المتعارف، بل كان يتزعمها جماعة من الذين أطلق عليهم مصطلح البرجوازيين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تبلورت أفكارهم من الليبرالية التقليدية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الفلاسفة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 ومشاهير المستنيرين في عصر التنوير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واتضحت مطالبهم البرجوازية في الإعلان العالمي لحقوق الإنسان الذي صدر في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اعتبروا الملكية الخاصة حقاً طبيعياً ومقدساً لا يمكن المساس به وطالبوا باستمرار النظام الملكي وحضور الملك على رأس السلطة السياسية الفرنسية، ولكنهم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تمسكوا بعقيدتهم القائلة بأن جميع الناس يولدون أحراراً وسواسية، ويجب التعامل مع جميع أفراد البشر تحت سقف القانون بالتساوي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يوافق الملك على ما تمّت المصادقة عليه، وأطلق بموجبه على المجلس عنوان المجلس الوطني، وأصدر أمراً بإغلاق المنافذ المؤدية إلى محل إقامة الممثلين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المقابل تعاهد الممثلون فيما بينهم، وأقسموا على عدم مبارحة أماكنهم ما لم يتم تغيير 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نهاية المطاف أذعن الملك لمطالبهم في الخامس من يونيو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حزيران،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ثمانية أيام من الاستفتاء، وقبل بتطبيق نظام الملكية الدستورية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ذلك الحين أطلق المجلس المنتصر على نفسه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w:t>
      </w:r>
      <w:bookmarkStart w:id="36" w:name="pg17318_234774"/>
    </w:p>
    <w:p>
      <w:pPr>
        <w:pStyle w:val="BookText"/>
        <w:rPr/>
      </w:pPr>
      <w:bookmarkEnd w:id="36"/>
      <w:r>
        <w:rPr>
          <w:rFonts w:ascii="Amiri" w:hAnsi="Amiri" w:eastAsia="Amiri" w:cs="Amiri"/>
          <w:color w:val="111111"/>
          <w:sz w:val="28"/>
          <w:sz w:val="28"/>
          <w:szCs w:val="28"/>
          <w:rtl w:val="true"/>
          <w:lang w:bidi="ar-SA"/>
        </w:rPr>
        <w:t>المؤسسين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المجلس حتى الثلاثين من ديسمبر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أيلول، حيث تواجد الملك في المجلس للمصادقة على الدستور الجديد، أي بما يقرب من سنتين وأربعة أشهر، هو الذي يدير دفة الأمور في فرنسا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شهر واحد من تأسيس المجلس، هجم المواطنون في باريس على قلعة الباستيل بوصفها من أشهر السجون الخاصة بالسجناء السياسيين وأكثرها ،رعباً واقتلعوا حجارتها حجارة حجارة، حتى أحكموا سيطرتهم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مثل الاستيلاء على الباستيل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نموذجاً للاستبداد الملكي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ذروة الانتصار الكامل للثورة الفرنسية</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826533_1280447820"/>
      <w:bookmarkStart w:id="38" w:name="_Toc13"/>
      <w:bookmarkEnd w:id="37"/>
      <w:r>
        <w:rPr>
          <w:rtl w:val="true"/>
        </w:rPr>
        <w:t>مجلس المؤسسين</w:t>
      </w:r>
      <w:bookmarkEnd w:id="3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مجلس المؤسسين هو الحاضنة التي أنجبت مفهوم اليسار واليمين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الجلسات الأولى لهذا المجلس كان الممثلون يصنفون على أساس الطبقة التي ينتمون إليها، أو على طبق مجاورتهم للحوزة الانتخابية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يمض طويل وقت حتى بدأ تصنيف الممثلين يتم على أساس تشابه الأفكار والعقائد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تشكلت الأحزاب السياسية الأولى، فكان أنصار الإصلاح الذين يعرفون أنفسهم بأصدقاء الشعب يجلسون إلى يسار رئيس المجلس، بينما يجلس الذين يميلون إلى النظام الملكي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يعرفون بالنبلاء أو الارستقراطين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يمين رئيس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بين هذين التيارين مجموهة من الممثلين المستقلين الذين يجلسون في الوسط حيث رفعوا شعار الحياد وعدم الانحياز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هؤلاء الحياديون أنفسهم ينقسمون فيما بينهم إلى الوسط اليساري والوسط اليميني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يمين الوسط يتألف من أنصار مونتسكيو، وكانوا يطالبون بوجوب أن تقوم في فرنسا حكومة </w:t>
      </w:r>
      <w:bookmarkStart w:id="39" w:name="pg17318_234775"/>
    </w:p>
    <w:p>
      <w:pPr>
        <w:pStyle w:val="BookText"/>
        <w:rPr/>
      </w:pPr>
      <w:bookmarkEnd w:id="39"/>
      <w:r>
        <w:rPr>
          <w:rFonts w:ascii="Amiri" w:hAnsi="Amiri" w:eastAsia="Amiri" w:cs="Amiri"/>
          <w:color w:val="111111"/>
          <w:sz w:val="28"/>
          <w:sz w:val="28"/>
          <w:szCs w:val="28"/>
          <w:rtl w:val="true"/>
          <w:lang w:bidi="ar-SA"/>
        </w:rPr>
        <w:t>دستورية شبيهة بالسلطة الدستورية في إنجلترا، وأن يكون لها مجلس للأعيان ومجلس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يسار الوسط فكانت عقائدهم أقرب إلى سلوك اليساريين، وكانوا يقولون بأن سياسة المجلسين المتبعة في إنجلترا تتباين مع أصل المساواة الوطنية</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إذا ألقينا نظرة عامة على أوضاع المجلس، سنجد هيمنة لليسار آخذة بالازدياد والاتساع التدريجي بمرور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توقيع الملك للدستور، تمّ حل مجلس المؤسسين، وحلّ محله المجلس التشريعي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المجلس واصل التياران الرئيسان المجلس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المؤسسين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إلى اليمين تيار الحركة الدستورية الذي يرى ضرورة احترام الحقوق والقوانين التي ينص عليها الدستور فيما يتعلق بصلاحيات الملك، وكان إلى اليسار الجمهوريون الذين يطالبون بالإسراع في إلغاء صلاحيات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منصب لويس السادس عشر مجرّد منصب تشريفي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شكل هؤلاء الجمهوريين تجمعاً لهم في صومعة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سانت أونويه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كانوا يعقدون اجتماعاتهم هناك، حيث عرفوا باليعاقبة</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826535_1280447820"/>
      <w:bookmarkStart w:id="41" w:name="_Toc14"/>
      <w:bookmarkEnd w:id="40"/>
      <w:r>
        <w:rPr>
          <w:rtl w:val="true"/>
        </w:rPr>
        <w:t>العالم على أعتاب الثورة الفرنسية</w:t>
      </w:r>
      <w:bookmarkEnd w:id="4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تلك الحقبة كانت فرنسا بالإضافة إلى بريطانيا تشكلان القوتين العظمتين في تلك المنطقة، وكان من الطبيعي بعد التحول الجذري والعميق الذي شهدته فرنسا أن ينعكس ذلك على الأوضاع في عموم القارة الأوربية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من حكام أي دولة من الدول الأوربية سعيداً بالأحداث والمتغيرات في فرنسا، وأخذوا يرون خطراً في تسلل </w:t>
      </w:r>
    </w:p>
    <w:p>
      <w:pPr>
        <w:pStyle w:val="BookText"/>
        <w:rPr/>
      </w:pPr>
      <w:r>
        <w:rPr>
          <w:rFonts w:ascii="Amiri" w:hAnsi="Amiri" w:eastAsia="Amiri" w:cs="Amiri"/>
          <w:color w:val="111111"/>
          <w:sz w:val="28"/>
          <w:sz w:val="28"/>
          <w:szCs w:val="28"/>
          <w:rtl w:val="true"/>
          <w:lang w:bidi="ar-SA"/>
        </w:rPr>
        <w:t>العقائد الثورية إلى بلدانهم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وبالتدريج أخذت الحروب الشاملة تندلع بين الثوار الفرنسيين وسائر الأمم الأوربية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الثوار كانوا يمتلكون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الفنون والخطط القتالية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 التضحية والفداء، فكانوا لذلك يخرجون منتصرين من جميع هذه المعارك، ويتركون وراءهم بذور النزعة الثورية مغروسة في وعي الكثير من الأمم الأوربية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وبغض النظر عن بريطانيا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في صراع تقليدي مع فرنسا فيما يتعلق بالمسائل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دول أخرى جاهرت بمخالفتها لفرنسا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تلك الدول هي النمسا، حيث كان لها وشائج وأواصر وثيقة مع الملك الفرنسي لويس السادس عشر والأسرة الملكية الحاكمة في فرنسا عموماً، وقد عرف هؤلاء النمساويين بالبوربون، وقد وجدوا في الثورة الفرنسية ضد الملك الفرنسي خطراً وتهديداً كبيراً على 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وسرعان ما اندلعت الحروب وحيث وجد الشعب الفرنسي في هجوم النمسا وبروسيا على بلادهم تلبية لاستغاثة لويس السادس عشر، بغية إعادته إلى السلطة، فاقم ذلك من حقدهم على لويس السادس عشر وسلطته، وكانوا لذلك يزدادون تمسكاً وتشبثاً بأفكارهم الثورية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المجلس التشريعي احتدم الخلاف بين اليساريين حول أولوية أن تدخل فرنسا في حروب عالمية أو سلوك طريق الصلح والسلام والهدنة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أدى إلى ظهور اصطفاف ملفت للانتباه بين اليساريين أنفسهم، حتى أخذ اليساريون المتطرّفون الذين يدعون إلى خوض الحرب، يصفون المخالفين للحرب من اليساريين باليمينيين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وبدأنا في هذه البرهة نشهد مساراً أخذ فيه المتطرفون من اليساريين يطردون زملاءهم من ربقة اليسار ويدفعون بهم دفعاً إلى التيار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تكررت هذه الظاهرة مراراً طوال تاريخ الصراع المحتدم بين اليسار </w:t>
      </w:r>
      <w:bookmarkStart w:id="42" w:name="pg17318_234777"/>
    </w:p>
    <w:p>
      <w:pPr>
        <w:pStyle w:val="BookText"/>
        <w:rPr/>
      </w:pPr>
      <w:bookmarkEnd w:id="42"/>
      <w:r>
        <w:rPr>
          <w:rFonts w:ascii="Amiri" w:hAnsi="Amiri" w:eastAsia="Amiri" w:cs="Amiri"/>
          <w:color w:val="111111"/>
          <w:sz w:val="28"/>
          <w:sz w:val="28"/>
          <w:szCs w:val="28"/>
          <w:rtl w:val="true"/>
          <w:lang w:bidi="ar-SA"/>
        </w:rPr>
        <w:t>واليمين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بد من التركيز على هذه الظاهرة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الأمر الذي يجب أخذه بنظر الاعتبار في هذا الشأن هو أن اليسار واليمين ليسا من المصطلحات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اليسار واليمين يعكسان الموقع والموقف الذي تتخذه الجماعة السياسية في مرحلة من المراحل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المحتمل أن تبادر تلك الجماعة نفسها إلى تغيير موقفها في فترة ومرحلة زمنية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كل من مفهوم اليسار ومفهوم اليمين مفهوماً نسبياً، بيد أن هذه النسبية لا تعني أنها أموراً جوفاء لا تأثير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اليسار واليمين لا يقدمان مجموعتين من النظريات الثابتة، بل هما طيفان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ينتقلان من جيل إلى جيل آخر</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826537_1280447820"/>
      <w:bookmarkStart w:id="44" w:name="_Toc15"/>
      <w:bookmarkEnd w:id="43"/>
      <w:r>
        <w:rPr>
          <w:rtl w:val="true"/>
        </w:rPr>
        <w:t>الثورة بين الأخذ والرد</w:t>
      </w:r>
      <w:bookmarkEnd w:id="4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فترة الحروب بين فرنسا والنمسا وبروسيا، انتقل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لويس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محل استقراره الدائم في فرساي الواقعة في ضاحية باريس، ليسكن في قصر التوليري في قلب باريس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هذا القصر مراقباً من قبل اليعاقبة، وبعبارة أدق كان الملك الفرنسي محجوزاً فی هذا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اليعقابة هم الذين يديرون شؤون باريس،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اليعقوبي الشهير محافظاً لباريس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شهدت تلك السنوات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علاوة على الأزمات والفوضى المنتشرة في عموم الداخل الفرنسي، والحروب الاستنزافية الخارجية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مجاعة تسبب به الجفاف الذي قضى على المحاصيل الزراعية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كان من الصعوبة بمكان العثور على رغيف خبز في باريس، وكانت المجاعة قد أقضت مضاجع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تلك الفترة حثّ اليعاقبة الشعب على الثورة، والاتجاه نحو قصر </w:t>
      </w:r>
    </w:p>
    <w:p>
      <w:pPr>
        <w:pStyle w:val="BookText"/>
        <w:rPr/>
      </w:pPr>
      <w:r>
        <w:rPr>
          <w:rFonts w:ascii="Amiri" w:hAnsi="Amiri" w:eastAsia="Amiri" w:cs="Amiri"/>
          <w:color w:val="111111"/>
          <w:sz w:val="28"/>
          <w:sz w:val="28"/>
          <w:szCs w:val="28"/>
          <w:rtl w:val="true"/>
          <w:lang w:bidi="ar-SA"/>
        </w:rPr>
        <w:t>التويلري، حيث قتلوا جميع حراس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الثوار يُرجعون جميع مشاكلهم إلى مؤامرات الملك الخائن، لم يعودوا يقبلون بما دون إقالة الملك وعزله عن السلطة، وحل النظام الملكي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خضمّ تلك الأحداث، بادر اليمينيون في المجلس التشريعي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 يصرون على التأكيد على الملكية الدستورية وضرورة حضور الملك على رأس السلطة السياسية في البلاد، وكانوا يمثلون الأغلبية في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الاعتراض مستدلين لذلك بأن النظام الثوري في فرنسا يقوم على ثلاث ركائز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 التشريعية والسلطة التنفيذية، والسلطة القضائية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أخذ الناس يفرغون السلطة التنفيذية من محتواها، لا يعود هناك من محل للسلطة التشريعية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بدّ من حل المجلس التشريعي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وسرعان ما نال هذا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صائباً أم خاطئاً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الناس والتيار اليساري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فأنهى المجلس أعماله، وحلّ محله أكثر المجالس راديكالية وتطرفا شهدته تلك المرحلة من التاريخ البشري في الأول من أكتوبر من عام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 ألا وهو المجلس التنفيذي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مجلس المدراء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وخلافاً للمجلس التشريعي، كانت الأكثرية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المدراء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جانب تيار اليسار، وبطبيعة الحال كان اليسار في تلك الفترة قد تحوّل إلى جماعتين متعارضتين، وهم الجيرونديون الحمائم وأغلبهم من سكان المدن من غير الباريسيين واليعاقبة الصقور والمحاربين الذين يرون كل شيء مختزل في باريس</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المدراء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نشاطه على مدى ثلاث سنوات، شهدت فرنسا خلالها أسوأ مراحلها دموية حيث كانت النزاعات وتصفية الحسابات قائمة على قدم وساق وكانت سوق المحاكم </w:t>
      </w:r>
    </w:p>
    <w:p>
      <w:pPr>
        <w:pStyle w:val="BookText"/>
        <w:rPr/>
      </w:pPr>
      <w:r>
        <w:rPr>
          <w:rFonts w:ascii="Amiri" w:hAnsi="Amiri" w:eastAsia="Amiri" w:cs="Amiri"/>
          <w:color w:val="111111"/>
          <w:sz w:val="28"/>
          <w:sz w:val="28"/>
          <w:szCs w:val="28"/>
          <w:rtl w:val="true"/>
          <w:lang w:bidi="ar-SA"/>
        </w:rPr>
        <w:t>الثورية عامرة حيث كانت المحاكم تسلم لائحة الاتهام للشخص حدود الساعة العاشرة، وكان عليه أن يعرّف نفسه إلى المحكمة حتى ما قبل الساعة الثانية عشرة، ليصدر عليه الحكم في تمام الساعة الثانية، وفي تمام الساعة الرابعة يتمّ تنفيذ الحكم الصادر بحقه، وكان في الغالب يتم من خلال قطع الرأس بحد المقصلة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اعتبرت الانتفاضات الشعبية العارمة في تلك المرحلة ثورة فرنسية أخرى، وهي ثورة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بأضعاف مضاعفة عن دستورية عام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وكانت على استعداد حرق كل ما كان سائداً في تلك المرحلة وكان هذا المجلس هو الذي أصدر قرار عزل الملك، وحل النظام الملكي، وتأسيس الجمهورية الفرنسية الأولى بتاريخ الثاني والعشرين من أيلوم عام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بشهرين تمّ ضرب عنق الملك بالمقصلة بعد مصادقة المجلس المذكور على ذلك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النظام الجديد بزعامة اليعاقبة يرى أولى مهامّه في تحشيد الجماهير في مواجهة الجيرونديون والمطالبون بعودة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كانت جموع الثائرين في باريس ترتدي سراويل من نوع خاص تميزت تلك الجموع بوصف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الجموع هي التي تحكم الشارع وتعمل على مساندة الجموع الغاضبة والحانقة على أصحاب الثروة ودعاة عودة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مركزية الدولة الجديدة المتمثلة باليعاقبة وأصحاب السراويل قد تشكلت من أشد أنواع الحكومات اليسارية المتطرّفة في تلك الحقبة، وكانت تواجه بطبيعة الحال أعتى المشاكل في ذلك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شهدت تمرّد ستين </w:t>
      </w:r>
    </w:p>
    <w:p>
      <w:pPr>
        <w:pStyle w:val="BookText"/>
        <w:rPr/>
      </w:pPr>
      <w:r>
        <w:rPr>
          <w:rFonts w:ascii="Amiri" w:hAnsi="Amiri" w:eastAsia="Amiri" w:cs="Amiri"/>
          <w:color w:val="111111"/>
          <w:sz w:val="28"/>
          <w:sz w:val="28"/>
          <w:szCs w:val="28"/>
          <w:rtl w:val="true"/>
          <w:lang w:bidi="ar-SA"/>
        </w:rPr>
        <w:t xml:space="preserve">مقاطعة من بين مجموع المقاطعات الفرنسية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 عددها ثمانين مقاطعة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الحكم في باريس، ولولا وجود اليعاقبة وعلى رأسهم حقوقي متطرف مثل روبسبيير لكانت الدولة الثورية في فرنسا قد انهارت على الصعيد العملي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تم القضاء في تلك المرحلة على البقية الباقية من الإقطاعيين وأقر نظام التصويت العام بوصفه حقاً من حقوق الشعب والجماهير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أقر العمل على مواجهة الدين واضمحلت سلطة الكنيسة عملياً، وكذلك الكثير من الأمور التي تمّ العمل بها للمرة الأولى في تلك المرحلة، حيث ظهر إلى الوجود عالم جديد لم يسبق للشعب أن رأى مثيلاً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أقام اليعاقبة أكثر الحكومات مثالية لأنصارهم، وأكثرها رعباً وهولاً بالنسبة إلى معارضيهم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شهدت تلك الأعوام القضاء على الكثير من الجيرونديون تحت طائلة التناغم مع الملك وبطانته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الارستقراطيين وبعد الفراغ منهم ، وصل الدور إلى اليعاقبة المخالفين لروبسبيير أنفسهم، بحيث لم تعد المقصلة في ربيع عام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 تميّز بين اليسار واليمين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كانت الحرب وحدها هي التي أبقت على أنصار روبسبيير رغم العزلة التي وجدوا أنفسهم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نهاية المطاف وصل الدور إلى حكومة روبسبيير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تعتمد في كل أمورها على الجماهير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لتحيق بها نقمة الجماهير، حيث انقلبت عليها شفرة المقصلة التي كانت حتى ذلك الحين هي التي تتحكم بها، ليعدم بها في الثامن والعشرين من حزيران سنة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كانت الثورة في أقصى يساريتها قد تخلت عن اليسار إلى الأبد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45" w:name="pg17318_234781"/>
    </w:p>
    <w:p>
      <w:pPr>
        <w:pStyle w:val="Heading2"/>
        <w:numPr>
          <w:ilvl w:val="1"/>
          <w:numId w:val="1"/>
        </w:numPr>
        <w:rPr/>
      </w:pPr>
      <w:bookmarkStart w:id="46" w:name="__RefHeading___Toc826539_1280447820"/>
      <w:bookmarkStart w:id="47" w:name="_Toc16"/>
      <w:bookmarkEnd w:id="45"/>
      <w:bookmarkEnd w:id="46"/>
      <w:r>
        <w:rPr>
          <w:rtl w:val="true"/>
        </w:rPr>
        <w:t>الفصل الثالث</w:t>
      </w:r>
      <w:r>
        <w:rPr>
          <w:rtl w:val="true"/>
        </w:rPr>
        <w:t xml:space="preserve">: </w:t>
      </w:r>
      <w:r>
        <w:rPr>
          <w:rtl w:val="true"/>
        </w:rPr>
        <w:t>الليبراليّة</w:t>
      </w:r>
      <w:bookmarkEnd w:id="4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826541_1280447820"/>
      <w:bookmarkStart w:id="49" w:name="_Toc17"/>
      <w:bookmarkEnd w:id="48"/>
      <w:r>
        <w:rPr>
          <w:rtl w:val="true"/>
        </w:rPr>
        <w:t>اشارة</w:t>
      </w:r>
      <w:bookmarkStart w:id="50" w:name="pg17318_234782"/>
      <w:bookmarkEnd w:id="49"/>
    </w:p>
    <w:p>
      <w:pPr>
        <w:pStyle w:val="Heading3"/>
        <w:numPr>
          <w:ilvl w:val="2"/>
          <w:numId w:val="1"/>
        </w:numPr>
        <w:rPr/>
      </w:pPr>
      <w:bookmarkStart w:id="51" w:name="__RefHeading___Toc826543_1280447820"/>
      <w:bookmarkStart w:id="52" w:name="_Toc18"/>
      <w:bookmarkEnd w:id="50"/>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 xml:space="preserve">أسلم الفرنسيون مقاليد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خمس سنوات صاخبة عجاف مفعمة بالمجاعات والحروب والنزاعات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حكومة تدار من قبل لجنة من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البرجوازيون من حملة أعباء الثورة الأوائل يعودون إلى السلطة بالتدريج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الاحترام للملكية الخاصة بعد أن كان اليعاقبة قد انتهكوها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الكنيسة تتحرّر من سطوة اليعاقبة، وأخذ الناس يمارسون طقوسهم الدينية والمذهبية بمزيد من الأمن والسكينة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شهدت تلك السنوات بلورة شخصية لقائد عسكري فذ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نابليون بونابارت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وقريباً سيُسلم العالم قياده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على الرغم من اعتبار تاريخ فرنسا في تلك الأعوام واحداً من أهم مراحل التاريخ خطراً، بيد أننا نضطر إلى الخروج عنه قليلاً، لنتحدّث شيئاً ما عن بريطانيا التي شهدت في ذات الفترة ثورة صناعية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ثورة قد أحدثت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شأنها شأن الثورة الفرنسية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شرخاً كبيراً ترك بتأثيره العميق في تاريخ الفصل بين تيار اليسار وتيار اليمين حيث أخذنا نشهد هوّة بين العامل وربّ العمل، أو البروليتاريا والبرجوازية</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826545_1280447820"/>
      <w:bookmarkStart w:id="54" w:name="_Toc19"/>
      <w:bookmarkEnd w:id="53"/>
      <w:r>
        <w:rPr>
          <w:rtl w:val="true"/>
        </w:rPr>
        <w:t>الليبرالية التقليدية</w:t>
      </w:r>
      <w:bookmarkEnd w:id="5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كل شيء لا بد من البحث بشأن المفكرين الإنجليز المؤثرين في حقل العلوم الاجتماعية، باعتبار ذلك مقدمة للدخول في دائرة الفضاء الفكري لإنجلترا في تلك الحقبة الزمنية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السبب نعود </w:t>
      </w:r>
    </w:p>
    <w:p>
      <w:pPr>
        <w:pStyle w:val="BookText"/>
        <w:rPr/>
      </w:pPr>
      <w:r>
        <w:rPr>
          <w:rFonts w:ascii="Amiri" w:hAnsi="Amiri" w:eastAsia="Amiri" w:cs="Amiri"/>
          <w:color w:val="111111"/>
          <w:sz w:val="28"/>
          <w:sz w:val="28"/>
          <w:szCs w:val="28"/>
          <w:rtl w:val="true"/>
          <w:lang w:bidi="ar-SA"/>
        </w:rPr>
        <w:t>إلى سنوات ما قبل الثورة الفرنسية لكي نعمل على ربطها ثانية بالعالم الاجتماعي اللاحق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عرفت إنجلترا بوصفها مهد الليبرالية ولكن يجب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الاستعمال الكثير لمصطلح الليبرالية، حتى في الحوارات اليومية المتداولة بين الناس كان الفرد يضيع في متاهة معانيها المختلفة والمتنوّعة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يذهب الكثير من المحققين إلى اعتبار الليبرالية ظاهرة تفوق الأيديولوجيا</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 الليبرالية ليست أيديولوجيا، بل لأن القسم الأكبر من الأيديولوجيات والمدارس الفكرية المتنوعة في العالم قد تمخضت من رحمها، أو أنها آمنت بقواعدها وأصولها الأساسية تصريحاً أو تلميحاً ويمكن الوقوف على هذه الحقيقة في تسمية هذه الأيديولوجيا، فإن الليبرالية مشتقة من مفردة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liberty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بمعنى الحرية، حيث كانت أمنية الحرية أو الخلاص حاضرة في وجدان كلا التيارين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اليسار واليمين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رغم اختلافهم الجذري في فهم معنى الحرية وطرق الوصول إلى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ناحية تاريخ الفكر السياسي في الغرب، كانت الليبرالية تمثل عقيدة الطبقة البرجوازية الفتية التي رفعت راية المعارضة ضد الحكومات الأوروبية المطلقة والمستبدة وطالبت بتحديدها ضمن أطر القانون والدستور</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فإنه رغم إمكان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الليبرالية كانت في بداية الثورة الفرنسية تعد مدرسة ثورية ، إلا أنها على مرّ الزمن وفي مواجهة المسائل الاجتماعية والسياسية، أخذت تعتبر يمينية من وجهة نظر اليسار المتطرّف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p>
    <w:p>
      <w:pPr>
        <w:pStyle w:val="BookText"/>
        <w:rPr/>
      </w:pPr>
      <w:r>
        <w:rPr>
          <w:rFonts w:ascii="Amiri" w:hAnsi="Amiri" w:eastAsia="Amiri" w:cs="Amiri"/>
          <w:color w:val="111111"/>
          <w:sz w:val="28"/>
          <w:sz w:val="28"/>
          <w:szCs w:val="28"/>
          <w:rtl w:val="true"/>
          <w:lang w:bidi="ar-SA"/>
        </w:rPr>
        <w:t>كل حال فإن الليبرالية الراهنة تعد من أهم المذاهب اليمينية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الليبرالية ترى المجتمع مجموعة من الأفراد الذين يتمتعون باستقلالية في العمل، ويسعون وراء تحصيل مصالحهم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يذهب الليبراليون إلى الاعتقاد بأن العلاقات الاجتماعية بين أفراد المجتمع يجب أن تكون في صيغتها المثالية أمراً طوعياً بالكامل، وأن يكون لكل شخص الحق في أن يكون بمأمن من التطبيق الاعتباطي للسلطة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توماس هابز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أوائل المنظرين الذين خلقوا صورة للإنسان بوصفه فرداً منفصلاً عن المجتمع بالكامل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كان يعيش في مستهل العصر الجديد، كان يرى أفراد البشر كائنات فردية ونفعية لا تسعى إلا وراء حاجاتها الخاصة ولا تسير إلا بوحي منها،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القسوة الذاتية في وجود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هناك قانون</w:t>
      </w:r>
    </w:p>
    <w:p>
      <w:pPr>
        <w:pStyle w:val="BookText"/>
        <w:rPr/>
      </w:pPr>
      <w:r>
        <w:rPr>
          <w:rFonts w:ascii="Amiri" w:hAnsi="Amiri" w:eastAsia="Amiri" w:cs="Amiri"/>
          <w:color w:val="111111"/>
          <w:sz w:val="28"/>
          <w:sz w:val="28"/>
          <w:szCs w:val="28"/>
          <w:rtl w:val="true"/>
          <w:lang w:bidi="ar-SA"/>
        </w:rPr>
        <w:t>ينظم حياة الناس فيما بينهم، فإنهم سيأكلون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فإن أفراد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إطار حفظ 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يضعون قدرتهم الفردية تحت تصرّف الحاكم ضمن العقد الاجتماعي، كي يتمكن من خلال توظيف السلطات الكبيرة الممنوحة له من إقامة النظم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بد من إطاعة حكم الحاكم ،دائماً، وذلك لأن وجوده ضروري لحفظ أرواح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فإن هابز لا يرى المجتمع والحياة الاجتماعية جزءاً من ذات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يرى أرسطو طاليس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عقد ثانوي يبرمونه فيما بينهم تطوعاً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أن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الفردية الإنسان قد ترك تراثاً قيّماً لمن تلاه من الليبراليين، إلا أن تأييده لاستبداد السلطة لاقى </w:t>
      </w:r>
      <w:bookmarkStart w:id="55" w:name="pg17318_234785"/>
    </w:p>
    <w:p>
      <w:pPr>
        <w:pStyle w:val="BookText"/>
        <w:rPr/>
      </w:pPr>
      <w:bookmarkEnd w:id="55"/>
      <w:r>
        <w:rPr>
          <w:rFonts w:ascii="Amiri" w:hAnsi="Amiri" w:eastAsia="Amiri" w:cs="Amiri"/>
          <w:color w:val="111111"/>
          <w:sz w:val="28"/>
          <w:sz w:val="28"/>
          <w:szCs w:val="28"/>
          <w:rtl w:val="true"/>
          <w:lang w:bidi="ar-SA"/>
        </w:rPr>
        <w:t xml:space="preserve">مخالفة من المفكر الإنجليزي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يُعدّ في حينها من أهم المنظرين الليبراليين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لوك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هابز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المجتمع حصيلة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يسيء الظن بالأشخاص، ويرى أنهم يتمتعون بقوّة العقل والتفكير التي يمكنهم من خلالها اكتشاف القوانين الطبيعية لتلبية مصالحهم، كما تمثل بيئة صالحة لتعريف الحكومة</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لوك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خلافاً لهابز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ضرورة تحديد سلطة الدولة حتى الإمكان؛ لأن كل تدخل من قبل الدولة في الشؤون الخاصة للأشخاص يعمل على سلب حرياتهم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مقالتين له لإثبات أن الملكية الفردية على أنفسهم وأعمالهم حقيقة بديهية ثابتة حتى قبل قيام العقد الاجتماعي لتأسيس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الحفاظ على هذه الملكية الخاصة من أهم واجبات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شهدت إنجلترا طوال هذه الأعوام، الكثير من الاضطرابات السياسية، حتى تمكنت من الدخول في مرحلة الثورة الصناعية بالتدريج</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826547_1280447820"/>
      <w:bookmarkStart w:id="57" w:name="_Toc20"/>
      <w:bookmarkEnd w:id="56"/>
      <w:r>
        <w:rPr>
          <w:rtl w:val="true"/>
        </w:rPr>
        <w:t>الثورة الصناعية</w:t>
      </w:r>
      <w:bookmarkEnd w:id="5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أننا اعتبرنا الثورة الفرنسية برمّتها ثورة سياسية، فإن مجموع المتغيرات التي تعرف بالثورة الصناعية هي في الواقع ثورة اجتماعية أحدثت تغييرات جذرية وعميقة في مجمل بنية حياة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تبلورت الثورة الصناعية في ظل متغيرات متعددة الجوانب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ارتفع عدد السكان بشكل ملحوظ نتيجة تحسّن الأوضاع الصحية، وتضاعفت طرق المواصلات الرابطة بين كل من بريطانيا وفرنسا والولايات </w:t>
      </w:r>
    </w:p>
    <w:p>
      <w:pPr>
        <w:pStyle w:val="BookText"/>
        <w:rPr/>
      </w:pPr>
      <w:r>
        <w:rPr>
          <w:rFonts w:ascii="Amiri" w:hAnsi="Amiri" w:eastAsia="Amiri" w:cs="Amiri"/>
          <w:color w:val="111111"/>
          <w:sz w:val="28"/>
          <w:sz w:val="28"/>
          <w:szCs w:val="28"/>
          <w:rtl w:val="true"/>
          <w:lang w:bidi="ar-SA"/>
        </w:rPr>
        <w:t>المتحدة الأمريكية، حيث كانت هذه البلدان تشكل أهم مراكز وعواصم الثورة الصناعية والاقتصادية واتسعت خطوط الملاحة البحرية بشكل غير مسبوق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وسرعان ما التحق أسطول السفن التي تعمل على قوّة البخار بالسفن الشراعية القديمة، الأمر الذي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تصاعدي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تسريع حركة الإنسان والبضائع وظاهرة الهجرة والتجارة على نحو مذهل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خضم ذلك كان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الثورات المزدوجة</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يشهد مناخاً جديداً وغير مسبوق بالمرة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كانت بريطانيا تمثل قلب هذه الثورة الصناعية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تلك الحقبة كانت بريطانيا تختلف اختلافاً ملحوظاً عن سائر البلدان والدول الأوروبية الأخرى، حيث كانت تتراوح بين ما يشبه الأوضاع الفرنسية من الثورات المستمرة والاضطرابات المتواصلة، وبين ما يشبه وضع ألمانيا من المعاناة من الأنظمة الاجتماعية القديمة والبالية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يقرب من القرنين من الإعداد التدريجي الهادئ، لم يكن هناك ما يمكنه أن يشكل عقبة أو عائقاً جوهرياً أمام عناصر الانتاج  والازدهار الاقتصادي وتكديس الثروة</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السياسة البريطانية القائمة على التمثيل البرلماني والاجتذاب الهادئ والمتواصل للثروات من المستعمرات التي لا ينضب معينها، والأهم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بنظريات المنظرين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سميث، ومالتوس، وريكاردو ونظرائهم، كانت إنجلترا تحفر شرخاً عميقاً بينها وسائر </w:t>
      </w:r>
    </w:p>
    <w:p>
      <w:pPr>
        <w:pStyle w:val="BookText"/>
        <w:rPr/>
      </w:pPr>
      <w:r>
        <w:rPr>
          <w:rFonts w:ascii="Amiri" w:hAnsi="Amiri" w:eastAsia="Amiri" w:cs="Amiri"/>
          <w:color w:val="111111"/>
          <w:sz w:val="28"/>
          <w:sz w:val="28"/>
          <w:szCs w:val="28"/>
          <w:rtl w:val="true"/>
          <w:lang w:bidi="ar-SA"/>
        </w:rPr>
        <w:t>البلدان الأخرى، حتى بدا من الصعب ردم الهوّة الحاصلة بينها وبين سائر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فإن الثروة الإنجليزية لم تكن لينتفع بها الملايين من العمال الذين كانوا يكدحون في مصانعها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علم الاقتصاد السياسي الذي ازدهر في بريطانيا، لينفتح عليهم أو يفتح لهم ذراعيه بحنان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لنتحدث بتفصيل أكبر حول هذا العلم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كبير الممثلين لهذا العلم في تلك المرحلة هو آدم سميث، وهو في الوقت نفسه كبير أساتذة علم الأخلاق والاقتصاد في جامعة جلاسيكو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في عام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السنة التي اندلعت فيها الثورة الأمريكية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في ماهية وأسباب ثروة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اعتبار آدم سميث امتداداً لمفكرين آخرين من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أريك هابز بام، وجان لوك، والمستنيرين الإسكتلنديين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هؤلاء المفكرون يحملون في أذهانهم سؤالاً أساسياً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يمكن الحفاظ على النظم الاجتماعي في مجتمع يشهد تغيّراً متسارعاً؟</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أدرك هؤلاء بأن هناك بشكل عام نوعاً من التعارض بين المصالح الفردية لأعضاء المجتمع، وبين المطالب والقرارات الحكومية للدولة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كانوا يتساءلون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الصراع المحتدم بين مصالح الفرد والمجتمع، هل يجب تغليب مصلحة الفرد على المصلحة العامة أم العكس؟ لقد كان التوفيق بين المصالح الفردية والمصالح العامة بالنسبة إلى آدم سميث مضافاً إلى كونه مسألة ،اقتصادية، مسألة أخلاقية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لهذه الرؤية تأثير كبير على </w:t>
      </w:r>
    </w:p>
    <w:p>
      <w:pPr>
        <w:pStyle w:val="BookText"/>
        <w:rPr/>
      </w:pPr>
      <w:r>
        <w:rPr>
          <w:rFonts w:ascii="Amiri" w:hAnsi="Amiri" w:eastAsia="Amiri" w:cs="Amiri"/>
          <w:color w:val="111111"/>
          <w:sz w:val="28"/>
          <w:sz w:val="28"/>
          <w:szCs w:val="28"/>
          <w:rtl w:val="true"/>
          <w:lang w:bidi="ar-SA"/>
        </w:rPr>
        <w:t xml:space="preserve">الكثير من المفكرين الذين جاؤوا بعده، ومن بينهم أحد أعتى مناوئيه، ألا وهو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يكمن إبداع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سميث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لقب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علم الاقتصاد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تدوين نظرية للحفاظ على المجتمع على أساس المصطلحات الاقتصادية، وعلى مبنى التجاذبات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سميث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لدى كل فرد ميلاً ونزوعاً طبيعياً إلى التجارة، بحيث لو تركنا له الحرية وأطلقنا له العنان، فسوف ينحو من تلقائه ناحية النشاط الاقتصادي، وزيادة الانتاج وكل تاجر يستحوذ عليه دافع الربح ، وإن هذا الدافع هو الذي يلهمه الجد والنشاط والمثابرة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رغم أن المحرّك للتجار هي الدوافع الأنانية والفردية، إلا أن هذه النزعة الأنانية تعمل في الوقت نفسه وبتحريك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مضاعفة وزيادة الثروة الاجتماعية، وتؤدي بالتالي إلى تحسين الأوضاع الاقتصادية لعموم أفراد المجتمع</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حظيت نظریت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سميث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بترحيب كبير من قبل الكثير من الطبقة البرجوازية وأصحاب المصانع في إنجلترا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كانت هذه الطبقة تعمل بكل طاقتها وجهدها من أجل الحد من حجم من حجم تدخل الدولة في الاقتصاد؛ وذلك لاعتقادهم بأن العالم الاقتصادي يقوم على أساس منطقه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اصطلح عليه باليد الخفية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كل تدخل من قبل الدولة من شأنه أن يضرّ به ويحرفه عن مساره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الحقيقة فإن النظرية الاقتصادية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سميث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الثروة ورأس المال، شديدة الوثوق والارتباط بنظريته الأخلاقية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w:t>
      </w:r>
    </w:p>
    <w:p>
      <w:pPr>
        <w:pStyle w:val="BookText"/>
        <w:rPr/>
      </w:pPr>
      <w:r>
        <w:rPr>
          <w:rFonts w:ascii="Amiri" w:hAnsi="Amiri" w:eastAsia="Amiri" w:cs="Amiri"/>
          <w:color w:val="111111"/>
          <w:sz w:val="28"/>
          <w:sz w:val="28"/>
          <w:szCs w:val="28"/>
          <w:rtl w:val="true"/>
          <w:lang w:bidi="ar-SA"/>
        </w:rPr>
        <w:t>سميث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الرأسمالية صيغة واضحة ومحددة للنظم الاجتماعي والاقتصادي، بل يراها حالة طبيعية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يرى الرأسمالية شيئاً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التاريخ قد أثبت أن هذه النظرية والرؤية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قيامها على أساس انتقاد الاستبداد والدكتاتورية، والدعوة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تقل في القسوة والهمجية عن أعتى الدكتاتوريات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ونموذج المجاعة التي أصابت إيرلندا خير شاهد ودليل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بداية القرن التاسع عشر للميلاد قامت إيرلندا باتباع السياسات البريطانية؛ فتخلت عن زراعتها وصناعتها التقليدية وتحوّلت إلى مزارع صغيرة ولا متناهية من مزارع البطاطس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السكان الإيرلنديون إلى جماعات مستأجرة، وكانوا يدفعون أقصى ما يمكن دفعه من الإجارات لأعداد قليلة من أرباب التجارة، الذين كانوا في الأساس يعيشون خارج إيرلندا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لم يكن هناك من محصول آخر يزرع، ولم تكن هناك أي صناعة أخرى، لم يكن هناك من حيلة للبقاء على قيد الحياة إلا من خلال اللجوء إلى زراعة البطاطس وأكل البطاطس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 أصابت البطاطس آفة أتلفتها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أضحت الأوضاع أكثر سوءاً ،وتعقيداً، وفي عام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 جاء الجفاف ليقضي على البقية الباقية من مزارع البطاطس، وانعدم الطعام بالمرّة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الدولة الإنجليزية التي كانت سياستها هي السبب في انهيار البنية التقليدية لإيرلندا، كانت تعتقد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بتأثير من الهيمنة والسيادة الكاملة لأفكار ونظريات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مالتوس</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الطبيعة تفعل فعلها في </w:t>
      </w:r>
    </w:p>
    <w:p>
      <w:pPr>
        <w:pStyle w:val="BookText"/>
        <w:rPr/>
      </w:pPr>
      <w:r>
        <w:rPr>
          <w:rFonts w:ascii="Amiri" w:hAnsi="Amiri" w:eastAsia="Amiri" w:cs="Amiri"/>
          <w:color w:val="111111"/>
          <w:sz w:val="28"/>
          <w:sz w:val="28"/>
          <w:szCs w:val="28"/>
          <w:rtl w:val="true"/>
          <w:lang w:bidi="ar-SA"/>
        </w:rPr>
        <w:t xml:space="preserve">إعادة التوازن السكاني لإيرلندا، وأن الوقوف بوجه الطبيعة سيعود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نتائج قاتلة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الوقت الذي كانت فيه بريطانيا تعيش ذروة الانتعاش والازدهار الاقتصادي، وكانت في الحقيقة من أكثر دول العالم ثراءً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اللورد جان راسل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الفيلسوف الوجودي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برتراند راسل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رئيساً لوزراء إنجلترا في حينها، وقد امتنع عن تقديم أبسط المساعدات للإيرلنديين الخاضعين لاستعماره، وقال في جواب الإيرلنديين الغاضبين الذين كانوا يرون تصدير فائض الحنطة والشعير من مزارعهم وأمام أعينهم تحت حراسة ومراقبة مشددة من الجيش الإنجليزي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تفكروا في الوقوف بوجه التصدير؛ لأن الطريق الصحيح يتمثل في الحرية التجارية التامة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الشتاء المرعب والرهيب لعامي </w:t>
      </w: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اقتصرت وجبة طعام الأسر في بعض المناطق الإيرلندية، على بضع أوراق من اللفت المغلي في كل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ممثل الجيش البريطاني في إيرلندة مخاطباً جان راسل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أتصور أن هناك في عموم أوروبا قانوناً يتجاهل ما تعانيه المناطق الغربية من إيرلندة من الحرمان، أو أن يصرّ بكل برود على مثل هذه السياسة المتّبعة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والملفت أن جان راسل قال في مجلس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برود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نرى أن </w:t>
      </w:r>
    </w:p>
    <w:p>
      <w:pPr>
        <w:pStyle w:val="BookText"/>
        <w:rPr/>
      </w:pPr>
      <w:r>
        <w:rPr>
          <w:rFonts w:ascii="Amiri" w:hAnsi="Amiri" w:eastAsia="Amiri" w:cs="Amiri"/>
          <w:color w:val="111111"/>
          <w:sz w:val="28"/>
          <w:sz w:val="28"/>
          <w:szCs w:val="28"/>
          <w:rtl w:val="true"/>
          <w:lang w:bidi="ar-SA"/>
        </w:rPr>
        <w:t>من الأفضل إيكال الأمر إلى القطاع الخاص والتجارة السائدة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يقدم لهم أي مساعدة ولا حتى قرشاً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أحد المنظرين الإنجليز في تلك الحقبة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على الدوام أعيش رعباً قاتلاً من النمط الفكري الذي يحمله علماء الاقتصاد السياسي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سمعت أحدهم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أن تقل نتائج المجاعة في أيرلندة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حدثت في عام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المليون قتيل، وهذا هو العدد الأدنى الذي يمكن التفاؤل بحدوثه، لما يترتب عليه من النتائج الإيجابية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وبطبيعة الحال كانت النتائج إيجابية إلى حدّ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مدى خمس سنوات، عانت إيرلندة من مجاعة قاتلة على مرأى من أنظار إنجلترا التي كانت غارقة في الثراء الفاحش وبغض النظر عن هروب مليون نسمة من سكان إيرلندا البالغ عددهم سبعة ملايين نسمة، تذهب أكثر التقادير تفاؤلاً إلى تسجيل مليون ونصف قتيل بفعل المجاعة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السياسة الليبرالية تذهب إلى الاعتقاد بأن الفقر إنما يصيب الناس بسبب تكاسلهم وتقاعسهم عن العمل، أو في الحد الأقصى قد يحل بسبب الكوارث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حصل لإيرلندة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لا يجب عدّه مصيبة، بل هو هبة إلهية ولا يمكن الوقوف بوجه المواهب والقضاء الإلهي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منطلق الاعتقاد الراسخ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نرحب بقواعد الانتصار في العالم الحديث، والمتمثلة بأسس الرأسمالية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سبق أن ذكرنا، فإن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يمُثل بالنسبة إلى المفكرين في تلك المرحلة أهم غاية تستحق أن تتظافر جميع الجهود الفكرية والعلمية من أجل تحقيقها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هناك الكثير من التعابير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المختلفة في بيان وإفادة هذا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الحرية بالنسبة إلى المفكرين الذين يُعرفون بوصفهم من علماء الاقتصاد السياسي التقليدي من 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سميث وريكاردو ومالتوس، ونظرائهم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تعني التحلل من القيود والقوانين الحكومية والاستقلال في النشاط الاقتصادي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كانوا يذهبون إلى الاعتقاد بأن القرارات الحكومية حتى إذا لم تقم على أساس من إرادة فرد واحد، بل كانت قائمة على أساس موافقة أغلب المواطنين، تبقى مسألة غير إجماعية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سيكون في تطبيقها على الجميع سلباً لحرية تلك المجموعة من المواطنين الذين لم يوافقوا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لهذه المسألة وجه آخر، وهو أن الأغنياء والمنتجين الصناعيين في جميع المجتمعات يشكلون طبقة قليلة من مجموع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فإن مصالحهم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متعارضة مع مصالح الجماهير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فقد ذهب علماء الاقتصاد السياسي من التقليديين إلى الاعتقاد بأن الدولة إذا تدخلت في المسائل الاقتصادية، فإن ذلك سيحمل في طياته احتمال تعريض مصالح أصحاب الثراء إلى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هذا الأمر بالغ الخطورة من وجهة نظرهم؛ لأنه يعرّض العناصر الرئيسة في تطوير الاقتصاد إلى الخطر، وهذا سيضر بالتالي في مجمل الانتاج وتكديس الثروة ومراكمتها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فإن تحقيق ظروف الحرية كان يتوقف على مقدمات في غاية الأهمية، ومن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الملكية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الملكية الخاصة تمثل مركز الجدل الكبير المحتدم بين تيار اليسار وتيار اليمين وهو جدل لا يزال قائماً</w:t>
      </w:r>
      <w:r>
        <w:rPr>
          <w:rFonts w:eastAsia="Amiri" w:cs="Amiri" w:ascii="Amiri" w:hAnsi="Amiri"/>
          <w:color w:val="111111"/>
          <w:sz w:val="28"/>
          <w:szCs w:val="28"/>
          <w:rtl w:val="true"/>
          <w:lang w:bidi="ar-SA"/>
        </w:rPr>
        <w:t xml:space="preserve">. </w:t>
      </w:r>
      <w:bookmarkStart w:id="58" w:name="pg17318_234793"/>
    </w:p>
    <w:p>
      <w:pPr>
        <w:pStyle w:val="Heading3"/>
        <w:numPr>
          <w:ilvl w:val="2"/>
          <w:numId w:val="1"/>
        </w:numPr>
        <w:rPr/>
      </w:pPr>
      <w:bookmarkStart w:id="59" w:name="__RefHeading___Toc826549_1280447820"/>
      <w:bookmarkStart w:id="60" w:name="_Toc21"/>
      <w:bookmarkEnd w:id="58"/>
      <w:bookmarkEnd w:id="59"/>
      <w:r>
        <w:rPr>
          <w:rtl w:val="true"/>
        </w:rPr>
        <w:t>الملكية الخاصة</w:t>
      </w:r>
      <w:bookmarkEnd w:id="6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اليمينيون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يتبعون في الاقتصاد قاعد الـ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لاسه فر</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الشهيرة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يخالفون أي نوع من أنواع تدخّل الدولة في الشؤون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يرون أن لدى السوق نظمه التلقائي الذي يجب أن يأخذ مجراه بعيداً عن تدخل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الحقبة الزمنية موضع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تبدأ من أواخر القرن الثامن عشر للميلاد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تمّ إلغاء أكثر القيود المفروضة من قبل الدولة، اكتسبت الملكية الخاصة قوّة عملية لم تكتسبها في أيّ مرحلة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الجناح الاقتصادي لدى اليسار، الذي كان معروفاً في تلك المرحلة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الراديكالية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الملكية الخاصة من مخلفات مرحلة ما قبل التنوير، وأن هذه الملكية الخاصة لا تختلف في شيء عن سلطة الحكومات والدول المستبدة، وأنها تعارض الأهداف التنويرية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اليساريون يذهبون إلى الاعتقاد بأن الملكية الخاصة حيث تحمل في ذاتها بذور الأنا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الكامنة في الاستبداد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تتناقض مع الصالح العام للمجتمع ؛ إذ لو كان هدف الأفراد في الحياة مقتصراً على ملكيتهم الخاصّة فقط، فإن النظم الاجتماعي سيأخذ طريقه إلى الانهيار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فصحيح أن جميع الأفراد في مثل هذه الظروف يمتلكون حق الانتخاب، ولكن الصحيح في الوقت نفسه أن الجميع لا يمتلكون فرصاً متساوية في حلبة التنافس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الفقراء والمعدمين أو الذين يمتلكون القليل من الأموال لا يمكنهم الصمود في وجه أصحاب الثروات الطائلة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فإن الخوف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الموت جوعاً يدفعهم إلى قبول العمل في أصعب الظروف القاسية والمجحفة والظالمة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كان اليمينيون يرون في الملكية الخاصة مقدمة للحصول على الحرية، كان اليساريون يرون فيها أرضية خصبة لانعدام العدل وإنتاج الطبقية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61" w:name="pg17318_234795"/>
    </w:p>
    <w:p>
      <w:pPr>
        <w:pStyle w:val="Heading2"/>
        <w:numPr>
          <w:ilvl w:val="1"/>
          <w:numId w:val="1"/>
        </w:numPr>
        <w:rPr/>
      </w:pPr>
      <w:bookmarkStart w:id="62" w:name="__RefHeading___Toc826551_1280447820"/>
      <w:bookmarkStart w:id="63" w:name="_Toc22"/>
      <w:bookmarkEnd w:id="61"/>
      <w:bookmarkEnd w:id="62"/>
      <w:r>
        <w:rPr>
          <w:rtl w:val="true"/>
        </w:rPr>
        <w:t>الفصل الرابع</w:t>
      </w:r>
      <w:r>
        <w:rPr>
          <w:rtl w:val="true"/>
        </w:rPr>
        <w:t xml:space="preserve">: </w:t>
      </w:r>
      <w:r>
        <w:rPr>
          <w:rtl w:val="true"/>
        </w:rPr>
        <w:t>بركان اليسار</w:t>
      </w:r>
      <w:bookmarkEnd w:id="6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826553_1280447820"/>
      <w:bookmarkStart w:id="65" w:name="_Toc23"/>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كان الوضع الجديد يدفع بالقارّة الأوروبية نحو ثورة شاملة، وهي ثورة قذفت بالقسم الأعظم من أوروبا في أتونها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في السابق عادت فرنسا لتقف في مقدمة المتغيرات الثورية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تركنا فرنسا منذ اعتلاء نابلوين بونابرت للسلطة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نشير إلى متغيّرات هذا البلد إلى عام </w:t>
      </w:r>
      <w:r>
        <w:rPr>
          <w:rFonts w:eastAsia="Amiri" w:cs="Amiri" w:ascii="Amiri" w:hAnsi="Amiri"/>
          <w:color w:val="111111"/>
          <w:sz w:val="28"/>
          <w:szCs w:val="28"/>
          <w:lang w:bidi="ar-SA"/>
        </w:rPr>
        <w:t>1849</w:t>
      </w:r>
      <w:r>
        <w:rPr>
          <w:rFonts w:ascii="Amiri" w:hAnsi="Amiri" w:eastAsia="Amiri" w:cs="Amiri"/>
          <w:color w:val="111111"/>
          <w:sz w:val="28"/>
          <w:sz w:val="28"/>
          <w:szCs w:val="28"/>
          <w:rtl w:val="true"/>
          <w:lang w:bidi="ar-SA"/>
        </w:rPr>
        <w:t>م الحاسم ضمن خطوط 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 نابلون في حكمه الإمبراطوريته من عام </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عاد الحكم إلى فرنسا ملكياً تحت سلطة لويس الثامن عشر، واستمر حكمه إلى عام </w:t>
      </w: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وبعد حكم لويس الثامن عشر، تلاه على العرش كل من شارل العاشر ، ولويس فيليب الأول حتى عام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حيث تعاقب هؤلاء الملوك على حكم فرنسا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وطوال هذه الحقبة كانت فرنسا ساحة للاضطرابات السياسية المتواصلة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حصلت الجماعات السياسية المتنوّعة في فرنسا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التجارب التي اكتسبتها من الثورة الفرنسية بالتدريج، الأمر الذي انعكس على النزاعات لتتحول من النزعة العملية البحتة، لتتخذ طابع النقاشات الأيديولوجية 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ورثة النزعة الثورة ينقسمون بشكل رئيس إلى ثلاث مجموعات رئيسة، وهي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الليبرالية المعتدلة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تمثل اتجاه الطبقة المتوسّطة العليا، وطبقة النبلاء الليبراليين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الراديكالية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الديمقراطية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تمثل اتجاه الطبقة المتوسطة الدنيا، وقطاع الحرفيين الجدد والمستنيرين، والنبلاء المعارضين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الاشتراكية</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التي تمثل الطبقة الكادحة والمستضعفة أو طبقة العمال في المصانع، وطبقة البروليتاريا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الليبرالية على المستوى النظري ذات جذور فرنسية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الراديكالية منبثقة من الأصقاع البريطانية، وكانت الاشتراكية إنجليزية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المقلب الآخر كانت الأيديولوجية الرابعة المتمثلة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يمكن العثور عليها في كل مكان، ولا سيما في فرنسا وإنجلترا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ألهم الجماعة الأولى، هي ثورة عام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والتي كانت غايتها وتطلعاتها السياسية تتمثل في حكومة ملكية دستورية شبيهة بما كان عليه الوضع في بريطانيا، مقرونة بنظام برلماني يعترف بالملكية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ملهم الجماعة الثانية الاتجاه المعتدل بين اليعاقبة بعد مرحلة الثورة وكانت تطلعاتها السياسية تتجه إلى نظام جمهوري ديمقراطي ومنهج شبيه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حكومة الرفاهية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المخاصمة للأغنياء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ملهم الجماعة الثالثة أصحاب السراويل الممثلين بالجناح المتطرف لمدرسة روبسبيير والصقور من ممثليه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قبال هذه الجماعات الثلاث كان المطالبون بعودة الملكية، والمحافظون التقليديون ، وإلى حدّ ما التشكيلات الكنسية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الجماعة الرابعة كانت تعتبر كل الجماعات الثلاث مخلة بالنظم والاستقرار، ولكن </w:t>
      </w:r>
      <w:bookmarkStart w:id="66" w:name="pg17318_234798"/>
    </w:p>
    <w:p>
      <w:pPr>
        <w:pStyle w:val="BookText"/>
        <w:rPr/>
      </w:pPr>
      <w:bookmarkEnd w:id="66"/>
      <w:r>
        <w:rPr>
          <w:rFonts w:ascii="Amiri" w:hAnsi="Amiri" w:eastAsia="Amiri" w:cs="Amiri"/>
          <w:color w:val="111111"/>
          <w:sz w:val="28"/>
          <w:sz w:val="28"/>
          <w:szCs w:val="28"/>
          <w:rtl w:val="true"/>
          <w:lang w:bidi="ar-SA"/>
        </w:rPr>
        <w:t xml:space="preserve">على درجات مختلفة، إلا أنهم كانوا يختلفون بشدّة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الاشتراكيين الذين لم يكن لهم من همّ سوى إثارة الفوضى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إذا أردنا الآن أن ننظر إلى هذه الصفحة الشطرنجية في ضوء هدفنا العام من هذا الكتاب والمتمثّل بالتقابل بين تيار اليسار وتيار اليمين فإن الإنصاف يقتضي منا اعتبار المحافظين والليبراليين المعتدلين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واعتبار الراديكاليين الديمقراطيين والاشتراكيين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السلطة الفرنسية على طول الانتصارات القصيرة الأجل دولة بين اليسار واليمين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القول بشكل عام إن تيار اليمين في مرحلة إمبراطورية نابليون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نابليون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ومرحلة عودة السلطة الملكية، كان هو الغالب على تيار اليسار بشكل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بمقدار ما كان ساسة اليمين ممسكين بعصب المتغيّرات فی تلك المرحلة على المستوى العملي كان اليسار في الطليعة على المستوى التنظيري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الحركات، كان الفوضويون من الجماعات اليسارية الهامة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الفوضويون من الجماعات التي تعرّضت لأكبر أنواع الانتقادات من كلا التيارين، ولكن يجب أن لا ننكر وجود أفكار هامة في مجموع تصوّراتهم</w:t>
      </w:r>
      <w:r>
        <w:rPr>
          <w:rFonts w:eastAsia="IRNazanin" w:cs="IRNazanin"/>
          <w:color w:val="111111"/>
          <w:sz w:val="28"/>
          <w:szCs w:val="28"/>
          <w:rtl w:val="true"/>
          <w:lang w:bidi="fa-IR"/>
        </w:rPr>
        <w:t>.</w:t>
      </w:r>
    </w:p>
    <w:p>
      <w:pPr>
        <w:pStyle w:val="Heading3"/>
        <w:numPr>
          <w:ilvl w:val="2"/>
          <w:numId w:val="1"/>
        </w:numPr>
        <w:rPr/>
      </w:pPr>
      <w:bookmarkStart w:id="67" w:name="__RefHeading___Toc826555_1280447820"/>
      <w:bookmarkStart w:id="68" w:name="_Toc24"/>
      <w:bookmarkEnd w:id="67"/>
      <w:r>
        <w:rPr>
          <w:rtl w:val="true"/>
        </w:rPr>
        <w:t>الفوضوية</w:t>
      </w:r>
      <w:bookmarkEnd w:id="6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طول تاريخ الفكر السياسي، كان يُنظر إلى الفوضوية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بوصفها جزيرة منعزلة عن سائر الأفكار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السبب الرئيس في هذه الظاهرة يعود إلى أن هذه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لسائر الأيديولوجيات السياسية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تتوفر على مصداق عملي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أظهرت هذه الرؤية نفسها غالباً في إطار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الحركات الاجتماعية التلقائية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يجب أن لا نغفل عن أن عدم الإتقان والتناغم الداخلي لهذه الرؤية يُعد واحداً من عناصر تجاهلها في السنوات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يمكن القول 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الفوضوية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في القرن التاسع عشر تعدّ من أهم التيارات اليسارية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اضمحلت في القرن العشرين حتى أضحت بحكم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مصطلح الفوضوية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anarchism</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
      </w:r>
      <w:r>
        <w:rPr>
          <w:rFonts w:ascii="Amiri" w:hAnsi="Amiri" w:eastAsia="Amiri" w:cs="Amiri"/>
          <w:color w:val="111111"/>
          <w:sz w:val="28"/>
          <w:sz w:val="28"/>
          <w:szCs w:val="28"/>
          <w:rtl w:val="true"/>
          <w:lang w:bidi="ar-SA"/>
        </w:rPr>
        <w:t xml:space="preserve">مأخوذ من اللغة اليونانية، ويراد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الحكم</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الفوضوية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بوصفها رؤية 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مجموعة من النظريات والتعاليم والحركات التي تنفي لزوم أي تمايز بين الدولة والمجتمع</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يذهب الفوضويون إلى رفض الدولة صراحة، ويرونها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 لا ضرورة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يرون السلطة المطلقة التي تفرض على المواطنين ،بالإكراه، مرادفة للظلم المشرعن، وإن هذه السلطة تصبّ في مصلحة المقتدرين وأصحاب الممتلكات والطبقات الممتازة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انتقاد الفوضويين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يقتصر على السلطة السياسية فحسب وإنما يطال السلطة المذهبية والدينية، حيث يوجّه مفكرو الفوضوية سهام انتقاداتهم القاسية لرجال الدين أيضاً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أردنا أن نتحدّث بدقة أكبر، أمكن لنا تعريف الفوضوية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النحو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الفوضوية </w:t>
      </w:r>
    </w:p>
    <w:p>
      <w:pPr>
        <w:pStyle w:val="BookText"/>
        <w:rPr/>
      </w:pPr>
      <w:r>
        <w:rPr>
          <w:rFonts w:ascii="Amiri" w:hAnsi="Amiri" w:eastAsia="Amiri" w:cs="Amiri"/>
          <w:color w:val="111111"/>
          <w:sz w:val="28"/>
          <w:sz w:val="28"/>
          <w:szCs w:val="28"/>
          <w:rtl w:val="true"/>
          <w:lang w:bidi="ar-SA"/>
        </w:rPr>
        <w:t>من الناحية السلبية تعني إلغاء القانون والحكومة والدولة والسلطة والمجتمع، كما أنها من الناحية الإيجابية تعني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نظرية الاجتماع الطوعي، وعدم المركزية، والحرية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 من الموارد</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مشاهير الفوضويين التقليدين يمكن لنا الإشارة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بيير جوزيف، وبرودون، وميخائيل باكونين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الأفكار المشتركة بين مختلف الجماعات الفوضوية، تتمثل بنبذ الدولة، والقول بالنظم الطبيعي، ومحاربة رجال الدين، والذهاب إلى نوع من الاعتقاد بالاقتصاد الحر</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يتعلق بإمكانية اعتبار الاقتصاد الحر بوصفه واحداً من قواعد التفكير الفوضوي هناك اختلاف في وجهات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يذهب الفوضويون إلى الاعتقاد بأن النظم يسود المجتمع بشكل طبيعي، دون أن تكون هناك من حاجة إلى مؤسسة لها اليد الطولى في فرض هذا النظم على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فالنظم ليس بالشيء الذي يحتاج منا إلى بذل الجهد لتحصيله، بل هو شيء يزدهر ببساطة من تلقائه لو تجنب الناس التدخل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الرؤية إلى النظم شديدة الشبه بالاعتقاد السائد بين الاقتصاديين الليبراليين التقليديين فيما يتعلق بالنظم في السوق وعليه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الفوضويين من كل فرقة أو مذهب يرجّحون كفة النظام الاقتصادي الحر الذي يمنح الأفراد الاستقلالية في نشاطهم الاقتصادي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هناك تقسيم شائع في الفوضوية يقسّم هذه الفكرة إلى رؤيتين، رئیستین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الفوضوية الفردية والفوضوية الجماعية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وبطبيعة الحال فإن الأغلبية الساحقة من الفوضويين المعروفين يُعدّون من </w:t>
      </w:r>
    </w:p>
    <w:p>
      <w:pPr>
        <w:pStyle w:val="BookText"/>
        <w:rPr/>
      </w:pPr>
      <w:r>
        <w:rPr>
          <w:rFonts w:ascii="Amiri" w:hAnsi="Amiri" w:eastAsia="Amiri" w:cs="Amiri"/>
          <w:color w:val="111111"/>
          <w:sz w:val="28"/>
          <w:sz w:val="28"/>
          <w:szCs w:val="28"/>
          <w:rtl w:val="true"/>
          <w:lang w:bidi="ar-SA"/>
        </w:rPr>
        <w:t>أتباع الفوضوية الجماعية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الفوضوية الجماعية أو الاشتراكية، من أشهر فروع الفوضوية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 الماركسية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سوف نتحدث عنها لاحقاً بتفصيل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تنبثق من الأفكار الفوضوية الاشتراكية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الفوضوية الجماعية فيما يتعلق بمسألة النظم في المجتمع الخالي من الدولة تقترح قيام مجموعة من الكوميونات</w:t>
      </w:r>
      <w:r>
        <w:rPr>
          <w:rStyle w:val="FootnoteAnchor"/>
          <w:rtl w:val="true"/>
        </w:rPr>
        <w:footnoteReference w:id="42"/>
      </w:r>
      <w:r>
        <w:rPr>
          <w:rFonts w:ascii="Amiri" w:hAnsi="Amiri" w:eastAsia="Amiri" w:cs="Amiri"/>
          <w:color w:val="111111"/>
          <w:sz w:val="28"/>
          <w:sz w:val="28"/>
          <w:szCs w:val="28"/>
          <w:rtl w:val="true"/>
          <w:lang w:bidi="ar-SA"/>
        </w:rPr>
        <w:t>أو الجماعات المتطوعة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بين أبرز أشكال هذه الجماعات المتطوّعة من وجهة نظرهم ما يعرف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الاتحاديات</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أو النقابات العمالية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الفوضويين الجماعيين كانوا يدعون إلى نوع من الديمقراطية المتطرّفة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أوائل الفوضويين الاشتراكيين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يذهب إلى الاعتقاد بالنسق الطبيعي والحقوق الثابتة للإنسان،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الاستقلال الفردي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يقول بأن النظام الاقتصادي الحاكم قد أطاح بهذا النسق وتلك الحقوق</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مثل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ماهية الملكية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أهم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هجوماً على حقوق الملكية وعلى الماركسية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المقابل كان يعتقد بنوع من التعاون الطوعي بين الأفراد لرفع الاحتياجات البشرية أكثر من اعتقاده بالحصول على المزيد من الربح الذي يمثل غاية 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عبارته الشهيرة في هذا الكتاب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شدّة تمسّكه بهذا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مواجهة الفوضوية الجماعية أو الشيوعية، يمُثل مفهوم </w:t>
      </w:r>
      <w:bookmarkStart w:id="69" w:name="pg17318_234802"/>
    </w:p>
    <w:p>
      <w:pPr>
        <w:pStyle w:val="BookText"/>
        <w:rPr/>
      </w:pPr>
      <w:bookmarkEnd w:id="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أساساً للفوضوية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وطبقاً لهذه الرؤية فإن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انطلاقاً من احتياجاتهم وتطلعاتهم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يقرّرون ما هو الأصلح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الفوضويين الفردانيين لا ينكرون مفهوم التعاون بالمرة، وذلك لأن هذا التعاون يعتبر ضرورياً لتلبية بعض الاحتياجات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أنهم يعتقدون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هو الذي يستطيع بشكل حقيقي أن يقيم المجتمع الطوعي من خلال التعاون مع الآخرين وعليه فإن هذا المجتمع لا يكون هو الهدف والغاية في حدّ ذاته، وإنما هو مقدمة وطريق ناجع للوصول إلى الأهداف الفردية المؤقتة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ذلك هناك بعض الفروق بين الفوضوية الفردية، وبين الفردانية الليبرالية؛ فالليبراليون يؤمنون بأهمية الحرية الفردية بشكل كامل، ولكنهم لا يؤمنون بإمكانية تحقيق هذه الحرية في مجتمع لا يحكمه القانون</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فإن الليبراليين يدعون إلى قيام الحكومة ومؤسسات الدولة بوصفها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 لا بد منه ، ويسعون في الوقت ذاته إلى الحدّ من صلاحياتها وسلطاتها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الفوضويون فينكرون الدولة بالمرة، كما أن الفوضويين الفرديين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رفضهم للدولة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ينكرون الديمقراطية أيضاً</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826557_1280447820"/>
      <w:bookmarkStart w:id="71" w:name="_Toc25"/>
      <w:bookmarkEnd w:id="70"/>
      <w:r>
        <w:rPr>
          <w:rtl w:val="true"/>
        </w:rPr>
        <w:t>ماركس</w:t>
      </w:r>
      <w:bookmarkEnd w:id="7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يكفي للجدول النظري لمعسكر اليسار أن تشهد حاضنته في الربع الثاني والثالث من القرن التاسع عشر للميلاد، ولادة مفكر عالمي بقامة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المفكر الذي تركت أفكاره تأثيراً عملياً ونظرياً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مليارات النفوس في القرن العشرين للميلاد، وبذلك فاق غيره من المفكرين بأعداد خيالية من المؤيدين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فإن تحديد ما إذا كان هذا التأثير الكبير كان على المستوى الإيجابي أو السلبي، يحتاج إلى دراسة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فإن كارل ماركس ونشاطه الفكري والعملي يمثل انعطافة في تاريخ اليسار؛ إذ أمكن له أن يحقق نجاحاً باهراً في المزج بين ثلاثة تيارات فكرية كبرى، ظهرت على المستوى الأوروبي، في القرن التاسع عشر للميلاد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تمثلت هذه التيارات الفكرية الثلاثة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الألمانية والاقتصاد السياسي الإنجليزي، والاشتراكية الفرنسية</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الذي ميّز كارل ماركس في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 هو رؤيته الخاصة إلى الاشتراكية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الاشتراكية مفردة بدأنا نسمعها بُعيد سنوات قليلة من ثورة عام </w:t>
      </w:r>
      <w:r>
        <w:rPr>
          <w:rFonts w:eastAsia="Amiri" w:cs="Amiri" w:ascii="Amiri" w:hAnsi="Amiri"/>
          <w:color w:val="111111"/>
          <w:sz w:val="28"/>
          <w:szCs w:val="28"/>
          <w:lang w:bidi="ar-SA"/>
        </w:rPr>
        <w:t>1789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تمثل جناحاها الرئيسان، بجناح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الاشتراكية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 سيمون</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شارل فورييه</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روبرت أوفين</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وجناح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الشيوعية الثورية، حيث يقف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بلانكي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اللذين تميّزا من أصحاب الجناح الأول بموقفهما من الثورة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الجناح الأول إلى رفضها، بينما وافق عليها الجناح الثاني، وسعى إلى تكميلها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عاش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 سيمون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شارل فورييه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خضم الثورة، وبالتالي تحملوا الكثير من تداعياتها وآلامها، فقد حكم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 سيمون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بالسجن في مرحلة الاغتيالات، وتم هدم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ليون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وبطبيعة الحال لا بد هنا من التأكيد ثانية على أن الإخلاص لقيم التنوير لا تقتصر على هاتين الجماعتين الرئيستين في الاشتراكية، بل إنها تعدّ في الأساس نقطة اشتراك بين اليساريين واليمينيين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فإن الاشتراكيين الأخلاقيين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كان كارل ماركس يسخر منهم في وصفه لهم بالطوباويين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يذهبون إلى الاعتقاد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مسار التنوير، سينتصر في نهاية المطاف، وأن الأفكار الاشتراكية سوف تغيّر وجه العالم بالتدريج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لدى الاشتراكيين الأخلاقيين أفكار لا تختلف عن آمال وتطلعات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كامبانيلا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بدأنا به قصة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شارل فورييه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بأن الرأسمالية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يعتقده المفكرون في التيار التنويري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هي الشكل الطبيعي للمجتمع الإنساني، بل على العكس من ذلك يمكن اعتبارها شكلاً غير طبيعياً؛ لأنها تنكر بعض أهم الاحتياجات والميول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حيث كان المستنيرون ينتقدون الاستبداد والخرافات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شارل فورييه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 جام نقده وغضبه على مجمل الحضارة المتمثلة بالمجتمع الطبقي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الجحيم الاجتماعي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للمجتمع المعاصر، كان الطوباويون يرسمون أفقاً مغايراً للمستقبل، حيث نجد أبرز صوره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 سيمون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العصر الذهبي للإنسان لا يكمن خلفنا ، بل هو ماثل أمامنا</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الجماعة الثانية فهم الثوريون لقد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بلانكي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ماركس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 أكبر الممثلين لهذه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كانت أفكار هذه الجماعة مستمدّة من الجناح اليساري المتطرّف لليساريين الجمهوريين الراديكاليين في الثورة الفرنسية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الشيوعيون الثوريون فی تلك الفترة يرومون الذهاب إلى ما هو أبعد من تطلعات اليعاقبة إذ أرادوا تحقيق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الحرية والإخاء والمساواة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خلال إلغاء الملكية الخاصة وفرض المساواة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بلانكي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دعم الطوباويين في انتقادهم الحاد للرأسمالية، كما يدعم رؤيتهم إلى شكل المجتمع في المستقبل، والذي كان يراه متمثلاً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الشيوعية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أنه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غرار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يرى أن الشيوعية لا تقوم إلا من خلال إسقاط الدولة بقوّة السلاح، وإقامة ديكتاتورية ثورية على أنقاضها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بلانكي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من استعمل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دكتاتورية البروليتاريا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انتفض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ماركس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كلتا هاتين الجماعتين الاشتراكيتين، وبعد رفضه لنظريتيهما ؛ لعدم علميتهما وعدم واقعيتهما، سعى إلى 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الاشتراكية العلمية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نقطة الانطلاق الرئيسة للاشتراكيين حتى تلك الفترة كانت تتمثل بالظروف القاسية التي تلقي بكلكلها على صدور العمال، ولا سيما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نقطة انطلاق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تكن لتكمن في الفقر، وإنما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الاغتراب عن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 الأفراد </w:t>
      </w:r>
    </w:p>
    <w:p>
      <w:pPr>
        <w:pStyle w:val="BookText"/>
        <w:rPr/>
      </w:pPr>
      <w:r>
        <w:rPr>
          <w:rFonts w:ascii="Amiri" w:hAnsi="Amiri" w:eastAsia="Amiri" w:cs="Amiri"/>
          <w:color w:val="111111"/>
          <w:sz w:val="28"/>
          <w:sz w:val="28"/>
          <w:szCs w:val="28"/>
          <w:rtl w:val="true"/>
          <w:lang w:bidi="ar-SA"/>
        </w:rPr>
        <w:t>قد انفصلوا عن عملهم وعن نتائجه المادية والمعنوية والاجتماعية التي تتخذ شكل البضاعة والفكر والمؤسسة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الإدارك الطبقي للبروليتاريا ليس إدراكاً للفقر، بل هو إدراك للاغتراب، وإن هذا الإدراك والوعي لن يحصل إلا عند بلوغ الاغتراب عن الذات قمته وذروته</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وعلينا أن نتحدّث بشأن الاغتراب عن الذات بتفصيل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من مواريث الفلسفة الألمانية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الأساس قد أقام فلسفته حول هذا الموضوع ،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بتطبيقها بعد إجراء بعض التغيير على محتواها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الاغتراب من وجهة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أربعة أقسام، 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الاغتراب عن المنتوجات والمحاصيل الذاتية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الاغتراب عن الطبيعة التي نعيش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الاغتراب عن المجتمع وأفراده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الاغتراب عن الذات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والقسم الرابع يمثل بشكل من الأشكال جوهر جميع أنواع الاغتراب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الذي نطرحه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يحدث الاغتراب عن الذات؟ إن الجواب الذي يقدمه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السؤال بسيط جداً؛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الاغتراب عن الذات إنما يتحقق عندما لا يعود الإنسان مدركاً لقيمة العمل الذي يقوم به ولكي نفهم هذا الجواب علينا أن ندرك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المسار الذي يعمد الإنسان من خلاله إلى إبراز نفسه وإثبات وجوده </w:t>
      </w:r>
    </w:p>
    <w:p>
      <w:pPr>
        <w:pStyle w:val="BookText"/>
        <w:rPr/>
      </w:pPr>
      <w:r>
        <w:rPr>
          <w:rFonts w:ascii="Amiri" w:hAnsi="Amiri" w:eastAsia="Amiri" w:cs="Amiri"/>
          <w:color w:val="111111"/>
          <w:sz w:val="28"/>
          <w:sz w:val="28"/>
          <w:szCs w:val="28"/>
          <w:rtl w:val="true"/>
          <w:lang w:bidi="ar-SA"/>
        </w:rPr>
        <w:t>في هذا العالم، بل إن الإنسان في الأساس لا يمكن له أن يدرك ذاته في الارتباط بعالمه إلا من طريق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هو الذي يحدّد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الفلاح طبقاً لمقتضى مهنته يقيم علاقة مع الزمن والأرض وسائر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يعلم أن عليه أن ينثر البذور في أوقات محدّدة، وأن يختار لذلك أرضاً خصبة بعينها، وعليه لذلك أن يقيم مع الآخرين ارتباطاً محدداً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الأمور مجتمعة هي التي تضفي قيمة ومعنى ودوراً لوجوده وحياته في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والأهم من كل ذلك أن الفلاح من خلال مشاهدته لنتيجة عمله ونضوج محصوله، يدرك قيمته وازدهاره في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عمد هذا الفلاح إلى ترك الفلاحة والزراعة، سوف ينفرط عقد جميع هذه الحلقات المتصلة التي أضفت القيمة والمعنى على حياته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الاعتقاد بأن هذا ما يحدث للعمال في العالم الصناعي، ولكن لا لأنهم يتقاعسون عن القيام بأعمالهم، بل لأن العمل قد تمّت تجزئته إلى جزيئات وقطع صغيرة، ولأن العمال لم يعد بإمكانهم رؤية نتيجة أعمالهم، حتى لم تعد نتيجة عملهم مرتبطة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أبدع الممثل الساخر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شارلي شابلن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تصوير هذه الحقيقة، حيث جسّد كيف يستغرق العامل لساعات طويلة في مجرد شدّ الصمولات، حتى لا يكون له من شغل شاغل طوال فترة العمل سوى هذه الجزئية من مجموع العمل، فيكون من الطبيعي أن ذاته يغترب عن وهويته؛ إذ لا يستطيع أن يُبعد حتى أذى الذبابة عن نفسه؛ إذ فرضت عليه طبيعة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لطريقة الانتاج الرأسمالي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له من مجموع العمل سوى تلك الحصة التافهة من </w:t>
      </w:r>
    </w:p>
    <w:p>
      <w:pPr>
        <w:pStyle w:val="BookText"/>
        <w:rPr/>
      </w:pPr>
      <w:r>
        <w:rPr>
          <w:rFonts w:ascii="Amiri" w:hAnsi="Amiri" w:eastAsia="Amiri" w:cs="Amiri"/>
          <w:color w:val="111111"/>
          <w:sz w:val="28"/>
          <w:sz w:val="28"/>
          <w:szCs w:val="28"/>
          <w:rtl w:val="true"/>
          <w:lang w:bidi="ar-SA"/>
        </w:rPr>
        <w:t>الانتاج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 يعد باستطاعته أن يدرك نتيجة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يمثل نقطة البداية للاغتراب عن الذات حيث يعود العمل والانتاج أجنبياً عنه، وخالياً من المفهوم والمعنى، وتبعاً لذلك يغدو غريباً عن طبيعته ومجتمعه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الالتفات إلى أن الاغتراب عن الذات لم يكن نهاية الطريق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تحليل الرأسمالية، بل بدايته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إدراكه للاغتراب عن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تصوير عالم لنفسه يرجو بلورته في المستقبل، وهو العالم الذي لا يعود العامل فيه منفصلاً عن ثمار عمله، وطبيعته، ومجتمعه وذاته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السؤال الآخر،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مثل هذه المعضلة الكبرى، كيف أمكن للرأسمالية أن تبصر النور، وأن تواصل وجودها؟</w:t>
      </w:r>
    </w:p>
    <w:p>
      <w:pPr>
        <w:pStyle w:val="BookText"/>
        <w:rPr/>
      </w:pPr>
      <w:r>
        <w:rPr>
          <w:rFonts w:ascii="Amiri" w:hAnsi="Amiri" w:eastAsia="Amiri" w:cs="Amiri"/>
          <w:color w:val="111111"/>
          <w:sz w:val="28"/>
          <w:sz w:val="28"/>
          <w:szCs w:val="28"/>
          <w:rtl w:val="true"/>
          <w:lang w:bidi="ar-SA"/>
        </w:rPr>
        <w:t xml:space="preserve">إن الإجابة الفريدة التي يقدّمها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السؤال هي التي جعلت منه بحق واحداً من أعظم المفكرين في العصر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الاعتقاد بأن الرأسمالية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سائر الأنظمة الانتاجية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الاقتصادية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على أساس التناقض أو التضاد والتخالف المركزي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المرحلة القديمة كان هذا التناقض والتضاد قائماً بين العبد، والسيد وفي المرحلة الاقطاعية انتقل هذا التناقض ليقوم بين الفلاح والإقطاعي، وفي المرحلة البرجوازية انتقل التناقض ليقوم بين العامل وربّ العمل وحيث نشهد اليوم جماعة قليلة ظالمة وجماعة كبيرة مظلومة، لا يكون هناك من فرق بين المرحلة الحديثة والمراحل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المرحلة الحديثة تشتمل على خصائص لم تكن موجودة في المراحل السابقة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فأولاً إن البرجوازية أو الطبقة المهيمنة على المجتمع الرأسمالي، </w:t>
      </w:r>
    </w:p>
    <w:p>
      <w:pPr>
        <w:pStyle w:val="BookText"/>
        <w:rPr/>
      </w:pPr>
      <w:r>
        <w:rPr>
          <w:rFonts w:ascii="Amiri" w:hAnsi="Amiri" w:eastAsia="Amiri" w:cs="Amiri"/>
          <w:color w:val="111111"/>
          <w:sz w:val="28"/>
          <w:sz w:val="28"/>
          <w:szCs w:val="28"/>
          <w:rtl w:val="true"/>
          <w:lang w:bidi="ar-SA"/>
        </w:rPr>
        <w:t>لا تستطيع الحفاظ على حكومتها دون إجراء تغيير أو تحوّل مستمر في وسائل الانتاج</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نفهم هذه الجملة، لا بدّ لنا من إيضاح مفهومين في تفكير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القوى الانتاجية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القوى الانتاجية تمثل في الحقيقة ظرفية وقدرة النظام على الانتاج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المسألة تعود إلى المستوى التكنولوجي وأسلوب تنظيم العمل أكثر من أي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القوى الانتاجية في الرأسمالية أعظم وأكبر من أي شيء آخر على طول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القوى الانتاجية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من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وسائل الانتاج أو أدواته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العلاقات الانتاجية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العلاقات الانتاجية تشير إلى أمور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وطرق توزيع الأرباح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العلاقة التي تقوم بفعل قوى أو وسائل الانتاج الخاصة بين العامل وربّ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بالاستناد إلى هذين ،المفهومين نعيد قراءة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النظام الرأسمالي بمنزلة التنافس الاقتصادي الذي يسعى سعياً جنونياً إلى تحقيق المزيد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يضطر كل واحد من الرأسماليين إلى البحث باستمرار عن سبل جديدة لتحقيق أكبر الأرباح بأقل التكاليف، ولذلك نجده شديد الارتباط بالتكنولوجيا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تتناقض مع الأنظمة ما قبل الحديثة التي كانت وسائل الإنتاج فيها ثابتة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الاختلاف الثاني بين الرأسمالية وسائر الأنظمة الاقتصادية </w:t>
      </w:r>
    </w:p>
    <w:p>
      <w:pPr>
        <w:pStyle w:val="BookText"/>
        <w:rPr/>
      </w:pPr>
      <w:r>
        <w:rPr>
          <w:rFonts w:ascii="Amiri" w:hAnsi="Amiri" w:eastAsia="Amiri" w:cs="Amiri"/>
          <w:color w:val="111111"/>
          <w:sz w:val="28"/>
          <w:sz w:val="28"/>
          <w:szCs w:val="28"/>
          <w:rtl w:val="true"/>
          <w:lang w:bidi="ar-SA"/>
        </w:rPr>
        <w:t>السابقة عليه، فيكمن في أننا فيما يتعلق بأساليب الإنتاج الرأسمالية، كلما تقدمنا إلى الأمام تتسع الهوّة ما بين العامل وربّ العمل أكثر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يعود إلى أن الرأسماليين يحصلون على أرباحهم من خلال الاستيلاء على جزء من حاصل عمل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ذلك يتم عبر آلية غير مباشرة ومعقّدة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الإبقاء على مستوى الأجور متدنية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النتيجة العامة واضحة، حيث يزداد الفقراء فقراً، ويزداد الأثرياء ثراء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التناقض والتضاد هو الذي سيعمل على اجتثاث الرأسمالية من جذورها إذ أن أعداد العمال الكبيرة والآخذة بالازدياد على نحو مطرد، ستدرك يوماً أنها تزداد فقراً، رغم الازدياد المطرد للثروة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إدراك هذه الحقيقة سوف يعمل على تحويل العمال إلى 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سوف تطالب هذه الطبقة برفع هذا الظلم والحيف عنها، وحيث يكون هذا الظلم والحيف جزءاً ذاتياً من النظام الرأسمالي، فإن السعي إلى رفعه سيقترن حتماً بالقضاء على النظام الرأسمالي من خلال انفجار ثوري عارم لا يُبقي ولا يذر</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القضاء على الرأسمالية سيقضي بدوره على الاغتراب عن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هذه الثورة لن تحدث بفعل الإرادة أو القرار الصادر من قبل جماعة من الناس، بل سيكون بفعل الحتمية التاريخية، بمعنى أن النظام الرأسمالي محكوم عليه بالزوال بفعل القوانين التاريخية الثابتة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حان الآن وقت الإشارة إلى مفهوم جوهري آخر في تفكير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التقابل بين السطح والقعر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مادياً، بمعنى أنه كان يعتقد بأن الذي يحظى بالأهمية هو الشرائط المادية والعينية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الذهن والأفكار،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والإدراك بشكل عام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سواء كتب لها التحقق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تحظى بسوى أهمية هامشية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تعدو أن تكون قناعاً أو مظهراً للعلاقات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المقدمة لا بد من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أن المسائل الاقتصادية هي أكثر المسائل مادية وعينية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يسعى إلى تقديم 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العلاقات الاقتصادية من وجهة نظره كانت تمثل حجر الأساس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قبال ذلك كانت الأمور التي نشعر خطأ أنها تملأ عالمنا،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الثقافة والسياسة والفلسفة والحقوق، والأديان والمذاهب والأدبيات وما إلى ذلك، بأجمعها من الأمور الفوقية الطافية على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أهم وظائف السطح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العلاقات الاقتصادية الكامنة في القعر والتي تشكل أساساً للأمور القائمة على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الرأسمالية تسعى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أدوات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أو السياسة والثقافة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إظهار سلطتها وهيمنتها على العمال بوصفها أمراً طبيعياً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بأننا بعد الثورة العمالية وسحب البساط من تحت الرأسمالية، سوف يفقد السطح آليته الرئيسة، وربما لهذا السبب سوف تزول الدولة التي كانت تمثل مركز السلطة في جميع المجتمعات الطبقية على طول التاريخ وبطبيعة الحال لا بد من الالتفات إلى التفكيك بين السطح والقعر في المنظومة النظرية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التعقيد بحيث تعدّدت الأفهام بشأنها وربما أمكن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الأفهام المتعددة للعلاقة بين هذين الأمرين، هي التي تشكل المحاور الرئيسة لتقسيم وتصنيف الماركسيين بعد وفاة المؤسس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لا بد لنا من الكلام حول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عليه </w:t>
      </w:r>
    </w:p>
    <w:p>
      <w:pPr>
        <w:pStyle w:val="BookText"/>
        <w:rPr/>
      </w:pPr>
      <w:r>
        <w:rPr>
          <w:rFonts w:ascii="Amiri" w:hAnsi="Amiri" w:eastAsia="Amiri" w:cs="Amiri"/>
          <w:color w:val="111111"/>
          <w:sz w:val="28"/>
          <w:sz w:val="28"/>
          <w:szCs w:val="28"/>
          <w:rtl w:val="true"/>
          <w:lang w:bidi="ar-SA"/>
        </w:rPr>
        <w:t xml:space="preserve">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الشيوعية هي العنوان الآخر للتحرر من الاغتراب عن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الشيوعية هي التغيير الكامل للوجود الإنساني في المجتمع الشيوعي يزول تصنيف الحياة وتقسيمها إلى دوائر خاصة وعامة، كما يزول الاختلاف بين الدولة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تزول الحاجة الملحّة إلى المؤسسات السياسية والحكومية، والأهم من ذلك الملكية الخاصة، وهي بأجمعها تنبثق عن تقسيم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الآخر أن الشيوعية المثالية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يدعيه الاشتراكيون الطوباويون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في تقابل مع العالم الواقعي، وليست نظرية يمكن اكتشافها في كل لحظة من التاريخ والعمل على تطبيقها على أرض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الشيوعية هي في حدّ ذاتها اتجاه في التاريخ المعاصر، وإن التاريخ يسير تلقائياً باتجاه بلورة وتعزيز مقدمات هذا الاتجاه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منظر أو مفكراً في حقل الفلسفة والاقتصاد وعلم الاجتماع، يترك مؤلفاته ليستفيد منها المفكرون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كانت مسيرة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مليئة بالمنعطفات</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أمضى شطراً كبيراً من حياته في النضال العملي من أجل تحقيق أهدافه وتطلعاته الاشتراكية والشيوعية التي آمن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فإن جانباً هاماً من 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اليسار، يعود إلى هذه الأنشطة العملية التي قام بها من أجل توحيد البروليتاريا وبث الوعي بين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كانت الانتفاضات العمالية إلى ما بعد سنوات طويلة من رحيله، تندلع </w:t>
      </w:r>
    </w:p>
    <w:p>
      <w:pPr>
        <w:pStyle w:val="BookText"/>
        <w:rPr/>
      </w:pPr>
      <w:r>
        <w:rPr>
          <w:rFonts w:ascii="Amiri" w:hAnsi="Amiri" w:eastAsia="Amiri" w:cs="Amiri"/>
          <w:color w:val="111111"/>
          <w:sz w:val="28"/>
          <w:sz w:val="28"/>
          <w:szCs w:val="28"/>
          <w:rtl w:val="true"/>
          <w:lang w:bidi="ar-SA"/>
        </w:rPr>
        <w:t xml:space="preserve">رافعة ذات الشعار الأصلي الذي طرحه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الرسمي الشيوعي</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وهو الشعار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عمال العالم اتحدوا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عام </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الأوحد في المؤتمر الدولي الذي اجتمع فيه الممثلون من أهم النقابات العمالية للبلدان الأوروبية، ومن بينها إنجلترا وألمانيا وفرنسا وإيطاليا وبولندا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ويصطلح على هذا المؤتمر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هذا الدولي الأول يشتمل على خليط من الجماعات اليسارية التي ربما يعود السبب الوحيد لاتحادها هو البحث عن سبيل لتنظيم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العمال</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بید أن هذه التوليفة كانت تنطوي على الكثير من الاختلاف في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أغلب الفرنسيين من أتباع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الإنجليز فقد كانوا مخلصين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روبرت أوفين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يعتبرون من المنافسين الشرسين لأفكار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كارل ماركس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المرحلة إلى الدخول في جدل لا ينضب مع سائر اليساريين، وانتقد كافة الجماعات بقلمه اللاذع والقوي في الوقت نفسه وبالتدريج أصبحت آراؤه هي الاتجاه الأول المهيمن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الدولي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وعموم تيار اليسار في أوروبا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كل حال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الدولي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كان مصيره الانهيار والفشل، حيث مثل الهجوم الدامي على حكومة باريس النهاية التراجيدية له</w:t>
      </w:r>
      <w:r>
        <w:rPr>
          <w:rFonts w:eastAsia="IRNazanin" w:cs="IRNazanin"/>
          <w:color w:val="111111"/>
          <w:sz w:val="28"/>
          <w:szCs w:val="28"/>
          <w:rtl w:val="true"/>
          <w:lang w:bidi="fa-IR"/>
        </w:rPr>
        <w:t xml:space="preserve">. </w:t>
      </w:r>
      <w:bookmarkStart w:id="72" w:name="pg17318_234814"/>
    </w:p>
    <w:p>
      <w:pPr>
        <w:pStyle w:val="Heading3"/>
        <w:numPr>
          <w:ilvl w:val="2"/>
          <w:numId w:val="1"/>
        </w:numPr>
        <w:rPr/>
      </w:pPr>
      <w:bookmarkStart w:id="73" w:name="__RefHeading___Toc826559_1280447820"/>
      <w:bookmarkStart w:id="74" w:name="_Toc26"/>
      <w:bookmarkEnd w:id="72"/>
      <w:bookmarkEnd w:id="73"/>
      <w:r>
        <w:rPr>
          <w:rtl w:val="true"/>
        </w:rPr>
        <w:t>حكومة باريس</w:t>
      </w:r>
      <w:bookmarkEnd w:id="74"/>
    </w:p>
    <w:p>
      <w:pPr>
        <w:pStyle w:val="BookText"/>
        <w:rPr/>
      </w:pPr>
      <w:r>
        <w:rPr>
          <w:rFonts w:ascii="Amiri" w:hAnsi="Amiri" w:eastAsia="Amiri" w:cs="Amiri"/>
          <w:color w:val="111111"/>
          <w:sz w:val="28"/>
          <w:sz w:val="28"/>
          <w:szCs w:val="28"/>
          <w:rtl w:val="true"/>
          <w:lang w:bidi="ar-SA"/>
        </w:rPr>
        <w:t>حكومة باريس</w:t>
      </w:r>
      <w:r>
        <w:rPr>
          <w:rStyle w:val="FootnoteAnchor"/>
          <w:rtl w:val="true"/>
        </w:rPr>
        <w:footnoteReference w:id="60"/>
      </w:r>
      <w:r>
        <w:rPr>
          <w:rFonts w:ascii="Amiri" w:hAnsi="Amiri" w:eastAsia="Amiri" w:cs="Amiri"/>
          <w:color w:val="111111"/>
          <w:sz w:val="28"/>
          <w:sz w:val="28"/>
          <w:szCs w:val="28"/>
          <w:rtl w:val="true"/>
          <w:lang w:bidi="ar-SA"/>
        </w:rPr>
        <w:t xml:space="preserve">إن ما حدث في فرنسا عام </w:t>
      </w:r>
      <w:r>
        <w:rPr>
          <w:rFonts w:eastAsia="Amiri" w:cs="Amiri" w:ascii="Amiri" w:hAnsi="Amiri"/>
          <w:color w:val="111111"/>
          <w:sz w:val="28"/>
          <w:szCs w:val="28"/>
          <w:lang w:bidi="ar-SA"/>
        </w:rPr>
        <w:t>1871</w:t>
      </w:r>
      <w:r>
        <w:rPr>
          <w:rFonts w:ascii="Amiri" w:hAnsi="Amiri" w:eastAsia="Amiri" w:cs="Amiri"/>
          <w:color w:val="111111"/>
          <w:sz w:val="28"/>
          <w:sz w:val="28"/>
          <w:szCs w:val="28"/>
          <w:rtl w:val="true"/>
          <w:lang w:bidi="ar-SA"/>
        </w:rPr>
        <w:t xml:space="preserve">م، ويعرف اليوم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حكومة باريس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يشتمل على الكثير من الأمور العميقة بشأن الصراع بين اليسار واليمين على الساحة السياسية، حيث جسّد كلا من هذين الجناحين نقاط ضعفهما وقوتهما على نحو مبالغ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فمنذ عام </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احتدمت حرب ضروس بين فرنسا وبروسيا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فرنسا في حقبة حكم الجمهورية الثالثة تعاني أزمة اجتماعية خانقة، وقد خسرت الحرب على كافة الجبهات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الفرنسيون ولا سيما سكان باريس يلقون بالمسؤولية واللائمة في خسارة الحرب والإذلال الذي لحق ببلادهم من قبل بروسيا، على فشل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ازدياد الوضع سوءاً ارتفعت الأصوات المطالبة بالصلح بين الطرفين المتحاربين، إلا أن بروسيا اشترطت لذلك أن ترزح باريس تحت احتلالها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طوال الأشهر الستة المنصرمة كانت باريس رازحة تحت محاصرة القوات البروسية، والأمر الوحيد الذي حال دون سقوطها هو المقاومة المستميتة لسكانها في مواجهة البروسيين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النزاع تحول السكان في باريس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المسلحين بوصفهم من الحرس الوطني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قوّة كبرى للدفاع عن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تمكن هذا الجيش الجماهيري من التسلح بكميات كبيرة من مختلف أنواع الأسلحة، وكانت المدافع من أهمها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كانت القرارات بشأن أساليب المقاومة تتخذ من قبل اللجنة المركزية للحرس الوطني، وقد أدرك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لويس أودولف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الجمهورية الفرنسية الثالثة أن هذه اللجنة يمكن لها في تلك الظروف أن تدعي إمساكها بزمام السلطة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عمد إلى تسليم باريس إلى البروسيين؛ الأمر الذي فاقم من نقمة الجماهير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بالمسارعة إلى إخفاء المدافع عن أعين البروسيين، واحتفظوا بها في أماكن آمنة، وأخذوا يعدون العدّة إلى جولة جديدة من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دخل البروسيون إلى باريس في فترة قصيرة جداً، وسرعان ما خرجوا منها دون القيام بأية 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باريس تحت الحصار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الثامن عشر من شهر آذار تم إرسال جزء من الجيش الفرنسي إلى باريس للاستيلاء على ما بحوزة الناس من المدافع البالغ عددها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هذه القوات سرعان ما التحقت بالجماهير، وأعدمت قائدها بالرصاص ميدانياً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ازدياد قوة التمرد الجماهيري في باريس، انضمّ جزء كبير من الجيش الفرنسي إلى المتمرّدين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من رئيس الجمهورية إلا أن استدعى جميع القوات الموالية له، وهرب من باريس إلى فرساي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باريس تحت سيطرة الحرس الوطني بالكامل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فأعلنت اللجنة المركزية للحرس الوطني عن بيان الاستقلال، وبعد ذلك بثمانية أيام أقيمت انتخابات عامة لاختيار شورى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تباشر الحكومة مهامها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تألفت شورى الحكومة من تسعة وتسعين شخصاً من مختلف الطبقات الاجتماعية من الذين يشكلون طيفاً متنوعاً من قوى اليسار، وقد </w:t>
      </w:r>
    </w:p>
    <w:p>
      <w:pPr>
        <w:pStyle w:val="BookText"/>
        <w:rPr/>
      </w:pPr>
      <w:r>
        <w:rPr>
          <w:rFonts w:ascii="Amiri" w:hAnsi="Amiri" w:eastAsia="Amiri" w:cs="Amiri"/>
          <w:color w:val="111111"/>
          <w:sz w:val="28"/>
          <w:sz w:val="28"/>
          <w:szCs w:val="28"/>
          <w:rtl w:val="true"/>
          <w:lang w:bidi="ar-SA"/>
        </w:rPr>
        <w:t xml:space="preserve">تم انتخاب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بلانكي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رئيساً لهذه الشورى غيابياً تكريماً لمكانته؛ وذلك لأن بلانكي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يمثل قائداً كارزمياً لليسار الفرنسي في تلك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حبس قبل ذلك بعشرة أيام بأمر من الحكومة الفرنسية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نجحت قرارات حكومة باريس في تحقيق أول حكومة شيوعية في العالم على أرض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 المصادقة على قوانين واسعة أضفت على باريس مناخاً ومشهداً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بعض هذه القوانين عبارة عن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إلغاء أجور البيوت المستأجرة طوال فترة الحصار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كان أصحاب البيوت طوال تلك الفترة قد ضاعفوها بمقادير ملحوظة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إلغاء العمل الليلي في مئات المخابز في باريس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إلغاء حكم الإعدام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إحراق المقصلة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رصد رواتب لزوجات وأبناء أفراد الحرس الوطني الذين قتلوا في المعارك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إعادة أدوات العمل إلى العمال من مخازن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أخذت من العمال بالقوة طوال فترة الحصار والقتال، حيث تم حفظها في تلك المخازن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تأجيل مدة دفع القروض، وإلغاء الأرباح المضافة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إلغاء التجنيد الإجباري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السماح لجميع المواطنين بحمل السلاح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الكامل بين الكنيسة والدولة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مصادرة أملاك الكنيسة لصالح الدولة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إلغاء مادة الدين من المناهج الدراسية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إقرار قانون التعليم المجاني للجميع في كافة المراحل الدراسية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استبدال العلم الفرنسي ذي الألوان الثلاثة بعلم يحمل اللون الأحمر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تمكنت حكومة باريس من الحصول على رضا عامّة الناس على مختلف المستويات والجهات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أدى التعاون الواسع من قبل الناس مع الحكومة إلى التسهيل والتسريع في أداء شؤون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فريدريك أنجلز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غياب الجيش المنظم، واستقلال المؤسسات المحلية وما إلى ذلك من الخصائص، قد أفضت في الحقيقة إلى أن لا تكون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التقليدي والقمعي للكلمة، بل كانت تمثل نوعاً من المؤسسة الانتقالية التي تتجه إلى إلغاء الدولة بالمعنى القديم للكلمة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الحقبة لم تستمر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حكومة باريس تضمّ أفراداً من مختلف الاتجاهات، وكان كل واحد من أعضائها يمتلك الكثير من الأفكار التي رأى في هذه الحكومة مكاناً مناسباً لتحقيقها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فقد احتدمت الخلافات وتضاربت الآراء سريعاً، وأخذ الخلاف والتشتت بين قادة حكومة باريس يتسع يوماً بعد يوم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ناحية أخرى، عمد رئيس الجمهوري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أسبوع واحد من تشكيل حكومة باريس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إعادة تشكيل قوة كبيرة، ليستأنف الهجوم على باريس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المدينة تتعرّض لقصف ممنهج، وكان </w:t>
      </w:r>
    </w:p>
    <w:p>
      <w:pPr>
        <w:pStyle w:val="BookText"/>
        <w:rPr/>
      </w:pPr>
      <w:r>
        <w:rPr>
          <w:rFonts w:ascii="Amiri" w:hAnsi="Amiri" w:eastAsia="Amiri" w:cs="Amiri"/>
          <w:color w:val="111111"/>
          <w:sz w:val="28"/>
          <w:sz w:val="28"/>
          <w:szCs w:val="28"/>
          <w:rtl w:val="true"/>
          <w:lang w:bidi="ar-SA"/>
        </w:rPr>
        <w:t>تفوق الحكومة بحيث لم تعد منذ منتصف الشهر فما بعد تقبل حتى بالتفاوض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حظيت حكومة باريس بدعم كبير من قبل اللاجئين والمبعدين السياسيين الذين كانوا يتواجدون في باريس بأعداد 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بین تلك الشخصيات البارزة ضابط بولندي سابق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ياروسلاف دامبروسكي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كان يُعدّ من أفضل جنرالات حكومة باريس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حكومة باريس تنكر الأفكار القومية، حيث نشهد في تشكيلاتها شخصيات من مختلف الجنسيات والبلدان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وفيما يتعلق باليساريين في خارج فرنسا، كان قيام حكومة باريس بمثابة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الفردوس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تخرج مختلف أنواع المسيرات والمظاهرات في الدفاع عن هذه الحكومة، وإرسال مختلف الرسائل التي تحمل التعبير عن الآمال بنجاحها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ووزراؤه قد تمكنوا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أي تواصل بين باريس والعالم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استحال أن يأتي أي دعم لحكومة باريس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وبادرت حكومة باريس باتخاذ خطوة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بمرحلة روبسبيير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تمثلت بتشكل لجان باسم لجان الأمن العام، ومنحتها صلاحيات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هذه الظروف لم يكن الحديث مطروحاً بشأن تحسين أوضاع السكان تحت ظل إدارة حكومة باريس، وإنما بشأن أصل استمرار سلطة حكومة باريس التي كانت تتعرض لقصف عنيف ومتواصل من قبل الجيش</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نهاية المطاف وفي الحادي والعشرين من شهر أيار، انهارت إحدى البوابات الغربية من باريس، وتم فتح ثغرة لنفوذ الجيش إلى </w:t>
      </w:r>
    </w:p>
    <w:p>
      <w:pPr>
        <w:pStyle w:val="BookText"/>
        <w:rPr/>
      </w:pPr>
      <w:r>
        <w:rPr>
          <w:rFonts w:ascii="Amiri" w:hAnsi="Amiri" w:eastAsia="Amiri" w:cs="Amiri"/>
          <w:color w:val="111111"/>
          <w:sz w:val="28"/>
          <w:sz w:val="28"/>
          <w:szCs w:val="28"/>
          <w:rtl w:val="true"/>
          <w:lang w:bidi="ar-SA"/>
        </w:rPr>
        <w:t>داخل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هناك برنامج واضح للدفاع عن العاصمة، وكان أفراد الشعب يقاتلون من محلة إلى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أسبوع واحد من المواجهات الدامية، تمّ الاستيلاء على معظم المناطق الباريسية، وانهارت أهم بؤر المقاومة في السابع والعشرين من شهر أيار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هذا الأسبوع في التاريخ الفرنسي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الأسبوع الدامي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أظهرت القوات الحكومية قسوة غير متناهية في إبادة السكان في باريس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هناك إحصائية دقيقة بعدد الضحايا، ولكن تذهب أقل التقادير إلى موت ما يقرب من عشرين ألف نسمة في موجة من المواجهات والقتل الذريع وهناك من أرجع أسباب تلك القسوة إلى خوف البرجوازية الفرنسية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نقمة الشعب المؤيد الحكومة باريس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البرجوازية الفرنسية محتقرة من قبل الألمان، إلا أن جلّ خشيتهم إنما كانت من الثوريين الباريسيين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شدّة ذعرهم قد قضت على أدنى شعور لديهم بالرحمة والشفقة على ضحاياهم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وجنرالاته بإحداث أنهار من الدم أثناء تجوالهم في شوارع باريس</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انهيار حكومة باريس تحويل الجيش إلى جماعة من القتلة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يلقى القبض على كل من تحوم حوله شبهة التعاون مع حكومة باريس، ليحال إلى المحاكم، ومن هذه المحاكم كان المتهمون يواصلون طريقهم إلى مفارز الإعدام حيث أعدم ما يقرب من خمسين ألف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عدد المعدومين من الكثرة بحيث غصّت بهم </w:t>
      </w:r>
    </w:p>
    <w:p>
      <w:pPr>
        <w:pStyle w:val="BookText"/>
        <w:rPr/>
      </w:pPr>
      <w:r>
        <w:rPr>
          <w:rFonts w:ascii="Amiri" w:hAnsi="Amiri" w:eastAsia="Amiri" w:cs="Amiri"/>
          <w:color w:val="111111"/>
          <w:sz w:val="28"/>
          <w:sz w:val="28"/>
          <w:szCs w:val="28"/>
          <w:rtl w:val="true"/>
          <w:lang w:bidi="ar-SA"/>
        </w:rPr>
        <w:t>المقابر الباريسية، ولم تعد تكفي لاستيعاب الأعداد الكبيرة؛ فكانت الجثث منتشرة في جميع أنحاء المدينة وضواحيها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أن عمر حكومة باريس لم يمتد لأكثر من شهرين من الأداء السياسي، إلا أن هذه الفترة كانت كافية ليذكرها اليساريون طويلاً بوصفها حادثة في غاية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كانت حكومة باريس بمثابة الحلم الذي تمّ القضاء عليه وخنقه في مهده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الشأن واعتبره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مباشرة للبروليتاريا في التاريخ</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بعد أضافوا قطعة من العلم الأحمر لحكومة باريس إلى كفن لينين لتدفن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إرسال قطعة أخرى من وتم إرسال قطعة أخرى من هذا العلم إلى خارج الغلاف الجوي على متن أول سفينة فضاء روسية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75" w:name="pg17318_234821"/>
    </w:p>
    <w:p>
      <w:pPr>
        <w:pStyle w:val="Heading2"/>
        <w:numPr>
          <w:ilvl w:val="1"/>
          <w:numId w:val="1"/>
        </w:numPr>
        <w:rPr/>
      </w:pPr>
      <w:bookmarkStart w:id="76" w:name="__RefHeading___Toc826561_1280447820"/>
      <w:bookmarkStart w:id="77" w:name="_Toc27"/>
      <w:bookmarkEnd w:id="75"/>
      <w:bookmarkEnd w:id="76"/>
      <w:r>
        <w:rPr>
          <w:rtl w:val="true"/>
        </w:rPr>
        <w:t>الفصل الخامس</w:t>
      </w:r>
      <w:r>
        <w:rPr>
          <w:rtl w:val="true"/>
        </w:rPr>
        <w:t xml:space="preserve">: </w:t>
      </w:r>
      <w:r>
        <w:rPr>
          <w:rtl w:val="true"/>
        </w:rPr>
        <w:t>اتساع رقعة الصراع</w:t>
      </w:r>
      <w:bookmarkEnd w:id="7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826563_1280447820"/>
      <w:bookmarkStart w:id="79" w:name="_Toc28"/>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لو ألقينا نظرة على السنوات الأولى من القرن العشرين آخذين بنظر الاعتبار عملية الفرز الرئيسة بين اليسار واليمين سنشهد هناك ظاهرتان في طور التبلور في عموم العالم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تجلت الظاهرة الأولى في انخفاض مستوى التدين والعقائد المذهبية بين الأوروبيين، وتمثلت الظاهرة الثانية في إقبال الحكومات على المزيد من الديمقراطية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خفّ بريق التدين في هذه الفترة إلى حدّ كبير بفعل الزخم الحاصل من التطور والتنمية التكنولوجية الجارفة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تجلت هذه الظاهرة بين الأوساط العلمية والفكرية على نحو أشد وأكبر،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جامعتي أوكسفورد وكامبرج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اللتين كانتا حتى منتصف القرن التاسع عشر للميلاد، تمثلان حصناً منيعاً لرجال الدين في الكنيسة الإنجليزية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تضطران في مستهل القرن العشرين إلى التخلي عن أكثر من نصف المقاعد التدريسية لصالح أساتذة من غير المحسوبين على المتدينين</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وبالتدريج اندلعت مواجهة عنيفة بين الدين وما كان يُسمى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وأخذ الكثير مما يقع على عاتق الدين، ينتقل شيئاً فشيئاً ليكون العلم هو الذي يتولى رعايته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اتساع رقعة السلوك الديمقراطي في هذه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نوّه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ألبرت هيرشمان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 تعميم الديمقراطية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لا يُعزى إلى أن الدول قد أضحت أكثر أخلاقية من ذي قبل، أو أنها بدأت تميل إلى ترجيح كفة الصلح والإنسانية في الأبعاد الدولية من جهة أو الداخلية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الأنظمة الديمقراطية الحديثة لم تظهر بفعل الاتفاق الشامل الذي كان موجوداً سابقاً، وإنما يعود سبب ذلك إلى أن الجماعات المختلفة التي أفنت عمرها في التقاتل والنزاعات فيما بينها، قد آمنت في نهاية المطاف إلى عبثية تلك الحروب واعترفت بضعفها وعجزها عن حسم الأمور واكتساب السلطة لصالحها؛ فآثروا بأجمعهم سلوك طريق السلام والقبول بما تحكم به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فقد انبثقت الديمقراطية من خلال إقامة التوازن بين الجماعات والأحزاب المتنافسة التي كانت متخاصمة ومتحاربة إلى أبعد الحدود والأعماق</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فقد كان تيار اليسار هو أول من ينتفع من الدمقرطة وتحويل المجتمع إلى مجتمع لا مذهبي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أكثر الجماعات في هذه الأجواء سعادة هم الماركسيون ، حيث كانوا يجمعون بين مدعيات البرجوازية بشأن العقل والعلم وبين نبذ الدين بكل ما أوتوا من قوّة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جهة أخرى كنا في النصف الثاني من القرن التاسع عشر للميلاد نشهد تغيّراً جوهرياً في اصطفافات قوى اليسار، وهو تغيير كان من الصعب تبيّن معالمه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السنوات الأولى من القرن العشرين، كانت الدول الأوروبية </w:t>
      </w:r>
    </w:p>
    <w:p>
      <w:pPr>
        <w:pStyle w:val="BookText"/>
        <w:rPr/>
      </w:pPr>
      <w:r>
        <w:rPr>
          <w:rFonts w:ascii="Amiri" w:hAnsi="Amiri" w:eastAsia="Amiri" w:cs="Amiri"/>
          <w:color w:val="111111"/>
          <w:sz w:val="28"/>
          <w:sz w:val="28"/>
          <w:szCs w:val="28"/>
          <w:rtl w:val="true"/>
          <w:lang w:bidi="ar-SA"/>
        </w:rPr>
        <w:t xml:space="preserve">المتطوّرة ترى نفسها في قمة النجاح في العالم، ولم يكن يدور في خلد ساستها أنهم في ظرف ثلاثة 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فترة قصيرة حقاً في مسار القوى 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تتجزأ مركزيتهم إلى العديد من الأجزاء، وأن عدداً منها سيقف على حافة الانهيار، وأن الجزء الأعظم من هذه القارة سيبلغ أدنى مستوياته من الناحية الاقتصادية، وأن البعض الآخر سينهار، وبالتالي فإن مصير مستقبلهم سوف يتحدد على يد أصحاب القرار في كل من واشنطن وموسكو</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منذ ظهور الاصطفاف اليساري واليميني بعد الثورة الفرنسية، كانت جميع أنواع النقاش المرتبط بالمعسكر اليساري أو اليميني هي في الأساس نقاشات 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النصف الأول من القرن العشرين، فقد تمثل هذا الفرز بين اليسار واليمين بين القوتين العظميين اللتين ظهرتا على الساحة العالمية مؤخراً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روسيا التي اختارت لنفسها بعد الثورة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الاتحاد السوفيتي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وأصبحت أكبر مظهر لليسار في العالم، وفي المقابل مثلت الولايات المتحدة الأمريكية مركز استقطاب لليمين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هذا النقاش والجدل الأوروبي قد امتد إلى ما وراء القارة الأوربية؛ ليتحوّل إلى مسألة عالمية</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أخرى نواجه في القرن العشرين ولادة ظاهرة جديدة على الساحة الدبلوماسية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الدول الأوربية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أن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أدركت أنها لا تستطيع لوحدها التغلب على جميع خصومها، الأمر الذي قادها إلى إنشاء الاتحاد الدبلوماسي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أخذنا نشهد نشوء اتحادات متنوعة في ما بين هذه الدول، الأمر الذي أخذ يدفع العالم </w:t>
      </w:r>
      <w:bookmarkStart w:id="80" w:name="pg17318_234825"/>
    </w:p>
    <w:p>
      <w:pPr>
        <w:pStyle w:val="BookText"/>
        <w:rPr/>
      </w:pPr>
      <w:bookmarkEnd w:id="80"/>
      <w:r>
        <w:rPr>
          <w:rFonts w:ascii="Amiri" w:hAnsi="Amiri" w:eastAsia="Amiri" w:cs="Amiri"/>
          <w:color w:val="111111"/>
          <w:sz w:val="28"/>
          <w:sz w:val="28"/>
          <w:szCs w:val="28"/>
          <w:rtl w:val="true"/>
          <w:lang w:bidi="ar-SA"/>
        </w:rPr>
        <w:t>باتجاه تعزيز القوتين والقطبين العظميين أكثر من ذي قبل</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826565_1280447820"/>
      <w:bookmarkStart w:id="82" w:name="_Toc29"/>
      <w:bookmarkEnd w:id="81"/>
      <w:r>
        <w:rPr>
          <w:rtl w:val="true"/>
        </w:rPr>
        <w:t>روسيا وارثة اليسار</w:t>
      </w:r>
      <w:bookmarkEnd w:id="8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ماركس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السنوات الأخيرة من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ذهبت آماله لإشعال فتيل ثورة البروليتاريا في أوروبا أدراج الرياح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لينتقل إلى روسيا، وما تشهده تلك الأرض الجليدية من متغيّرات متسارعة</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روسيا في مستهل القرن العشرين بلداً عجيباً وغريباً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الإمبراطورية الروسية المقدسة لأربعة قرون متوالية تحت حكم القياصرة، وقد امتدت رقعتها الجغرافية غرباً وشرقاً وجنوباً، وعلى الرغم من بعض التراجعات لم يكن هناك من توقف عن الفتوح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الجيش الروسي طوال القرن التاسع عشر يعدّ أعظم قوّة في العالم، وكانت التنمية وإعادة الترميم الحكومي المتواصل قد خلق وضعاً معقداً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إن روسيا في تلك السنوات كانت تعاني من الضعف رغم كونها قوة 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مدى تلك الأعوام كان الازدهار الصناعي الروسي المنفلت قد خلق من روسيا رابع أكبر قوة صناعية في العالم بعد الولايات المتحدة الأمريكية وبريطانيا، وألمانيا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كان الشرخ بينها وبين تلك الدول الثلاث كبيراً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ذلك كله كانت روسيا في الأساس بلداً زراعياً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السكان يشتغلون بالزراعة وكانت الغالبية الكبرى من بقية السكان ترتبط بشكل وثيق بالحياة القروية والريفية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الوقت الذي كان الجزء الأعظم من ارتفاع عدد السكان يتحقق في هذه </w:t>
      </w:r>
    </w:p>
    <w:p>
      <w:pPr>
        <w:pStyle w:val="BookText"/>
        <w:rPr/>
      </w:pPr>
      <w:r>
        <w:rPr>
          <w:rFonts w:ascii="Amiri" w:hAnsi="Amiri" w:eastAsia="Amiri" w:cs="Amiri"/>
          <w:color w:val="111111"/>
          <w:sz w:val="28"/>
          <w:sz w:val="28"/>
          <w:szCs w:val="28"/>
          <w:rtl w:val="true"/>
          <w:lang w:bidi="ar-SA"/>
        </w:rPr>
        <w:t>القرى، وفي أكثرها فقراً بالتحديد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الازدهار الصناعي مقترناً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ضمني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بركود عظيم أو حتى تراجع حادّ في القطاعات الاقتصادية الأخرى، ولا سيما القطاع الزراعي والاستهلاك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ناشئاً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أعمال التطوير كانت تبادر إليها الدولة بشكل كامل، وقلما نجد عملاً تطوعياً من قبل الناس في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الدولة تتجه لتوفير الميزانية لتشغيل عجلة الصناعات الكبرى من طريق فرض الضرائب الكبيرة من جهة، وتصدير أكثر المحاصيل الزراعية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كانت أعداد السكان الكبيرة والمتزايدة في هذا البلد، تشهد تعقيداً وصعوبة في أوضاعها، وكانت الأزمة تتفاقم تدريجياً على مرّ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لنا أن نتصوّر جيداً العواقب الاجتماعية التي تنشأ من التركيب الخاطئ بين الزراعة المتخلفة والتنمية الصناعية المتسارعة والنفقات العسكرية الطائلة والباهظة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تخصيص ميزانية عامة متواضعة للتعليم والصحة، واقتران ذلك بوضع مؤسف مصحوب بتشديد الانضباط والعنف في المصانع، لا يبقي على كوّة أمل يمكن أن تنفتح على تحسين مستوى الحياة، كان قد خلق نوعاً من الكراهية المقرونة بالحنق والغضب على الدولة والرأسماليين، الأمر الذي حوّل روسيا في المجموع إلى قنبلة موقوتة يمكن أن تنفجر في كل لحظة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ذلك كله كان المواطنون الروس يؤمنون بأرضهم وبقيصرهم إيماناً راسخاً، بيد أن هذه الثقة كانت تذوي وتذبل رويداً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بين الأحداث التي ساعدت على ذلك الأحداث التي </w:t>
      </w:r>
    </w:p>
    <w:p>
      <w:pPr>
        <w:pStyle w:val="BookText"/>
        <w:rPr/>
      </w:pPr>
      <w:r>
        <w:rPr>
          <w:rFonts w:ascii="Amiri" w:hAnsi="Amiri" w:eastAsia="Amiri" w:cs="Amiri"/>
          <w:color w:val="111111"/>
          <w:sz w:val="28"/>
          <w:sz w:val="28"/>
          <w:szCs w:val="28"/>
          <w:rtl w:val="true"/>
          <w:lang w:bidi="ar-SA"/>
        </w:rPr>
        <w:t>عُرفت بالأحد الدامي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شهر كانون الثاني من عام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كتب جمع غفير من المواطنين الروس عريضة إلى القيصر</w:t>
      </w:r>
      <w:r>
        <w:rPr>
          <w:rStyle w:val="FootnoteAnchor"/>
          <w:rtl w:val="true"/>
        </w:rPr>
        <w:footnoteReference w:id="71"/>
      </w:r>
      <w:r>
        <w:rPr>
          <w:rFonts w:ascii="Amiri" w:hAnsi="Amiri" w:eastAsia="Amiri" w:cs="Amiri"/>
          <w:color w:val="111111"/>
          <w:sz w:val="28"/>
          <w:sz w:val="28"/>
          <w:szCs w:val="28"/>
          <w:rtl w:val="true"/>
          <w:lang w:bidi="ar-SA"/>
        </w:rPr>
        <w:t>، وحملوها ليعرضوها عليه متجهين إلى قصره الشتوي في بطرسبورغ، بيد أن الجنود منعوهم من التقدم، وبعد لحظات وجيزة تأزم الموقف وأخذ منحى عنيفاً، وفتح الجنود نيران بنادقهم على الحشود المجتمعة من المواطنين، فكان من جراء ذلك أن قتل ما يقرب من ألف مواطن في هذه المواجهة غير المتكافئة، الأمر الذي أضرّ بشرعية سلطة القيصر إلى حدّ كبير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فقد انتهى حكم القيصر نيقولاي الثاني، إثر أعمال عنف شديدة، مع شيء من الإصلاحات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م،اندلعت الحرب الكونية الأولى، وكانت نتائجها وخيمة على خلاف توقعات الروس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يقتصر الأمر على عدم تحقيق الروس نصراً يُذكر فحسب، بل قد شهدت السنة الأولى وحدها من الحرب خسارة ما يقرب من ثلاثة ملايين جندي من الجيش الروسي ما بين قتيل وجريح أو 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وبلغت الأوضاع مرحلة من التأزم الشديد، اضطرّ معها القيصر إلى التنحي عن السلطة، وبعد الكثير من الجدل السياسي تمكن واحد من الأحزاب في تلك الحقبة الروسية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العمال الاجتماعي الديمقراطي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الحزب البلشفي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الفوز بالسلطة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83" w:name="pg17318_234828"/>
    </w:p>
    <w:p>
      <w:pPr>
        <w:pStyle w:val="BookText"/>
        <w:rPr/>
      </w:pPr>
      <w:bookmarkEnd w:id="83"/>
      <w:r>
        <w:rPr>
          <w:rFonts w:ascii="Amiri" w:hAnsi="Amiri" w:eastAsia="Amiri" w:cs="Amiri"/>
          <w:color w:val="111111"/>
          <w:sz w:val="28"/>
          <w:sz w:val="28"/>
          <w:szCs w:val="28"/>
          <w:rtl w:val="true"/>
          <w:lang w:bidi="ar-SA"/>
        </w:rPr>
        <w:t xml:space="preserve">وقد كان زعيم هذا الحزب رجل قيادي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فلاديمير لينين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المفسرين البارزين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وربما كان لينين هذا من أسعد الماركسيين حظاً في العالم 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ذلك الحين</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826567_1280447820"/>
      <w:bookmarkStart w:id="85" w:name="_Toc30"/>
      <w:bookmarkEnd w:id="84"/>
      <w:r>
        <w:rPr>
          <w:rtl w:val="true"/>
        </w:rPr>
        <w:t>الماركسية ما بعد كارل ماركس</w:t>
      </w:r>
      <w:bookmarkEnd w:id="85"/>
    </w:p>
    <w:p>
      <w:pPr>
        <w:pStyle w:val="Heading4"/>
        <w:numPr>
          <w:ilvl w:val="3"/>
          <w:numId w:val="1"/>
        </w:numPr>
        <w:rPr/>
      </w:pPr>
      <w:bookmarkStart w:id="86" w:name="__RefHeading___Toc826569_1280447820"/>
      <w:bookmarkStart w:id="87" w:name="_Toc31"/>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 xml:space="preserve">إن القرن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أن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شديد الوطأة على الماركسيين دون سائر التيارات الفكرية والتنظيرية الأخرى حتى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مقاطع كبيرة من القرن العشرين يعدّ مرادفاً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بيد أن مسار الماركسية في القرن العشرين كان مليئاً بالمنعطفات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تم تفسير أفكار ماركس في القرن العشرين بتفسيرات متنوّعة، قد تبلغ حدّ التعارض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جزء من هذه المسألة إلى الغموض الذي يكتنف جانباً من أفكار ماركس، ويعود البعض منها إلى اختلاف البيئات الاجتماعية المتنوّعة التي تسللت إليها هذه الأفكار، ويعود بعضها إلى أن جزءاً هاماً من مؤلفات ماركس الشاب بقيت مجهولة حتى عقد الثلاثينات من القرن العشرين وبعد اكتشاف هذه المؤلفات اتضح أن أفكار ماركس قد مرّت بسلسلة من المتغيرات والتحولات الكبيرة منذ صدر الشباب إلى فترة النضج والاختمار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كان الكثير من الاختلافات بين الماركسيين أنفسهم يدور في الأساس حول ما الذي كان يقوله ماركس حقيقة؟ ولبيان قصة الماركسية في القرن العشرين بالالتفات إلى مختلف العناصر، يمكن لنا إجراء عملية تبويبية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من بين التقسيمات المعتبرة هي تلك التي قام بها الباحث الشهير في الماركسية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ديفد </w:t>
      </w:r>
      <w:bookmarkStart w:id="88" w:name="pg17318_234829"/>
    </w:p>
    <w:p>
      <w:pPr>
        <w:pStyle w:val="BookText"/>
        <w:rPr/>
      </w:pPr>
      <w:bookmarkEnd w:id="88"/>
      <w:r>
        <w:rPr>
          <w:rFonts w:ascii="Amiri" w:hAnsi="Amiri" w:eastAsia="Amiri" w:cs="Amiri"/>
          <w:color w:val="111111"/>
          <w:sz w:val="28"/>
          <w:sz w:val="28"/>
          <w:szCs w:val="28"/>
          <w:rtl w:val="true"/>
          <w:lang w:bidi="ar-SA"/>
        </w:rPr>
        <w:t>ماكللان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الماركسية بعد ماركس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قسّم الماركسية إلى خمسة أقسام رئيسة، وذلك 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الاشتراكية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الديمقراطية الألمانية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الماركسية الروسية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الماركسية الأوربية بين الحربين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الماركسية المعاصرة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الماركسية في الصين والعالم الثالث</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الواضح أن الخوض في القسم الخامس، فوق طاقة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تقسيمه لفروع الماركسية يرشدنا إلى توضيح مجمل التيار اليساري في الساحة التنظيرية للقرن العشرين</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826571_1280447820"/>
      <w:bookmarkStart w:id="90" w:name="_Toc32"/>
      <w:bookmarkEnd w:id="89"/>
      <w:r>
        <w:rPr/>
        <w:t>1</w:t>
      </w:r>
      <w:r>
        <w:rPr>
          <w:rtl w:val="true"/>
        </w:rPr>
        <w:t xml:space="preserve"> - </w:t>
      </w:r>
      <w:r>
        <w:rPr>
          <w:rtl w:val="true"/>
        </w:rPr>
        <w:t xml:space="preserve">الاشتراكية </w:t>
      </w:r>
      <w:r>
        <w:rPr>
          <w:rtl w:val="true"/>
        </w:rPr>
        <w:t xml:space="preserve">- </w:t>
      </w:r>
      <w:r>
        <w:rPr>
          <w:rtl w:val="true"/>
        </w:rPr>
        <w:t>الديمقراطية الألمانية</w:t>
      </w:r>
      <w:bookmarkEnd w:id="90"/>
    </w:p>
    <w:p>
      <w:pPr>
        <w:pStyle w:val="Heading5"/>
        <w:numPr>
          <w:ilvl w:val="4"/>
          <w:numId w:val="1"/>
        </w:numPr>
        <w:rPr/>
      </w:pPr>
      <w:bookmarkStart w:id="91" w:name="__RefHeading___Toc826573_1280447820"/>
      <w:bookmarkStart w:id="92" w:name="_Toc33"/>
      <w:bookmarkEnd w:id="91"/>
      <w:r>
        <w:rPr>
          <w:rtl w:val="true"/>
        </w:rPr>
        <w:t>اشارة</w:t>
      </w:r>
      <w:bookmarkEnd w:id="9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المسعى الأول في إطار عرض الماركسية بوصفها نظاماً فكرياً متكاملاً، قد ظهر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آنتي دورينك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الماركسية بوصفها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حصيلة جهود أنجلز</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قدّم أنجلز تفسيراً وضعياً وجبرياً عن الماركسية، حيث رأى في الاقتصاد العنصر الوحيد في حدوث أي تحوّل أو تغيّر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يرى أن حصول المعرفة الاجتماعية، هي من قبيل حصول المعرفة في العلوم الطبيعية، ومن خلال الالتفات إلى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الشهيرة، والتي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الأفراد يصنعون تاريخهم، </w:t>
      </w:r>
      <w:bookmarkStart w:id="93" w:name="pg17318_234830"/>
    </w:p>
    <w:p>
      <w:pPr>
        <w:pStyle w:val="BookText"/>
        <w:rPr/>
      </w:pPr>
      <w:bookmarkEnd w:id="93"/>
      <w:r>
        <w:rPr>
          <w:rFonts w:ascii="IRNazanin" w:hAnsi="IRNazanin" w:eastAsia="IRNazanin"/>
          <w:color w:val="111111"/>
          <w:sz w:val="28"/>
          <w:sz w:val="28"/>
          <w:szCs w:val="28"/>
          <w:rtl w:val="true"/>
          <w:lang w:bidi="fa-IR"/>
        </w:rPr>
        <w:t>ولكن لا على النحو الذي يريدونه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يؤمن بالديالكتيك ما بین الأفعال الإنسانية والطبيعية</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أننا أن سنری رؤيته وإن كانت ذات مناشئ ألمانية، إلا أنها تركت تأثيراتها العميقة على رقعة جغرافية أخرى، وهى روسيا، الأمر الذي أدى إلى بلورة الماركسية الأورثودوكسية</w:t>
      </w:r>
      <w:r>
        <w:rPr>
          <w:rFonts w:eastAsia="IRNazanin" w:cs="IRNazanin"/>
          <w:color w:val="111111"/>
          <w:sz w:val="28"/>
          <w:szCs w:val="28"/>
          <w:rtl w:val="true"/>
          <w:lang w:bidi="fa-IR"/>
        </w:rPr>
        <w:t>.</w:t>
      </w:r>
    </w:p>
    <w:p>
      <w:pPr>
        <w:pStyle w:val="Heading5"/>
        <w:numPr>
          <w:ilvl w:val="4"/>
          <w:numId w:val="1"/>
        </w:numPr>
        <w:rPr/>
      </w:pPr>
      <w:bookmarkStart w:id="94" w:name="__RefHeading___Toc826575_1280447820"/>
      <w:bookmarkStart w:id="95" w:name="_Toc34"/>
      <w:bookmarkEnd w:id="94"/>
      <w:r>
        <w:rPr/>
        <w:t>1</w:t>
      </w:r>
      <w:r>
        <w:rPr>
          <w:rtl w:val="true"/>
        </w:rPr>
        <w:t xml:space="preserve"> / </w:t>
      </w:r>
      <w:r>
        <w:rPr/>
        <w:t>1</w:t>
      </w:r>
      <w:r>
        <w:rPr>
          <w:rtl w:val="true"/>
        </w:rPr>
        <w:t xml:space="preserve"> - </w:t>
      </w:r>
      <w:r>
        <w:rPr>
          <w:rtl w:val="true"/>
        </w:rPr>
        <w:t>الماركسية الراديكالية</w:t>
      </w:r>
      <w:r>
        <w:rPr>
          <w:rtl w:val="true"/>
        </w:rPr>
        <w:t>:</w:t>
      </w:r>
      <w:bookmarkEnd w:id="95"/>
    </w:p>
    <w:p>
      <w:pPr>
        <w:pStyle w:val="BookText"/>
        <w:rPr/>
      </w:pPr>
      <w:r>
        <w:rPr>
          <w:rFonts w:ascii="Amiri" w:hAnsi="Amiri" w:eastAsia="Amiri" w:cs="Amiri"/>
          <w:color w:val="111111"/>
          <w:sz w:val="28"/>
          <w:sz w:val="28"/>
          <w:szCs w:val="28"/>
          <w:rtl w:val="true"/>
          <w:lang w:bidi="ar-SA"/>
        </w:rPr>
        <w:t>إن الماركسيين ،الراديكاليين كانوا يرفضون الماركسية الوضعية والاقتصادية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كانوا يعتقدون أن هذه الماركسية سوف تتحول إلى نوع من الانفعالية في حقل السياسة، في حين أن هؤلاء الراديكاليين أنفسهم كانوا يصبون كل اهتمامهم على التأثير في الساحة السياسية، ولم يكونوا يعترفون بحدود أو قيود من أجل تحقيق تلك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زعيمهم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روزا لوكزامبورغ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لوكزامبورغ من الناحية السياسية يدعو إلى الاشتراكية الثورية الصلبة والقائمة على النزاع الطبقي العالمي، وكان يدافع عن النقابات العمالية والعسكرية بوصفها ركناً رئيساً في الثورة الاشتراكية المبكرة</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ثلاثة عناصر لانهيار النظام الرأسمالي وقيام النظام الاشتراكي، وهي العناصر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الهرج والمرج والفوضى المتزايدة والأزمة المتفاقمة في الاقتصاد الرأسمالي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اتجاه العلاقات والمسار الانتاجي نحو المزيد من الأواصر الاجتماعية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ارتفاع مستوى الوعي الطبقي، والعمل على تنظيم طبقة البروليتاريا</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وبطبيعة الحال فإنه من بين هذه الأمور كان يؤمن بالعنصر الثالث، ونظم جهوده ضمن هذا الإطار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بشأن العنصرين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يتم طرحهما من قبل الماركسيين الآخرين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يراهما غير عمليين أو غير واقعيين؛ إذ يرى أن الرأسمالية لم تبد أي ظاهرة أو مؤشر يدل على أنها سوف تسقط بفعل التناقضات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فإنه يرى أن بقاء الرأسمالية وقدرتها على الصمود لا تعود إلى مقومات داخلية، وإنما هي تعود إلى العوامل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عمد إلى تصوير هذا العامل في إطار نظرية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الازدهار الاقتصادي في ظل النظام الرأسمالي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يعود سببه إلى القوانين الفطرية الحاكمة على أسلوب وطريقة الإنتاج الرأسمالي، وإنما هو من تبعات استمرار وجود أقسام ما قبل الرأسمالية في البلدان التي استولت عليها الرأسمالية، وعملت على ضمّها إلى دائرة نفوذها</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لوكزامبورغ يذهب إلى الاعتقاد بأن هذا التيار ما أن يستولي على بلد بأكمله، فإن الرأسماليين سيضطرون إلى التطلع إلى الأجزاء والبلدان الأخرى من العالم وهي البلدان التي لا زالت تعيش ظروف ما قبل 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أنه يرى أن النظام الرأسمالي مجرد نظام مغلق، وإنه بالالتفات إلى قوانينه الداخلية ليس جديراً بأن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حاضنة للثورة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الأمر على العكس من ذلك؛ إذ تتغذى الرأسمالية على العناصر الخارجية، وإن سقوطها التلقائي إنما يحدث عند استيلائها على جميع بلدان الكرة الأرضية وابتلاعها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96" w:name="pg17318_234832"/>
    </w:p>
    <w:p>
      <w:pPr>
        <w:pStyle w:val="BookText"/>
        <w:rPr/>
      </w:pPr>
      <w:bookmarkEnd w:id="96"/>
      <w:r>
        <w:rPr>
          <w:rFonts w:ascii="Amiri" w:hAnsi="Amiri" w:eastAsia="Amiri" w:cs="Amiri"/>
          <w:color w:val="111111"/>
          <w:sz w:val="28"/>
          <w:sz w:val="28"/>
          <w:szCs w:val="28"/>
          <w:rtl w:val="true"/>
          <w:lang w:bidi="ar-SA"/>
        </w:rPr>
        <w:t>وبطبيعة الحال فإن لوكزامبورغ كان يواجه بعض التناقضات على المستوى العملي والتنظيري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في الوقت الذي يؤكد من جهة على ضرورة العمل الجماهيري الفوري معتقداً أن الاستيلاء على السلطة السياسية من قبل طبقة العمال لن يكون مبكراً أبداً، وأن الأداء السياسي لهذه الطبقة في جميع الأحوال يعوّض عن عدم توفر الظروف الثورية، يذهب من جهة أخرى في كتيّب له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التمرّد الجماهيري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بأن الثورة الاشتراكية لن تحقق الانتصار مرّة واحدة وبجرّة قلم، وإنما سوف تكتمل عبر مرحلة طويلة وبطيئة من الكفاح الاجتماعي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روزا لوكزامبورغ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انتقاد ثورة أكتوبر الروسية، معتبراً إياها ثورة من الأعلى وأنها مجرد ثورة برجوازية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826577_1280447820"/>
      <w:bookmarkStart w:id="98" w:name="_Toc35"/>
      <w:bookmarkEnd w:id="97"/>
      <w:r>
        <w:rPr/>
        <w:t>1</w:t>
      </w:r>
      <w:r>
        <w:rPr>
          <w:rtl w:val="true"/>
        </w:rPr>
        <w:t xml:space="preserve"> / </w:t>
      </w:r>
      <w:r>
        <w:rPr/>
        <w:t>2</w:t>
      </w:r>
      <w:r>
        <w:rPr>
          <w:rtl w:val="true"/>
        </w:rPr>
        <w:t xml:space="preserve"> - </w:t>
      </w:r>
      <w:r>
        <w:rPr>
          <w:rtl w:val="true"/>
        </w:rPr>
        <w:t>التعديلية</w:t>
      </w:r>
      <w:r>
        <w:rPr>
          <w:rtl w:val="true"/>
        </w:rPr>
        <w:t>:</w:t>
      </w:r>
      <w:bookmarkEnd w:id="9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جماعة أخرى من الماركسيين الألمان، كانت ترفض الجبرية الماركسية الأورثودوكسية من جهة، وكان أفرادها يبتعدون عن العملانية الراديكالية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روزا لوكزامبورغ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لم يكن ليأبى عن اللجوء إلى العنف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هؤلاء يسعون من خلال جهودهم التنظيرية إلى تقديم ماركسية مطابقة للشرائط الرأسمالية المتغيرة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اختار هؤلاء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التعديلية</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للدلالة على اتجاههم في الماركسية كان هؤلاء التعديليون يؤمنون بالإصلاح والتكامل التدريجي لأمور المجتمع وعدم ضرورة الثورة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إدوارد برنشتاين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المفكرين التعديليين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السقوط الحتمي للرأسمالية وانقسام المجتمع إلى قطبي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الرأسمالية </w:t>
      </w:r>
    </w:p>
    <w:p>
      <w:pPr>
        <w:pStyle w:val="BookText"/>
        <w:rPr/>
      </w:pPr>
      <w:r>
        <w:rPr>
          <w:rFonts w:ascii="IRNazanin" w:hAnsi="IRNazanin" w:eastAsia="IRNazanin"/>
          <w:color w:val="111111"/>
          <w:sz w:val="28"/>
          <w:sz w:val="28"/>
          <w:szCs w:val="28"/>
          <w:rtl w:val="true"/>
          <w:lang w:bidi="fa-IR"/>
        </w:rPr>
        <w:t>والبروليتاريا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وذهب إلى الاعتقاد بأن زوال مفهوم النزاع الطبقي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بالمعنى الذي قال به کارل ماركس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يستتبع الإصلاح والتكامل التدريجي الذي يكون بديلاً عن الثورة المسلحة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الاتجاه الرئيس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برنشتاين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انتقاده للماركسية الأورثودوكسية، يتعلق بقانونية حركة المادية التاريخية</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رفضه 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القائل بأن هدفية التاريخ وحركته الحتمية باتجاه ذلك 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بأن الاشتراكية غاية أخلاقية يمكن اختياره بالإرادة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من أوائل الذين أشاروا صراحة إلى مواطن الشبه بين الماركسية التي يؤمن بيها وبين الليبرالية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الاشتراكية الديمقراطية ليست من الناحية التاريخية فحسب، بل كذلك من حيث خصائصها المعنوية وارثة لمشروع الليبرالية بوصفها نهضة تاريخية کبرى</w:t>
      </w:r>
      <w:r>
        <w:rPr>
          <w:rFonts w:eastAsia="IRNazanin" w:cs="IRNazanin"/>
          <w:color w:val="111111"/>
          <w:sz w:val="28"/>
          <w:szCs w:val="28"/>
          <w:rtl w:val="true"/>
          <w:lang w:bidi="fa-IR"/>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ينظر إلى الديمقراطية بوصفها وسيلة وغاية، خلافاً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يرى في الديمقراطية مجرد وسيلة لتحقيق الاشتراكية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جورس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المفكرين التعديليين أيضاً، بيد أنه خلافاً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برنشتاين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كان يرى بأن التحولات التاريخية قد أسقطت بعض أصول كارل ماركس العقائدية عن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إلى القول بأن هذه الأصول كانت باطلة منذ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أكثر المنتقدين للمادية التاريخية، واتجه من الناحية المذهبية إلى القول بأن العالم أوسع من أن يكون مجرد تركيب للمادة والطاقة، وقال بأنه يحتوي على عنصر روحاني هو الذي يحافظ على النظام والانسجام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غرار برنشتاين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الاشتراكية بوصفها أصلاً أخلاقياً، </w:t>
      </w:r>
      <w:bookmarkStart w:id="99" w:name="pg17318_234834"/>
    </w:p>
    <w:p>
      <w:pPr>
        <w:pStyle w:val="BookText"/>
        <w:rPr/>
      </w:pPr>
      <w:bookmarkEnd w:id="99"/>
      <w:r>
        <w:rPr>
          <w:rFonts w:ascii="IRNazanin" w:hAnsi="IRNazanin" w:eastAsia="IRNazanin"/>
          <w:color w:val="111111"/>
          <w:sz w:val="28"/>
          <w:sz w:val="28"/>
          <w:szCs w:val="28"/>
          <w:rtl w:val="true"/>
          <w:lang w:bidi="fa-IR"/>
        </w:rPr>
        <w:t>و یری أن تحققها يمثل شرطاً في تحسين الحياة الاجتماعية</w:t>
      </w:r>
      <w:r>
        <w:rPr>
          <w:rFonts w:eastAsia="IRNazanin" w:cs="IRNazanin"/>
          <w:color w:val="111111"/>
          <w:sz w:val="28"/>
          <w:szCs w:val="28"/>
          <w:rtl w:val="true"/>
          <w:lang w:bidi="fa-IR"/>
        </w:rPr>
        <w:t>.</w:t>
      </w:r>
    </w:p>
    <w:p>
      <w:pPr>
        <w:pStyle w:val="Heading3"/>
        <w:numPr>
          <w:ilvl w:val="2"/>
          <w:numId w:val="1"/>
        </w:numPr>
        <w:rPr/>
      </w:pPr>
      <w:bookmarkStart w:id="100" w:name="__RefHeading___Toc826579_1280447820"/>
      <w:bookmarkStart w:id="101" w:name="_Toc36"/>
      <w:bookmarkEnd w:id="100"/>
      <w:r>
        <w:rPr>
          <w:rtl w:val="true"/>
        </w:rPr>
        <w:t>الماركسية الروسية</w:t>
      </w:r>
      <w:bookmarkEnd w:id="101"/>
    </w:p>
    <w:p>
      <w:pPr>
        <w:pStyle w:val="Heading4"/>
        <w:numPr>
          <w:ilvl w:val="3"/>
          <w:numId w:val="1"/>
        </w:numPr>
        <w:rPr/>
      </w:pPr>
      <w:bookmarkStart w:id="102" w:name="__RefHeading___Toc826581_1280447820"/>
      <w:bookmarkStart w:id="103" w:name="_Toc37"/>
      <w:bookmarkEnd w:id="102"/>
      <w:r>
        <w:rPr/>
        <w:t>2</w:t>
      </w:r>
      <w:r>
        <w:rPr>
          <w:rtl w:val="true"/>
        </w:rPr>
        <w:t xml:space="preserve"> / </w:t>
      </w:r>
      <w:r>
        <w:rPr/>
        <w:t>1</w:t>
      </w:r>
      <w:r>
        <w:rPr>
          <w:rtl w:val="true"/>
        </w:rPr>
        <w:t xml:space="preserve"> - </w:t>
      </w:r>
      <w:r>
        <w:rPr>
          <w:rtl w:val="true"/>
        </w:rPr>
        <w:t>كاؤوتسكي وبلاخانوف</w:t>
      </w:r>
      <w:r>
        <w:rPr>
          <w:rtl w:val="true"/>
        </w:rPr>
        <w:t>:</w:t>
      </w:r>
      <w:bookmarkEnd w:id="103"/>
    </w:p>
    <w:p>
      <w:pPr>
        <w:pStyle w:val="BookText"/>
        <w:rPr/>
      </w:pPr>
      <w:r>
        <w:rPr>
          <w:rFonts w:ascii="Amiri" w:hAnsi="Amiri" w:eastAsia="Amiri" w:cs="Amiri"/>
          <w:color w:val="111111"/>
          <w:sz w:val="28"/>
          <w:sz w:val="28"/>
          <w:szCs w:val="28"/>
          <w:rtl w:val="true"/>
          <w:lang w:bidi="ar-SA"/>
        </w:rPr>
        <w:t xml:space="preserve">إن التفسير الذي قدّمه أنجلز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آنتي دورينغ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الماركسية، أضحى أساساً للماركسية الأورثودوكسية لمفكرين من 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كارل كاؤوتسكي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غنوركي بلاخانوف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كاؤوتسكي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للماركسية متأثراً بنظرية التطور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تشارلز دارون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كاؤوتسكي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مفهوماً مشتركاً ورئيساً في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تشارلز دارون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يكون كاؤوتسكي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تبعاً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أنجلز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قدّم فهماً وضعياً لفلسفة التاريخ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فهم ينتهي بنا إلى الحتمية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كاؤوتسكي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من الضروري القول بنوع من الدور للإرادة والسلوك الإنساني، ولكن يجب التأكيد على الظروف الاقتصادية التي تعمل على تحديد مسار وماهية إرادة وعمل الإنسان</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الثورة الاشتراكية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للحتمية الاقتصادية الماركسية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تتحقق بالمعنى الحقيقي والواقعي للكلمة، إلا إذا توفرت الشرائط الاقتصادية اللازمة لتحققها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تعرّض الماركسي الأورثودوكسي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غنوركي بلاخانوف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الفرد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المسألة أيضاً، حيث بحث حجم التأثير الذي يمكن للفرد أن يتركه على مسار </w:t>
      </w:r>
      <w:bookmarkStart w:id="104" w:name="pg17318_234835"/>
    </w:p>
    <w:p>
      <w:pPr>
        <w:pStyle w:val="BookText"/>
        <w:rPr/>
      </w:pPr>
      <w:bookmarkEnd w:id="104"/>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يرى أن التاريخ وإن شهد في جميع مراحله ظهور بعض الأبطال الذين قاموا ببعض الأعمال الخارقة، إلا أن ظروف وشرائط ظهور أولئك الأبطال لم تكن من صنعهم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الأفراد المؤثرين والنافذين قد يتمكنون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خصائصهم الفكرية والشخصية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إحداث التغيير في الخصوصيات الجزئية للأحداث وبعض النتائج الجزئية، إلا أنهم لا يستطيعون تغيير اتجاه ومسار الأحداث التي تتحدد بواسطة القوى والعوامل الأخرى</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التبعات العملية المترتبة على مثل هذا الفهم للماركسية أوضح من أن نحتاج معها إلى المزيد من الشرح والتبسيط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العمل الثوري ليس له ربط كبير بتحقق الظروف والشرائط المثالية للاشتراكية، وإن السعي إلى الثورة الاشتراكية عمل ليس له من طائل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الاشتراكية انعکاس مباشر للتغير والتحول في الأسس الاقتصادية</w:t>
      </w:r>
      <w:r>
        <w:rPr>
          <w:rFonts w:eastAsia="IRNazanin" w:cs="IRNazanin"/>
          <w:color w:val="111111"/>
          <w:sz w:val="28"/>
          <w:szCs w:val="28"/>
          <w:rtl w:val="true"/>
          <w:lang w:bidi="fa-IR"/>
        </w:rPr>
        <w:t>.</w:t>
      </w:r>
    </w:p>
    <w:p>
      <w:pPr>
        <w:pStyle w:val="Heading4"/>
        <w:numPr>
          <w:ilvl w:val="3"/>
          <w:numId w:val="1"/>
        </w:numPr>
        <w:rPr/>
      </w:pPr>
      <w:bookmarkStart w:id="105" w:name="__RefHeading___Toc826583_1280447820"/>
      <w:bookmarkStart w:id="106" w:name="_Toc38"/>
      <w:bookmarkEnd w:id="105"/>
      <w:r>
        <w:rPr/>
        <w:t>2</w:t>
      </w:r>
      <w:r>
        <w:rPr>
          <w:rtl w:val="true"/>
        </w:rPr>
        <w:t xml:space="preserve"> / </w:t>
      </w:r>
      <w:r>
        <w:rPr/>
        <w:t>2</w:t>
      </w:r>
      <w:r>
        <w:rPr>
          <w:rtl w:val="true"/>
        </w:rPr>
        <w:t xml:space="preserve"> - </w:t>
      </w:r>
      <w:r>
        <w:rPr>
          <w:rtl w:val="true"/>
        </w:rPr>
        <w:t>لينين</w:t>
      </w:r>
      <w:r>
        <w:rPr>
          <w:rtl w:val="true"/>
        </w:rPr>
        <w:t>:</w:t>
      </w:r>
      <w:bookmarkEnd w:id="106"/>
    </w:p>
    <w:p>
      <w:pPr>
        <w:pStyle w:val="BookText"/>
        <w:rPr/>
      </w:pPr>
      <w:r>
        <w:rPr>
          <w:rFonts w:ascii="Amiri" w:hAnsi="Amiri" w:eastAsia="Amiri" w:cs="Amiri"/>
          <w:color w:val="111111"/>
          <w:sz w:val="28"/>
          <w:sz w:val="28"/>
          <w:szCs w:val="28"/>
          <w:rtl w:val="true"/>
          <w:lang w:bidi="ar-SA"/>
        </w:rPr>
        <w:t xml:space="preserve">بعد انتصار ثورة أكتوبر عام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في روسيا، نجحت قراءة 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للمرة الأولى بأن تستولي على السلطة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الثورة والنظام السياسي الناجم عنها قام في مستواه الأكبر على أساس من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فلاديمير إليتش لينين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إستالين 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اقتصر الجزء الأعظم من الجهود الفكرية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تطبيق فكر ماركس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المادية التاريخية على واقع المجتمع الإقطاعي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الزراعي لروسيا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تعرف لينين على الماركسية في صدر شبابه خلال فترة نضاله ضد السلطات القيصرية في روسيا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معلموه الأوائل في الماركسية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كاؤوتسكي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غنوركي بلاخانوف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لم يمض </w:t>
      </w:r>
    </w:p>
    <w:p>
      <w:pPr>
        <w:pStyle w:val="BookText"/>
        <w:rPr/>
      </w:pPr>
      <w:r>
        <w:rPr>
          <w:rFonts w:ascii="Amiri" w:hAnsi="Amiri" w:eastAsia="Amiri" w:cs="Amiri"/>
          <w:color w:val="111111"/>
          <w:sz w:val="28"/>
          <w:sz w:val="28"/>
          <w:szCs w:val="28"/>
          <w:rtl w:val="true"/>
          <w:lang w:bidi="ar-SA"/>
        </w:rPr>
        <w:t xml:space="preserve">طويل وقت حتى اختط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طريقاً مختلفاً عنهما في الساحة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المجموع يمكن لنا أن نرصد ثلاث مراحل من المراحل الفكرية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فلاديمير إليتش لينين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المراحل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المرحلة الأولى التي تميّزت بشدّة تمسّكه بالمادية التاريخية، وعلى أساسها كان يرى ضرورة لوقوع الثورة البرجوازية التي تسبق الثورة الاشتراكية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التأرجح، حيث تراوح في الاتجاه الفكري له ما بين المرحلة الأولى السابقة والمرحلة الثالثة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المرحلة الأخيرة، حيث أخذ ينظر فيها إلى الماركسية من منظار الأفق الروسي، وسعى إلى تطبيق أفكار ماركس بشكل يتلاءم مع الوضع الخاص لروسيا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خلال تأليفه لكتابه الذي يحمل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يجب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ابتعد عن الماركسية الأورثودوكسية، وعمل على تطوير نظريته الخاصة بشأن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تحقق الثورة الاشتراكية </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الذي تمّ تداوله في القرن العشرين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الماركسية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يمثل نظريات لينين بشأن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المستمرة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الاشتراكية الحكومية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المرحلة الثالثة من الحياة الفكرية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فلاديمير إليتش لينين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عمد لينين من خلال تأكيده على الحزب الطليعي بوصفه ناظماً للجماهير، إلى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من الأنحاء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إحياء التعاليم الثورية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بلانكي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يرى استحالة إيجاد الوعي السياسي الطبقي بين الجماهير إلا من خلال حقنهم بالنظرية الثورية </w:t>
      </w:r>
    </w:p>
    <w:p>
      <w:pPr>
        <w:pStyle w:val="BookText"/>
        <w:rPr/>
      </w:pPr>
      <w:r>
        <w:rPr>
          <w:rFonts w:ascii="Amiri" w:hAnsi="Amiri" w:eastAsia="Amiri" w:cs="Amiri"/>
          <w:color w:val="111111"/>
          <w:sz w:val="28"/>
          <w:sz w:val="28"/>
          <w:szCs w:val="28"/>
          <w:rtl w:val="true"/>
          <w:lang w:bidi="ar-SA"/>
        </w:rPr>
        <w:t>من قبل منظمة ثورية فقط</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الحزب الطليعي من وجهة نظر لينين هو العقل الأكمل الذي يدرك ما يصلح للجماهير، على نحو أفضل من إدراك الجماهير أنفسهم لما يصلح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المستمرة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المفاهيم الأخرى التي تقوم عليها البنية النظرية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حظيت باهتمام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الاستراتيجية تقف على الطرف الآخر من النظرية الماركسية الشائعة، حيث كان الاعتقاد السائد في تلك المرحلة يقول بأن الثورة الاشتراكية لا يمكن لها الظهور إلا بعد الثورة البرجوازية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لينين إلى الاعتقاد بأن الثورة الاشتراكية عندما تبدأ فإنها توجد ما يرتقب من الثورة البرجوازية توفيره على نحو تلقائي، وعلى هذا الأساس 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كاؤوتسكي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غنوركي بلاخانوف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إقامة الاتحاد بين الفلاحين والعمال لتحقيق النصر في ثورة عام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لينين بعد انتصار الثورة، من خلال تأكيده على الوضع الإقطاعي للمجتمع الروسي، وعدم تحقق الاشتراكية فيه،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للمناشفة</w:t>
      </w:r>
      <w:r>
        <w:rPr>
          <w:rStyle w:val="FootnoteAnchor"/>
          <w:rtl w:val="true"/>
        </w:rPr>
        <w:footnoteReference w:id="89"/>
      </w:r>
      <w:r>
        <w:rPr>
          <w:rFonts w:ascii="Amiri" w:hAnsi="Amiri" w:eastAsia="Amiri" w:cs="Amiri"/>
          <w:color w:val="111111"/>
          <w:sz w:val="28"/>
          <w:sz w:val="28"/>
          <w:szCs w:val="28"/>
          <w:rtl w:val="true"/>
          <w:lang w:bidi="ar-SA"/>
        </w:rPr>
        <w:t xml:space="preserve">الذين كانوا يذهبون إلى ضروة تحويل السلطة بعد الثورة إلى البرجوازيين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إلى حماية قيام الرأسمالية الحكومية في روسيا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كانت الرأسمالية الحكومية بمنزلة البديل للرأسمالية البرجوازية في الاضطلاع بهذا الدور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فإن الماركسية تحولت من خلال اللينينية إلى أيديولوجيا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للتنمية </w:t>
      </w:r>
      <w:bookmarkStart w:id="107" w:name="pg17318_234838"/>
    </w:p>
    <w:p>
      <w:pPr>
        <w:pStyle w:val="BookText"/>
        <w:rPr/>
      </w:pPr>
      <w:bookmarkEnd w:id="107"/>
      <w:r>
        <w:rPr>
          <w:rFonts w:ascii="Amiri" w:hAnsi="Amiri" w:eastAsia="Amiri" w:cs="Amiri"/>
          <w:color w:val="111111"/>
          <w:sz w:val="28"/>
          <w:sz w:val="28"/>
          <w:szCs w:val="28"/>
          <w:rtl w:val="true"/>
          <w:lang w:bidi="ar-SA"/>
        </w:rPr>
        <w:t>والتحديث، واكتسبت بذلك جاذبية أكبر بالنسبة إلى الشعوب الأكثر تخلفاً من الناحية الصناعية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826585_1280447820"/>
      <w:bookmarkStart w:id="109" w:name="_Toc39"/>
      <w:bookmarkEnd w:id="108"/>
      <w:r>
        <w:rPr/>
        <w:t>3</w:t>
      </w:r>
      <w:r>
        <w:rPr>
          <w:rtl w:val="true"/>
        </w:rPr>
        <w:t xml:space="preserve"> / </w:t>
      </w:r>
      <w:r>
        <w:rPr/>
        <w:t>2</w:t>
      </w:r>
      <w:r>
        <w:rPr>
          <w:rtl w:val="true"/>
        </w:rPr>
        <w:t xml:space="preserve"> - </w:t>
      </w:r>
      <w:r>
        <w:rPr>
          <w:rtl w:val="true"/>
        </w:rPr>
        <w:t>ستالين</w:t>
      </w:r>
      <w:r>
        <w:rPr>
          <w:rtl w:val="true"/>
        </w:rPr>
        <w:t>:</w:t>
      </w:r>
      <w:bookmarkEnd w:id="109"/>
    </w:p>
    <w:p>
      <w:pPr>
        <w:pStyle w:val="BookText"/>
        <w:rPr/>
      </w:pPr>
      <w:r>
        <w:rPr>
          <w:rFonts w:ascii="Amiri" w:hAnsi="Amiri" w:eastAsia="Amiri" w:cs="Amiri"/>
          <w:color w:val="111111"/>
          <w:sz w:val="28"/>
          <w:sz w:val="28"/>
          <w:szCs w:val="28"/>
          <w:rtl w:val="true"/>
          <w:lang w:bidi="ar-SA"/>
        </w:rPr>
        <w:t xml:space="preserve">لقد كان يوسف ستالين شارحاً لأفكار لينين في إطار نوع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اللينينية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تحولت إلى أيديولوجية رسمية لحكومة الاتحاد السوفيتي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منه منظراً في حقل الماركسية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أهم عنصر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اللينينية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الاستالينية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يتمثل في التأكيد على عامل قوّة الحزب وحصر السلطة في يد الزعيم بوصفه الشخص الذي يقع على عاتقه تحديد المسار والاتجاه العام للنظام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عمل ستالين بوضوح على التخلي عن التطلعات العالمية وهذا الطموح الكبير الذي اقترن على الدوام بالثورة الاشتراكية التحررية في روسيا، وركز على الحفاظ على الاشتراكية والثورة في حدود القطر الروسي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فقد عمل على بناء نظام سياسي مركزي لم تتضح معالم الجرائم والقسوة والوحشية فيه إلا بعد انتهاء فترة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xml:space="preserve">م أعلن يوسف ستالين عن أنه قد استخرج جميع الأصول والقواعد الرئيسة للماركسية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اللينينية، بوصفها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على جميع العلماء الروس من الآن فصاعداً أن يتعاملوا مع تلك الأصول بوصفها قانوناً ثابتاً سواء في العلوم الاجتماعية أو السياسية أو العلوم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الوضعية ترى جميع العلم كلاً واحداً</w:t>
      </w:r>
    </w:p>
    <w:p>
      <w:pPr>
        <w:pStyle w:val="BookText"/>
        <w:rPr/>
      </w:pPr>
      <w:r>
        <w:rPr>
          <w:rFonts w:ascii="Amiri" w:hAnsi="Amiri" w:eastAsia="Amiri" w:cs="Amiri"/>
          <w:color w:val="111111"/>
          <w:sz w:val="28"/>
          <w:sz w:val="28"/>
          <w:szCs w:val="28"/>
          <w:rtl w:val="true"/>
          <w:lang w:bidi="ar-SA"/>
        </w:rPr>
        <w:t>ومتناغماً، يعرض علينا معرفة ماورا تاريخية معتبرة بشكل مطلق</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تلخص حل ستالين لإقامة الاشتراكية في التسريع من حركة التصنيع، واعتباره الزراعة اشتراكية</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واصل تطبيق سياسته هذه </w:t>
      </w:r>
      <w:bookmarkStart w:id="110" w:name="pg17318_234839"/>
    </w:p>
    <w:p>
      <w:pPr>
        <w:pStyle w:val="BookText"/>
        <w:rPr/>
      </w:pPr>
      <w:bookmarkEnd w:id="110"/>
      <w:r>
        <w:rPr>
          <w:rFonts w:ascii="Amiri" w:hAnsi="Amiri" w:eastAsia="Amiri" w:cs="Amiri"/>
          <w:color w:val="111111"/>
          <w:sz w:val="28"/>
          <w:sz w:val="28"/>
          <w:szCs w:val="28"/>
          <w:rtl w:val="true"/>
          <w:lang w:bidi="ar-SA"/>
        </w:rPr>
        <w:t>من خلال اللجوء إلى استخدام البطش والقوّة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يتم الجمع بين هاتين الجماعتين الماركسيتين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اللتين مثلتا الجناح الرئيس لتيار اليسار فى النصف الأول من القرن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عام يختزل بالماركسية التقليدية</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وبالتدريج خرجت سائر فروع الجناح اليساري من المعترك السياسي؛ فإن الفوضويون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يمثلون نحلة رئيسة من نحل النشاط اليساري في أغلب البلدان الأوربية، قد فقدوا جميع أنصارهم تقريباً، ولم يبق منهم سوى النزر القليل في إسبانيا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826587_1280447820"/>
      <w:bookmarkStart w:id="112" w:name="_Toc40"/>
      <w:bookmarkEnd w:id="111"/>
      <w:r>
        <w:rPr>
          <w:rtl w:val="true"/>
        </w:rPr>
        <w:t>الولايات المتحدة الأمريكية</w:t>
      </w:r>
      <w:r>
        <w:rPr>
          <w:rtl w:val="true"/>
        </w:rPr>
        <w:t xml:space="preserve">: </w:t>
      </w:r>
      <w:r>
        <w:rPr>
          <w:rtl w:val="true"/>
        </w:rPr>
        <w:t>رائدة اليمين</w:t>
      </w:r>
      <w:bookmarkEnd w:id="112"/>
    </w:p>
    <w:p>
      <w:pPr>
        <w:pStyle w:val="BookText"/>
        <w:rPr/>
      </w:pPr>
      <w:r>
        <w:rPr>
          <w:rFonts w:ascii="Amiri" w:hAnsi="Amiri" w:eastAsia="Amiri" w:cs="Amiri"/>
          <w:color w:val="111111"/>
          <w:sz w:val="28"/>
          <w:sz w:val="28"/>
          <w:szCs w:val="28"/>
          <w:rtl w:val="true"/>
          <w:lang w:bidi="ar-SA"/>
        </w:rPr>
        <w:t xml:space="preserve">يجب القول 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تبلور تيار اليمين في القرن العشرين قد اقترن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بالمقارنة إلى تيار اليسار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بصعوبات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الكثير من المفكرين في هذه الحقبة الزمنية قد استفادوا من عناصر ونظريات معقدة يصعب تصنيفها على اليسار أو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يجب بشكل عام تعريف اليمين في هذه الحقبة من خلال مفاهيم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الرأسمالية، والأحزاب المحافظة والليبرالية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نفسه ليس هناك من شك في أن الولايات المتحدة الأمريكية تعتبر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سائر البلدان في القرن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رائدة كل ما يمكن تسميته أو تصنيفه ضمن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في أن الولايات المتحدة الأمريكية قد اتصفت بأنها من أسعد دول العالم طالعاً في القرن العشرين؛ إذ تحولت من دولة </w:t>
      </w:r>
    </w:p>
    <w:p>
      <w:pPr>
        <w:pStyle w:val="BookText"/>
        <w:rPr/>
      </w:pPr>
      <w:r>
        <w:rPr>
          <w:rFonts w:ascii="Amiri" w:hAnsi="Amiri" w:eastAsia="Amiri" w:cs="Amiri"/>
          <w:color w:val="111111"/>
          <w:sz w:val="28"/>
          <w:sz w:val="28"/>
          <w:szCs w:val="28"/>
          <w:rtl w:val="true"/>
          <w:lang w:bidi="ar-SA"/>
        </w:rPr>
        <w:t>هامشية في بداية القرن العشرين لتغدو في نهايته إلى أعظم دولة في العالم دون منازع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مجموعة من العوامل والظروف الطبيعية والاجتماعية التي تظافرت لتسمح للولايات الأمريكية المتحدة في الوصول إلى تنمية مذهلة بعد انتهاء الحروب الداخلية بين الشمال والجنوب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ساعدت أمور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الأراضي الزراعية الخصبة الشاسعة، والتحول التكنولوجي الحديث والمذهل في صناعة سكك الحديد، وقاطرة البخار والمعدات الضرورية لاستخراج المعادن وزوال الموانع والقيود الاجتماعية والجغرافية وعدم وجود التهديدات الخارجية الملحوظة، وارتفاع أسهم الاستثمارات الأجنبية والداخلية، على جعل الولايات المتحدة الأمريكية تأخذ طريقها إلى التطور والازدهار في سرعة مذهلة، أعجزت الدول الأخرى عن منافستها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التكهنات تذهب إلى القول بأن التنمية والازدهار في الولايات المتحدة الأمريكية إذا استمر على ذات الوتيرة، فإنها سوف تتقدم في عام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 على الدول الأوروبية 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الحرب العالمية الأولى كبدت القوى الأوربية خسائر اقتصادية فادحة أسهمت في تعجيل تحقق تلك التكهنات لتتجلى قبل ست سنوات من موعدها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رأى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لهما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اليسار واليمين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والدولة إلى الاعتقاد بأن الدور الأبرز للولايات المتحدة الأمريكية في القرن العشرين قد تلخص في الحفاظ على الليبرالية واستمرارها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البلدان الليبرالية كانت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تعاني في عقد الثلاثينات من أزمات حادّة بحيث أصيب أكثر المفكرين الطليعيين بخيبة أمل من الليبرالية، وأخذوا يبحثون عن حياة جديدة الفاشية والشيوعية ولولا الدور المحوري للولايات المتحدة الأمريكية، لكان مصير الليبرالية قد سار نحو المجهول</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فإن محورية الولايات المتحدة الأمريكية في الاقتصاد أثناء الفترة الفاصلة بين الحربين العالميتين قد أدت إلى أن تمنى البلدان الأخرى بأفدح الخسائر بسبب انهيار الاقتصاد الأمريكي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الركود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بلغ ذروته ما بين عامي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أصاب الليبرالية بضربة غير مسبوقة حتى بدا أن الاقتصاد الرأسمالي يسير باتجاه الانهيار الذي تكهّن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خلقت البطالة أزمة متصاعدة في البلدان الأوروبية، حيث بلغ حجم البطالة في البلدان الأوروبية المستويات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إنجلترا، و</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السويد، 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الولايات المتحدة الأمريكية، 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النمسا، 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النرويج، و</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الدنمارك، وما لا يقل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سقطت الدول الليبرالية تحت وطأة هذا الركود، ولم تتمكن من تجاوزه إلا الدولة النازية الألمانية بقيادة أدولف هتلر</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والأكثر لفتاً للانتباه في هذه المعمعة أن الاتحاد الجماهيري السوفيتي تحت القيادة الاستبدادية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ستالين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والاقتصاد المبرمج، كان فی مأمن من تداعيات هذه الأزمة الاقتصادية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الاتحاد السوفيتي يواصل خططه الاقتصادية الخمسية نحو الازدهار الاقتصادي المتسارع، حتى تحوّل في نهاية المطاف إلى قوة اقتصادية عظمى </w:t>
      </w:r>
      <w:bookmarkStart w:id="113" w:name="pg17318_234842"/>
    </w:p>
    <w:p>
      <w:pPr>
        <w:pStyle w:val="BookText"/>
        <w:rPr/>
      </w:pPr>
      <w:bookmarkEnd w:id="113"/>
      <w:r>
        <w:rPr>
          <w:rFonts w:ascii="Amiri" w:hAnsi="Amiri" w:eastAsia="Amiri" w:cs="Amiri"/>
          <w:color w:val="111111"/>
          <w:sz w:val="28"/>
          <w:sz w:val="28"/>
          <w:szCs w:val="28"/>
          <w:rtl w:val="true"/>
          <w:lang w:bidi="ar-SA"/>
        </w:rPr>
        <w:t>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لم تكن هناك تلك الرغبة نحو اليسار بوصفه طريق حل للخروج من الركود الماحق في البلدان الأصلية الأوربية</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وبدلاً من ذلك فإن الذي كان يحظى بشعبية متزايدة هي الأيديولوجية الالتقاطية والمغمورة والتي كان من أهم نماذجها الحزب القوي الاشتراكي الألماني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تمثلت الجهود الأخيرة لليبرالية في الحفاظ على مشروعيتها على يد الفيلسوف وعالم الاقتصاد الإنجليزي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مينارد كينز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ما قام به إنما تكلل بالنجاح بعد فترة من التأخير دامت لعشرين سنة، حيث لم يتحقق الإقبال والإجماع عليها من قبل المجتمعات والدول الرأسمالية إلا بعد ذلك الحين</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826589_1280447820"/>
      <w:bookmarkStart w:id="115" w:name="_Toc41"/>
      <w:bookmarkEnd w:id="114"/>
      <w:r>
        <w:rPr>
          <w:rtl w:val="true"/>
        </w:rPr>
        <w:t>جان مینارد کینز</w:t>
      </w:r>
      <w:bookmarkEnd w:id="11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مينارد كينز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ليبرالياً فى غاية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جاءت منجزاته النظرية والعملية لإنقاذ الرأسمالية المأزومة في السنوات التي تخللت الحربين العالميتين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أدرك أثناء دراساته الاقتصادية خطأ إحدى القراءات الليبرالية التقليدية القائمة على أن تدخّل الدولة في الاقتصاد لا يساعد على تنشيط وازدهار الحراك الاقتصادي، بل لا يؤدي إلى غير اختلال قواعد السوق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لخبراء الاقتصاد التقليديين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الاعتقاد بأن الاقتصاد الرأسمالي الحر، والمحصن من رقابة الدولة، مخالف للحفاظ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الاستقرار الاقتصادي</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خلاف غيره من الليبراليين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يرفض </w:t>
      </w:r>
    </w:p>
    <w:p>
      <w:pPr>
        <w:pStyle w:val="BookText"/>
        <w:rPr/>
      </w:pPr>
      <w:r>
        <w:rPr>
          <w:rFonts w:ascii="Amiri" w:hAnsi="Amiri" w:eastAsia="Amiri" w:cs="Amiri"/>
          <w:color w:val="111111"/>
          <w:sz w:val="28"/>
          <w:sz w:val="28"/>
          <w:szCs w:val="28"/>
          <w:rtl w:val="true"/>
          <w:lang w:bidi="ar-SA"/>
        </w:rPr>
        <w:t>الانفعال التقديري للدول الليبرالية في مواجهة الركود الكبير</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متفائلاً بالفطرة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فحتى في الفترة التي كان يتحدّث فيها الجميع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الركود العميق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يكتفي بالتعبير عن تلك الأوضاع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يعتقد بالتطوير التدريجي للتنوير، وكان ينتقد تشاؤم الرجعيين الذين يرون في كل نوع من أنواع الإبداع أو التجريب أمراً مقروناً بمخاطر جسيمة، وكذلك تشاؤم الثوريين الذين يرون كل شيء قبيحاً، ويدعون إلى إجراء تغييرات واسعة جداً، على حدّ سواء</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مينارد كينز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يرسم نظاماً يدعو إلى الملكية الخاصة والسوق الحرة، وفي الوقت نفسه يدعو إلى المزيد من تدخل الدولة في مسار تحسين الأوضاع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الدولة من وجهة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ليبرالية تعمل على التدخل في الاقتصاد من أجل توسيع رقعة الرفاه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الوقت الذي كان عموم خبراء الاقتصاد التقليدي من السابقين 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الذين كانوا يعوّلون على الآليات الداخلية للرأسمالية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يذهبون إلى الاعتقاد بأن مراحل الركود في النظام الرأسمالي إنما هي مراحل طبيعية تزول تلقائياً وعلى نحو تدريجي،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بأن هذه الدورة الهدّامة قد لا يمكن العودة منها على المدى الطويل، وعليه يجب على الدولة أن تتدخل في الاقتصاد بشكل وآخر للوصول إلى القضاء على البطالة بشكل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أزمة البطالة فى تلك المرحلة،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أن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 الأزمات الهامة، وإن كينز لم يكن يرى طريقة حلها في التعادل والتوازن </w:t>
      </w:r>
    </w:p>
    <w:p>
      <w:pPr>
        <w:pStyle w:val="BookText"/>
        <w:rPr/>
      </w:pPr>
      <w:r>
        <w:rPr>
          <w:rFonts w:ascii="Amiri" w:hAnsi="Amiri" w:eastAsia="Amiri" w:cs="Amiri"/>
          <w:color w:val="111111"/>
          <w:sz w:val="28"/>
          <w:sz w:val="28"/>
          <w:szCs w:val="28"/>
          <w:rtl w:val="true"/>
          <w:lang w:bidi="ar-SA"/>
        </w:rPr>
        <w:t>التلقائي في المجتمع، بل في توفير فرص العمل من قبل الدولة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تحول 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 بعد الحرب العالمية الثانية إلى أصل اقتصادي فرض على الحكومات الغربية بموجبه أن تتكفل على نطاق واسع بمسؤولية توفير فرص العمل بشكل كامل لغرض تحقيق الازدهار الاقتصادي</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الركود الكبير ، كان قد أدى إلى سقوط قاعدة الـ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لاسه 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الاقتصادية إلى حد كبير</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قد استوجبت الشك في الأصول النظرية لقاعدة الـ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لاسه 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الاقتصادية، وأثبتت الحرب العالمية الثانية أن الخطة الحكومية يمكنها أن تعمل على توفير فرص العمل بشكل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السبب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تدخل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انتهاء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الاقتصاد والتخطيط بمختلف الصور من أجل الحيلولة دون تكرار الركود الكبير ، بوصه جزءاً أساسياً لاقتصاد الغرب</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انبثق أكثرها من بين الأحزاب الاشتراكية الديمقراطية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اشتهرت بدول الرفاه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وبطبيعة الحال لا ينبغي عدّ هذه الدول يسارية، بمعنى أنها لم تكن تدعو إلى القضاء على الرأسمالية أبداً، بل كانت تسعى إلى الخفض من حدّة بعض الأنشطة الرفاهية لهذا النظام المستذئب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اتخذ موقف بعض الاشتراكيين الغربيين، ولكنه عمل على تبريره والبرهنة عليه من زاوية الاقتصاد الرأسمالي</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116" w:name="pg17318_234845"/>
    </w:p>
    <w:p>
      <w:pPr>
        <w:pStyle w:val="Heading2"/>
        <w:numPr>
          <w:ilvl w:val="1"/>
          <w:numId w:val="1"/>
        </w:numPr>
        <w:rPr/>
      </w:pPr>
      <w:bookmarkStart w:id="117" w:name="__RefHeading___Toc826591_1280447820"/>
      <w:bookmarkStart w:id="118" w:name="_Toc42"/>
      <w:bookmarkEnd w:id="116"/>
      <w:bookmarkEnd w:id="117"/>
      <w:r>
        <w:rPr>
          <w:rtl w:val="true"/>
        </w:rPr>
        <w:t>الفصل السادس</w:t>
      </w:r>
      <w:r>
        <w:rPr>
          <w:rtl w:val="true"/>
        </w:rPr>
        <w:t xml:space="preserve">: </w:t>
      </w:r>
      <w:r>
        <w:rPr>
          <w:rtl w:val="true"/>
        </w:rPr>
        <w:t>اليمين غير الليبرالي في القرن العشرين</w:t>
      </w:r>
      <w:bookmarkEnd w:id="11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 w:name="__RefHeading___Toc826593_1280447820"/>
      <w:bookmarkStart w:id="120" w:name="_Toc43"/>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هناك الكثير من الأسباب التي ذكرت لاندلاع الحرب العالمية الأولى، إلا أن هذه الأسباب أياً كانت لم تقدم أي تصور من قبل أيٍّ من الطرفين المتنازعين عن النتائج الكارثية التي سوف تترتب على تلك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ذهبنا إلى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كلافزويتس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الخبير الاستراتيجي الألماني البارز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هي استمرار للسياسة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يجب القول بأن كلامه هذا كان شديد الواقعية فيما يتعلق بالحروب العالمية التي اندلعت في القرن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الحروب في القرن العشرين قد تمت دمقرطتها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عجيب، وهذا يعني أن انخراط بلد ما في الحرب، هو تورّط للشعب بأكمله في تلك الحرب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ظاهرة يجب اعتبارها بالتحديد ظاهرة خاصة بالقرن العشرين إن أهمية تواجد الشعوب في الحرب، قد أفضت إلى مضاعفة أهمية الأيديولوجيات السياسية، وأن تتغير الخطوط والحدود الأيديولوجية في كل حرب من الحروب صعوداً ونزولاً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الحروب الديمقراطية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غرار السياسات الديمقراطية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يجب العمل على شيطنة الأعداء كي تبدو منهم صورة كريهة أو مذمومة في الحد الأدنى</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ونتيجة لهذه الآليات والعناصر، لم يعد من العملي فرض السلام والقرارات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تبرم الخفاء بین في ساسة الطرفين المتنازعين ، التي سبق لها أن نجحت مراراً وتكراراً في إخماد الحروب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ذات تلك الآليات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القتل الذريع للشعوب يتواصل بشكل منفلت لا يمكن تصوره فضلاً عن تصديقه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الأخرى التي تعيد فرض نفسها هنا، مسألة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التكنولوجيا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سبق لنا أن أثبتنا كيف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معرض توضيحنا لأفكاره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بإدخال الآلة في مسار الاغتراب عن الذات، بيد أنه قد لا يمكن إبراز الوجه المتحجر والمريع للتكنولوجيا كما أمكن ذلك في الحربين العالميتين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يتم القضاء على المدنيين والنساء والشيوخ والأطفال زرافات زرافات بكبسة زرّ واحدة، حتى صارت هذه المظاهر تتخذ طابعاً روتينياً وعادياً بحيث أصبح من النادر أن ترى من تثير هذه المشاهد غضبه واستياءه، وأصبحت هناك حاجة ملحة لاستحداث مفردات جديدة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الإبادة الجماعية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لتوصيف ما بدأ يحدث في عالم الإنسان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عدنا إلى تقسيمنا السابق لرقعة الشطرنج العالمية ما بين يمين ويسار، تعين علينا القول بأن 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خضم الحرب العالمية الأولى لم يكن قد تحول بعد إلى قوة اجتماعية يحسب لها حساب بوصفها واحدة من طرفي النزاع المستعر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اليساريون ينظرون إلى الحرب العالمية الأولى بوصفها نزاعاً بين القوى الإمبريالية </w:t>
      </w:r>
      <w:bookmarkStart w:id="121" w:name="pg17318_234848"/>
    </w:p>
    <w:p>
      <w:pPr>
        <w:pStyle w:val="BookText"/>
        <w:rPr/>
      </w:pPr>
      <w:bookmarkEnd w:id="121"/>
      <w:r>
        <w:rPr>
          <w:rFonts w:ascii="Amiri" w:hAnsi="Amiri" w:eastAsia="Amiri" w:cs="Amiri"/>
          <w:color w:val="111111"/>
          <w:sz w:val="28"/>
          <w:sz w:val="28"/>
          <w:szCs w:val="28"/>
          <w:rtl w:val="true"/>
          <w:lang w:bidi="ar-SA"/>
        </w:rPr>
        <w:t>للاستيلاء على المزيد من مصادر القوة ويعتبرونها مجرد حرب عبثية مشؤومة وكارثية من تلك الحروب التي تقع بين الحيوانات الكاسرة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عمد أكثر المنتمين إلى التيار اليساري من الشخصيات الهامة في سنوات الحرب العالمية الأولى، إلى نقد هذه الحرب الفتاكة، وأخذوا يدافعون عن الصلح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اتضحت هذه النزعة بين التيارات اليسارية الروسية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بينها البلاشفة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على نحو أشد، الأمر الذي شكل واحداً من الأسباب الرئيسة لإقبال الشعب الروسي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المنهك واليائس من هذه الحرب العبثية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قام لينين بعد استلام السلطة في روسيا، ببذل كل ما بوسعه من أجل تخليص روسيا من شرور تلك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الأوضاع في الحرب العالمية الثانية قد اتخذت منحى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أجمع أغلب المؤرخين على أن سبب اندلاع الحرب العالمية الثانية يعود إلى ظهور قوة اجتماعية خارقة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وضعت العلاقات العالمية وجهاً لوجه أمام مسألة مستجدة لم يسبق للعالم أن رأى مثيلاً لها</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826595_1280447820"/>
      <w:bookmarkStart w:id="123" w:name="_Toc44"/>
      <w:bookmarkEnd w:id="122"/>
      <w:r>
        <w:rPr>
          <w:rtl w:val="true"/>
        </w:rPr>
        <w:t>اليمين غير الليبرالي التيار المحافظ والفاشية</w:t>
      </w:r>
      <w:bookmarkEnd w:id="123"/>
    </w:p>
    <w:p>
      <w:pPr>
        <w:pStyle w:val="Heading4"/>
        <w:numPr>
          <w:ilvl w:val="3"/>
          <w:numId w:val="1"/>
        </w:numPr>
        <w:rPr/>
      </w:pPr>
      <w:bookmarkStart w:id="124" w:name="__RefHeading___Toc826597_1280447820"/>
      <w:bookmarkStart w:id="125" w:name="_Toc45"/>
      <w:bookmarkEnd w:id="124"/>
      <w:r>
        <w:rPr>
          <w:rtl w:val="true"/>
        </w:rPr>
        <w:t>اشارة</w:t>
      </w:r>
      <w:bookmarkEnd w:id="12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 لنا أن ذكرنا أن الليبرالية كانت تعد في بداية الثورة الفرنسية من التيارات اليسارية، وفي المقابل كان أنصار النظام القديم محسوبين على التيار اليميني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هذا التصنيف قد واجه الكثير من التحولات طوال السنوات المنصرمة، بحيث أضحت الليبرالية شيئاً فشيئاً من أهم أقطاب التيار اليميني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أحداث القرن العشرين أثبتت ضرورة عدم الغفلة عن سائر الجماعات اليمينية أبداً؛ وهي الجماعات التي أخذت </w:t>
      </w:r>
      <w:bookmarkStart w:id="126" w:name="pg17318_234849"/>
    </w:p>
    <w:p>
      <w:pPr>
        <w:pStyle w:val="BookText"/>
        <w:rPr/>
      </w:pPr>
      <w:bookmarkEnd w:id="126"/>
      <w:r>
        <w:rPr>
          <w:rFonts w:ascii="Amiri" w:hAnsi="Amiri" w:eastAsia="Amiri" w:cs="Amiri"/>
          <w:color w:val="111111"/>
          <w:sz w:val="28"/>
          <w:sz w:val="28"/>
          <w:szCs w:val="28"/>
          <w:rtl w:val="true"/>
          <w:lang w:bidi="ar-SA"/>
        </w:rPr>
        <w:t xml:space="preserve">تستعر أثناء أفول الليبرالية في سنوات ما بين الحربين العالميتين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النار تحت الرماد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أهم الأيديولوجيات المدرجة ضمن هذه المجموعة،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التحفظ، والفاشية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هاتين الأيديولوجيتين كانتا مختلفتين بل ومتعارضتين في الكثير من الجهات إلا أن الشيء المشترك بينهما والذي جعلهما يندرجان معاً في تيار اليمين، هو حقدهما الشديد للشيوعية وروسيا وسائر التيارات اليسارية في حقل الفكر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نفسه فإن هاتين الأيديولوجيتان من جهة أخرى لم تكونا تبديان مرونة تجاه الليبرالية أيضاً</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826599_1280447820"/>
      <w:bookmarkStart w:id="128" w:name="_Toc46"/>
      <w:bookmarkEnd w:id="127"/>
      <w:r>
        <w:rPr/>
        <w:t>1</w:t>
      </w:r>
      <w:r>
        <w:rPr>
          <w:rtl w:val="true"/>
        </w:rPr>
        <w:t xml:space="preserve"> - </w:t>
      </w:r>
      <w:r>
        <w:rPr>
          <w:rtl w:val="true"/>
        </w:rPr>
        <w:t>التيار المحافظ</w:t>
      </w:r>
      <w:bookmarkEnd w:id="12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التيار المحافظ يُعد واحداً من حقول الفكر والعمل السياسي التي كان عرضة لأنواع الحملات والانتقادات الطويلة والعريضة من قبل مختلف التيارات السياسية من الليبرالية والاشتراكية والمعتدلة والمتطرفة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السبب في ذلك يعود إلى أن المحافظين كانوا ينظرون إلى الكثير من أهداف وتطلعات الثورة الفرنسية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 القبول بها على نطاق واسع وشامل في حقل الممارسات السياسية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الشك والريبة والإنكار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أدموند بيرغ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يراه الكثيرون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أصابوا أم أخطأوا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للتيار المحافظ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الناحية العملية أقوى منتقد للثورة الفرنسية يرى المحافظون في الجهود الثورية لإقامة الجنة على الأرض كارثة ماحقة، ويسعون في المقابل إلى جعل الماضي والتقاليد والتجارب التاريخية الملموسة دعامة متينة قابلة لأن يركن إليها ويعتمد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تحظى عندهم الملكية، </w:t>
      </w:r>
    </w:p>
    <w:p>
      <w:pPr>
        <w:pStyle w:val="BookText"/>
        <w:rPr/>
      </w:pPr>
      <w:r>
        <w:rPr>
          <w:rFonts w:ascii="Amiri" w:hAnsi="Amiri" w:eastAsia="Amiri" w:cs="Amiri"/>
          <w:color w:val="111111"/>
          <w:sz w:val="28"/>
          <w:sz w:val="28"/>
          <w:szCs w:val="28"/>
          <w:rtl w:val="true"/>
          <w:lang w:bidi="ar-SA"/>
        </w:rPr>
        <w:t>والأسرة، والأعراف والتقاليد ،والدين والدولة، وسائر المؤسسات الإنسانية، التي تمّ الوصول إليها بعد مخاضات عسيرة من التجارب والتكامل عبر الإخفاقات الكثيرة، ذات قيمة كبيرة تستحق التقديس والاحترام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مايكل أوشكات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التحفظ يعني ترجيح الأمر المعلوم على الأمر المجهول، وتقديم الأمر الذي تم اختباره على الأمر الذي لم يختبر بعد، ويعني تفضيل الحقيقة على الأسطورة، والحفاظ على الأمر الموجود وعدم التفريط به من أجل الأمر المنشود، وإيثار الأمر المحدود على الأمر اللامحدود </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وعليه فإن هذا التعريف يشير على نحو ضمني إلى نمط العقائد التي يؤمن بها المحافظون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انتقادات المحافظين الموجّهة إلى العالم الحديث مثار تأمل على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منهايم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بين المحللين والناقدين البارزين للمحافظين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الاعتقاد بأن المحافظين كانوا هم أول المخالفين للمجتمع البرجوازي، وليس الاشتراكيون</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تقسيم انتقادات المحافظين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هيرشمان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ثلاثة مجموعات عامة فهو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يتم تقديم طريحة للمتغيرات الجذرية لمؤسات المجتمع، فإن أول نقيضة تصدر من قبل المحافظين تدول حول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النقيضة التالية فتقوم على محور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يتم تقديمها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تراكم التجارب المريرة الناتجة عن السياسات الجديدة والفتية، وفي نهاية المطاف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فترة من الإرجاء والتأخير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دور الطريحة الثالثة </w:t>
      </w:r>
    </w:p>
    <w:p>
      <w:pPr>
        <w:pStyle w:val="BookText"/>
        <w:rPr/>
      </w:pPr>
      <w:r>
        <w:rPr>
          <w:rFonts w:ascii="Amiri" w:hAnsi="Amiri" w:eastAsia="Amiri" w:cs="Amiri"/>
          <w:color w:val="111111"/>
          <w:sz w:val="28"/>
          <w:sz w:val="28"/>
          <w:szCs w:val="28"/>
          <w:rtl w:val="true"/>
          <w:lang w:bidi="ar-SA"/>
        </w:rPr>
        <w:t xml:space="preserve">والأخيرة والتي تدور حول محور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العبثية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تلخيص وتبويب أسس وقواعد تفكير المحافظين ضمن العناوين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المحافظين يشككون جداً في طبع الإنسان وإمكانية إصلاحة بمساعدة العقل وفي الحقيقة فإنهم في الأساس ينكرون العقلانية الفردية التي يؤمن بها التيار التنويري ويعتقدون أن العقل الفردي أصغر وأعجز بكثير من أن يستطيع فهم جميع مسائل العالم البشري، فضلاً عن أن يتمكن من وضع الحلول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المقابل فإنهم يقيمون ويجلّون العقل العام الذي يفرزه التقليد أو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هناك بين بين المحافظين والعقائد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وثيقة؛ إذ كانوا ينتقدون العلمانية الآخذة في الانتشار، وأنواع التطرف لدى الثوريين ،الفرنسيين ومن بعدهم الشيوعيين في الاستهانة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يعتقدون أن الدين يمكنه تلبية حاجات العالم الإنساني على نحو أفضل بكثير من سائر الأفكار المستحدثة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بد أيضاً من الالتفات إلى أن العلاقة بين الدين والمحافظين لم تكن شديدة الرسوخ ،والثبات حيث كان يقع الانفصال بينهما في بعض المفاصل الحساسة والهامّة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يرى المحافظون أن من بين الحقائق الملموسة والمحسوسة والطبيعية في المجتمع، هي أن الأفراد يختلفون فيما بينهم من حيث القدرات والإمكانات وعليه فإن كل سعي أو محاولة لإثبات أن الناس متساوون من الناحية الذاتية بلحاظ القابليات والإمكانات، لا يعدو أن </w:t>
      </w:r>
    </w:p>
    <w:p>
      <w:pPr>
        <w:pStyle w:val="BookText"/>
        <w:rPr/>
      </w:pPr>
      <w:r>
        <w:rPr>
          <w:rFonts w:ascii="Amiri" w:hAnsi="Amiri" w:eastAsia="Amiri" w:cs="Amiri"/>
          <w:color w:val="111111"/>
          <w:sz w:val="28"/>
          <w:sz w:val="28"/>
          <w:szCs w:val="28"/>
          <w:rtl w:val="true"/>
          <w:lang w:bidi="ar-SA"/>
        </w:rPr>
        <w:t>يكون مجرد وهم، وسيكون سعياً طائشاً ومن غير 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الاختلاف وعدم التساوي يعتبر من الخصائص الطبيعية لعالم البشر، وإن كل جهد من أجل رفع هذا الاختلاف سيكون محكوماً عليه بالفشل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المفاهيم المحترمة من قبل المحافظين، بل هي موضع تقديسهم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فإن المحافظين يتفقون مع الليبراليين في هذه النقطة غاية ما هنالك أن الليبراليين يبررون الملكية بنظريات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العقد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المحافظون يعتبرون ذلك أمراً بديهياً وطبيعياً لا يحتاج إلى تبرير أبداً؛ وذلك لوجود</w:t>
      </w:r>
    </w:p>
    <w:p>
      <w:pPr>
        <w:pStyle w:val="BookText"/>
        <w:rPr/>
      </w:pPr>
      <w:r>
        <w:rPr>
          <w:rFonts w:ascii="Amiri" w:hAnsi="Amiri" w:eastAsia="Amiri" w:cs="Amiri"/>
          <w:color w:val="111111"/>
          <w:sz w:val="28"/>
          <w:sz w:val="28"/>
          <w:szCs w:val="28"/>
          <w:rtl w:val="true"/>
          <w:lang w:bidi="ar-SA"/>
        </w:rPr>
        <w:t>عنصر الملكية في المجتمعات الإنسانية على طول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التيار المحافظ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للرؤية القائمة على سلسلة المراتب، والاتجاه الإيجابي لها نحو عدم 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يميل عموماً إلى دعم نوع من الحكم الأبوي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اقتران هذا النوع من الحكم بشكل معقد بالاقتصاد الرأسمالي والسوق الحرة، إلا أنه لم يبدِ مرونة تجاه النماذج الديمقراطية التي تضع زمام الأمور ومقاليد القرارات الاجتماعية في يد عامة الناس</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لنا أن نرصد مرحلتين هامتين في التاريخ الفكري للتيار المحافظ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الأولى هي مرحلة ردود الأفعال على سياسات الثورة الفرنسية والليبرالية التقليدية، ويمكن لنا أن نعيد هذه المرحلة إلى ما قبل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تعود إلى فترة ما بين الحربين العالميتين بالتحديد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شهدت اجترار الأدلة على بطلان المنهج الليبرالي للدولة، حيث شهدت في هذه المرحلة </w:t>
      </w:r>
    </w:p>
    <w:p>
      <w:pPr>
        <w:pStyle w:val="BookText"/>
        <w:rPr/>
      </w:pPr>
      <w:r>
        <w:rPr>
          <w:rFonts w:ascii="Amiri" w:hAnsi="Amiri" w:eastAsia="Amiri" w:cs="Amiri"/>
          <w:color w:val="111111"/>
          <w:sz w:val="28"/>
          <w:sz w:val="28"/>
          <w:szCs w:val="28"/>
          <w:rtl w:val="true"/>
          <w:lang w:bidi="ar-SA"/>
        </w:rPr>
        <w:t>تحديات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سبق أن ذكرنا فإن الليبرالية في نهاية الحرب العالمية الأولى وبداية الركود الكبير، كانت تعيش أسوأ مراحلها، حيث كانت الشكوك تتزايد في صوابية مدعياتها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جوزيف شومبتر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ليوشتراوس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المنظرين في التيار المحافظ في هذه المرحلة الثانية من تاريخ المحافظين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جوزيف شومبتر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شومبتر خبيراً اقتصادياً نمساوياً، وكان في بداية أمره ليبرالياً، إلا أنه قدم بعد ذلك تفسيراً فريداً للرأسمالية أدخله في حلقة المحافظين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يذهب إلى الاعتقاد بأن نجاح الرأسمالية سوف يقترن بانهيار جميع عناصر حيويتها وعنفوانها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بحث ظهور وأفول الرأسمالية في إطار بسط الديمقراطية على الساحة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شومبتر أن الحكومة التي تختبر الإصلاحات وتدخّل الدولة في الاقتصاد، تعمل بالتدريج على تخريب القيم التقليدية والبنية الاجتماعية وسلسلة الرتب الضرورية للحفاظ على الشعور العام بحبّ الوطن والتضحية والحياة الأخلاقية، وإن هذا المسار سيؤدي بالتدريج إلى الانهيار التلقائي للنظام الرأسمالي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مثل لذلك بالعلاقة القائمة بين الرأسمالية العقلائية في السوق الحرة والأسرة، وأثبت أن الرأسمالية من خلال تشجيع الناس على تأخير الزواج، أو تحديد النسل وقلة الإنجاب، تعمل على إضعاف كيان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إضعاف هذا الكيان، يعمل في المقابل على تعريض المنظومة بأسرها إلى خطر الزوال والفناء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يذهب شومبتر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لسائر الاقتصاديين الليبراليين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الاعتقاد بأن الدولة يجب أن تكون حامية أو بمنزلة الوالد الذي يستطيع الحفاظ على المواطنين في المراحل العصيبة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كانت هذه الفكرة تبدو مطلوبة لمرحلة ما بين الحربين، وشيئاً فشيئاً تبلورت رغبة المحافظين في إدارة الدولة على شكل أبوّة الحكومة،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الرفاهية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أهم منظر في هذه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مينارد كينز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واحداً من تلاميذ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جوزيف شومبتر</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 شتراوس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شتراوس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فيلسوفاً سياسياً، وقد أمضى سنوات طويلة في التدريس في جامعة شيكاغو، وخلال تدريسه لتاريخ الفلاسفة السياسيين كان يبحث عن ظاهرة أطلق عليها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أزمة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يرى هذه الأزمة ناشئة عن التأثيرات الكارثية لتراث التنوير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الفردانية، والنسبية الأخلاقية، والإيمان بالتكنولوجيا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يُعدّ من أكبر الناقدين للحداثة في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شتراوس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الاعتقاد بأن النسبية تمثل جوهر الحداثة وعلم الفلسفة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النسبية أدت إلى الانفصال عن الأمر المطلق وسقوط العالم في ورطة العدمية</w:t>
      </w:r>
      <w:r>
        <w:rPr>
          <w:rStyle w:val="FootnoteAnchor"/>
          <w:rtl w:val="true"/>
        </w:rPr>
        <w:footnoteReference w:id="113"/>
      </w:r>
      <w:r>
        <w:rPr>
          <w:rFonts w:ascii="Amiri" w:hAnsi="Amiri" w:eastAsia="Amiri" w:cs="Amiri"/>
          <w:color w:val="111111"/>
          <w:sz w:val="28"/>
          <w:sz w:val="28"/>
          <w:szCs w:val="28"/>
          <w:rtl w:val="true"/>
          <w:lang w:bidi="ar-SA"/>
        </w:rPr>
        <w:t>والنهلستية</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لنا أن نشاهد هذه العدمية في التجليات المختلفة لليبرالية في الساحة السياسية إلى التاريخية والوضعية في حقل العلوم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لهذه الاتجاهات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باشر دراسة الفلسفة الإسلامية والفلسفة العبرية في القرون الوسطى، ومن هذه الناحية كان من المنتقدين القلائل للغرب الذين أبدوا اهتماماً خاصاً بالفلسفة الإسلامية أيضاً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شتراوس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عتاة أنصار الفلسفة التقليدية الإغريقية بوصفها الفلسفة المعتبرة الوحيدة التي يمكنها أن ترشدنا إلى الحقيقة المطلقة، ويرى أن سقراط هو المؤسس للفلسفة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عندما خرجنا من اليونان القديمة والعصور الوسطى، ودخلنا أعتاب العالم الحديث قامت الحقيقة بإخفاء نفسها، أو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بعيدة المنال</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رأى أن من بين أهم الأسباب لهذه الظاهرة هو التأثير السلبي للفلاسفة السياسيين في العصر الحديث على المعرفة البشرية بشأن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تأثر واضح منه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هيدغر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بأن غايته الأخيرة تكمن في التخلص والتحرر من قيود الفلسفة، واستعادة الفهم العام والطبيعي للعالم بمعنى الفهم ما قبل الفلسفي الذي كان شائعاً في العصور الإغريقية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هذه الفلسفة الجديدة والعلم الحديث، ليسا هما وحدهما اللذين يقفان موقف الرفض للفلسفة الحقيقية، بل إنه يرى حتى المجتمع السياسي وعامة الناس يناهضون الفلسفة والفلاسفة؛ لأن المجتمع السياسي يمتلك نظريات متنوعة بشأن السياسة، وإن هذه النظريات تكتسب من مجتمع إلى مجتمع آخر مزيداً من التعددية بالنظر إلى اختلاف تقاليدها وأعرافها في حين أن الهدف والغاية التي تنشدها الفلسفة الصادقة، هي الوصول إلى الحقيقة المطلقة التي تتجاوز التاريخ</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129" w:name="pg17318_234856"/>
    </w:p>
    <w:p>
      <w:pPr>
        <w:pStyle w:val="Heading4"/>
        <w:numPr>
          <w:ilvl w:val="3"/>
          <w:numId w:val="1"/>
        </w:numPr>
        <w:rPr/>
      </w:pPr>
      <w:bookmarkStart w:id="130" w:name="__RefHeading___Toc826601_1280447820"/>
      <w:bookmarkStart w:id="131" w:name="_Toc47"/>
      <w:bookmarkEnd w:id="129"/>
      <w:bookmarkEnd w:id="130"/>
      <w:r>
        <w:rPr/>
        <w:t>2</w:t>
      </w:r>
      <w:r>
        <w:rPr>
          <w:rtl w:val="true"/>
        </w:rPr>
        <w:t xml:space="preserve"> - </w:t>
      </w:r>
      <w:r>
        <w:rPr>
          <w:rtl w:val="true"/>
        </w:rPr>
        <w:t>الفاشية</w:t>
      </w:r>
      <w:bookmarkEnd w:id="131"/>
    </w:p>
    <w:p>
      <w:pPr>
        <w:pStyle w:val="BookText"/>
        <w:rPr/>
      </w:pPr>
      <w:r>
        <w:rPr>
          <w:rFonts w:ascii="IRNazanin" w:hAnsi="IRNazanin" w:eastAsia="IRNazanin"/>
          <w:color w:val="111111"/>
          <w:sz w:val="28"/>
          <w:sz w:val="28"/>
          <w:szCs w:val="28"/>
          <w:rtl w:val="true"/>
          <w:lang w:bidi="fa-IR"/>
        </w:rPr>
        <w:t xml:space="preserve">لقد أمكن للآراء المحافظة أن تعيد حيويتها ما بين الحربين العالميتين من ،جديد، وأن تحصل على عدد من المؤيدين، إلا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تتمكن من إثبات أهميتها كما أمكن لجماعة أخرى من اليمينيين الجدد الذين كانوا يشبهونهم في بعض تعاليمهم، ويختلفون معهم تمام الاختلاف في بعض التعاليم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تمثلت هذه الجماعة بالفاشيين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الفاشية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للتيار المحافظ أو الأيديولوجيات الأخرى الهامة في القرن العشرين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تحتوي على مفکرین 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كانت الفاشية حركة عملية إلى حد كبير، حيث استعرت شرارتها فجأة لتحترق، وتحرق العالم معها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تكمن النقطة المحيّرة في أن الفاشية قد ظهرت في قلب الحضارة الغربية المتقدمة، وفي ألمانيا وإيطاليا اللتان هما من المراكز الرئيسة للثقافة والحضارة الطليعية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هناك أعراف وتقاليد فكرية متجذرة لدى كلا هذين البلدين وكانت هناك الكثير من المراكز الثقافية والعلمية فيهما، بيد أن الظروف والشرائط في كلا البلدين قد مهدت الأرضية لظهور اتجاه عام لصالح الفاشية،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المتآكلة والآليات والعناصر التي لم تعد مجدية، وجمهور من المواطنين المحبطين ،واليائسين والمعارضين الذين لم يعودوا يدركون من الذي يجب عليهم البقاء على التمسك به والوفاء له، والحركات الاشتراكية الموالية في ظاهرها للثورة الاجتماعية، ولكنها على المستوى العملي تفتقر إلى القدرة التي تؤهلها لإحداث أي نوع من أنواع التغيير، وبالتالي فقد أدى ذلك كله إلى جرح المشاعر القومية </w:t>
      </w:r>
    </w:p>
    <w:p>
      <w:pPr>
        <w:pStyle w:val="BookText"/>
        <w:rPr/>
      </w:pPr>
      <w:r>
        <w:rPr>
          <w:rFonts w:ascii="Amiri" w:hAnsi="Amiri" w:eastAsia="Amiri" w:cs="Amiri"/>
          <w:color w:val="111111"/>
          <w:sz w:val="28"/>
          <w:sz w:val="28"/>
          <w:szCs w:val="28"/>
          <w:rtl w:val="true"/>
          <w:lang w:bidi="ar-SA"/>
        </w:rPr>
        <w:t>لدى المواطنين بعد إبرام وثيقة السلام في فرساي</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الظروف هی التي دفعت بنُخَب المجتمع إلى الميل نحو اليمين المتطرّف، وقد تحقق هذا الأمر عملياً في إيطاليا سنة </w:t>
      </w:r>
      <w:r>
        <w:rPr>
          <w:rFonts w:eastAsia="IRNazanin" w:cs="IRNazanin"/>
          <w:color w:val="111111"/>
          <w:sz w:val="28"/>
          <w:szCs w:val="28"/>
          <w:lang w:bidi="fa-IR"/>
        </w:rPr>
        <w:t>1920</w:t>
      </w:r>
      <w:r>
        <w:rPr>
          <w:rFonts w:eastAsia="IRNazanin" w:cs="IRNazanin"/>
          <w:color w:val="111111"/>
          <w:sz w:val="28"/>
          <w:szCs w:val="28"/>
          <w:rtl w:val="true"/>
          <w:lang w:bidi="fa-IR"/>
        </w:rPr>
        <w:t xml:space="preserve"> -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وبعد ذلك بعشر سنوات في ألمانيا ما بين عامي </w:t>
      </w:r>
      <w:r>
        <w:rPr>
          <w:rFonts w:eastAsia="IRNazanin" w:cs="IRNazanin"/>
          <w:color w:val="111111"/>
          <w:sz w:val="28"/>
          <w:szCs w:val="28"/>
          <w:lang w:bidi="fa-IR"/>
        </w:rPr>
        <w:t>1932</w:t>
      </w:r>
      <w:r>
        <w:rPr>
          <w:rFonts w:eastAsia="IRNazanin" w:cs="IRNazanin"/>
          <w:color w:val="111111"/>
          <w:sz w:val="28"/>
          <w:szCs w:val="28"/>
          <w:rtl w:val="true"/>
          <w:lang w:bidi="fa-IR"/>
        </w:rPr>
        <w:t xml:space="preserve"> -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الفاشيون مثل المحافظين في عدائهم اللدود لتراث التنوير والثورة الفرنسية، وكانوا يرفضون الحداثة على المستوى الرسمي، إلا أنهم مع ذلك كانوا يبسطون سيطرتهم بكامل اختيارهم على التكنولوجيا الحديثة في المسائل العلمية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كانت الفاشية تشارك اليمين المحافظ في الإيمان بالقومية ومناهضة الشيوعية، ورفض ،الليبرالية ولكن كان هناك اختلاف جوهري بينهما، يكمن في تمسك الفاشية بحشد الجماهير من القاعدة فإن الفاشية على الرغم من احتقارها للديمقراطية، إنما كانت في الأساس مرتبطة بمرحلة السياسات الديمقراطية والجماهيرية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الناحية كانت الفاشية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الشيوعية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ذروة اقتدارها تفاخر بحشدها للجماهير، وكانت تقيم الكثير من الاستعراضات لإثبات شعبيتها وجماهيريتها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الرغم من أن الفاشية كانت في البدء بمنزلة المذهب الفكري الذي يرمي بجميع المذاهب المنافسة في مزبلة التاريخ، إلا أنها كانت تنظر باستمرار إلى الماضي، وتسعى إلى إحياء تصوير عن المجتمع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قائماً في مرحلة ما قبل الحداثة</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http://www.mahmag.org/farsi/philostudies.php? Itemid=1200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هذه المسألة تحتوي على تناقض؛ إذ أن عودتهم إلى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بالنسبة إلى المحافظين والتقليديين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شاملاً، بل إن ماضيهم كان ماضياً وهمياً ومصطنعاً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هناك نسبة بين الفاشية والدين، وكانت الفاشية تسخر من القيادة الدينية علناً، وبدلاً من ذلك كانت ترسم صورة للزعيم والفوهرر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الذي هو بحسب ادعائهم يمثل مفهوماً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فريدريك نيتشه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رجل فذ لا يكتسب شرعيته من دين محدد، وإنما يكتسب شرعيته من ذاته فقط</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وصلت الدولة المتسرّعة لهذه الأيديولوجيا الغريبة إلى نهايتها بانتهاء الحرب العالمية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يقتصر الأمر على سقوط الدولتين الفاشيتين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ألمانيا وإيطاليا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تكبدهما خسائر فادحة في الحرب فحسب، بل تمت محاكمة وتجريم فكرهما وأيديولوجيتهما بوصفهما المسببين الرئيسين 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السنوات اللاحقة كانت تظهر من حين لآخر بعض التيارات الاجتماعية في بعض البلدان الغربية على نطاق محدود كان يعبر عنها بمصطلحات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الفاشية والفاشية الحديثة، أو النازية الجديدة، بيد أن عنوان الفاشية في المجموع قد تحول في الغالب إلى نوع من الشتيمة السياسية في قاموس المصطلحات السياسية للمجتمعات المعاصرة</w:t>
      </w:r>
      <w:r>
        <w:rPr>
          <w:rFonts w:eastAsia="Amiri" w:cs="Amiri" w:ascii="Amiri" w:hAnsi="Amiri"/>
          <w:color w:val="111111"/>
          <w:sz w:val="28"/>
          <w:szCs w:val="28"/>
          <w:rtl w:val="true"/>
          <w:lang w:bidi="ar-SA"/>
        </w:rPr>
        <w:t xml:space="preserve">. </w:t>
      </w:r>
      <w:bookmarkStart w:id="132" w:name="pg17318_234859"/>
    </w:p>
    <w:p>
      <w:pPr>
        <w:pStyle w:val="Heading2"/>
        <w:numPr>
          <w:ilvl w:val="1"/>
          <w:numId w:val="1"/>
        </w:numPr>
        <w:rPr/>
      </w:pPr>
      <w:bookmarkStart w:id="133" w:name="__RefHeading___Toc826603_1280447820"/>
      <w:bookmarkStart w:id="134" w:name="_Toc48"/>
      <w:bookmarkEnd w:id="132"/>
      <w:bookmarkEnd w:id="133"/>
      <w:r>
        <w:rPr>
          <w:rtl w:val="true"/>
        </w:rPr>
        <w:t>الفصل السابع</w:t>
      </w:r>
      <w:r>
        <w:rPr>
          <w:rtl w:val="true"/>
        </w:rPr>
        <w:t xml:space="preserve">: </w:t>
      </w:r>
      <w:r>
        <w:rPr>
          <w:rtl w:val="true"/>
        </w:rPr>
        <w:t>انسلاخ اليسار من جلده</w:t>
      </w:r>
      <w:bookmarkEnd w:id="13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826605_1280447820"/>
      <w:bookmarkStart w:id="136" w:name="_Toc49"/>
      <w:bookmarkEnd w:id="135"/>
      <w:r>
        <w:rPr>
          <w:rtl w:val="true"/>
        </w:rPr>
        <w:t>اشارة</w:t>
      </w:r>
      <w:bookmarkEnd w:id="13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طبقاً لتوقعات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بدّ لمسار الأزمات الداخلية للرأسمالية أن تؤدي إلى انهيارها في المجتمعات الصناعية في أسرع وقت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مسار التحولات في العقود الأولى من القرن العشرين، وإن شهدت أزمات حادة في الرأسمالية، إلا أنها لم تحمل كبير أمل لليسار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الثورات الفاشلة المتعددة، والانتفاضات التي تم قمعها، والتي تهاوت تباعاً، قد ضاءلت من فرص نجاح هذا الحلم الساذج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لنا أن نشير من بين هذه الثورات الفاشلة إلى ثورة سبارتاكوس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روزا لوكسمبورغ</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م فی ألمانيا، والتي لم تحقق سوى الفشل الكامل والإعدام لشخص السيدة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روزا لوكسمبورغ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حتى أكثر فترات الرأسمالية تأزماً، وهي فترة بداية عقد الثلاثينات من العقد العشرين قبل أن تعمل على إثارة حماسة اليسار والماركسية قد عملت على ظهور تیار جديد من اليمين المتطرف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الثورة الشيوعية الوحيدة الناجحة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روسيا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تؤد إلى تحقق الوضع المثالي المنشود لليساريين في سائر البلدان الأوروبية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التنازع على السلطة بعد لينين، واقتران </w:t>
      </w:r>
    </w:p>
    <w:p>
      <w:pPr>
        <w:pStyle w:val="BookText"/>
        <w:rPr/>
      </w:pPr>
      <w:r>
        <w:rPr>
          <w:rFonts w:ascii="Amiri" w:hAnsi="Amiri" w:eastAsia="Amiri" w:cs="Amiri"/>
          <w:color w:val="111111"/>
          <w:sz w:val="28"/>
          <w:sz w:val="28"/>
          <w:szCs w:val="28"/>
          <w:rtl w:val="true"/>
          <w:lang w:bidi="ar-SA"/>
        </w:rPr>
        <w:t>دكتاتورية الرعب بالقمع تحت لواء حكم النقابات العمالية، أنزل ضربة قاسية على الآمال والتطلعات والأهداف الماركسية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الظروف والشرائط أدت ببعض المفكرين والأيديولوجيين الماركسيين إلى إعادة النظر بالرواية التقليدية لماركس، أو أنهم سعوا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تطبيقها على الظروف والشرائط المتغيرة للعالم الرأسمالي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الماركسية التقليدية في أهم آرائها، وضعية هذا في الوقت الذي كانت الوضعية في تلك المرحلة تعتبر من أهم أساليب البحث العلمي لدى التيار اليميني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هذه المسألة موضع نقاش بالنسبة إلى بعض المفكرين اليساريين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هؤلاء يسعون إلى نقد وإنكار الماركسيين التقليديين بما يرونه تحليلاً ماركسياً أصيلاً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لوسين جولدمن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الماركسيين التقليديين قد ترعرعوا في البيئة الاجتماعية ما بين عام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 وفي هذه المرحلة كانت الرأسمالية هي النظام المهيمن والغالب في العالم الغربي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البيئة الاجتماعية قد تركت تأثيرها في شرح الماركسيين التقليديين 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أنهم في الحقيقة قد ذابوا بشكل وآخر فى الأيديولوجية الرأسمالية، وعلى الرغم من أنهم فيما يتعلق بالجانب التنظيري لا يزالون يحيلون إلى مؤلفات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أنهم من الناحية العملية لم يكونوا يختلفون في شيء عن التيار اليميني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تكررت هذه الظروف والشرائط للمرة الثانية في الماركسية الروسية بعد 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ستالين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شهدنا ذات هذه المشكلة المتمثلة باستقرار الظروف والشرائط الاجتماعية وفقدان </w:t>
      </w:r>
    </w:p>
    <w:p>
      <w:pPr>
        <w:pStyle w:val="BookText"/>
        <w:rPr/>
      </w:pPr>
      <w:r>
        <w:rPr>
          <w:rFonts w:ascii="Amiri" w:hAnsi="Amiri" w:eastAsia="Amiri" w:cs="Amiri"/>
          <w:color w:val="111111"/>
          <w:sz w:val="28"/>
          <w:sz w:val="28"/>
          <w:szCs w:val="28"/>
          <w:rtl w:val="true"/>
          <w:lang w:bidi="ar-SA"/>
        </w:rPr>
        <w:t>الأمل بالثورة</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الماركسية الأوربية في العقد الثاني والثالث من القرن العشرين عبارة عن محاولة لتشذيب الماركسية من الوضعية، وإعادة مبادئ الديالكتيك الهيجلي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ساعد على ذلك عامل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العقد الثالث من القرن العشرين للميلاد تم الكشف عن كمّ كبير من المخطوطات التي كتبها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شبابه بخط يده، وتم نشرها للمرة الأولى</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عكست هذه المخطوطات عن ماركسية واضحة الاختلاف عن الماركسية التي فهمها الماركسيون التقليديون ففي تلك المرحلة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متأثراً بفلسفة هيجل على نحو كامل، الأمر الذي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للتصور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تحول فكري كبير في أفكار ماركس بين ما كانت عليه في فترة شبابه وما آلت إليه في مراحل النضج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هذه النظرة الجديدة حاول بعض المفكرين المولعين بماركس إنشاء ماركسية مستلهمة من ماركس الشاب، وأن تكون ذات جذور فلسفية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سبق أن ذكرنا في بيان 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بين مفرداته الهامة هي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الاغتراب عن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اقتبسها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نفهم الفرق بين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المفردة، وكذلك ما كان يسعى إليه الماركسيون الهيجليون، ننقل حكاية روح هيجل بأوجز عبارة ممكنه، وذلك على النحو الآتي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الروح قد أبدعت الطبيعة والتاريخ من تلقائها، وتجلت هي </w:t>
      </w:r>
    </w:p>
    <w:p>
      <w:pPr>
        <w:pStyle w:val="BookText"/>
        <w:rPr/>
      </w:pPr>
      <w:r>
        <w:rPr>
          <w:rFonts w:ascii="Amiri" w:hAnsi="Amiri" w:eastAsia="Amiri" w:cs="Amiri"/>
          <w:color w:val="111111"/>
          <w:sz w:val="28"/>
          <w:sz w:val="28"/>
          <w:szCs w:val="28"/>
          <w:rtl w:val="true"/>
          <w:lang w:bidi="ar-SA"/>
        </w:rPr>
        <w:t>على شكل عينية طبيعية ومؤسسات تاريخية، وبذلك فقد اتسعت في المكان والزمان واغتربت عن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هدف الروح التعرف على ذاتها للوصول إلى الإدراك الذاتي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الإنسان هو الوحيد من بين الظواهر الطبيعية والتاريخية الذي يمكنه الوصول إلى الماهية الروحانية غير الواعية للطبيعة والتاريخ وعليه فإن الروح في الإنسان تصل إلى الوعي والإدراك الذاتي المنشود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الإنسان أن يدرك العالم بوصفه روحاً مغتربة عن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المعرفة الذاتية للروح تتكامل على مرّ التاريخ، وغاية هذا المسار هو وصول الروح إلى المعرفة المطلقة بذاتها</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توظيف هذا التفلسف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روح العالم واغتراب الروح بشأن العالم الاجتماعي واغتراب البروليتاريا عن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الماركسيين الهيجليين حاولوا أن يمزجوا أفكار ماركس بالفلسفة الواقعية مجدداً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بين النتائج الأولى المترتبة على هذه المحاولة، تحول ماركس من ناقد للرأسمالية إلى ناقد للحداثة؛ إذ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أعماله المتأخرة قد ارتضى أهداف ومعطيات العالم الحديث بشكل واضح، بيد أنه من خلال إعادة ربط هذه الأفكار بهيجل، تحوّلت منظومته الفكرية إلى نقد شامل وجامع لمختلف وجوه العالم الحديث</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بين أشهر الماركسيين الهيجليين، كل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أنطونيو غرامشي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لوكاتش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الإشارة من بين هؤلاء إلى </w:t>
      </w:r>
    </w:p>
    <w:p>
      <w:pPr>
        <w:pStyle w:val="BookText"/>
        <w:rPr/>
      </w:pPr>
      <w:r>
        <w:rPr>
          <w:rFonts w:ascii="Amiri" w:hAnsi="Amiri" w:eastAsia="Amiri" w:cs="Amiri"/>
          <w:color w:val="111111"/>
          <w:sz w:val="28"/>
          <w:sz w:val="28"/>
          <w:szCs w:val="28"/>
          <w:rtl w:val="true"/>
          <w:lang w:bidi="ar-SA"/>
        </w:rPr>
        <w:t>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كارل كرش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إرنست بلوخ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جورج لوكاتش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لوكاتش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المنظرين في الماركسية الهيجلية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ألف كتابه الرئيس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وآگاهي طبقاتي</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 xml:space="preserve">حتى قبل اكتشاف المخطوطات الاقتصادية الفلسفية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اكتشاف هذه المخطوطات قد أيد تفسيره لأفكار ماركس</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الخدمة الرئيسة التي قدمها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لوكاتش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النظرية الماركسية، تتمثل بمفهومين رئيسين وهما التشيّؤ والوعي الطبقي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مفهوم التشيّؤ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لوكاتش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حقيقته تفصيل وبسط لفكرة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تشيّو البضاعة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إلى الاعتقاد بأن الناس في مرحلة الرأسمالية ينسون حقيقة أن البضائع هي من صنع أيديهم، وأنهم هم الذين يمنحون البضائع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سوف ينظرون إلى البضائع بوصفها شيئاً خارجياً ومستقلاً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لوكاتش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تعميم هذا المفهوم وتطبيقه على جميع ظواهر المجتمع الرأسمالي،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والقوانين، والاقتصاد،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في هذا الشأن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الفرد في المجتمع الرأسمالي يواجه الحقيقة التي قد صنعها بنفسه وتكون هذه الحقيقة بالنسبة له وكأنها ظاهرة طبيعية غريبة عنه ولا علاقة له بها، حتى يتصور نفسه ألعوبة بيد قوانين هذه الواقعية بالكامل</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المفهوم الآخر الهام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لوكاتش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الوعي الطبقي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الوعي الطبقي في رؤيته ليس مجرد وعي تجريبي قائم لدى الأفراد أو الطبقات بوصفها كلاً كاملاً، </w:t>
      </w:r>
    </w:p>
    <w:p>
      <w:pPr>
        <w:pStyle w:val="BookText"/>
        <w:rPr/>
      </w:pPr>
      <w:r>
        <w:rPr>
          <w:rFonts w:ascii="Amiri" w:hAnsi="Amiri" w:eastAsia="Amiri" w:cs="Amiri"/>
          <w:color w:val="111111"/>
          <w:sz w:val="28"/>
          <w:sz w:val="28"/>
          <w:szCs w:val="28"/>
          <w:rtl w:val="true"/>
          <w:lang w:bidi="ar-SA"/>
        </w:rPr>
        <w:t>بل هو الشيء الذي يمكن للطبقة أن تكونه</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فإن الوعي الطبقي عبارة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ردّة الفعل العقلانية المناسبة، والتي تتناغم مع الوضع الشاخص المعين في مسار الانتاج</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لوكاتش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تصنيف الوعي الطبقي في التضاد مع الوعي الزائف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الوعي الزائف عبارة عن النوايا أو الجهود الفردية للناس من أجل بلورة المسارات التاريخية، بيد أن المسألة هنا هي أن التاريخ على الرغم من كونه مؤلفاً من هذه النوايا والأفعال الصادرة عن الأفراد إلا أن مساراتها تنطوي على شيء من المفارقة التي لا يمكن التنبّؤ بها أو السيطرة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التاريخ من وجهة نظره عبارة عن نتيجة غير متوقعة لتلاقي ومشاركة جماعة من أفراد البشر في مسار صياغته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هذا الإخفاق من قبل أفراد البشر في توجيه التاريخ، يكون وعيهم وعياً زائفاً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لوكاتش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تقسيمين يقوم بهما إلى حلّ هذا السؤال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تحويل هذا الوعي الزائف إلى الوعي الصادق الذي هو الوعي الطبقي؟ التقسيم الأول هو التقسيم بين عالم الرأسمالية أو البرجوازية وعالم ما قبل 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الوعي الطبقي لا يمكن تحققه إلا في العالم الرأسمالي؛ وذلك لأن مستوى الاكتفاء الذاتي لكل فئة اجتماعية في المجتمع الإقطاعي، هي من الارتفاع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أن الإدراك المناسب للعلاقات المتبادلة لا يمكن له أن يوجد ومن جهة أخرى ليست هناك صياغة وتبويب للعلاقات الاقتصادية؛ إذ أن هذه العلاقات قد تعقدت ضمن الروابط </w:t>
      </w:r>
    </w:p>
    <w:p>
      <w:pPr>
        <w:pStyle w:val="BookText"/>
        <w:rPr/>
      </w:pPr>
      <w:r>
        <w:rPr>
          <w:rFonts w:ascii="Amiri" w:hAnsi="Amiri" w:eastAsia="Amiri" w:cs="Amiri"/>
          <w:color w:val="111111"/>
          <w:sz w:val="28"/>
          <w:sz w:val="28"/>
          <w:szCs w:val="28"/>
          <w:rtl w:val="true"/>
          <w:lang w:bidi="ar-SA"/>
        </w:rPr>
        <w:t>الحقوقية والسياسية والأسرية وما إلى ذلك، بحيث تعاضدت فيما بينها لتبني وحدة منسجمة ومتكاملة من هنا لا يمكن للأفراد أن يكوّنوا إدراكاً أبعد من محيطهم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العالم الرأسمالي، فحيث الصياغة الاقتصادية المحددة والواضحة المعالم وفصلها عن الصياغات السياسية والاجتماعية، يكون الوعي الطبقي قد بلغ نقطة بحيث يمكنه الوقوف عندها وإدراكها</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التقسيم الثاني فهو التقسيم بين البرجوازية والبروليتاريا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لوكاتش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طبقتين في المجتمع الرأسمالي هما وحدهما اللتان تستطيعان إدارة وتنظيم المجتمع على أساس منافعهما الطبقية،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البرجوازية والبروليتاريا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لوكاتش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الاعتقاد بأن البرجوازية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التناقض الذاتي القائم في النظام الرأسمالي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تستطيع الوصول إلى الوعي الطبقي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الرأسمالي من جهة يرى نفسه كائناً منفعلاً في قبال البنى والقوى العامة في المجتمع، كما يرى نفسه في مساحة الاقتصاد من ناحية أخرى كائناً فاعلاً منعزلاً وفردياً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فالمجتمع لذلك يتجلى له بوصفه كلاً واحداً من جهة كما يتجلى له بوصفه مجموعة من الأفراد المنعزلين 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هذا الشرخ الواسع، يبلغ الوعي الطبقي البرجوازي ذروته، ليبدأ مرحلة السقوط ثم يتلاشى</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المقابل ليس من الممكن للبروليتاريا فحسب، بل من الواجب والضروري أن تطلع على موقعيتها بوصفها فاعلاً جمعياً </w:t>
      </w:r>
    </w:p>
    <w:p>
      <w:pPr>
        <w:pStyle w:val="BookText"/>
        <w:rPr/>
      </w:pPr>
      <w:r>
        <w:rPr>
          <w:rFonts w:ascii="IRNazanin" w:hAnsi="IRNazanin" w:eastAsia="IRNazanin"/>
          <w:color w:val="111111"/>
          <w:sz w:val="28"/>
          <w:sz w:val="28"/>
          <w:szCs w:val="28"/>
          <w:rtl w:val="true"/>
          <w:lang w:bidi="fa-IR"/>
        </w:rPr>
        <w:t>فی اتجاه القوى الحاكمة على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الوعي الجمعي حيث يربط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المسار الديالكتيكي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النظر والعمل، ويزيل الحدود والعقبات بين الفاعل الفردي والآخرين</w:t>
      </w:r>
      <w:r>
        <w:rPr>
          <w:rStyle w:val="FootnoteAnchor"/>
          <w:rtl w:val="true"/>
        </w:rPr>
        <w:footnoteReference w:id="134"/>
      </w:r>
      <w:r>
        <w:rPr>
          <w:rFonts w:ascii="Amiri" w:hAnsi="Amiri" w:eastAsia="Amiri" w:cs="Amiri"/>
          <w:color w:val="111111"/>
          <w:sz w:val="28"/>
          <w:sz w:val="28"/>
          <w:szCs w:val="28"/>
          <w:rtl w:val="true"/>
          <w:lang w:bidi="ar-SA"/>
        </w:rPr>
        <w:t>، فإنه يتحرر من ربقة الاغتراب ولا يكتفي بتحرير نفسه فحسب، بل ويعمل على تحرير البشرية بأسرها أيضاً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لوكاتش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اجتماعية معقدة، استفاد فيها من 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ماكس فيبر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زيمل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بيد أن 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 مسألة الوعي وأهميته في مسار النزاع الطبقي قد ألهمت الكثير من الماركسيين الذين جاؤوا بعده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أنطونيو غرامشي</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السيرة الذاتية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زاخرة بالمحن والمصائب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كتب الجانب الأهم من أفكاره في السجن، ومن هنا أطلق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دفاتر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استهدف الجزء الأكبر من انتقاداته ماركسية الحتمية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الاشتراكية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تظهر إلى الوجود بفعل الوعي الذاتي للطبقة </w:t>
      </w:r>
    </w:p>
    <w:p>
      <w:pPr>
        <w:pStyle w:val="BookText"/>
        <w:rPr/>
      </w:pPr>
      <w:r>
        <w:rPr>
          <w:rFonts w:ascii="IRNazanin" w:hAnsi="IRNazanin" w:eastAsia="IRNazanin"/>
          <w:color w:val="111111"/>
          <w:sz w:val="28"/>
          <w:sz w:val="28"/>
          <w:szCs w:val="28"/>
          <w:rtl w:val="true"/>
          <w:lang w:bidi="fa-IR"/>
        </w:rPr>
        <w:t>العمالية بالظروف والشرائط التي تعيش فيها وترزح تحت وطأتها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الخضم لا نقطع كثيراً بالانهيار الحتمي للرأسمالية وانتصار الاشتراكية على حسابها وعلى هذا الأساس فإن هذه هی المسألة الأهم في النزاع الفعال والواعي للعمال في حقل 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رأى أن الطريق للوصول إلى الاشتراكية يكمن في المشاركة الديمقراطية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فإنه كان يرفض معتقد اليساريين فيما يتعلق بالاستيلاء على السلطة، والحفاظ عليها لاحقاً من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الدكتاتورية البروليتارية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يسعى إلى إدراك كيفية امتلاك المجتمع الاشتراكي لجماعة من المفكرين الذين يمكنهم الاستيلاء على السلطة، وفي الوقت نفسه يقبل جمهور الناس بهم بوصفهم قادة ومرشدين له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الفكرة تعود إلى أمر أطلق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والسيطرة هنا تعني القيادة الثقافية التي تفرضها الطبقة الحاكمة على الجماهير بواسطة الطبقات الوسطى</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فقد كان يسعى إلى فهم كيفية رفع سيطرة المجتمع البرجوازي على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فإن الجماهير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لنظرية السيطرة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بحاجة إلى أيديولوجيا من أجل المشاركة الفاعلة، ولم يكن بإمكان هذه الجماهير العمل من تلقائها لصياغة هذه الأيديولوجيا، وإن هذه المسؤولية كانت تقع على عاتق المستنيرين أو الحزب، إذ يجب على الحزب أو هؤلاء المستنيرين صياغة هذه الأيديولوجية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فإن طريق الثورة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غرامشي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في </w:t>
      </w:r>
      <w:bookmarkStart w:id="137" w:name="pg17318_234869"/>
    </w:p>
    <w:p>
      <w:pPr>
        <w:pStyle w:val="BookText"/>
        <w:rPr/>
      </w:pPr>
      <w:bookmarkEnd w:id="137"/>
      <w:r>
        <w:rPr>
          <w:rFonts w:ascii="Amiri" w:hAnsi="Amiri" w:eastAsia="Amiri" w:cs="Amiri"/>
          <w:color w:val="111111"/>
          <w:sz w:val="28"/>
          <w:sz w:val="28"/>
          <w:szCs w:val="28"/>
          <w:rtl w:val="true"/>
          <w:lang w:bidi="ar-SA"/>
        </w:rPr>
        <w:t>انهيار البنى، بل في تغيير العقائد العامة من الأفكار البرجوازية إلى الأفكار الاشتراكية</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826607_1280447820"/>
      <w:bookmarkStart w:id="139" w:name="_Toc50"/>
      <w:bookmarkEnd w:id="138"/>
      <w:r>
        <w:rPr>
          <w:rtl w:val="true"/>
        </w:rPr>
        <w:t>عودة الرأسمالية إلى رشدها؟</w:t>
      </w:r>
      <w:bookmarkEnd w:id="139"/>
    </w:p>
    <w:p>
      <w:pPr>
        <w:pStyle w:val="BookText"/>
        <w:rPr/>
      </w:pPr>
      <w:r>
        <w:rPr>
          <w:rFonts w:ascii="Amiri" w:hAnsi="Amiri" w:eastAsia="Amiri" w:cs="Amiri"/>
          <w:color w:val="111111"/>
          <w:sz w:val="28"/>
          <w:sz w:val="28"/>
          <w:szCs w:val="28"/>
          <w:rtl w:val="true"/>
          <w:lang w:bidi="ar-SA"/>
        </w:rPr>
        <w:t>في السنوات التي أعقبت الحرب العالمية الثانية، حدثت مجموعة من التحوّلات الاقتصادية والاجتماعية الهامة في المجتمعات الرأسمالية، وقد تركت هذه الأحداث بتأثيرها على ساحة الصراع بين التيارات اليسارية واليمينية إلى حدّ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بين أهم هذه التحولات اتساع رقعة السياسات الموسومة بدولة الرفاه، واستبدال الليبرالية التقليدية بليبرالية كينز المعدّلة وفي الحقيقة فإن كابوس تكرار الأزمة الكبرى وخطر انهيار أسس النظام، قد دفع بالرأسمالية إلى القبول بحدود من تدخل الدولة في الاقتصاد وممارسة السياسات الضامنة للرفاه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الاجتماعي والتقاعد،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البعض عن هذه الاستدارة بعبارة تعريضية قال في 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عودة الرأسمالية إلى رشدها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واضح أن النتيجة الضمنية لهذه الحالة هي تجريد التيار اليساري من سلاحه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توسيع سياسة الرفاهية الجديدة عملت بشكل وآخر على تحسين مستوى الحياة بالنسبة إلى الطبقة العمالية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صار لدى البروليتاريا ما تخسره بالإضافة إلى قيودها</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الشعارات البرّاقة والسلوكيات الراديكالية للتيار اليساري تفقد بريقها سريعاً في الأوساط العمالية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شرح بعض الكتاب الماركسيين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 باران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 سويزي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لاحقاً أن تغير موقف الرأسمالية في الداخل، يقوم على التحول في علاقاتها الدولية وقد ذكروا أن اتساع السياسات الرفاهية في المجتمعات الغربية يعود سببه إلى أن الرأسمالية قد عمدت إلى إبعاد الأزمة من المركز إلى الضواحي، 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نقلت الأزمة من مجتمعاتها إلى البلدان المعروفة ببلدان العالم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فإن مسار عولمة الرأسمالية في هذه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قد بدأ منذ عدّة 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 إلى مرحلة من التنمية والاتساع بحيث تمكن من تخصيص حصة من غاراتها العالمية للعمال في بلدان العالم الأول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الاستغلال الذي كان يتم بشكل رئيس في داخل الوطن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استغلال الرأسمالي للعامل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تحول لاحقاً ليغدو استغلالاً عالمياً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نقل الكثير من الصناعات الثقيلة إلى مجتمعات العالم الثالث لم يعمل على تنعم الرأسمالية بنعمة الأيدي العاملة الرخيصة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خفض من تكاليف الانتاج ورفع الأرباح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بل أدى إلى حصول تحوّل هام في داخل المجتمعات الرأسمالية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انتقلت محورية الحياة الاقتصادية في العالم الرأسمالي من الانتاج الصناعي إلى تقديم الخدمات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اتساع الأنظمة البيروقراطية، والنظام التعليمي، والأنشطة التخصصية قد خلق طبقة جديدة واسعة ومؤثرة في دائرة المجتمعات الرأسمالية، يتم التعبير عنها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المتوسطة الحديثة</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المجتمع الرأسمالي قد خرج من ثنائية الرأسمالي العامل التي كان ماركس مغرماً بها، وحالت بين هاتين الطبقتين </w:t>
      </w:r>
      <w:bookmarkStart w:id="140" w:name="pg17318_234871"/>
    </w:p>
    <w:p>
      <w:pPr>
        <w:pStyle w:val="BookText"/>
        <w:rPr/>
      </w:pPr>
      <w:bookmarkEnd w:id="140"/>
      <w:r>
        <w:rPr>
          <w:rFonts w:ascii="Amiri" w:hAnsi="Amiri" w:eastAsia="Amiri" w:cs="Amiri"/>
          <w:color w:val="111111"/>
          <w:sz w:val="28"/>
          <w:sz w:val="28"/>
          <w:szCs w:val="28"/>
          <w:rtl w:val="true"/>
          <w:lang w:bidi="ar-SA"/>
        </w:rPr>
        <w:t xml:space="preserve">طبقة آخذة في الاتساع، وهي طبقة كانت مرتبطة قبل ذلك بالعلاقات والمناسبات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الاقتصادية للرأسمالية كي تتمكن من ان تكون مخاطبة بالشعارات الإنقلابية والثورية لليسار</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826609_1280447820"/>
      <w:bookmarkStart w:id="142" w:name="_Toc51"/>
      <w:bookmarkEnd w:id="141"/>
      <w:r>
        <w:rPr>
          <w:rtl w:val="true"/>
        </w:rPr>
        <w:t>مدرسة فرانكفورت</w:t>
      </w:r>
      <w:bookmarkEnd w:id="142"/>
    </w:p>
    <w:p>
      <w:pPr>
        <w:pStyle w:val="BookText"/>
        <w:rPr/>
      </w:pPr>
      <w:r>
        <w:rPr>
          <w:rFonts w:ascii="Amiri" w:hAnsi="Amiri" w:eastAsia="Amiri" w:cs="Amiri"/>
          <w:color w:val="111111"/>
          <w:sz w:val="28"/>
          <w:sz w:val="28"/>
          <w:szCs w:val="28"/>
          <w:rtl w:val="true"/>
          <w:lang w:bidi="ar-SA"/>
        </w:rPr>
        <w:t xml:space="preserve">لقد أدت هذه الأمور مجتمعة ببعض الماركسيين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بهت عندهم بريق الأمل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الابتعاد أكثر عن الماركسية التقليدية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التأكيد على العناصر الثقافية بدلاً من العناصر الاقتصادية التي كانت قد بدأت من قبل الماركسيين الهيجليين قد تجلت على نحو أوضح في تفكير أتباع مدرسة فرانكفورت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الانتقادية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ابتعد الماركسيون الانتقاديون عن أسس المباني المادية لنظريات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كبير ، بيد أنهم واصلوا نقد النظام الرأسمالي بشكل أكثر جدية، ولكنه أتى إلى حد كبير في إطار نقد الثقافة البرجوازية والحداثوية المهيمنة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عمد هؤلاء إلى تسرية نقد ماركس للنظام الرأسمالي إلى نقد العلم الوضعي، والثقافة الحداثوية، والمجتمع الصناعي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الأفكار قد تبلورت بفعل ضعف وأفول النهضة الاشتراكية العالمية، والتفرقة داخل الحركة العمالية، وذوبان جزء من الطبقة العمالية داخل الثقافة والأيديولوجيا البرجوازية</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الفرانكفورتيين لم يعتبروا هذا الأمر مجرد نتيجة للامتيازات المادية والرفاهية التي تم إعطاؤها للطبة العمالية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بلغوا الذروة في نشاطهم عندما عمدوا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w:t>
      </w:r>
    </w:p>
    <w:p>
      <w:pPr>
        <w:pStyle w:val="BookText"/>
        <w:rPr/>
      </w:pPr>
      <w:r>
        <w:rPr>
          <w:rFonts w:ascii="Amiri" w:hAnsi="Amiri" w:eastAsia="Amiri" w:cs="Amiri"/>
          <w:color w:val="111111"/>
          <w:sz w:val="28"/>
          <w:sz w:val="28"/>
          <w:szCs w:val="28"/>
          <w:rtl w:val="true"/>
          <w:lang w:bidi="ar-SA"/>
        </w:rPr>
        <w:t xml:space="preserve">طرحهم 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الصناعة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تحليل الآليات والمسارات الثقافية التي تجتذب وتدمج البروليتاريا على نحو كامل في علاقات ومناسبات المجتمع الرأسمالي لمنتصف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مرادهم من الصناعة الثقافية جميع الأشكال الجديدة للانتاج الفني والتي تتصف بالخصائص الميكانيكية والانتاج الكمي الهائل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الأفلام السينمائية، والموسيقى التي تستهوي العامة، والبرامج التلفزيونية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أنصار مدرسة فرانكفورت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أدورنو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هوركهايمر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الصناعة الثقافية تمثل نموذجاً واضحاً وبارزاً للمنتجات التي تجعل من المجتمع البرجوازي مجتمعاً مغترباً عن ذاته إن محاصيل ومنتوجات الثقافة المبتذلة محاصيل مخدّرة تسوق الناس إلى السقوط في هاوية الحماقة</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 الكلام وجوهره هو أن الطبقة العمالية قد أصابها الوهم بسبب استهلاكها لمنتوجات ومحاصيل الصناعة الثقافية، وتجرّدت من نزعتها الثورية بشكل كامل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قام المفكرون الانتقاديون في الطبقات الأعمق بانتقاد الفكر الإثباتي والنزعة العلمية لعصر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الانتقاد يرتبط بتوجهاتها العملية؛ إذ أنهم كانوا يرون النزعة الوضعية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الإثباتية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اتجاه محافظ يخدم الوضع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يرون أن كل علم ومنطق يرى في المجتمع ظاهرة ثابتة ومتضمنة لآليات خاصة جامدة، غافلاً عن الطبيعة التاريخية والحيوية للمؤسسات الاجتماعية</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العلم إنما يخوض في تشريح وتحليل الوضع القائم فقط، ويكون ذا صبغة آلية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بمعنى أن بالإمكان أن تكون أدلة لوصول كل جهة إلى مآربها، سواء أكانت من الدول الرأسمالية البرجوازية أو الأنظمة السلطوية النازية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الوضعي لا يحتوي على أي إمكانية للنقد والذهاب إلى ما هو أبعد من الوضع القائم إن هذا النقد الذي لم يكن غير ذي صلة بما جرى في الحرب العالمية الثانية ،وبعدها، قد 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عمد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أدورنو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هوركهايمر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اتهام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بألية العلم، والقيام بتعميم ذلك على المجتمع أيضاً</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المقطع التاريخي عمدوا بالتدريج إلى التخلي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كتابهما المثير للجدل الذي يحمل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ديالكتيك التنوير</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لم تكن له غير صلة باهتة بالماركسية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وبطبيعة الحال فإن انتقاد أعضاء مدرسة فرانكفورت للمجتمع الرأسمالي وعناصره لم يكن ناظراً إلى البحث عن سبل للخلاص، وإنما كان يطغى عليه نوع من اليأس والإحباط الزاخر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الحرب العالمية الثانية كانوا في الغالب ينظرون إلى المجتمعات الرأسمالية بوصفها أنظمة مغلقة لا يمكن العثور فيها على منفذ للهروب، وأن كل محاولة للخلاف معها تستحيل وتتحلل في داخلها، حيث أضحت جميع أشكال الارتباط المنفرد قائمة من طرف واحد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المعترك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هربرت ماركوزه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الاستثناء الوحيد في المدرسة الفرانكفورتية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أنه على الرغم من إذعانه بعدم انتقال البروليتاريا إلى المرحلة الثورية، عقد الأمل على ظهور قوى جديدة تحمل على عاتقها </w:t>
      </w:r>
      <w:bookmarkStart w:id="143" w:name="pg17318_234874"/>
    </w:p>
    <w:p>
      <w:pPr>
        <w:pStyle w:val="BookText"/>
        <w:rPr/>
      </w:pPr>
      <w:bookmarkEnd w:id="143"/>
      <w:r>
        <w:rPr>
          <w:rFonts w:ascii="Amiri" w:hAnsi="Amiri" w:eastAsia="Amiri" w:cs="Amiri"/>
          <w:color w:val="111111"/>
          <w:sz w:val="28"/>
          <w:sz w:val="28"/>
          <w:szCs w:val="28"/>
          <w:rtl w:val="true"/>
          <w:lang w:bidi="ar-SA"/>
        </w:rPr>
        <w:t>أعباء الثورة الاشتراكية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تمثلت هذه القوى المنشودة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بالأقليات العرقية والقومية والمهمشين والعاطلين عن العمل، ولا سيما الطلاب الجامعيين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 كان هذا الأمل الأخير لثورة اليسار قد نال فرصته لاختبار حظه في هذا المجال أيضاً</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826611_1280447820"/>
      <w:bookmarkStart w:id="145" w:name="_Toc52"/>
      <w:bookmarkEnd w:id="144"/>
      <w:r>
        <w:rPr>
          <w:rtl w:val="true"/>
        </w:rPr>
        <w:t xml:space="preserve">الانتفاضة الطلابية لعام </w:t>
      </w:r>
      <w:r>
        <w:rPr/>
        <w:t>1968</w:t>
      </w:r>
      <w:r>
        <w:rPr>
          <w:rtl w:val="true"/>
        </w:rPr>
        <w:t xml:space="preserve"> </w:t>
      </w:r>
      <w:r>
        <w:rPr>
          <w:rtl w:val="true"/>
        </w:rPr>
        <w:t>م</w:t>
      </w:r>
      <w:bookmarkEnd w:id="145"/>
    </w:p>
    <w:p>
      <w:pPr>
        <w:pStyle w:val="BookText"/>
        <w:rPr/>
      </w:pPr>
      <w:r>
        <w:rPr>
          <w:rFonts w:ascii="Amiri" w:hAnsi="Amiri" w:eastAsia="Amiri" w:cs="Amiri"/>
          <w:color w:val="111111"/>
          <w:sz w:val="28"/>
          <w:sz w:val="28"/>
          <w:szCs w:val="28"/>
          <w:rtl w:val="true"/>
          <w:lang w:bidi="ar-SA"/>
        </w:rPr>
        <w:t>لقد شهدت السنوات الأخيرة من عقد الستينات من القرن العشرين للميلاد موجة من الاعتراضات الطلابية التي تركت بظلالها وتأثيرها على المجتمعات 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الاعتراضات كانت تشمل طيفاً واسعاً من المطالب والإرادات، حيث تبدأ من الاعتراض على الظروف والقواعد التعليمية والأكاديمية إلى الاعتراض على العنصرية والتمييز العرقي والطبقي والاعتراض على حرب الفيتنام، والوحشية الرأسمالية، وحتى المطالب الراديكالية والفوضوية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بلغت هذه الاعتراضات ذروتها في شهر أيار من عام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 في باريس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بدأت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نهضة أيار عام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الأمر على شكل اعتراضات نقابية وتعليمية وجامعية وكليات التعليم العالي ولكنها اتخذت لاحقاً طابع الثورة العارمة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أدى عنف السلطة في قمع هذه الحركات وإلقاء القبض على عدد من الطلاب في الموجة الأولى إلى مفاقمة الأمور وتأزيمها ليزداد لهيب الثورة اشتعالاً؛ إذ بادر الطلاب اليساريين إلى احتلال الجامعات وغلق الشوارع بالمتاريس استعداداً لمواجهة الشرطة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التحقت بهم عدة نقابات عمالية وأعلنت إضرابها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 أن النظام اليميني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شارل ديغول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يواجه أسوأ أزمة في تاريخه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كانت المطالب والشعارات الطلابية في انتفاضة أيار لافتة للانتباه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فإن زوال النظام الرأسمالي كان يمثل أسّ مطالبهم، وكان يعد من أبسط شعاراتهم فلم يقتصروا في هجومهم على النظام 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السياسي للرأسمالية، بل شمل جميع عناصر الثقافة والحياة البرجوازية أيضاً ، فكانوا يرتدون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ثياباً مهلهلة ومخرّمة الحواشي، للتعبير عن اعتراضهم على الثقافة الاستهلاكية التي اتسمت بها آداب الحياة البرجوازية</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الطلاب يطلقون بعض الشعارات الغريبة والراديكالية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فلتسقط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أحظروا 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حينأن مطالب النقابات العمالية كانت تؤكد على إصلاح الأجور وبعض الامتيازات الرفاهية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فإن الدولة عملت في نهاية المطاف على استثمار هذا الشرخ لإنهاء ربيع هذه الانتفاضة؛ حيث دخلت من جهة في مفاوضات مع النقابات العمالية، وقطعت لهم وعداً بتحسين ظروفهم الرفاهية وزيادة أجورهم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عملت على إثارة المشاعر والحماسة الوطنية، وقامت بتحريك القطعات العسكرية لقمع 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تم القضاء على انتفاضة الطلاب في أيار عام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 من خلال قمعها بواسطة الجيش</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ذهب الكثير من المحللين إلى اعتبار انتقاضة أيار عام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الفاشلة نموذجاً بارزاً لنهاية مرحلة السياسة في الغرب، والانتقال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مرحلة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 خصائص هذه المرحلة الجديدة حذف اليسار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الساحة السياسية، واستبداله بنوع من التيار الهامشي المتمثل بالتنوير الفكري من جهة، وإدغام الأحزاب اليسارية في الأنشطة السياسية للأنظمة الليبرالية الرأسمالية</w:t>
      </w:r>
      <w:r>
        <w:rPr>
          <w:rFonts w:eastAsia="Amiri" w:cs="Amiri" w:ascii="Amiri" w:hAnsi="Amiri"/>
          <w:color w:val="111111"/>
          <w:sz w:val="28"/>
          <w:szCs w:val="28"/>
          <w:rtl w:val="true"/>
          <w:lang w:bidi="ar-SA"/>
        </w:rPr>
        <w:t xml:space="preserve">. </w:t>
      </w:r>
      <w:bookmarkStart w:id="146" w:name="pg17318_23487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 w:name="__RefHeading___Toc826613_1280447820"/>
      <w:bookmarkStart w:id="148" w:name="_Toc53"/>
      <w:bookmarkEnd w:id="146"/>
      <w:bookmarkEnd w:id="147"/>
      <w:r>
        <w:rPr>
          <w:rtl w:val="true"/>
        </w:rPr>
        <w:t>الفصل الثامن</w:t>
      </w:r>
      <w:r>
        <w:rPr>
          <w:rtl w:val="true"/>
        </w:rPr>
        <w:t xml:space="preserve">: </w:t>
      </w:r>
      <w:r>
        <w:rPr>
          <w:rtl w:val="true"/>
        </w:rPr>
        <w:t>نهاية الأيديولوجيا؟</w:t>
      </w:r>
      <w:bookmarkEnd w:id="14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السدير ماكنتاير</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الماركسي الذي تخلى عن الماركسية، ليعتنق المسيحية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الماركسيين كلما تمتعوا بالسلطة السياسية، مارسوا نموذجاً من الحكم يشبه في ذاته طريقة إدارة الحكم في دول القطب المخالف لها</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تجلى هذا الشبه على أفضل وجه في العقود الخمسة من نهاية الحرب العالمية الثانية إلى انهيار الاتحاد السوفيتي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انتهت الحرب العالمية الثانية دون إبرام أيّ عقد للسلام؛ إذ أن الدولة التي خسرت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ونعني بذلك ألمانيا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انهارت تماماً، وتم احتلالها بشكل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لم يكن هناك بعد نهاية الحرب طرفاً في قبال دول التحالف، لتكون هذه الدول مضطرة إلى إبرام عقد السلام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الأيام الأخيرة من الحرب التقى الجيش الروسي الأحمر وجيوش التحالف الأمريكي والإنجليزي في برلين، وكان نصف المدينة تحت الاحتلال الروسي، والنصف الآخر تحت احتلال الحليف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عمد الحلفاء بعد عقد عدة جولات من التفاوض فيما بينهم إلى اتخاذ القرارات الحاسمة بشأن أوضاع </w:t>
      </w:r>
    </w:p>
    <w:p>
      <w:pPr>
        <w:pStyle w:val="BookText"/>
        <w:rPr/>
      </w:pPr>
      <w:r>
        <w:rPr>
          <w:rFonts w:ascii="Amiri" w:hAnsi="Amiri" w:eastAsia="Amiri" w:cs="Amiri"/>
          <w:color w:val="111111"/>
          <w:sz w:val="28"/>
          <w:sz w:val="28"/>
          <w:szCs w:val="28"/>
          <w:rtl w:val="true"/>
          <w:lang w:bidi="ar-SA"/>
        </w:rPr>
        <w:t>العالم، وقاموا بتقسيم أوروبا فيما بينهم وبذلك بدأت ملامح ظهور القطبين والقوتين العظميين في العالم بشكل تدريجي بعد تبلور الماردين الروسي والأمريكي على الساحة السياسية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ومنذ ذلك الحين شهد العالم مرحلة هادئة ولكنها في الوقت نفسه مصحوبة بنوع من التشويش والقلق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امتلكت الولايات المتحدة الأمريكية القنبلة الذرية في أواخر الحرب العالمية الثانية، واستخدمتها مباشرة بإلقاء قنبلتين منها على مدينتي هيروشيما وناكازاكي اليابانيتين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حجم الكارثة قاصماً للظهر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سنوات قليلة من ذلك توصل الروس إلى امتلاك هذا السلاح الفتاك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عام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إلى العقود الأربعة اللاحقة كان العالم في كل لحظة يعيش على شفير اندلاع حرب ذرية، يقدّر لها ببساطة أن تكون نوعاً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الانتحار العالمي لجميع أفراد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على هذه الفترة مصطلح الحرب الباردة؛ إذ على الرغم من عدم احتدام حرب حقيقية بين القطبين العظيمين على المستوى العملي، إلا أن سباق التسلح وانتاج أسلحة الدمار الشامل كان قائماً بين القطبين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اليسار واليمين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قدم وساق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الحرب المعلوماتية والاستخباراتية والتكنولوجية تسير على نفقات باهضة وجنونية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المؤرخون 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هابزبام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يعتقدون بأن الولايات المتحدة الأمريكية والاتحاد السوفيتي كانا على يقين من عدم اندلاع حرب شاملة، الأمر الذي كان يساعد على مواصلة النزاع الأيديولوجي والاستخباري اللامتناهي بين هذين القطبين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من الجدير أن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لنا أن نحلل وندرس مرحلة </w:t>
      </w:r>
      <w:bookmarkStart w:id="149" w:name="pg17318_234880"/>
    </w:p>
    <w:p>
      <w:pPr>
        <w:pStyle w:val="BookText"/>
        <w:rPr/>
      </w:pPr>
      <w:bookmarkEnd w:id="149"/>
      <w:r>
        <w:rPr>
          <w:rFonts w:ascii="Amiri" w:hAnsi="Amiri" w:eastAsia="Amiri" w:cs="Amiri"/>
          <w:color w:val="111111"/>
          <w:sz w:val="28"/>
          <w:sz w:val="28"/>
          <w:szCs w:val="28"/>
          <w:rtl w:val="true"/>
          <w:lang w:bidi="ar-SA"/>
        </w:rPr>
        <w:t>الحرب الباردة في نقاشنا المحوري في هذا الكتاب والمتمثل في الجدل القائم بين اليسار واليمين؟</w:t>
      </w:r>
    </w:p>
    <w:p>
      <w:pPr>
        <w:pStyle w:val="BookText"/>
        <w:rPr/>
      </w:pPr>
      <w:r>
        <w:rPr>
          <w:rFonts w:ascii="Amiri" w:hAnsi="Amiri" w:eastAsia="Amiri" w:cs="Amiri"/>
          <w:color w:val="111111"/>
          <w:sz w:val="28"/>
          <w:sz w:val="28"/>
          <w:szCs w:val="28"/>
          <w:rtl w:val="true"/>
          <w:lang w:bidi="ar-SA"/>
        </w:rPr>
        <w:t xml:space="preserve">كما سبق أن ذكرنا فإن المظاهر العالمية لليسار واليمين في هذه المرحلة كانت شديدة الشبه ببعضها في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الولايات المتحدة الأمريكية والاتحاد السوفيتي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يخف ذلك عن أنظار المستنيرين والمفكرين في تلك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أوصلت الحرب العالمية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أبعادها الكارثية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المفكرين إلى نتيجة مفادها أن</w:t>
      </w:r>
    </w:p>
    <w:p>
      <w:pPr>
        <w:pStyle w:val="BookText"/>
        <w:rPr/>
      </w:pPr>
      <w:r>
        <w:rPr>
          <w:rFonts w:ascii="Amiri" w:hAnsi="Amiri" w:eastAsia="Amiri" w:cs="Amiri"/>
          <w:color w:val="111111"/>
          <w:sz w:val="28"/>
          <w:sz w:val="28"/>
          <w:szCs w:val="28"/>
          <w:rtl w:val="true"/>
          <w:lang w:bidi="ar-SA"/>
        </w:rPr>
        <w:t>الحضارة الغربية قد بلغت نهايتها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هناك العديد من المدارس والمذاهب الفكرية التي أخذت بالظهور التدريجي تبحث عن سبيل جديد بعيداً عن الاستقطاب الرسمي لليمين واليسار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الشكوك الجادة والكثيرة بشأن أهداف التنوير التي كانت على رأس الحضارة الغربية على مدى أربعة عقود من الزمن تبدأ بالظهور إلى السطح، وأخذت الانتقادات تستهدف جوهر الحداثة أكثر من ذي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ذلك كانت السياسات الرسمية للمجتمعات الرأسمالية في الساحة السياسة، وظهور نوع من التناغم والوفاق العام حول تركيبة اقتصاد السوق والتدخلات الحكومية المحددة، والديمقراطية الليبرالية الحزبية ملحوظة ومشهودة على نحو واضح</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826615_1280447820"/>
      <w:bookmarkStart w:id="151" w:name="_Toc54"/>
      <w:bookmarkEnd w:id="150"/>
      <w:r>
        <w:rPr>
          <w:rtl w:val="true"/>
        </w:rPr>
        <w:t xml:space="preserve">الجذب والاندماج، نهاية اليسار بعد عام </w:t>
      </w:r>
      <w:r>
        <w:rPr/>
        <w:t>1968</w:t>
      </w:r>
      <w:r>
        <w:rPr>
          <w:rtl w:val="true"/>
        </w:rPr>
        <w:t xml:space="preserve"> </w:t>
      </w:r>
      <w:r>
        <w:rPr>
          <w:rtl w:val="true"/>
        </w:rPr>
        <w:t>م</w:t>
      </w:r>
      <w:bookmarkEnd w:id="15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أن أشرنا بشكل عابر إلى نهاية حركة أيار عام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 بوصفها آخر ظهور جاد لتيار اليسار الراديكالي على الساحة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w:t>
      </w:r>
    </w:p>
    <w:p>
      <w:pPr>
        <w:pStyle w:val="BookText"/>
        <w:rPr/>
      </w:pPr>
      <w:r>
        <w:rPr>
          <w:rFonts w:ascii="IRNazanin" w:hAnsi="IRNazanin" w:eastAsia="IRNazanin"/>
          <w:color w:val="111111"/>
          <w:sz w:val="28"/>
          <w:sz w:val="28"/>
          <w:szCs w:val="28"/>
          <w:rtl w:val="true"/>
          <w:lang w:bidi="fa-IR"/>
        </w:rPr>
        <w:t>بین الأمور الملفتة في مرحلة اشتعال فتيل الحركة الاعتراضية، نجدها في مواقف الأحزاب اليسارية الاشتراكية والشيوعية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الأحزاب بدلاً من الدخول عملياً في الحركة الثورية الطلابية ورفع شعارتها، اكتفت بتحين الفرص واستثمار هذه الحركة كورقة لها في التنافس الانتخابي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بعد أن أخفقت هذه الحركة الطلابية، ظهرت موجة من الاعتراضات التي تحمّل قادة الأحزاب اليسارية نتيجة الفشل، متهمة إياها بالتخاذل والمهادنة وسلوك منهج التحفظ، حيث أصبح قادة الأحزاب اليسارية جزءاً من المنظومة الحاكمة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هذا المورد صورة للشرائط العامة التي سادت النصف الثاني من القرن العشرين لتيار اليسار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الحقبة من الزمن أمكن لليسار أن يسجل حضوره الرسمي في الساحة السياسية للمجتمعات الرأسمالية من خلال الأحزاب الاشتراكية والشيوعية إلا أن هذا الحضور كان باهظ الثمن ؛ إذ لا سبيل إلى الدخول في المنظومة الحاكمة سوى أن تكون جزءاً منها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تاريخ ما يقرب من قرن من الجهود الفاشلة لإسقاط الرأسمالية، مضافاً إلى الإبهامات والاختلافات النظرية والاستراتيجية، وكذلك المجتمع البرجوازي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الرأسمالي، قد قضى على كل بارقة أمل في إحداث الثورة والتغيير الجذري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أدرك اليساريون أن عليهم القبول بالنظام الرأسمالي بوصفه أمراً واقعاً لا يقبل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عليهم التأقلم في إطاره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التأقلم تقريباً هو أن اليساريين لم يعد بإمكانهم سوى الاضطرار إلى التخلي عن اليسار</w:t>
      </w:r>
      <w:r>
        <w:rPr>
          <w:rFonts w:eastAsia="Amiri" w:cs="Amiri" w:ascii="Amiri" w:hAnsi="Amiri"/>
          <w:color w:val="111111"/>
          <w:sz w:val="28"/>
          <w:szCs w:val="28"/>
          <w:rtl w:val="true"/>
          <w:lang w:bidi="ar-SA"/>
        </w:rPr>
        <w:t xml:space="preserve">! </w:t>
      </w:r>
      <w:bookmarkStart w:id="152" w:name="pg17318_234882"/>
    </w:p>
    <w:p>
      <w:pPr>
        <w:pStyle w:val="BookText"/>
        <w:rPr/>
      </w:pPr>
      <w:bookmarkEnd w:id="152"/>
      <w:r>
        <w:rPr>
          <w:rFonts w:ascii="Amiri" w:hAnsi="Amiri" w:eastAsia="Amiri" w:cs="Amiri"/>
          <w:color w:val="111111"/>
          <w:sz w:val="28"/>
          <w:sz w:val="28"/>
          <w:szCs w:val="28"/>
          <w:rtl w:val="true"/>
          <w:lang w:bidi="ar-SA"/>
        </w:rPr>
        <w:t>ومنذ ذلك الحين انتقل اليسار عملاً من المعنى المعهود له في صلب الأحداث السياسية، ليقيم في هامش دائرة التنوير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الأحزاب السياسية التي كانت تعد ضمن قائمة اليسار ، لم تكن من الناحية العملية لتختلف كثيراً عن اليمين المعتدل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الأمر حداً تداول فيه الحديث بداية عقد السبعينات من القرن العشرين عن انتهاء الأيديولوجيا اليسارية</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سلسلة الأبحاث الأيديولوجية التي كانت قد بدأت منذ القرن التاسع عشر للميلاد في العالم الحديث قد انتهت بتوافق عام حول مطلوبية الرأسمالية ودولة الرفاه والديمقراطية الحزبية</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826617_1280447820"/>
      <w:bookmarkStart w:id="154" w:name="_Toc55"/>
      <w:bookmarkEnd w:id="153"/>
      <w:r>
        <w:rPr>
          <w:rtl w:val="true"/>
        </w:rPr>
        <w:t>تجديد قوى اليمين</w:t>
      </w:r>
      <w:r>
        <w:rPr>
          <w:rtl w:val="true"/>
        </w:rPr>
        <w:t xml:space="preserve">: </w:t>
      </w:r>
      <w:r>
        <w:rPr>
          <w:rtl w:val="true"/>
        </w:rPr>
        <w:t>الليبرالية الحديثة</w:t>
      </w:r>
      <w:bookmarkEnd w:id="154"/>
    </w:p>
    <w:p>
      <w:pPr>
        <w:pStyle w:val="Heading4"/>
        <w:numPr>
          <w:ilvl w:val="3"/>
          <w:numId w:val="1"/>
        </w:numPr>
        <w:rPr/>
      </w:pPr>
      <w:bookmarkStart w:id="155" w:name="__RefHeading___Toc826619_1280447820"/>
      <w:bookmarkStart w:id="156" w:name="_Toc56"/>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 xml:space="preserve">على الرغم مما تقدم، فقد أظهرت الموجة الجدية على الساحة السياسة الأوروبية في بداية عقد الثمانينات من القرن العشرين للميلاد أن الأحداث لم تبلغ مرحلتها الأخيرة ،بعد، وأن الحصيلة المذكورة كانت متسرعة إلا أن هذه الموجة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تنبثق من ناحية اليسار، وإنما انطلقت من أقصى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بداية هذا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التحول قد برزت من خلال انتصار حزب المحافظين الإنجليز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مارغريت تاتشر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أكدت السيدة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رونالد ريغن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الولايات المتحدة الأمريكية على ضرورة خفض النفقات الحكومية بغية تحسين وتطوير الوضع الاقتصادي ومن الواضح أن هذا الأمر كان يعني تقليص الضرائب على الصناعات والشركات الكبرى وكذلك تحديد المشاريع والامتيازات الرفاهية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تلقى تراث دولة الرفاه بعد </w:t>
      </w:r>
      <w:bookmarkStart w:id="157" w:name="pg17318_234883"/>
    </w:p>
    <w:p>
      <w:pPr>
        <w:pStyle w:val="BookText"/>
        <w:rPr/>
      </w:pPr>
      <w:bookmarkEnd w:id="157"/>
      <w:r>
        <w:rPr>
          <w:rFonts w:ascii="Amiri" w:hAnsi="Amiri" w:eastAsia="Amiri" w:cs="Amiri"/>
          <w:color w:val="111111"/>
          <w:sz w:val="28"/>
          <w:sz w:val="28"/>
          <w:szCs w:val="28"/>
          <w:rtl w:val="true"/>
          <w:lang w:bidi="ar-SA"/>
        </w:rPr>
        <w:t>الحرب العالمية ضربات ماحقة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يبدو أن الروح قد عادت إلى الرأسمالية والليبرالية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اعتبار التيار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يعبّر عنه بالليبرالية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التيار الحاكم على سياسة المجتمعات الرأسمالية حتى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سيما ما قبل أزمة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 المفكرين هناك شخصيتان يمكن عدّهما من الممهدين الرئيسين لتيار الليبرالية الحديثة، وفيما يلي نشير إليهما باختصار</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826621_1280447820"/>
      <w:bookmarkStart w:id="159" w:name="_Toc57"/>
      <w:bookmarkEnd w:id="158"/>
      <w:r>
        <w:rPr/>
        <w:t>1</w:t>
      </w:r>
      <w:r>
        <w:rPr>
          <w:rtl w:val="true"/>
        </w:rPr>
        <w:t xml:space="preserve"> - </w:t>
      </w:r>
      <w:r>
        <w:rPr>
          <w:rtl w:val="true"/>
        </w:rPr>
        <w:t>هايك</w:t>
      </w:r>
      <w:r>
        <w:rPr>
          <w:rtl w:val="true"/>
        </w:rPr>
        <w:t>:</w:t>
      </w:r>
      <w:bookmarkEnd w:id="15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فريدريش أوغوست فون هايك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اقتصاد وفيلسوف سياسي نمساوي، وكان يعد من كبار المفكرين الليبراليين في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الاقتصاديين القلائل الذين لم يرحبوا أو يتفاعلوا مع دول الرفاه حتى في ذروة شعبيتها وإقبال الناس عليها، وظل وفياً لفكرة السوق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فريدريش فون هايك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تبعاً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يرى أننا لا نستطيع إدراك الظواهر والأمور كما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هايك 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العلم الذي يمتلكه الأفراد في المجتمعات الحديثة هو علم ناقص بالضرورة، ولا يمكن أن يكون كاملاً في أيما وقت من الأوقات</w:t>
      </w:r>
      <w:r>
        <w:rPr>
          <w:rFonts w:eastAsia="Amiri" w:cs="Amiri" w:ascii="Amiri" w:hAnsi="Amiri"/>
          <w:color w:val="111111"/>
          <w:sz w:val="28"/>
          <w:szCs w:val="28"/>
          <w:rtl w:val="true"/>
          <w:lang w:bidi="ar-SA"/>
        </w:rPr>
        <w:t>"</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هذه الزاوية كان فيما يتعلق بإمكان التحول في عموم المجتمع، يذهب إلى الاعتقاد بأن النظم إذا ساد المجتمع فإنه لن يكون حصيلة التخطيط العقلاني، وإنما هو نظم تلقائي يحصل من خلال التجارب واختبار الخطأ والعمل على تصويبه، بيد أننا لن نحيط بجميع جوانبه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w:t>
      </w:r>
    </w:p>
    <w:p>
      <w:pPr>
        <w:pStyle w:val="BookText"/>
        <w:rPr/>
      </w:pPr>
      <w:r>
        <w:rPr>
          <w:rFonts w:ascii="Amiri" w:hAnsi="Amiri" w:eastAsia="Amiri" w:cs="Amiri"/>
          <w:color w:val="111111"/>
          <w:sz w:val="28"/>
          <w:sz w:val="28"/>
          <w:szCs w:val="28"/>
          <w:rtl w:val="true"/>
          <w:lang w:bidi="ar-SA"/>
        </w:rPr>
        <w:t xml:space="preserve">يقدم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هايك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 التلقائي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الهدفية والنظم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هايك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بأن النظريات التي ترى أن الحضارة حصيلة التخطيط والتنظير إنما تقوم على التصور الخاطئ القائل بأن عقل الإنسان مستقل عن المجتمع</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يتحدّث عن النظم التلقائي في النظام الاقتصادي والسوق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 المنظم تلقائياً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الاقتصاد المنظم تلقائياً هو نوع خاص من النظم الذي تبلور بسبب مشابهته للكثير من الأساليب الفردية في النشاط الاقتصادي القائم على السوق والملكية والمكافآت والعقوبات والعقود والمواثيق في الاقتصاد المنظم تلقائياً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يؤدي تتبع المصالح والمنافع إلى ضمان الخير العام، ولا يمكن لأي منظمة أو مؤسسة مصطنعة أن تحل محل هذا الأسلوب الاقتصادي من حيث الكفاءة والحياد</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فإنه يخالف تدخل الدولة في مصير أفراد المجتمع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وجهة نظره لا يمكن التنظير مسبقاً بشأن مسار السوق، واعتباره عادلاً أو غير عادل؛ إذ لا يستطيع أحد أن يتكهن بما سيحدث في هذا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بأن الآلية الراهنة للسوق آلية ظالمة، ولكنه لا يرى سبب ذلك عائداً إلى السوق نفسه، وإنما يعود من وجهة نظره إلى الدعم أو الحرمان الذي يفرض على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لأي برنامج منظم أن يحل محل النظم التلقائي والذاتي للسوق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هايك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استحالة الاشتراكية لا تعود إلى أسباب اجتماعية أو سياسية وإنما إلى أسباب معرفية</w:t>
      </w:r>
      <w:r>
        <w:rPr>
          <w:rFonts w:eastAsia="Amiri" w:cs="Amiri" w:ascii="Amiri" w:hAnsi="Amiri"/>
          <w:color w:val="111111"/>
          <w:sz w:val="28"/>
          <w:szCs w:val="28"/>
          <w:rtl w:val="true"/>
          <w:lang w:bidi="ar-SA"/>
        </w:rPr>
        <w:t xml:space="preserve">. </w:t>
      </w:r>
      <w:bookmarkStart w:id="160" w:name="pg17318_234885"/>
    </w:p>
    <w:p>
      <w:pPr>
        <w:pStyle w:val="BookText"/>
        <w:rPr/>
      </w:pPr>
      <w:bookmarkEnd w:id="1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أنه لا يمكن لأي نظام 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آل نظام السوق فيه إلى الانهيار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ينتفع بشكل مؤثر بالمعرفة العملية والمشتتة لمواطنيه</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الاعتقاد بأن الحياة الأخلاقية تابعة للنظم والتكامل التلقائي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وجهة نظره فإن الأصل الأخلاقي الوحيد الذي يجعل من ازدهار الحضارة أمراً ممكناً هو أصل الحرية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فإن الناس قد سلكوا بحريتهم الذاتية طرقاً، واكتسبوا تجارب، وأقاموا نظاماً أخلاقياً على أساسها ومن هنا فإنه لم يكن شديد التعاطف مع الديمقراطية، ويرى أن الديمقراطيات الراهنة والقائمة على الأغلبية تعتبر رأي الأكثيرية قانوناً، في حين يتعين على الدولة ذاتها أن تتبع قانوناً أصيلاً يحقق العدالة ويضمن حدود الحرية للفرد، والقدرة للدولة</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هايك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الخطر الأهم يأتي من قبل مفهوم العدالة الاجتماعية يجب على دولة القانون في تعاملها المتكافئ مع الأفراد، أن تنظر إليهم بوصفهم كائنات ومصاديق مجهولة وغير معينة، وأن تتجاهل عدم تكافئهم في امتلاك الإمكانات والقابليات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السعي إلى إقامة المساواة وإلغاء هذا النوع من الفروق وانعدام التكافؤ الأولي، يؤدي في حدّ ذاته إلى سلوك مختلف تجاه الأفراد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826623_1280447820"/>
      <w:bookmarkStart w:id="162" w:name="_Toc58"/>
      <w:bookmarkEnd w:id="161"/>
      <w:r>
        <w:rPr/>
        <w:t>2</w:t>
      </w:r>
      <w:r>
        <w:rPr>
          <w:rtl w:val="true"/>
        </w:rPr>
        <w:t xml:space="preserve"> - </w:t>
      </w:r>
      <w:r>
        <w:rPr>
          <w:rtl w:val="true"/>
        </w:rPr>
        <w:t>كارل بوبر</w:t>
      </w:r>
      <w:r>
        <w:rPr>
          <w:rtl w:val="true"/>
        </w:rPr>
        <w:t>:</w:t>
      </w:r>
      <w:bookmarkEnd w:id="16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یعتبر کارل ریموند بوبر من أشهر الفلاسفة السياسيين الليبراليين في القرن العشرين للميلاد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الرغم من اشتهار بوبر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بشكل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فلسفة العلم، إلا أنه أحدث تحوّلاً </w:t>
      </w:r>
    </w:p>
    <w:p>
      <w:pPr>
        <w:pStyle w:val="BookText"/>
        <w:rPr/>
      </w:pPr>
      <w:r>
        <w:rPr>
          <w:rFonts w:ascii="Amiri" w:hAnsi="Amiri" w:eastAsia="Amiri" w:cs="Amiri"/>
          <w:color w:val="111111"/>
          <w:sz w:val="28"/>
          <w:sz w:val="28"/>
          <w:szCs w:val="28"/>
          <w:rtl w:val="true"/>
          <w:lang w:bidi="ar-SA"/>
        </w:rPr>
        <w:t>جذرياً وأساسياً من خلال طرحه المجدد للسؤال الرئيس في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سؤال الفلسفة الرئيس حتى 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هو الأنسب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بوبر يرى بوبر أن كل جواب عن هذا السؤال هو في الأساس جواب سلطوي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المسألة الرئيسة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يمكن بناء المؤسسات السياسية بحيث لا يتمكن حتى الحكام الفاسدون من إلحاق الضرر بالمجتمع؟</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السؤال تمثل الجانب الأهم من نظريته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بعبارة مبسطة تنطوي على شيء من 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نظرية بوبر تقول بأن ضمان الحرية في المجتمع، والحفاظ على هذه الحرية في مواجهة الاستبداد والعنف يتوقف على التخلي عن الأيديولوجية الثورية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الأيديولوجية الثورية تشتمل من وجهة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خصوصيتين رئيستين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تأصيل التاريخ، فهو يعرّف أصالة التاريخ على النحو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إلى العلوم الاجتماعية تسلّم بأن النبوءة التاريخية هي الهدف تلك العلوم، وتفترض بأن الهدف الرئيس من المذكور إنما يحصل من خلال اكتشاف التناغمات أو النماذج والقوانين أو المسارات التي تمثل ركائز المسار التكاملي للتاريخ</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الخصوصية الأخرى تأصيل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تذهب أصالة الكل إلى </w:t>
      </w:r>
    </w:p>
    <w:p>
      <w:pPr>
        <w:pStyle w:val="BookText"/>
        <w:rPr/>
      </w:pPr>
      <w:r>
        <w:rPr>
          <w:rFonts w:ascii="Amiri" w:hAnsi="Amiri" w:eastAsia="Amiri" w:cs="Amiri"/>
          <w:color w:val="111111"/>
          <w:sz w:val="28"/>
          <w:sz w:val="28"/>
          <w:szCs w:val="28"/>
          <w:rtl w:val="true"/>
          <w:lang w:bidi="ar-SA"/>
        </w:rPr>
        <w:t>الاعتقاد بأن الأحداث البشرية جزء من كل اجتماعي، ويجب إدراكه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وفهمها من خلال النسبة والتناسب القائم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بأن النزعة الكلية هي نزعة يوطوبية أو من قبيل المدينة الفاضلة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بوبر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أهم الأسباب النفسية والاجتماعية للدكتاتورية، تكمن في هروب الجماهير من رهاب الحرية، والمسؤولية غير المطلوبة، ورغبتهم في الحصول على الأمن</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زالت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بوصفها عامل اطمئنان في المجتمع الحديث، وإن الأساليب المختلفة القائمة لنقد وتقييم المسائل كانت تؤدي إلى المزيد من التشويش والمخاوف والقلق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القدم كانت جذور الانحياز إلى المجتمع المغلق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ظهر في قبال الميل إلى الحرية والانتقاد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ذات هذا النوع من الشعور بالخطر في مواجهة المسائل المستجدة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نوع من أنواع الانقطاع عن الزمن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على شكل تمني العودة إلى الماضي، أو على شكل تحقيق المدينة الفاضلة والتي تعني تعلق الأنظار إلى مستقبل غير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 عن الأمن، يقضي على التفكير الحر ، ويميل إلى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هجوماً عنيفاً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أبو الدكتاتورية، ويرى أن جميع المفاهيم الرئيسة للدكتاتورية قد تسللت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سائر المفكرين المناهضين للديمقراطية من 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القومية بمعناها العنصري، وتقديس الدولة والحرب، وتبرئة الدولة من المسؤولية الأخلاقية، واتحاد القمع والحق، </w:t>
      </w:r>
    </w:p>
    <w:p>
      <w:pPr>
        <w:pStyle w:val="BookText"/>
        <w:rPr/>
      </w:pPr>
      <w:r>
        <w:rPr>
          <w:rFonts w:ascii="Amiri" w:hAnsi="Amiri" w:eastAsia="Amiri" w:cs="Amiri"/>
          <w:color w:val="111111"/>
          <w:sz w:val="28"/>
          <w:sz w:val="28"/>
          <w:szCs w:val="28"/>
          <w:rtl w:val="true"/>
          <w:lang w:bidi="ar-SA"/>
        </w:rPr>
        <w:t xml:space="preserve">وامتداح الزعماء وشخصيات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التاريخي</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كانت الماركسية من وجهة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تمثل الشكل الأكثر خلوصاً والأكمل والأشد خطراً من أشكال أصالة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لهذا الدليل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فشل في أطروحته، حيث يتصور أن كل ما يحدث في التاريخ مرة واحدة، سوف يتكرر بشكل متواصل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وبطبيعة الحال فإنه يذهب في نقده إلى أبعد من ذلك، حتى يصل إلى نتيجة مفادها أن الأيديولوجيات الثورية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 بأصالة التاريخ، كما أنها تنتهج الدكتاتورية في الوقت نفسه، وحيث أنها ترى أن التاريخ يسير على طبق خطة مرسومة، فإنها تصور لذلك غاية أو يوطوبيا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 الإنسان بشكل عام، والأعمال السياسية بشكل خاص، تترتب عليها آثار خارجة عن نوايا فاعلها</w:t>
      </w:r>
      <w:r>
        <w:rPr>
          <w:rFonts w:eastAsia="Amiri" w:cs="Amiri" w:ascii="Amiri" w:hAnsi="Amiri"/>
          <w:color w:val="111111"/>
          <w:sz w:val="28"/>
          <w:szCs w:val="28"/>
          <w:rtl w:val="true"/>
          <w:lang w:bidi="ar-SA"/>
        </w:rPr>
        <w:t>"</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أنه في الوقت نفسه يبدي مرونة تجاه بعض النواحي الخاصة من الماركسية أيضاً،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الراديكالية لماركس هي التي تبرّر نفوذه وتأثيره، وهذه المسألة بدورها تدعو إلى التفاؤل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الراديكالية الأخلاقية لا تزال حية، وإن من الواجب علينا أن نحافظ على بقائها حية، وأن نحول دون سلوك طريق يطيح براديكاليتها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الماركسية العلمية قد ماتت بيد أن الشعور بالمسؤولية الاجتماعية والتعلق بالحرية يجب أن يبقى حياً</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163" w:name="pg17318_234889"/>
    </w:p>
    <w:p>
      <w:pPr>
        <w:pStyle w:val="BookText"/>
        <w:rPr/>
      </w:pPr>
      <w:bookmarkEnd w:id="163"/>
      <w:r>
        <w:rPr>
          <w:rFonts w:ascii="Amiri" w:hAnsi="Amiri" w:eastAsia="Amiri" w:cs="Amiri"/>
          <w:color w:val="111111"/>
          <w:sz w:val="28"/>
          <w:sz w:val="28"/>
          <w:szCs w:val="28"/>
          <w:rtl w:val="true"/>
          <w:lang w:bidi="ar-SA"/>
        </w:rPr>
        <w:t xml:space="preserve">وفي قبال التغيير الثوري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بالتغيير الإصلاحي أو الهندسة الاجتماعية التدريجية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الأسلوب الأمثل لبناء المجتمع الأفضل هو الحل التدريجي للمشاكل التي يعاني منها ذلك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الشأن يذهب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الاعتقاد بأن النظم الاجتماعي لم يتمكن في أي حقبة تاريخية من توفير السعادة بشكل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شهدت جميع المجتمعات مظاهر من انعدام العدل والقمع والفقر والضياع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تشذ عن ذلك حتى  الديمقراطيات الغربية، وإن كانت هذه الأمور تحدث فيها على نحو أقل بالمقارنة إلى غيرها من المجتمعات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يجب حتى على الحكومات في هذه المجتمعات أن تسعى إلى تحسين واقعها أكثر فأكثر، إلا أن هذه المسألة تختلف تماماً عن الأمل بإقامة مجتمع كامل على وجه الأرض؛ إذ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الجهود المبذولة في إطار إقامة جنة الله على الأرض، قد انتهت على الدوام بتحويل هذه الأرض إلى جحيم</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826625_1280447820"/>
      <w:bookmarkStart w:id="165" w:name="_Toc59"/>
      <w:bookmarkEnd w:id="164"/>
      <w:r>
        <w:rPr>
          <w:rtl w:val="true"/>
        </w:rPr>
        <w:t>انهيار الشيوعية</w:t>
      </w:r>
      <w:bookmarkEnd w:id="16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خرج الروس من الحرب العالمية الثانية مرفوعي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كانوا أسرع وأكثر صراحة في اتخاذ المواقف المناهضة للفاشية بالقياس إلى الدول الليبرالية في أوروبا الغربية والولايات المتحدة الأمريكية، وعلى الرغم من التضحيات الجسام والخسائر التي تكبدوها في الحرب، كان هذا الجيش الأحمر في نهاية المطاف هو الذي دحر </w:t>
      </w:r>
    </w:p>
    <w:p>
      <w:pPr>
        <w:pStyle w:val="BookText"/>
        <w:rPr/>
      </w:pPr>
      <w:r>
        <w:rPr>
          <w:rFonts w:ascii="Amiri" w:hAnsi="Amiri" w:eastAsia="Amiri" w:cs="Amiri"/>
          <w:color w:val="111111"/>
          <w:sz w:val="28"/>
          <w:sz w:val="28"/>
          <w:szCs w:val="28"/>
          <w:rtl w:val="true"/>
          <w:lang w:bidi="ar-SA"/>
        </w:rPr>
        <w:t>الجيش الألماني</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تجاوزنا هذا الأمر، فقد شهدت السنوات الأخيرة من الحرب العالمية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أن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انعدام الثقة من قبل الكثير من الناس بالنموذج الليبرالي بوصفه نظاماً صالحاً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عمل الركود الكبير وعدم جدوائية الدولة على تأكيد هذا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كانت الظروف والأجواء بعد انتهاء الحرب العالمية الثانية معدّة للاتجاه نحو اليسار بشكل منطقي</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كان الأمر على الصعيد العملي؛ فقد انتصر حزب العمال في إنجلترا على تشرتشل وبشكل عام حيث ما أقيمت الانتخابات في أي بلد أوروبي كانت كفة اليسار هی الراجحة على نحو ملحوظ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الأهم هي أنه بعد بعد اندحار الفاشية، كان المصدر الوحيد الذي أمكن على أساسه نقد الديمقراطية البرجوازية هي الشيوعية</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الذي يضاعف من أهمية هذه الأجواء انتقادات المنظرين الناقدين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ماركوزه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كان يساوي بين ظروف الولايات المتحدة الأمريكية في عقد الستينات وبين ألمانيا في عقد الثلاثينات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بوجود فاشية كامنة في صلب الديمقراطية الأمريكية، وأن هذه الفاشية ستؤدي إلى ظهور دولة مقتدرة من رحم </w:t>
      </w:r>
    </w:p>
    <w:p>
      <w:pPr>
        <w:pStyle w:val="BookText"/>
        <w:rPr/>
      </w:pPr>
      <w:r>
        <w:rPr>
          <w:rFonts w:ascii="Amiri" w:hAnsi="Amiri" w:eastAsia="Amiri" w:cs="Amiri"/>
          <w:color w:val="111111"/>
          <w:sz w:val="28"/>
          <w:sz w:val="28"/>
          <w:szCs w:val="28"/>
          <w:rtl w:val="true"/>
          <w:lang w:bidi="ar-SA"/>
        </w:rPr>
        <w:t>الليبرالية الموجودة في هذا البلد</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الرغم من ذلك كله، كان هناك نوع من اعدام الثقة بما يجري في روسيا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الفضائح التي حدثت في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ستالين</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 ذهب عدد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أهمهم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حنة آرنت</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بإمكانية العثور على الكثير من أوجه الشبه بين الفاشية والشيوعية الاستالينية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مصطلح السلطوية هو المصطلح الذي أطلقته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حنة آرنت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فإن الشيوعية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التجربة الروسية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تفقد تفوّقها الأخلاقي بالتدريج ومن ناحية أخرى فإن الإعلام الأمريكي المتواصل طوال سنوات الحرب الباردة قد صوّر المعسكر الشيوعي وكأنه عدو يمكنه في كل لحظة أن ينقض على العالم الحرّ بقنابله الذرية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وبطبيعة الحال فإن هذا الأمر إنما كان يمثل مجرد جانب من القضية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الجانب الآخر فهو يتمثل بالمشاكل الداخلية للمنظومة الحكومية للاتحاد السوفيتي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اقتصاد الاتحاد السوفيتي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كان طوال عقد الثلاثينات بسبب العزلة والاكتفاء الذاتي بمأمن من التأثيرات السلبية للركود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يعاني كل يوم من المزيد من 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اقتصاد التخطيط كان قد نما تحت ضغط النظام البيروقراطي بشكل هيولي ملغز ، حتى فقد تأثيره وجدوائيته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نهاية المطاف أخفق البرنامج الإصلاحي لآخر سكرتير في الحزب الشيوعي الذي كان يتولى قيادة الاتحاد السوفيتي وبالتالي فقد انهار الاتحاد الجماهيري السوفيتي في الأيام الأخيرة من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بعد سبعة وسبعين سنة من قيامه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أن انهيار الاتحاد السوفيتي كان مظهراً عينياً لتيار قوي قد بدأ بالتبلور منذ أمد بعيد، وهو ما يمكن لنا تسميته انحلال اليسار في اليمين</w:t>
      </w:r>
      <w:r>
        <w:rPr>
          <w:rFonts w:eastAsia="Amiri" w:cs="Amiri" w:ascii="Amiri" w:hAnsi="Amiri"/>
          <w:color w:val="111111"/>
          <w:sz w:val="28"/>
          <w:szCs w:val="28"/>
          <w:rtl w:val="true"/>
          <w:lang w:bidi="ar-SA"/>
        </w:rPr>
        <w:t xml:space="preserve">. </w:t>
      </w:r>
      <w:bookmarkStart w:id="166" w:name="pg17318_234893"/>
    </w:p>
    <w:p>
      <w:pPr>
        <w:pStyle w:val="Heading2"/>
        <w:numPr>
          <w:ilvl w:val="1"/>
          <w:numId w:val="1"/>
        </w:numPr>
        <w:rPr/>
      </w:pPr>
      <w:bookmarkStart w:id="167" w:name="__RefHeading___Toc826627_1280447820"/>
      <w:bookmarkStart w:id="168" w:name="_Toc60"/>
      <w:bookmarkEnd w:id="166"/>
      <w:bookmarkEnd w:id="167"/>
      <w:r>
        <w:rPr>
          <w:rtl w:val="true"/>
        </w:rPr>
        <w:t>الملحقات</w:t>
      </w:r>
      <w:r>
        <w:rPr>
          <w:rtl w:val="true"/>
        </w:rPr>
        <w:t xml:space="preserve">: </w:t>
      </w:r>
      <w:r>
        <w:rPr>
          <w:rtl w:val="true"/>
        </w:rPr>
        <w:t xml:space="preserve">الملحق رقم </w:t>
      </w:r>
      <w:r>
        <w:rPr>
          <w:rtl w:val="true"/>
        </w:rPr>
        <w:t>(</w:t>
      </w:r>
      <w:r>
        <w:rPr/>
        <w:t>1</w:t>
      </w:r>
      <w:r>
        <w:rPr>
          <w:rtl w:val="true"/>
        </w:rPr>
        <w:t>)</w:t>
      </w:r>
      <w:bookmarkEnd w:id="168"/>
    </w:p>
    <w:p>
      <w:pPr>
        <w:pStyle w:val="Heading3"/>
        <w:numPr>
          <w:ilvl w:val="2"/>
          <w:numId w:val="1"/>
        </w:numPr>
        <w:rPr/>
      </w:pPr>
      <w:bookmarkStart w:id="169" w:name="__RefHeading___Toc826629_1280447820"/>
      <w:bookmarkStart w:id="170" w:name="_Toc61"/>
      <w:bookmarkEnd w:id="169"/>
      <w:r>
        <w:rPr>
          <w:rtl w:val="true"/>
        </w:rPr>
        <w:t>الديمقراطية ومناقشة اليسار واليمين</w:t>
      </w:r>
      <w:bookmarkEnd w:id="170"/>
    </w:p>
    <w:p>
      <w:pPr>
        <w:pStyle w:val="BookText"/>
        <w:rPr/>
      </w:pPr>
      <w:r>
        <w:rPr>
          <w:rFonts w:ascii="Amiri" w:hAnsi="Amiri" w:eastAsia="Amiri" w:cs="Amiri"/>
          <w:color w:val="111111"/>
          <w:sz w:val="28"/>
          <w:sz w:val="28"/>
          <w:szCs w:val="28"/>
          <w:rtl w:val="true"/>
          <w:lang w:bidi="ar-SA"/>
        </w:rPr>
        <w:t>إن من بين المسائل الرئيسة في الفلسفة السياسية للغرب، والتي نتعاطى معها في الجدل القائم بين معسكر اليسار ومعسكر اليمين باستمرار، هو مفهوم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سبق أن ذكرنا في القسم الخاص بالثورة الفرنسية بالتفصيل، فإن الديمقراطية التي تعني الحكومة التي تكتسب شرعيتها من الشعب والتي يكون الشعب هو المالك الشرعي لها، قد كانت في مرحلة الثورة الفرنسية فكرة يسارية 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قبال الديمقراطيين كان هناك المطالبون بالملكية الدستورية الذين يرومون تقنين حدود صلاحيات الملك ، كما كان هناك الملكيون الذين يعتبرون من الموالين للنظام الملكي القديم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تلك المرحلة كان هناك تقارب بين الديمقراطية والليبرالية بيد أن هذا التقارب والامتزاج كان يشتد مع تقدم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المراحل </w:t>
      </w:r>
    </w:p>
    <w:p>
      <w:pPr>
        <w:pStyle w:val="BookText"/>
        <w:rPr/>
      </w:pPr>
      <w:r>
        <w:rPr>
          <w:rFonts w:ascii="Amiri" w:hAnsi="Amiri" w:eastAsia="Amiri" w:cs="Amiri"/>
          <w:color w:val="111111"/>
          <w:sz w:val="28"/>
          <w:sz w:val="28"/>
          <w:szCs w:val="28"/>
          <w:rtl w:val="true"/>
          <w:lang w:bidi="ar-SA"/>
        </w:rPr>
        <w:t>الليبرالية كان أحد أهم الأسباب في إضفاء المشروعية عليها يكمن في قدرتها على تحقيق الديمقراطية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يقول الأستاذ بشيريه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الرؤية الليبرالية تمثل الأساس الفلسفي والتنظيري للأنظمة الديمقراطية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المفهوم تكون الديمقراطية هي التحقق العيني والمعدّل للنظرية الليبرالية</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ناحية أخرى فقد كان اليساريون يرون أنفسهم عهم الديمقراطيون الحقيقيون على الدوام، وكانوا يتجهون في سعيهم إلى تحقيق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خضم ذلك كان النقاش قائماً حول فهم وتفسير الأسس والقواعد الديمقراطية والوزن النسبي لكل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كانت الديمقراطيات الليبرالية تؤكد على حفظ الحقوق الفردية ونظرية حكم القانون، كانت الأنظمة الشيوعية تؤكد على المشاركة الجماهيرية وضمان مصالح الجماهير الشعبية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يبدو أن الديمقراطية طوال القرن العشرين للميلاد قد حققت انتصارا تاريخياً على سائر النظُم الأخرى، وكان الجميع تقريباً من اليسار واليمين وتيار الاعتدال يدعي وصلاً بالأصول الديمقراطية</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حد تعبير ديفد هيل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يبدو أن الديمقراطیة تضفي هالة من الشرعية على الحياة السياسية الراهنة إن القواعد والقوانين </w:t>
      </w:r>
    </w:p>
    <w:p>
      <w:pPr>
        <w:pStyle w:val="BookText"/>
        <w:rPr/>
      </w:pPr>
      <w:r>
        <w:rPr>
          <w:rFonts w:ascii="Amiri" w:hAnsi="Amiri" w:eastAsia="Amiri" w:cs="Amiri"/>
          <w:color w:val="111111"/>
          <w:sz w:val="28"/>
          <w:sz w:val="28"/>
          <w:szCs w:val="28"/>
          <w:rtl w:val="true"/>
          <w:lang w:bidi="ar-SA"/>
        </w:rPr>
        <w:t>والسياسات واتخاذ القرارات عندما تكون ديمقراطية، تصبح مبرّرة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الديمقراطية بمفهومها الأعم، تدلّ على شكل من الحكم يختلف عن الحكومات التي يقودها شخص واحد أو مجموعة محددة، فالحكومة الديمقراطية هي التي يحكمها الناس من خلال مشاركتهم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من بين الأسئلة المطروحة على الدوام، هو السؤال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هؤلاء الناس؟ وكيف يجب أن يكون حكمهم؟ إن الإجابات المختلفة عن هذه الأسئلة قد أفرزت أشكالاً متنوّعة من الديمقراطيات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طول التاريخ، يمكن لنا أن نرصد ثلاثة أنواع من الديمقراطيات، 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الديمقراطية الأثينية التي كانت ملهمة للكثير من المفكرين في العصر التنويري وما بعده إن هذا النوع من الديمقراطية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يطلق عليها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الديمقراطية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على المشاركة المباشرة للمواطنين في جميع القرارات، وهي وإن كانت عند الكثير من المفكرين تمثل نوعاً مثالياً من الديمقراطية، إلا أنها تبدو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بالالتفات إلى شرائط المجتمعات السياسية الحديثة، ومن بينها زيادة أعداد السكان، والمشاكل المتزايدة وظهور التطلعات السياسية المتنوّعة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مستحيلة التحقق على أرض الواقع</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الديمقراطية الانتخابية من الأنواع الهامة للديمقراطية في العالم الغربي، حيث يبدي التيار اليميني انحيازاً وميلاً إلى هذا النوع من </w:t>
      </w:r>
    </w:p>
    <w:p>
      <w:pPr>
        <w:pStyle w:val="BookText"/>
        <w:rPr/>
      </w:pPr>
      <w:r>
        <w:rPr>
          <w:rFonts w:ascii="Amiri" w:hAnsi="Amiri" w:eastAsia="Amiri" w:cs="Amiri"/>
          <w:color w:val="111111"/>
          <w:sz w:val="28"/>
          <w:sz w:val="28"/>
          <w:szCs w:val="28"/>
          <w:rtl w:val="true"/>
          <w:lang w:bidi="ar-SA"/>
        </w:rPr>
        <w:t>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الديمقراطية الانتخابية تتم مشاركة الناس في الحكم من خلال الممثلين عنهم من النواب الذين يختارونهم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الممثلين يحظون بفترة حكم محددة، وبانتهاء هذه الفترة تستعاد منهم جميع الصلاحيات والمزايا الممنوحة لهم في فترة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يمتلك الناس حق عزل ممثلهم الذي انتخبوه أيضاً، وهذا يدل على أنهم وإن خولوا هؤلاء الممثلين اختياراتهم في الحكم، إلا أنهم لا يزالون هم المالكون الحقيقيون للسلطة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الليبراليون يرون أن هذه الآلية الديمقراطية تجلب السعادة الأكبر للعدد الأكثر من أفراد المجتمع، ولو قدر لعناصر الحكومة هذه أن ترتبط بشكل وثيق مع مؤسسات السوق الحر، فسوف يمكن القضاء على الاستبداد وفي الوقت نفسه يتم حلّ مشكلة الحرية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جيرمي بنتام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ستيورات 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الفلاسفة الليبراليين الداعمين لهذا النوع من الديمقراطية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بين المسائل الرئيسة لهذا النوع من الديمقراطية الشائعة في القرن العشرين للميلاد هو السؤال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 الجماعات التي تمتلك حق التصويت والانتخاب من بين المواطنين؟ وقد احتدم جدل واسع حول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فترة طويلة لم يكن يحق الانتخاب إلا للذين يمتلكون سقفاً معيناً من الأموال والممتلكات أو الذين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يتمتعون بالمكانة الاجتماعية والكثير من الحكومات لم تمنح المرأة حق الانتخاب والتصويت إلا بعد منتصف القرن العشرين ولم تتمكن </w:t>
      </w:r>
    </w:p>
    <w:p>
      <w:pPr>
        <w:pStyle w:val="BookText"/>
        <w:rPr/>
      </w:pPr>
      <w:r>
        <w:rPr>
          <w:rFonts w:ascii="Amiri" w:hAnsi="Amiri" w:eastAsia="Amiri" w:cs="Amiri"/>
          <w:color w:val="111111"/>
          <w:sz w:val="28"/>
          <w:sz w:val="28"/>
          <w:szCs w:val="28"/>
          <w:rtl w:val="true"/>
          <w:lang w:bidi="ar-SA"/>
        </w:rPr>
        <w:t xml:space="preserve">الأقليات العرقية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 الجلود والزنوج في الولايات المتحدة الأمريكية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التمتع بحق التصويت إلا بعد فترات طويلة من الكفاح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اليساريون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والأهم من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يذهبون إلى الاعتقاد بأن الكفاح والنضال الليبرالي ضد الاستبداد، واستماتة الديمقراطيين الليبراليين من أجل تحقيق المساواة السياسية، يمثل خطوة من الخطوات الهامة والمتقدمة في الحضارة الحديثة، ولكنها لم تكن تمثل نهاية الطريق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الماركسيون يسعون إلى إثبات أن</w:t>
      </w:r>
    </w:p>
    <w:p>
      <w:pPr>
        <w:pStyle w:val="BookText"/>
        <w:rPr/>
      </w:pPr>
      <w:r>
        <w:rPr>
          <w:rFonts w:ascii="Amiri" w:hAnsi="Amiri" w:eastAsia="Amiri" w:cs="Amiri"/>
          <w:color w:val="111111"/>
          <w:sz w:val="28"/>
          <w:sz w:val="28"/>
          <w:szCs w:val="28"/>
          <w:rtl w:val="true"/>
          <w:lang w:bidi="ar-SA"/>
        </w:rPr>
        <w:t xml:space="preserve">الحصول على الحريات السياسية في إطار الديمقراطية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النظام الاقتصادي الرأسمالي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يعدو أن يكون مجرد شيء ظاهري ومؤقت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فإن عناصر الاستبداد والاستثمار والسلطة لا تزال قائمة في نسيج النظام الرأسمالي، وإن الكفاح الحقيقي من أجل تحقيق المساواة يجب أن يستهدف بالنقد العلاقات الاقتصادية التي تحكم السوق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يستهدف مؤسسات من قبيل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النوع الثالث من أنواع الديمقراطية هي الديمقراطية الحزبية، وهي الديمقراطية التي دعا إليها التيار اليساري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الماركسيون يخالفون الديمقراطية الليبرالية؛ إذ يرونها محدودة للغاية، ويعتقدون بأن المؤسسات الديمقراطية اليبرالية ليست سوى أداة بيد المصالح الاقتصادية للبرجوازيين</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هؤلاء يذهبون إلى الاعتقاد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بوجوب استبدال التركيبة الجمعية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الاشتراكية بنظام الدولة الليبراليۀ </w:t>
      </w:r>
    </w:p>
    <w:p>
      <w:pPr>
        <w:pStyle w:val="BookText"/>
        <w:rPr/>
      </w:pPr>
      <w:r>
        <w:rPr>
          <w:rFonts w:ascii="Amiri" w:hAnsi="Amiri" w:eastAsia="Amiri" w:cs="Amiri"/>
          <w:color w:val="111111"/>
          <w:sz w:val="28"/>
          <w:sz w:val="28"/>
          <w:szCs w:val="28"/>
          <w:rtl w:val="true"/>
          <w:lang w:bidi="ar-SA"/>
        </w:rPr>
        <w:t>الديمقراطية</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تعمد أصغر الجماعات الاشتراكية إلى انتخاب ممثليها، على أن يتم إرسال هؤلاء الممثلين إلى وحدات انتخابية أكبر، ليعملوا بدورهم على انتخاب ممثلين يرسلونهم إلى نواحي أكبر، وهكذا دواليك حتى يتم في نهاية المطاف اختيار ممثلين يتولون مسؤولية إدارة الدولة، بيد أن بالإمكان عزل جميع هؤلاء الممثلين؛ إذ يجب أن يكونوا تابعين لإرادة الناس الذين انتخبوهم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العمل بهذا النموذج الهرمي في الاتحاد السوفيتي، إلا أن نتيجته في الغالب كانت تصبّ لصالح الحفاظ على سلطة الحزب الواحد بشكل كامل، ولا تصبّ في مصلحة حرية الانتخاب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لم يكن اليمين ليعتبر هذا النموذج بوصفه ديمقراطية حقيقية أبداً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الآخر الجدير بالاهتمام فيما يتعلق بموضوع الديمقراطية، فهو أن الاتجاهات اليمينية المتطرفة طوال هذه السنوات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الملكيين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ترفض الديمقراطية من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الفاشية والنازية تنكر مشروعية الديمقراطية من جذورها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يكن المحافظون يتعاطون معها بإيجابية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أكثر الجماعات اليسارية تطرّفاً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الشيوعيون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يدعون بأنهم أكثر ديمقراطية من الديمقراطيين أنفسهم</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171" w:name="pg17318_234899"/>
    </w:p>
    <w:p>
      <w:pPr>
        <w:pStyle w:val="Heading2"/>
        <w:numPr>
          <w:ilvl w:val="1"/>
          <w:numId w:val="1"/>
        </w:numPr>
        <w:rPr/>
      </w:pPr>
      <w:bookmarkStart w:id="172" w:name="__RefHeading___Toc826631_1280447820"/>
      <w:bookmarkStart w:id="173" w:name="_Toc62"/>
      <w:bookmarkEnd w:id="171"/>
      <w:bookmarkEnd w:id="172"/>
      <w:r>
        <w:rPr>
          <w:rtl w:val="true"/>
        </w:rPr>
        <w:t xml:space="preserve">الملحقات رقم </w:t>
      </w:r>
      <w:r>
        <w:rPr>
          <w:rtl w:val="true"/>
        </w:rPr>
        <w:t>(</w:t>
      </w:r>
      <w:r>
        <w:rPr/>
        <w:t>2</w:t>
      </w:r>
      <w:r>
        <w:rPr>
          <w:rtl w:val="true"/>
        </w:rPr>
        <w:t>)</w:t>
      </w:r>
      <w:bookmarkEnd w:id="173"/>
    </w:p>
    <w:p>
      <w:pPr>
        <w:pStyle w:val="BookText"/>
        <w:rPr/>
      </w:pPr>
      <w:r>
        <w:rPr>
          <w:rFonts w:ascii="Amiri" w:hAnsi="Amiri" w:eastAsia="Amiri" w:cs="Amiri"/>
          <w:color w:val="111111"/>
          <w:sz w:val="28"/>
          <w:sz w:val="28"/>
          <w:szCs w:val="28"/>
          <w:rtl w:val="true"/>
          <w:lang w:bidi="ar-SA"/>
        </w:rPr>
        <w:t>ليس صدفة أن لا نعثر على مفردة الليبرالية في الآثار المكتوبة للكثير من المفكرين الليبراليين إلا نادراً وأحياناً يحجمون عن استعمال مفردة الليبرالي ومشتقاتها المتنوّعة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الإحجام يتأكد بشأن الليبرالية بشكل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 الليبراليون على عدم تحويل الليبرالية إلى 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الصعب تفهّم ذلك فقد أنفق الشطر الأعظم من مناقشات الليبراليين في النصف الأخير من القرن بالطعن واللعن على المذاهب والأيديولوجيات التي سادت القرن التاسع عشر، لتلاقي مصيرها الكارثي في القرن العشرين وينتهي أمرها بطرح أفكار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الأيديولوجيات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إيضاح أن هذه الأبحاث هي في حد ذاتها جزء من النزاع الأيديولوجي، وهجوم أحد التيارات المتنازعة على المعسكر المنافس، يعني في الحقيقة قيام أساسه على جرف 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يأباه الليبراليون ويخشونه تماماً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والعجيب أن الأيديلوجيا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والفهم الأيديولوجي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حتى الأمس القريب أداة يعمل التيار اليساري على توظيفها للهجوم على التيار اليميني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المتمثل بشكل رئيس بهؤلاء الليبراليين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عزف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لوكاتش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معزوفة جميع الأفكار البرجوازية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بينها الاقتصاد التقليدي الذي يمثل حجر الأساس للفكر الليبرالي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ذريعة كونها مؤدلجة، بوصفها صوراً ناقصة ومحرفة عن الوعي والإدراك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أنه من الواضح أن الذي يسل سيف </w:t>
      </w:r>
    </w:p>
    <w:p>
      <w:pPr>
        <w:pStyle w:val="BookText"/>
        <w:rPr/>
      </w:pPr>
      <w:r>
        <w:rPr>
          <w:rFonts w:ascii="Amiri" w:hAnsi="Amiri" w:eastAsia="Amiri" w:cs="Amiri"/>
          <w:color w:val="111111"/>
          <w:sz w:val="28"/>
          <w:sz w:val="28"/>
          <w:szCs w:val="28"/>
          <w:rtl w:val="true"/>
          <w:lang w:bidi="ar-SA"/>
        </w:rPr>
        <w:t>المواجهة بوجه الأيديولوجيا، سوف يرتدّ عليه ولن يكون في مأمن من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هذه المدية يمكنها أن تقطع اليد القابضة عليها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لوكاتش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نباهة من أن لا يلتفتا إلى 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فقد كان الشطر الأعظم من المسائل التي يطرحانها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لوكاتش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تختص بتبيين هذا الأمر،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يمكن اعتبار الموضع الذي ينطلقان منه للافتاء بأدلجة الأفكار الأخرى، بوصفه موضعاً أيديولوجياً أيضاً؟ إن تفصيل هذه الأدلة لا ربط له بموضوع بحثنا، ولكن يمكن القول على نحو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حل هذه المشكلة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والسائرين على نهجه، من طريق وضع البروليتاريا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العمالية الصناعية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قمة التاريخ، وفهمها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عبارات هيجل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بوصفها الكينونة الوحيدة لفهم النقيضة والطريحة على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لا يكون فهم ومعرفة طبقة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الممثلة بالطبقة المستنيرة بطبيعة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أيديولوجية مثل سائر الأيديولوجيات، بل هي معرفة أصيلة وحقيقية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النصف الثاني من القرن العشرين كان الليبراليون هم الذين يهاجمون خصومهم تحت ذريعة وصفهم بالتأدلج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وبطبيعة الحال كان هذه المرّة يتم التأكيد بشكل 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المآرب والغايات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القوة والصلابة التي تتمتع بها الأيديولوجيا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يبقى السؤال الجوهري على ما هو عليه يفرض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يقف المعارضون الجدد للأيديولوجيا، وكيف يبرئون ساحتهم من صبغة وعار التفكير الأيديولوجي؟ فإذا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لوكاتش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نوى حل هذه المسألة من خلال </w:t>
      </w:r>
    </w:p>
    <w:p>
      <w:pPr>
        <w:pStyle w:val="BookText"/>
        <w:rPr/>
      </w:pPr>
      <w:r>
        <w:rPr>
          <w:rFonts w:ascii="Amiri" w:hAnsi="Amiri" w:eastAsia="Amiri" w:cs="Amiri"/>
          <w:color w:val="111111"/>
          <w:sz w:val="28"/>
          <w:sz w:val="28"/>
          <w:szCs w:val="28"/>
          <w:rtl w:val="true"/>
          <w:lang w:bidi="ar-SA"/>
        </w:rPr>
        <w:t>التركيز عليها، فقد عمد الليبراليون في النصف الثاني من القرن العشرين إلى إضمار حلها من طريق السكوت والتمويه وإنكار هذه المسألة من أساسها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الليبراليين إخفاء وإنكار تمذهبهم كي يتسنى لهم إقصاء خصومهم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إيقافهم عند حدّهم في الحد الأدنى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ذريعة اتهامهم بالتمذهب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الليبراليون يصورون الليبرالية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بوصفها إمكاناً وخياراً مثل سائر الإمكانات والخيارت الأخرى، بل بوصفها إطاراً للتنافس والتعاطي مع سائر الإمكانات والخيارات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الليبرالية في حد ذاتها عبارة عن مساحة خالية يمكنها أن تستوعب كل شيء مع اشتراط رعاية قواعد اللعبة بطبيعة الحال وهذه القواعد هي التي تمثل بيت القصيد الذي تضطر الليبرالية من خلاله إلى الكشف عن أيديولوجيتها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الناحية تعيش الليبرالية وضعاً مشابهاً لصنوها التاريخي المتمثل بالعلمانية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فالعلمانية تدّعي أنها تشتمل على منهج سلمي يضع حداً للنزاع المستمر بين المذاهب والشرائع؛ وذلك من خلال حصر الطقوس المذهبية على المساحات الشخصية والخاصة من مرافق الحياة، وهكذا يتم التعايش بين أفراد مختلف المذاهب والأديان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ولكننا بعد قليل من التدقيق والتأمل في ماهية هذا المنهج والحل ، ندرك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للتصور البدوي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ينطوي على حل إبداعي مبتكر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العلمانية من خلال إقصاء الدين من دائرة الحياة الاجتماعية، تطلب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أتباع جميع الأديان التنازل عن شطر كبير من معتقداتهم وأحكامهم الدينية، واستبداله بالصور والأشكال العرفية للتفكير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الأمور المرتبطة </w:t>
      </w:r>
    </w:p>
    <w:p>
      <w:pPr>
        <w:pStyle w:val="BookText"/>
        <w:rPr/>
      </w:pPr>
      <w:r>
        <w:rPr>
          <w:rFonts w:ascii="Amiri" w:hAnsi="Amiri" w:eastAsia="Amiri" w:cs="Amiri"/>
          <w:color w:val="111111"/>
          <w:sz w:val="28"/>
          <w:sz w:val="28"/>
          <w:szCs w:val="28"/>
          <w:rtl w:val="true"/>
          <w:lang w:bidi="ar-SA"/>
        </w:rPr>
        <w:t>بالحياة الاجتماعية والاقتصادية والسياسية لا تقوم على أساس الأديان والمذاهب المتخاصمة، وإنما على أساس الشريعة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يمكن للمسلم والمسيحي واليهودي الوصول إلى نوع من التعايش السلمي في ظل تحقق النظام العلماني، إلا أن هذا لن يحصل إلا إذا تخلى المسلم عن إسلامه، والمسيحي عن مسيحيته، واليهودي عن يهوديته في حياتهم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العلمانية بدورها دين مثل سائر الأديان، وشريعة مثل سائر الشرائع، وعليه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يمكن حل النزاع المحتدم بين أتباع مختلف المذاهب والأديان، من خلال اعتناقهم للإسلام مثلاً، بدلاً من اعتناقهم للعلمانية؟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يمنح الحرية لأتباع سائر الديانات والمذاهب الأخرى بممارسة شعائرهم الدينية في حدود دوائرهم الخاصة والشخصية أيضاً؛ وعليه فإن النزاع إنما يدور حول المذهب والدين الذي يجب أن يتم فيه تنظيم القواعد والخلافات العقائدية، وهذا ما تسعى العلمانية إلى إخفائه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بحل النزاع القائم بين الأديان من خلال انخراط جميع الأديان في العلمانية، لا يختلف كثيراً عن القول بحل النزاع القائم بين المذاهب الفقهية الأربعة لدى أهل السنة، من خلال انخراط جميع الأحناف والحنابلة والشافعية والملكية في المذهب الفقهي الشيعي الجعفري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تدعي الليبرالية بدورها أنها تمثل إطاراً صالحاً لاحتواء التنافس السلمي بين مختلف وجهات النظر ضمن منظومتها السياسية وذلك بطبيعة الحال يتوقف على شرط مراعاة جميع هذه الآراء والأيديولوجيات المتناحرة لقواعد اللعبة، وتتمثل قواعد اللعبة بمجملها في أن تغدو جميع الطاقات المشاركة في المنظومة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اختلاف مراتبها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الناحية لا تختلف الليبرالية كثيراً عن سائر المنظومات السياسية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لمن يؤمن بقواعد لعبة الأنظمة الأخرى أن ينخرط فيها بحسب القاعدة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تميز النظام الليبرالي بقدرته الكبيرة والمدهشة على اجتذاب ألد خصومها وأعدئها وإدخاله ضمن إطارها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يؤكد عليه المغرمون بالليبرالية على الدوام، إلا أنهم لا يشيرون إلى حقيقة هامة في مسار هذا الاجتذاب، وهي أن هذا الاجتذاب والادغام مسبوق بمسار آخر، يعبر عنه بعض المنتقدين بتعبير لاذع؛ إذ يطلقون عليه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النظام الليبرالي من خلال تجريد القوى المعارضة له من مقوماتها، يعمل من خلال مسار غاية في التعقيد على تحويلها إلى عناصر للديكور والزينة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لا عجب من أن يتمخض النظام الليبرالي الرأسمالي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الجمهورية الفرنسية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الحزب الشيوعي الذي يحصل في جميع الانتخابات على معدل يتراوح ما بين أربعة إلى ستة بالمئة من مجموع الأصوات والآراء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والملفت أن طلاب الجامعات من الراديكاليين الفرنسيين عندما خرجوا إلى شوارع في تظاهرات شهر أيار من عام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 رافعين تلك الشعارات المتطرفة التي حولت الشوارع الباريسية إلى ساحة مواجهة مع النظام السياسي الليبرالي الرأسمالي، لم يحصلوا على دعم من حزبهم، بل تحول الحزب إلى صفوف المحافظين على الواقع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نجح النظام الليبرالي في إخصاء الحزب الشيوعي وتدجينه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المؤلِّف في سطور</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سجاد صفار هرندي</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ملا عباسي</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سجاد صفّار هرندي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باحث في العلوم الاجتماعية في جامعة طهران وعضو في هيئة إدارة مؤسسة كوثر الثقافية ومدير قسم الدراسات الثقافية فيها مدير تحرير مجلة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ماه علوم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ومدير تحرير سلسلة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اجتماعی غرب 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مؤلفاته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مدرنيته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مشاركات في مجلات مختلفة</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ملّا 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 ومترجم وباحث في العلوم الاجتماعية ومدير تحرير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تصدر في العاصمة الإيرانية</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مؤلفاته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عصر پسا توسعه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ليبراليسم ومسأله عدالت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مشاركات في مجلات مختلفة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ascii="Amiri" w:hAnsi="Amiri" w:eastAsia="Amiri" w:cs="Amiri"/>
          <w:color w:val="111111"/>
          <w:sz w:val="28"/>
          <w:sz w:val="28"/>
          <w:szCs w:val="28"/>
          <w:rtl w:val="true"/>
          <w:lang w:bidi="ar-SA"/>
        </w:rPr>
        <w:t>اليمين واليسار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ابستمولوجية نقدية للمفهوم</w:t>
      </w:r>
    </w:p>
    <w:p>
      <w:pPr>
        <w:pStyle w:val="BookText"/>
        <w:rPr/>
      </w:pPr>
      <w:r>
        <w:rPr>
          <w:rFonts w:ascii="Amiri" w:hAnsi="Amiri" w:eastAsia="Amiri" w:cs="Amiri"/>
          <w:color w:val="111111"/>
          <w:sz w:val="28"/>
          <w:sz w:val="28"/>
          <w:szCs w:val="28"/>
          <w:rtl w:val="true"/>
          <w:lang w:bidi="ar-SA"/>
        </w:rPr>
        <w:t>في هذه الحلقة من سلسلة مصطلحات معاصرة يتناول الباحثان الإيرانيان سجّاد صفار هرندي ومحمد ملّا عباسي مفهوم اليمين واليسار انطلاقاً من رؤية جديدة سعت إلى الإحاطة به من الجانبين النظري والتطبيقي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بأن قراءة إجمالية لتاريخ هذا المصطلح سوف تبيّن لنا المساحة الكبرى لحضوره في عالم السياسة والفكر والاجتماع، غير أن الإضاءة عليه على النحو الذي عرضته هذه الدراسة يكتسب أهمية معرفيّة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 الكاتب استناداً إلى التجارب التاريخية في الغرب والعالم الإسلامي، ناهيك عن رؤيته النقدية لتلك التجارب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المركز الإسلامي للدراسات الامة التحية</w:t>
      </w:r>
    </w:p>
    <w:p>
      <w:pPr>
        <w:pStyle w:val="BookText"/>
        <w:rPr/>
      </w:pPr>
      <w:r>
        <w:rPr>
          <w:rFonts w:eastAsia="Times New Roman" w:cs="Times New Roman" w:ascii="Times New Roman" w:hAnsi="Times New Roman"/>
          <w:color w:val="111111"/>
          <w:sz w:val="28"/>
          <w:szCs w:val="28"/>
          <w:lang w:val="en-US" w:bidi="en-US"/>
        </w:rPr>
        <w:t>http://www.iicss.iq</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الآراء السياسية في القرن العشرين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Giovane Campanella</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Tommas Aquinas</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Tommaso Campanella</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Bernardino Telesio</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رينيه سدي ،يور، سوسياليسم ها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هوشنك مهدوي، نشر نو طهران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اليعاقبة جمع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Jacobin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جماعة سياسية متطرفة عُرفت بنشاطها الإرهابي خلال الثورة الفرنسية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اكتسبت هذه الجماعة اسمها بسبب إقامة أعضائها في صومعة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جاكوبوس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آلبر مالیه وجول آيزاك تاريخ قرن هیجدهم انقلاب کبیر فرانسه وامبراتوري نابلئون، ترجمه إلى الفارسية رشيد ياسمي،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إريك ها بزبام عصر انقلاب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الثورة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أكبر مهديان،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ما طهران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آلبر مالیه وجول ،آيزاك تاريخ قرن هیجدهم انقلاب کبیر فرانسه وامبراتوري نابلئون،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ياسمي،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ول ،دیورانت تاريخ تمدن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الحضارة عصر ،نابليون،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دولت شاهي وآخرون،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علمي فرهنگي، طهران،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العشر من جميع المحاصيل والأرباح كان يدفع إلى رجال الدين كضرائب تصب في مصلحة الكنيسة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إريك ها بزبام عصر انقلاب عصر الثورة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مهديان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آلبر مالیه وجول آيزاك، تاریخ قرن هیجدهم انقلاب کبیر فرانسه وامبراتوري نابلئون،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ياسمي،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هذا المجلس التشريعي الخاص، والذي حمل اسم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Etat-Genraux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يتألف أعضاؤه من ثلاث طبقات وهم طبقة النبلاء من البرجوازيين والإقطاعيين والذين ينتخبهم الملك، وطبقة رجال الدين وطبقة العوام من المزارعين والعمال والحرفيين والتجار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مهماته تحديد الميزانيات ونفقات الجيش والمرتزقة ونفقات الكنائس وغيرها وقد تأسس بأمر من ملك فرنسا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فيليب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ول ديورانت تاريخ تمدن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الحضارة عصر ،نابليون،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دولت شاهي وآخرون،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آلبر مالیه وجول ،آيزاك تاريخ قرن هیجدهم انقلاب کبیر فرانسه وامبراتوري نابلئون، ترجمه إلى الفارسية رشيد ياسمي،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نوربرت ،بابیو چپ وراست اهميت يك تفكيك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أصغر سعيدي، علم وأدب، طهران،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ول ،دیورانت تاريخ تمدن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الحضارة عصر ،نابليون،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دولت شاهي وآخرون،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إريك ها بزبام عصر انقلاب عصر الثورة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مهديان،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اندرو هیوود، مقدمه نظريه سياسي،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عالم، نشر ،قومس طهران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بشیریه تاریخ اندیشه هاي سياسي در قرن بیستم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الأفكار السياسية في القرن العشرين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ني، طهران،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باري ستيوارت كلارك، اقتصاد سياسي تطبيقي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حاتمي نشر كوير طهران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يُصطلح على الفترة ما بين عامي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للميلاد عصر الثورات المزدوجة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الثورة السياسية الفرنسية، والثورة الصناعية الإنجليزية، حيث يقوم العالم الأوروبي الجديد على ركيزتيهما، وهو ما يعرف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عصر الحداثة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ألكس كالينيكوس اندیشه انقلابی مارکس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برويز بابائي،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قطرة ،آزادمهر، طهران،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أريك ،ها بزبام عصر انقلاب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مهديان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ما، طهران،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دون اسلیتر ،وآخرون جامعه ،بازار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قاضیان،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نشر ني، طهران،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جون سالوین شابيرو لیبرالیسم معنا وتاريخ آن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حنائي كاشاني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مرکز طهران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يعتبر مالتوس واحداً من علماء الاقتصاد السياسي التقليديين في إنجلترا، وكان معاصراً لـ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سميث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مالتوس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نظريته العامة يجنح إلى الاعتقاد بأن النموّ السكاني في المجتمع يقوم على أساس النموذج التصاعدي الهندسي أو المتواليات العددية، في حين أن مصادر الطعام محدودة، وهي تنمو على أساس التصاعد الرياضي الطبيعي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فإن مستقبلاً قاتلاً يقف في وجه المجتمع الرأسمالي إذا لم يقدم حلولاً ناجعة تفضي إلى تحديد النسل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مالتوس يعرف بوصفه عالماً متشائماً؛ لأنه كان يطرب لحدوث الكوارث الطبيعية، من 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الطاعون والزلازل والطوفان والجفاف أو الحروب، إذ من شأن هذه الأمور أن تعمل على خفض أعداد السكان، بل كان يدعو إلى عدم تأسيس شبكات الصرف الصحي، وترك المجاري تسير في الشوارع والطرقات وبين أقدام المارة، وأن التأسيس للمستنقعات التي تعيش عليها الحشرات والهوام في المناطق السكنية، ويدعو إلى عدم تقديم العلاج للمرضي ، وأن يتم السماح للطبيعة لكي تقوم بمهمتها المذهلة فيما يتعلق بإعادة التوازن السكاني إلى الكرة الأرضية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ويتعلق الشطر الآخر من نظريته وخطته بالفقراء والعمال؛ حيث يعتقد بضرورة تضييق الخناق عليهم اقتصادياً، وتركهم فريسة لأصعب الظروف المعيشية، كي لا يجرأوا على مجرد التفكير بإنجاب المزيد من الأولاد، وإحداث زيادة في عدد السكان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أريك ها بزبام عصر انقلاب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مهديان،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أنطوني أربلاستر ظهور وسقوط ليبراليسم،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مخبر، نشر مركز طهران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مصطلح فرنسي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Laissez-faire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الاتجاه الاقتصادي الذي لا يكون للدولة تدخل فيه أبداً، ومن هنا كان هذا الاتجاه يُعدّ من المباني الفكرية للاقتصاد الحر والليبرالية التقليدية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يعتبر مصطلح 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لاسه 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جزءاً من العبارة الفرنسية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Laissez passer</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التي تعني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 الأمور تجري على طبيعتها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وبذلك يكون مصطلح 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سه 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قبال التخطيط المركزي من قبل الدولة أو تدخل الدولة في توجيه الأنشطة الاقتصادية بما يصب في مصلحتها المعرّب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باري ستيوارت كلارك، اقتصاد سياسي تطبيقي،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الاشتراكية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دعوة إلى تأميم وسائط الإنتاج وعُمال الإنتاج والبضائع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بحيث تكون ملكاً للدولة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اريك ،ها بزبام عصر ،سرمایه ترجمه إلى الفارسية علي أكبر مهديان،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نشر ما طهران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الفوضوية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anarchism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سياسية تقول بأن جميع أشكال السلطة الحكومية غير مرغوب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منير البعلبلكي، المورد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إنجليزي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المعرّب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اندرو هیوود، مقدمه نظریه سیاسي،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عالم،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نشر ،قومس طهران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E. Lowes, The Anti Capitalist Dictionary, Farenwood Publishing Ltd, 2006, p. 12</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McLaughlin, Anarchism and Authority, A Philosophical Introduction to Classical Anarchism, Ashgate Publishing Limited, 2007, P. 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Ibid, p. 327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الكوميون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commune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أصغر وحدات التقسيم الإداري في فرنسا وإيطاليا وسويسرا إلخ، نقلاً عن منير البعلبكي، المورد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إنجليزي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syndicate</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لشك كولاكوفسكي، جريانهاي اصلي در مارکسیسم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ميلاني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،اختران طهران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Lyman Tower Sargent, Contemporary Political Ideologies. A Comparative Anelysis, Wadsworth Cangage Learing, 2009, P 214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اندرو هیوود، مقدمه نظریه سیاسي،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عالم،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ألكس كالينيكوس اندیشه انقلابي ماركس،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برويز بابائي، ص نشر قطرة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،آزادمهر ،طهران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کلود سان سيمون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مفكر فرنسي نافذ، تأثر به أوغسط كونت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 علم الاجتماع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حد كبير كان عصارة من الأفكار المحافظة والاشتراكية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 الاشتراكية يؤمن بالاقتصاد المنهجي أكثر من أي شيء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كان يمتلك رؤية غير ناضجة في هذا الشأن بطبيعة الحال، وكل الذي كان يقلقه هو المحاباة والفقر والبؤس الذي يعاني منه العمال في تلك الحقبة الزمنية من فرنسا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شارل فورييه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عالم اقتصاد اشتراكي فرنسي معارض للاقتصاد التقليدي، ومن دعاة إقامة النقابات الاقتصادية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يتمتع بحياة هادئة، حيث أمضى الشطر الأكبر من حياته محاسباً بسيطاً فى مؤسسة تجارية فى مدينة ليون، وقد اختار العزلة معتمداً على كمية قليلة من المال الذي ادخره لهذه 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نظريته الأهم التي أدخلته ضمن دائرة الاشتراكيين المفترضين النقابات العمالية، حيث كان قد أطلق عليها تسمية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فالانستر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كانت ظروف الفالانستر شبيهة إلى حدّ كبير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مدينة الشمس لكامبانيلا، التي تقدم الكلام عنها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روبرت أويين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صاحب مصنع إنجليزي، ومن هذه الناحية كان مختلفاً إلى حد كبير عن سائر الإشتراكيين الأوائل الذين كانوا بمنأى عن الضغط 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حياته مليئة بالمنعطفات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بدأ حياته من الفقر المدقع، ليتحول بعد ذلك سريعاً إلى صاحب مصنع كبير للنسيج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انتهج أسلوباً مختلفاً كثيراً عن أصحاب المصانع المعاصرين له، وكان يطبق على عماله ما يعتقده عملياً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حظي أسلوبه بالكثير من الاهتمام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انتقل بعد ذلك إلى الولايات المتحدة الأمريكية؛ ليختبر أسلوبه هناك، ولكنه أخفق في هذا المسعى ولم يتمكن من التسويق لأفكاره هناك بالشكل الذي يلبي طموحه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ألكس كالينيكوس، انديشه انقلابي ماركس،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برويز بابائي،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لشك كولاكوفسكي جريانهاي اصلي در مارکسیسم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ميلاني، ص </w:t>
      </w:r>
      <w:r>
        <w:rPr>
          <w:rFonts w:eastAsia="IRNazanin" w:cs="IRNazanin"/>
          <w:b w:val="false"/>
          <w:bCs w:val="false"/>
          <w:i w:val="false"/>
          <w:iCs w:val="false"/>
          <w:color w:val="333333"/>
          <w:sz w:val="20"/>
          <w:szCs w:val="20"/>
        </w:rPr>
        <w:t>265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،کرایب نظریه اجتماعی كلاسيك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شهناز مسمی برست،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،آکه طهران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ریمون ،آرون مراحل اساسي سیر اندیشه در جامعه شناسي،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،برهام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علمي فرهنكي طهران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لشك كولاكوفسكي، جريان هاي اصلي در مارکسیسم،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ميلاني، ص </w:t>
      </w:r>
      <w:r>
        <w:rPr>
          <w:rFonts w:eastAsia="IRNazanin" w:cs="IRNazanin"/>
          <w:b w:val="false"/>
          <w:bCs w:val="false"/>
          <w:i w:val="false"/>
          <w:iCs w:val="false"/>
          <w:color w:val="333333"/>
          <w:sz w:val="20"/>
          <w:szCs w:val="20"/>
        </w:rPr>
        <w:t>219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وخير نموذج لهذه السيرة باللغة الفارسية هو كتاب آیزایا ،برلين بعنوان کارل مارکس،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مارکس آیزايا برلين ترجمه إلى الفارسية رضا ،رضائي نشر ماهي طهران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Communist Manifesto</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اريك ،ها بزبام عصر ،سرمايه ترجمه إلى الفارسية علي أكبر مهديان،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حكومة باريس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Paris Commune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أطلق أول الأمر على الدولة الثورية في باريس التي قامت بعد الاستيلاء على سجن الباستيل، واستمرت من عام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1795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شاع إطلاقها على الحكومة الاشتراكية التي قامت لفترة قصيرة لا تتجاوز الشهرين من عام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تم القضاء عليها، وأعقب سقوطها إعدامات واسعة طالت أكثر المساهمين فيها، الأمر الذي جعل منها واحدة من أهم المراحل السياسية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برایان موریس با کونین و آنارشیسم جمع گرا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فيض الله زاده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کتاب ،آمه طهران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ليسا كاره تاریخ کمون ،باریس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بيجن هيرمن بور،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أميد، النسخة الإلكترونية،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http://fa.wikipedia.org/wiki</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اريك هابز بام عصر امبراتوري العصر الإمبراطوري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ناهيد ،فروغان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،اختران طهران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ألبرت هیرشمان خطابه ارتجاع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مالجو،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نشر ،شیرازه طهران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اريك هابز بام عصر امبراتوري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العصر الإمبراطوري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ناهيد فروغان، ص </w:t>
      </w:r>
      <w:r>
        <w:rPr>
          <w:rFonts w:eastAsia="IRNazanin" w:cs="IRNazanin"/>
          <w:b w:val="false"/>
          <w:bCs w:val="false"/>
          <w:i w:val="false"/>
          <w:iCs w:val="false"/>
          <w:color w:val="333333"/>
          <w:sz w:val="20"/>
          <w:szCs w:val="20"/>
        </w:rPr>
        <w:t>349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كندي ظهور و سقوط قدرتهاي بزرك ،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موفقيان، ومحمد قائد وأكبر تبريزي،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علمي و فرهنگي، طهران،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189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آیزایا ،برلین کارل مارکس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رضائي، نشر ماهي طهران،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كندي، ظهور و سقوط قدرت هاي بزرك ظهور وأفول القوى العظمى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موفقيان ومحمد قائد وأكبر تبريزي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بعض فقرات هذه العريضة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افترشنا التراب والمسكنة، وقد أصبحنا عاجزين ومتعبين لكثرة ما تم أجبارنا على القيام بأعمال شاقة تفوق طاقتنا، إننا نعاني من الذل والهوان؛ إن أرباب العمل لا يتعاملون معنا بوصفنا من البشر، إنما يحسبوننا عبيداً لهم، وأن علينا أن نلاقي مصيرنا البائس المحتوم بالصمت والسكوت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صاحب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ينسجم هذا مع شريعة الله التي تحكمنا باسمها ؟ هل يجدر بنا نحن الشعب الروسي الكادح أن نموت بأجمعنا، كي يتمكن بضعة من الرأسماليين والحواشي ورجال الدولة الفاسدين من أن يتنعموا ويستمتعوا الحياة وحدهم على حساب عناء الطبقة العاملة؟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جيمز أي استريكلر، روسیه تزاري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روسيا القيصرية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حقیقت خواه،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ققنوس، طهران،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Maclellan, Marxism After Marx, third edition, UK: MacMillan, 1998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بشیریه تاریخ اندیشه هاي سياسي در قرن بیستم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الأفكار السياسية في القرن العشرين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ني، طهران،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كمال بولادي تاریخ اندیشه هاي سياسي در غرب تاريخ الأفكار السياسية في الغرب،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مركز طهران،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هانا آرنت روزا لوکزامبورغ،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عزت الله فولادوند، منشور 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 در سیاست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 في 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خلاصة وتأليف وترجمة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الله فولادوند،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نشر طرح نو، طهران،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بشیریه تاریخ اندیشه هاي سياسي در قرن بیستم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الأفكار السياسية في القرن العشرين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التعديلية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revisionism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حركة في الاشتراكية الماركسية الثورية تؤيد الأخذ بروح التطور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 ،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منير البعلبكي المورد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إنجليزي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بولادي تاريخ انديشه هاي سياسي در غرب تاريخ الأفكار السياسية في الغرب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بشیریه، تاریخ اندیشه هاي سياسي در قرن بیستم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الأفكار السياسية في القرن العشرين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كمال بولادي تاریخ اندیشه هاي سياسي در غرب تاريخ الأفكار السياسية في الغرب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 المناشفة أعضاء حزب يقف إلى الضد من حزب لينين المعروف بالبلشفية</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بشیریه تاریخ اندیشه هاي سياسي در قرن بیستم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الأفكار السياسية في القرن العشرين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Pr>
        <w:t>120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بولادي تاريخ انديشه هاي سياسي در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الأفكار السياسية في الغرب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اريك ها بزبام عصر نهايتها عصر النهايات،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مرتضوي،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آکه طهران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بل كندي ظهور و سقوط قدرت هاي بزرك ظهور وأفول القوى العظمى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 Llewellyn, and Rockwell, Jr. The Left, The Right and The State, Alabama: Ludwig Von Mises Institute, 2008, p. 234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اريك ها بزبام عصر نهايتها عصر النهايات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مرتضوي،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حسین بشیریه نیولیبرالیسم المنشور ضمن اطلاعات سياسي اقتصادي،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أنطوني أربلاستر ، ظهور وسقوط ليبراليسم،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مخبر،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مرکز طهران،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http://fa.wikipedia.org</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أنطوني أربلاستر ظهور وسقوط ليبراليسم،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مخبر، ص</w:t>
      </w:r>
      <w:r>
        <w:rPr>
          <w:rFonts w:eastAsia="IRNazanin" w:cs="IRNazanin"/>
          <w:b w:val="false"/>
          <w:bCs w:val="false"/>
          <w:i w:val="false"/>
          <w:iCs w:val="false"/>
          <w:color w:val="333333"/>
          <w:sz w:val="20"/>
          <w:szCs w:val="20"/>
        </w:rPr>
        <w:t>455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معنى هذه القاعدة الاقتصادية، وهي على نحو الإجمال تدعو إلى عدم تدخل الدولة في النشاط الاقتصادي، المعرَّب</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بشیریه نیولیبرالیسم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المنشور ضمن اطلاعات سياسي اقتصادي، ص </w:t>
      </w:r>
      <w:r>
        <w:rPr>
          <w:rFonts w:eastAsia="IRNazanin" w:cs="IRNazanin"/>
          <w:b w:val="false"/>
          <w:bCs w:val="false"/>
          <w:i w:val="false"/>
          <w:iCs w:val="false"/>
          <w:color w:val="333333"/>
          <w:sz w:val="20"/>
          <w:szCs w:val="20"/>
        </w:rPr>
        <w:t>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اريك ها بزبام عصر نهايتها عصر النهايات،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مرتضوي، ص </w:t>
      </w:r>
      <w:r>
        <w:rPr>
          <w:rFonts w:eastAsia="IRNazanin" w:cs="IRNazanin"/>
          <w:b w:val="false"/>
          <w:bCs w:val="false"/>
          <w:i w:val="false"/>
          <w:iCs w:val="false"/>
          <w:color w:val="333333"/>
          <w:sz w:val="20"/>
          <w:szCs w:val="20"/>
        </w:rPr>
        <w:t>73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بشیریه تاریخ اندیشه هاي سياسي در قرن بیستم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الأفكار السياسية في القرن العشرين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ني طهران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176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ألبرت هیرشمان خطابه ،ارتجاع ترجمه إلى الفارسية محمد مالجو،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نشر ،شیرازه طهران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بشیریه تاریخ اندیشه هاي سياسي در قرن بیستم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الأفكار السياسية في القرن العشرين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باري ستيوارت كلارك، اقتصاد سياسي تطبيقي،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حاتمي نشر كوير طهران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طوني فيتز بتريك، نظريه رفاه،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هرمز همایون بور،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نشر گام ،نو طهران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باري ستيوارت كلارك، اقتصاد سياسي تطبيقي،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النهلستية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nihilism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وجهة نظر تقول بأن القيم والمعتقدات التقليدية لا أساس لها من الصحة وأن الوجود لا معنى له ولا غناء فيه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ليو شتراوس جامعه شناسي فلسفه سياسي ترجمة وتأليف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رضواني،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حسن رضواني،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پژوهشگاه علوم و فرهنگ اسلامی، قم المقدسة،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بشیریه، تاریخ اندیشه هاي سياسي در قرن بیستم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الأفكار السياسية في القرن العشرين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255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263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اريك هابز بام عصر نهايتها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عصرالنهايات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مرتضوي، ص </w:t>
      </w:r>
      <w:r>
        <w:rPr>
          <w:rFonts w:eastAsia="IRNazanin" w:cs="IRNazanin"/>
          <w:b w:val="false"/>
          <w:bCs w:val="false"/>
          <w:i w:val="false"/>
          <w:iCs w:val="false"/>
          <w:color w:val="333333"/>
          <w:sz w:val="20"/>
          <w:szCs w:val="20"/>
        </w:rPr>
        <w:t>164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152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ید الله ،موقن فاشیسم 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أقسام المنشور علی موقع ماه ماگ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روزا لوكسمبورغ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منظرة ماركسية وفيلسوفة واقتصادية واشتراكية ثورية من أصول بولندية يهودية، عملت بالتجارة وأصبحت مواطنة ألمانية من كتبها تراكم رأس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أسست مع ليبكنخت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عصبة سبارتاكوس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مطلع سنة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م أي بعد شهرين من إعلان ليبكنخت للجمهورية الاشتراكية الألمانية اغتيلت معه من قبل جماعة يمينية عسكرية متطرفة، وبذلك قضي على ثورتهما في مهدها المعرّب</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جورج لوكاتش تاریخ و آگاهي طبقاتي،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جعفر بوينده،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،تجربه طهران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تمت ترجمة قسم من هذه المخطوطات إلى اللغة الفارسية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 نوشته هاي اقتصادي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فلسفي </w:t>
      </w:r>
      <w:r>
        <w:rPr>
          <w:rFonts w:eastAsia="IRNazanin" w:cs="IRNazanin"/>
          <w:b w:val="false"/>
          <w:bCs w:val="false"/>
          <w:i w:val="false"/>
          <w:iCs w:val="false"/>
          <w:color w:val="333333"/>
          <w:sz w:val="20"/>
          <w:szCs w:val="20"/>
        </w:rPr>
        <w:t>1844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قبل السيد حسن مرتضوي، وقد صدرت هذه الترجمة عن دار نشر آگاه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بشیریه تاریخ اندیشه هاي سياسي در قرن بیستم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الأفكار السياسية في القرن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ني، طهران،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131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جورج لوکاتش تاریخ و آگاهي طبقاتي،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 بوينده، نشر ،تجربه طهران </w:t>
      </w:r>
      <w:r>
        <w:rPr>
          <w:rFonts w:eastAsia="IRNazanin" w:cs="IRNazanin"/>
          <w:b w:val="false"/>
          <w:bCs w:val="false"/>
          <w:i w:val="false"/>
          <w:iCs w:val="false"/>
          <w:color w:val="333333"/>
          <w:sz w:val="20"/>
          <w:szCs w:val="20"/>
        </w:rPr>
        <w:t>1377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جورج ريتزر نظریه جامعه شناسي در دوران معاصر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ثلاثي،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علمي طهران،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رويزن ماك دوناف، لوکاچ وايديولوژي به مثابه آگاهي کاذب،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شهرام برستش مجلة أرغنون العدد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صيف عام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جورج ريتزر نظریه جامعه شناسي در دوران معاصر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ثلاثي، ص </w:t>
      </w:r>
      <w:r>
        <w:rPr>
          <w:rFonts w:eastAsia="IRNazanin" w:cs="IRNazanin"/>
          <w:b w:val="false"/>
          <w:bCs w:val="false"/>
          <w:i w:val="false"/>
          <w:iCs w:val="false"/>
          <w:color w:val="333333"/>
          <w:sz w:val="20"/>
          <w:szCs w:val="20"/>
        </w:rPr>
        <w:t>170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رويزن ماك دوناف لوکاچ وايديولوژي به مثابه آگاهي کاذب،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شهرام ،برستش مجلة أرغنون 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صيف عام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280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لكي نفهم الموقعية التي يتحدّث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لوكاتش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 بأس بذكر مثال ساقه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لوسين جولدمن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يكون التعاطي الذهني لدى الفرد مختلفاً عن أفعاله الخارجية، قد تكون هناك تناقضات بين أفكاره وأفعاله لنأخذ الآن مثلاً أربعة رجال يريدون رفع سرير ونقله من النقطة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النقطة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إنهم خلال عملية النقل يتحولون إلى فاعل واحد، لا يمكن التفكيك بين وعيه وعمله، كما يتحد في مساره العمل الفردي والعمل الجمعي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جورج لوكاتش، تاریخ وآگاهي طبقاتي،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 ،بوینده،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رويزن ماك دوناف لوکاچ وايديولوژي به مثابه آگاهي کاذب،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شهرام ،برستش مجلة أرغنون 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صيف عام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أنطونيو غرامشي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فيلسوف ومناضل ماركسي إيطالي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بلدة آليس بجزيرة ساردينيا الإيطالية عام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تلقى دروسه في كلية الآداب بتورينو حيث عمل ناقداً مسرحياً عام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انضم إلى الحزب الشيوعي الإيطالي منذ تأسيسه وأصبح عضواً في أمانة الفرع الإيطالي من الأممية الاشتراكية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أودع السجن بناء على أمر من موسوليني، حيث أمضى السنوات العشر الأخيرة من عمره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أعلن القطيعة مع ستالين وألف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دفاتر السجن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 أن يموت تحت التعذيب في السادس والعشرين من أبريل عام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آوه تیم پرنده انجیر را نخور،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مازيار نائيني، مجلة چيستا،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بهمن من عام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جورج ريتزر نظریه جامعه شناسي در دوران معاصر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ثلاثي، ص </w:t>
      </w:r>
      <w:r>
        <w:rPr>
          <w:rFonts w:eastAsia="IRNazanin" w:cs="IRNazanin"/>
          <w:b w:val="false"/>
          <w:bCs w:val="false"/>
          <w:i w:val="false"/>
          <w:iCs w:val="false"/>
          <w:color w:val="333333"/>
          <w:sz w:val="20"/>
          <w:szCs w:val="20"/>
        </w:rPr>
        <w:t>198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كارل ماركس في عبارة حماسية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لدى البروليتاريا ما تخسره سوى قيودها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علي نوذری پست مدرنیته و پست مدرنیسم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نشر نقش جهان، طهران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بشیریه تاریخ اندیشه هاي سياسي در قرن بیستم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الأفكار السياسية في القرن العشرين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ميلنر و براویت در آمدي بر نظریه فرهنگي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 إلى النظرية الثقافية المعاصرة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محمدي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 ققنوس، طهران،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بشیریه تاریخ اندیشه هاي سياسي در قرن بیستم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الأفكار السياسية في القرن العشرين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 ني، طهران،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یان ،کرایب نظريه اجتماعي مدرن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النظرية الاجتماعية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مخبر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آگه، طهران،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بترجمة هذا الكتاب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فرهادپور و امید مهرگان</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والملفت في البين أن الهاضمة المذهلة للرأسمالية قد استوعبت هذه الحركة الاعتراضية وعملت على توظيفها واستثمارها ضمن منظومتها الربحية، حيث جعلت من هذا النوع من الثياب المهترئة موضة درت على شركاتها المنتجة للثياب أرباحاً طائلة</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ألسدير ماكنتاير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فيلسوف وعالم أخلاق إسكتلندي، له إسهامات في 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والفلسفة السياسية، وله العديد من الأعمال في تاريخ الفلسفة واللاهوت</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ألسدير ماکنتایر در پی فضیلت في أثر الفضيلة،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شهرياري ومحمد علي شمالي،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سمت، طهران،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حسین ،کجویان پایان ایدیولوژي نشر ،کیهان طهران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Edward Feser, The Cambridge Companion to Hayek, UK: Cambridge University Press, 2006, P 111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بشیریه تاریخ اندیشه هاي سياسي در قرن بیستم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الأفكار السياسية في القرن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ني، طهران،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91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78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،غراي آزادي خواهي بوبر،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الله فولادوند،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نشر طرح ،نو طهران،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بشیریه تاریخ اندیشه هاي سياسي در قرن بیستم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الأفكار السياسية في القرن العشرين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Karl Raymond Popper, Open Society and Its Enemies, Fifth Edition, PDF version, 1966, P. 407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فرانتس شتارك انقلاب یا ،اصلاح ترجمه إلى الفارسية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وزيري،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نشر خوارزمي 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کریغ موران اندیشه کمونیسم در قرن کوتاه بیستم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عزت الله فولادوند، المنشور فى فلسفه و جامعه و سیاست تلخيص وتأليف وترجمة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الله فولادوند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ماهي طهران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280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الشأن تحظى الفضائح التي كشف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خروشيف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سيما نشره لكتاب ألكساندر سولج نيتسين ومجمع الجزائر وغولاغ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بأهمية كبيرة، بحيث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 بيرمن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الشأن قد لا نعثر في عموم تاريخ الأدب على كتاب مثل الترجمة الفرنسية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الجزائر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السولج نيتسين، الذي عمل على تغيير النمط الفكري لعامة الناس، وأحدث نقلة كبيرة في الأحداث السياسية بسرعة فائقة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وجامعه و سیاست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الله فولادوند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ماهي طهران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حنة آرنت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Hannah Arena - 1975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منظرة سياسية وباحثة يهودية من أصول ألمانية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بشیریه تاریخ اندیشه هاي سياسي در قرن بیستم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الأفكار السياسية في القرن العشرين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ني، طهران،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ستيفن تانسي مقدمات ،سیاست ترجمه إلى الفارسية هرمز همایون بور،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ني، طهران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ديفد ،هيلد دموكراسي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الديمقراطية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الله فولادوند المنشور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و جامعه و سیاست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وتأليف وترجمة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الله فولادوند،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نشر طرح نو طهران،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کیت ،نش جامعه شناسي سياسي معاصر،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دلفروز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،کوير طهران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ديفد هیلد دموكراسي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الديمقراطية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عزت الله فولادوند المنشور في فلسفه و جامعه و سیاست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تلخيص وتأليف وترجمة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الله فولادوند، ص </w:t>
      </w:r>
      <w:r>
        <w:rPr>
          <w:rFonts w:eastAsia="IRNazanin" w:cs="IRNazanin"/>
          <w:b w:val="false"/>
          <w:bCs w:val="false"/>
          <w:i w:val="false"/>
          <w:iCs w:val="false"/>
          <w:color w:val="333333"/>
          <w:sz w:val="20"/>
          <w:szCs w:val="20"/>
        </w:rPr>
        <w:t>371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ستيفن تانسي مقدمات ،سیاست ترجمه إلى الفارسية هرمز همایون بور،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image" Target="media/image2.jpeg"/><Relationship Id="rId168" Type="http://schemas.openxmlformats.org/officeDocument/2006/relationships/image" Target="media/image2.jpeg"/><Relationship Id="rId169" Type="http://schemas.openxmlformats.org/officeDocument/2006/relationships/footer" Target="footer162.xml"/><Relationship Id="rId170" Type="http://schemas.openxmlformats.org/officeDocument/2006/relationships/footnotes" Target="footnotes.xml"/><Relationship Id="rId171" Type="http://schemas.openxmlformats.org/officeDocument/2006/relationships/numbering" Target="numbering.xml"/><Relationship Id="rId172" Type="http://schemas.openxmlformats.org/officeDocument/2006/relationships/fontTable" Target="fontTable.xml"/><Relationship Id="rId173" Type="http://schemas.openxmlformats.org/officeDocument/2006/relationships/settings" Target="settings.xml"/><Relationship Id="rId1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166</Pages>
  <Words>32031</Words>
  <Characters>156851</Characters>
  <CharactersWithSpaces>188259</CharactersWithSpaces>
  <Paragraphs>1015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2026-08-25T08:58:38Z</dcterms:created>
  <dc:creator>ghaemiyeh.com</dc:creator>
  <dc:description/>
  <dc:language>en-US</dc:language>
  <cp:lastModifiedBy/>
  <dcterms:modified xsi:type="dcterms:W3CDTF">2026-08-25T12:28:43Z</dcterms:modified>
  <cp:revision>1</cp:revision>
  <dc:subject/>
  <dc:title>سلسلة مصطلحات معاصرة جلد 9</dc:title>
</cp:coreProperties>
</file>

<file path=docProps/custom.xml><?xml version="1.0" encoding="utf-8"?>
<Properties xmlns="http://schemas.openxmlformats.org/officeDocument/2006/custom-properties" xmlns:vt="http://schemas.openxmlformats.org/officeDocument/2006/docPropsVTypes"/>
</file>