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نهایة الأفکار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63767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7563769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7563771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7563773_2142443653">
            <w:r>
              <w:rPr>
                <w:webHidden/>
                <w:rStyle w:val="IndexLink"/>
                <w:rtl w:val="true"/>
              </w:rPr>
              <w:t xml:space="preserve">( </w:t>
            </w:r>
            <w:r>
              <w:rPr>
                <w:rStyle w:val="IndexLink"/>
                <w:rtl w:val="true"/>
              </w:rPr>
              <w:t xml:space="preserve">الامر الخامس </w:t>
            </w:r>
            <w:r>
              <w:rPr>
                <w:rStyle w:val="IndexLink"/>
                <w:rtl w:val="true"/>
              </w:rPr>
              <w:t>)</w:t>
              <w:tab/>
            </w:r>
            <w:r>
              <w:rPr>
                <w:rStyle w:val="IndexLink"/>
              </w:rPr>
              <w:t>24</w:t>
            </w:r>
          </w:hyperlink>
        </w:p>
        <w:p>
          <w:pPr>
            <w:pStyle w:val="Contents2"/>
            <w:tabs>
              <w:tab w:val="clear" w:pos="8743"/>
              <w:tab w:val="right" w:pos="9026" w:leader="dot"/>
            </w:tabs>
            <w:rPr/>
          </w:pPr>
          <w:hyperlink w:anchor="__RefHeading___Toc17563775_2142443653">
            <w:r>
              <w:rPr>
                <w:webHidden/>
                <w:rStyle w:val="IndexLink"/>
                <w:rtl w:val="true"/>
              </w:rPr>
              <w:t xml:space="preserve">( </w:t>
            </w:r>
            <w:r>
              <w:rPr>
                <w:rStyle w:val="IndexLink"/>
                <w:rtl w:val="true"/>
              </w:rPr>
              <w:t xml:space="preserve">وهي أمور </w:t>
            </w:r>
            <w:r>
              <w:rPr>
                <w:rStyle w:val="IndexLink"/>
                <w:rtl w:val="true"/>
              </w:rPr>
              <w:t>)</w:t>
              <w:tab/>
            </w:r>
            <w:r>
              <w:rPr>
                <w:rStyle w:val="IndexLink"/>
              </w:rPr>
              <w:t>40</w:t>
            </w:r>
          </w:hyperlink>
        </w:p>
        <w:p>
          <w:pPr>
            <w:pStyle w:val="Contents2"/>
            <w:tabs>
              <w:tab w:val="clear" w:pos="8743"/>
              <w:tab w:val="right" w:pos="9026" w:leader="dot"/>
            </w:tabs>
            <w:rPr/>
          </w:pPr>
          <w:hyperlink w:anchor="__RefHeading___Toc17563777_2142443653">
            <w:r>
              <w:rPr>
                <w:webHidden/>
                <w:rStyle w:val="IndexLink"/>
                <w:rtl w:val="true"/>
              </w:rPr>
              <w:t>بقى الكلام</w:t>
            </w:r>
            <w:r>
              <w:rPr>
                <w:rStyle w:val="IndexLink"/>
                <w:rtl w:val="true"/>
              </w:rPr>
              <w:tab/>
            </w:r>
            <w:r>
              <w:rPr>
                <w:rStyle w:val="IndexLink"/>
              </w:rPr>
              <w:t>60</w:t>
            </w:r>
          </w:hyperlink>
        </w:p>
        <w:p>
          <w:pPr>
            <w:pStyle w:val="Contents2"/>
            <w:tabs>
              <w:tab w:val="clear" w:pos="8743"/>
              <w:tab w:val="right" w:pos="9026" w:leader="dot"/>
            </w:tabs>
            <w:rPr/>
          </w:pPr>
          <w:hyperlink w:anchor="__RefHeading___Toc17563779_2142443653">
            <w:r>
              <w:rPr>
                <w:webHidden/>
                <w:rStyle w:val="IndexLink"/>
                <w:rtl w:val="true"/>
              </w:rPr>
              <w:t xml:space="preserve">( </w:t>
            </w:r>
            <w:r>
              <w:rPr>
                <w:rStyle w:val="IndexLink"/>
                <w:rtl w:val="true"/>
              </w:rPr>
              <w:t xml:space="preserve">ومنها </w:t>
            </w:r>
            <w:r>
              <w:rPr>
                <w:rStyle w:val="IndexLink"/>
                <w:rtl w:val="true"/>
              </w:rPr>
              <w:t>)</w:t>
              <w:tab/>
            </w:r>
            <w:r>
              <w:rPr>
                <w:rStyle w:val="IndexLink"/>
              </w:rPr>
              <w:t>62</w:t>
            </w:r>
          </w:hyperlink>
        </w:p>
        <w:p>
          <w:pPr>
            <w:pStyle w:val="Contents2"/>
            <w:tabs>
              <w:tab w:val="clear" w:pos="8743"/>
              <w:tab w:val="right" w:pos="9026" w:leader="dot"/>
            </w:tabs>
            <w:rPr/>
          </w:pPr>
          <w:hyperlink w:anchor="__RefHeading___Toc17563781_2142443653">
            <w:r>
              <w:rPr>
                <w:webHidden/>
                <w:rStyle w:val="IndexLink"/>
                <w:rtl w:val="true"/>
              </w:rPr>
              <w:t>وحيث انتهى الكلام إلى ذلك</w:t>
            </w:r>
            <w:r>
              <w:rPr>
                <w:rStyle w:val="IndexLink"/>
                <w:rtl w:val="true"/>
              </w:rPr>
              <w:tab/>
            </w:r>
            <w:r>
              <w:rPr>
                <w:rStyle w:val="IndexLink"/>
              </w:rPr>
              <w:t>94</w:t>
            </w:r>
          </w:hyperlink>
        </w:p>
        <w:p>
          <w:pPr>
            <w:pStyle w:val="Contents2"/>
            <w:tabs>
              <w:tab w:val="clear" w:pos="8743"/>
              <w:tab w:val="right" w:pos="9026" w:leader="dot"/>
            </w:tabs>
            <w:rPr/>
          </w:pPr>
          <w:hyperlink w:anchor="__RefHeading___Toc17563783_2142443653">
            <w:r>
              <w:rPr>
                <w:webHidden/>
                <w:rStyle w:val="IndexLink"/>
                <w:rtl w:val="true"/>
              </w:rPr>
              <w:t xml:space="preserve">( </w:t>
            </w:r>
            <w:r>
              <w:rPr>
                <w:rStyle w:val="IndexLink"/>
                <w:rtl w:val="true"/>
              </w:rPr>
              <w:t xml:space="preserve">وينبغي التنبيه على أمور </w:t>
            </w:r>
            <w:r>
              <w:rPr>
                <w:rStyle w:val="IndexLink"/>
                <w:rtl w:val="true"/>
              </w:rPr>
              <w:t>)</w:t>
              <w:tab/>
            </w:r>
            <w:r>
              <w:rPr>
                <w:rStyle w:val="IndexLink"/>
              </w:rPr>
              <w:t>112</w:t>
            </w:r>
          </w:hyperlink>
        </w:p>
        <w:p>
          <w:pPr>
            <w:pStyle w:val="Contents2"/>
            <w:tabs>
              <w:tab w:val="clear" w:pos="8743"/>
              <w:tab w:val="right" w:pos="9026" w:leader="dot"/>
            </w:tabs>
            <w:rPr/>
          </w:pPr>
          <w:hyperlink w:anchor="__RefHeading___Toc17563785_2142443653">
            <w:r>
              <w:rPr>
                <w:webHidden/>
                <w:rStyle w:val="IndexLink"/>
                <w:rtl w:val="true"/>
              </w:rPr>
              <w:t>التنبيه الثالث</w:t>
            </w:r>
            <w:r>
              <w:rPr>
                <w:rStyle w:val="IndexLink"/>
                <w:rtl w:val="true"/>
              </w:rPr>
              <w:tab/>
            </w:r>
            <w:r>
              <w:rPr>
                <w:rStyle w:val="IndexLink"/>
              </w:rPr>
              <w:t>120</w:t>
            </w:r>
          </w:hyperlink>
        </w:p>
        <w:p>
          <w:pPr>
            <w:pStyle w:val="Contents2"/>
            <w:tabs>
              <w:tab w:val="clear" w:pos="8743"/>
              <w:tab w:val="right" w:pos="9026" w:leader="dot"/>
            </w:tabs>
            <w:rPr/>
          </w:pPr>
          <w:hyperlink w:anchor="__RefHeading___Toc17563787_2142443653">
            <w:r>
              <w:rPr>
                <w:webHidden/>
                <w:rStyle w:val="IndexLink"/>
                <w:rtl w:val="true"/>
              </w:rPr>
              <w:t xml:space="preserve">( </w:t>
            </w:r>
            <w:r>
              <w:rPr>
                <w:rStyle w:val="IndexLink"/>
                <w:rtl w:val="true"/>
              </w:rPr>
              <w:t xml:space="preserve">القسم الأول </w:t>
            </w:r>
            <w:r>
              <w:rPr>
                <w:rStyle w:val="IndexLink"/>
                <w:rtl w:val="true"/>
              </w:rPr>
              <w:t>)</w:t>
              <w:tab/>
            </w:r>
            <w:r>
              <w:rPr>
                <w:rStyle w:val="IndexLink"/>
              </w:rPr>
              <w:t>128</w:t>
            </w:r>
          </w:hyperlink>
        </w:p>
        <w:p>
          <w:pPr>
            <w:pStyle w:val="Contents2"/>
            <w:tabs>
              <w:tab w:val="clear" w:pos="8743"/>
              <w:tab w:val="right" w:pos="9026" w:leader="dot"/>
            </w:tabs>
            <w:rPr/>
          </w:pPr>
          <w:hyperlink w:anchor="__RefHeading___Toc17563789_2142443653">
            <w:r>
              <w:rPr>
                <w:webHidden/>
                <w:rStyle w:val="IndexLink"/>
                <w:rtl w:val="true"/>
              </w:rPr>
              <w:t xml:space="preserve">( </w:t>
            </w:r>
            <w:r>
              <w:rPr>
                <w:rStyle w:val="IndexLink"/>
                <w:rtl w:val="true"/>
              </w:rPr>
              <w:t xml:space="preserve">القسم الثاني من اقسام الكلى </w:t>
            </w:r>
            <w:r>
              <w:rPr>
                <w:rStyle w:val="IndexLink"/>
                <w:rtl w:val="true"/>
              </w:rPr>
              <w:t>)</w:t>
              <w:tab/>
            </w:r>
            <w:r>
              <w:rPr>
                <w:rStyle w:val="IndexLink"/>
              </w:rPr>
              <w:t>129</w:t>
            </w:r>
          </w:hyperlink>
        </w:p>
        <w:p>
          <w:pPr>
            <w:pStyle w:val="Contents2"/>
            <w:tabs>
              <w:tab w:val="clear" w:pos="8743"/>
              <w:tab w:val="right" w:pos="9026" w:leader="dot"/>
            </w:tabs>
            <w:rPr/>
          </w:pPr>
          <w:hyperlink w:anchor="__RefHeading___Toc17563791_2142443653">
            <w:r>
              <w:rPr>
                <w:webHidden/>
                <w:rStyle w:val="IndexLink"/>
                <w:rtl w:val="true"/>
              </w:rPr>
              <w:t xml:space="preserve">( </w:t>
            </w:r>
            <w:r>
              <w:rPr>
                <w:rStyle w:val="IndexLink"/>
                <w:rtl w:val="true"/>
              </w:rPr>
              <w:t xml:space="preserve">القسم الثالث من اقسام استصحاب الكلى </w:t>
            </w:r>
            <w:r>
              <w:rPr>
                <w:rStyle w:val="IndexLink"/>
                <w:rtl w:val="true"/>
              </w:rPr>
              <w:t>)</w:t>
              <w:tab/>
            </w:r>
            <w:r>
              <w:rPr>
                <w:rStyle w:val="IndexLink"/>
              </w:rPr>
              <w:t>140</w:t>
            </w:r>
          </w:hyperlink>
        </w:p>
        <w:p>
          <w:pPr>
            <w:pStyle w:val="Contents2"/>
            <w:tabs>
              <w:tab w:val="clear" w:pos="8743"/>
              <w:tab w:val="right" w:pos="9026" w:leader="dot"/>
            </w:tabs>
            <w:rPr/>
          </w:pPr>
          <w:hyperlink w:anchor="__RefHeading___Toc17563793_2142443653">
            <w:r>
              <w:rPr>
                <w:webHidden/>
                <w:rStyle w:val="IndexLink"/>
                <w:rtl w:val="true"/>
              </w:rPr>
              <w:t xml:space="preserve">( </w:t>
            </w:r>
            <w:r>
              <w:rPr>
                <w:rStyle w:val="IndexLink"/>
                <w:rtl w:val="true"/>
              </w:rPr>
              <w:t xml:space="preserve">تذنيبان </w:t>
            </w:r>
            <w:r>
              <w:rPr>
                <w:rStyle w:val="IndexLink"/>
                <w:rtl w:val="true"/>
              </w:rPr>
              <w:t>)</w:t>
              <w:tab/>
            </w:r>
            <w:r>
              <w:rPr>
                <w:rStyle w:val="IndexLink"/>
              </w:rPr>
              <w:t>144</w:t>
            </w:r>
          </w:hyperlink>
        </w:p>
        <w:p>
          <w:pPr>
            <w:pStyle w:val="Contents2"/>
            <w:tabs>
              <w:tab w:val="clear" w:pos="8743"/>
              <w:tab w:val="right" w:pos="9026" w:leader="dot"/>
            </w:tabs>
            <w:rPr/>
          </w:pPr>
          <w:hyperlink w:anchor="__RefHeading___Toc17563795_2142443653">
            <w:r>
              <w:rPr>
                <w:webHidden/>
                <w:rStyle w:val="IndexLink"/>
                <w:rtl w:val="true"/>
              </w:rPr>
              <w:t xml:space="preserve">( </w:t>
            </w:r>
            <w:r>
              <w:rPr>
                <w:rStyle w:val="IndexLink"/>
                <w:rtl w:val="true"/>
              </w:rPr>
              <w:t xml:space="preserve">التنبيه الرابع </w:t>
            </w:r>
            <w:r>
              <w:rPr>
                <w:rStyle w:val="IndexLink"/>
                <w:rtl w:val="true"/>
              </w:rPr>
              <w:t>)</w:t>
              <w:tab/>
            </w:r>
            <w:r>
              <w:rPr>
                <w:rStyle w:val="IndexLink"/>
              </w:rPr>
              <w:t>152</w:t>
            </w:r>
          </w:hyperlink>
        </w:p>
        <w:p>
          <w:pPr>
            <w:pStyle w:val="Contents2"/>
            <w:tabs>
              <w:tab w:val="clear" w:pos="8743"/>
              <w:tab w:val="right" w:pos="9026" w:leader="dot"/>
            </w:tabs>
            <w:rPr/>
          </w:pPr>
          <w:hyperlink w:anchor="__RefHeading___Toc17563797_2142443653">
            <w:r>
              <w:rPr>
                <w:webHidden/>
                <w:rStyle w:val="IndexLink"/>
                <w:rtl w:val="true"/>
              </w:rPr>
              <w:t xml:space="preserve">( </w:t>
            </w:r>
            <w:r>
              <w:rPr>
                <w:rStyle w:val="IndexLink"/>
                <w:rtl w:val="true"/>
              </w:rPr>
              <w:t xml:space="preserve">المقام الثاني </w:t>
            </w:r>
            <w:r>
              <w:rPr>
                <w:rStyle w:val="IndexLink"/>
                <w:rtl w:val="true"/>
              </w:rPr>
              <w:t>)</w:t>
              <w:tab/>
            </w:r>
            <w:r>
              <w:rPr>
                <w:rStyle w:val="IndexLink"/>
              </w:rPr>
              <w:t>158</w:t>
            </w:r>
          </w:hyperlink>
        </w:p>
        <w:p>
          <w:pPr>
            <w:pStyle w:val="Contents2"/>
            <w:tabs>
              <w:tab w:val="clear" w:pos="8743"/>
              <w:tab w:val="right" w:pos="9026" w:leader="dot"/>
            </w:tabs>
            <w:rPr/>
          </w:pPr>
          <w:hyperlink w:anchor="__RefHeading___Toc17563799_2142443653">
            <w:r>
              <w:rPr>
                <w:webHidden/>
                <w:rStyle w:val="IndexLink"/>
                <w:rtl w:val="true"/>
              </w:rPr>
              <w:t xml:space="preserve">( </w:t>
            </w:r>
            <w:r>
              <w:rPr>
                <w:rStyle w:val="IndexLink"/>
                <w:rtl w:val="true"/>
              </w:rPr>
              <w:t xml:space="preserve">التنبيه الخامس </w:t>
            </w:r>
            <w:r>
              <w:rPr>
                <w:rStyle w:val="IndexLink"/>
                <w:rtl w:val="true"/>
              </w:rPr>
              <w:t>)</w:t>
              <w:tab/>
            </w:r>
            <w:r>
              <w:rPr>
                <w:rStyle w:val="IndexLink"/>
              </w:rPr>
              <w:t>168</w:t>
            </w:r>
          </w:hyperlink>
        </w:p>
        <w:p>
          <w:pPr>
            <w:pStyle w:val="Contents2"/>
            <w:tabs>
              <w:tab w:val="clear" w:pos="8743"/>
              <w:tab w:val="right" w:pos="9026" w:leader="dot"/>
            </w:tabs>
            <w:rPr/>
          </w:pPr>
          <w:hyperlink w:anchor="__RefHeading___Toc17563801_2142443653">
            <w:r>
              <w:rPr>
                <w:webHidden/>
                <w:rStyle w:val="IndexLink"/>
                <w:rtl w:val="true"/>
              </w:rPr>
              <w:t xml:space="preserve">( </w:t>
            </w:r>
            <w:r>
              <w:rPr>
                <w:rStyle w:val="IndexLink"/>
                <w:rtl w:val="true"/>
              </w:rPr>
              <w:t xml:space="preserve">التنبيه السادس </w:t>
            </w:r>
            <w:r>
              <w:rPr>
                <w:rStyle w:val="IndexLink"/>
                <w:rtl w:val="true"/>
              </w:rPr>
              <w:t>)</w:t>
              <w:tab/>
            </w:r>
            <w:r>
              <w:rPr>
                <w:rStyle w:val="IndexLink"/>
              </w:rPr>
              <w:t>180</w:t>
            </w:r>
          </w:hyperlink>
        </w:p>
        <w:p>
          <w:pPr>
            <w:pStyle w:val="Contents2"/>
            <w:tabs>
              <w:tab w:val="clear" w:pos="8743"/>
              <w:tab w:val="right" w:pos="9026" w:leader="dot"/>
            </w:tabs>
            <w:rPr/>
          </w:pPr>
          <w:hyperlink w:anchor="__RefHeading___Toc17563803_2142443653">
            <w:r>
              <w:rPr>
                <w:webHidden/>
                <w:rStyle w:val="IndexLink"/>
                <w:rtl w:val="true"/>
              </w:rPr>
              <w:t xml:space="preserve">( </w:t>
            </w:r>
            <w:r>
              <w:rPr>
                <w:rStyle w:val="IndexLink"/>
                <w:rtl w:val="true"/>
              </w:rPr>
              <w:t xml:space="preserve">التنبيه السابع </w:t>
            </w:r>
            <w:r>
              <w:rPr>
                <w:rStyle w:val="IndexLink"/>
                <w:rtl w:val="true"/>
              </w:rPr>
              <w:t>)</w:t>
              <w:tab/>
            </w:r>
            <w:r>
              <w:rPr>
                <w:rStyle w:val="IndexLink"/>
              </w:rPr>
              <w:t>184</w:t>
            </w:r>
          </w:hyperlink>
        </w:p>
        <w:p>
          <w:pPr>
            <w:pStyle w:val="Contents2"/>
            <w:tabs>
              <w:tab w:val="clear" w:pos="8743"/>
              <w:tab w:val="right" w:pos="9026" w:leader="dot"/>
            </w:tabs>
            <w:rPr/>
          </w:pPr>
          <w:hyperlink w:anchor="__RefHeading___Toc17563805_2142443653">
            <w:r>
              <w:rPr>
                <w:webHidden/>
                <w:rStyle w:val="IndexLink"/>
                <w:rtl w:val="true"/>
              </w:rPr>
              <w:t xml:space="preserve">( </w:t>
            </w:r>
            <w:r>
              <w:rPr>
                <w:rStyle w:val="IndexLink"/>
                <w:rtl w:val="true"/>
              </w:rPr>
              <w:t xml:space="preserve">التنبيه الثامن </w:t>
            </w:r>
            <w:r>
              <w:rPr>
                <w:rStyle w:val="IndexLink"/>
                <w:rtl w:val="true"/>
              </w:rPr>
              <w:t>)</w:t>
              <w:tab/>
            </w:r>
            <w:r>
              <w:rPr>
                <w:rStyle w:val="IndexLink"/>
              </w:rPr>
              <w:t>202</w:t>
            </w:r>
          </w:hyperlink>
        </w:p>
        <w:p>
          <w:pPr>
            <w:pStyle w:val="Contents2"/>
            <w:tabs>
              <w:tab w:val="clear" w:pos="8743"/>
              <w:tab w:val="right" w:pos="9026" w:leader="dot"/>
            </w:tabs>
            <w:rPr/>
          </w:pPr>
          <w:hyperlink w:anchor="__RefHeading___Toc17563807_2142443653">
            <w:r>
              <w:rPr>
                <w:webHidden/>
                <w:rStyle w:val="IndexLink"/>
                <w:rtl w:val="true"/>
              </w:rPr>
              <w:t xml:space="preserve">( </w:t>
            </w:r>
            <w:r>
              <w:rPr>
                <w:rStyle w:val="IndexLink"/>
                <w:rtl w:val="true"/>
              </w:rPr>
              <w:t xml:space="preserve">التنبيه التاسع </w:t>
            </w:r>
            <w:r>
              <w:rPr>
                <w:rStyle w:val="IndexLink"/>
                <w:rtl w:val="true"/>
              </w:rPr>
              <w:t>)</w:t>
              <w:tab/>
            </w:r>
            <w:r>
              <w:rPr>
                <w:rStyle w:val="IndexLink"/>
              </w:rPr>
              <w:t>203</w:t>
            </w:r>
          </w:hyperlink>
        </w:p>
        <w:p>
          <w:pPr>
            <w:pStyle w:val="Contents2"/>
            <w:tabs>
              <w:tab w:val="clear" w:pos="8743"/>
              <w:tab w:val="right" w:pos="9026" w:leader="dot"/>
            </w:tabs>
            <w:rPr/>
          </w:pPr>
          <w:hyperlink w:anchor="__RefHeading___Toc17563809_2142443653">
            <w:r>
              <w:rPr>
                <w:webHidden/>
                <w:rStyle w:val="IndexLink"/>
                <w:rtl w:val="true"/>
              </w:rPr>
              <w:t xml:space="preserve">( </w:t>
            </w:r>
            <w:r>
              <w:rPr>
                <w:rStyle w:val="IndexLink"/>
                <w:rtl w:val="true"/>
              </w:rPr>
              <w:t xml:space="preserve">بقى الكلام </w:t>
            </w:r>
            <w:r>
              <w:rPr>
                <w:rStyle w:val="IndexLink"/>
                <w:rtl w:val="true"/>
              </w:rPr>
              <w:t>)</w:t>
              <w:tab/>
            </w:r>
            <w:r>
              <w:rPr>
                <w:rStyle w:val="IndexLink"/>
              </w:rPr>
              <w:t>220</w:t>
            </w:r>
          </w:hyperlink>
        </w:p>
        <w:p>
          <w:pPr>
            <w:pStyle w:val="Contents2"/>
            <w:tabs>
              <w:tab w:val="clear" w:pos="8743"/>
              <w:tab w:val="right" w:pos="9026" w:leader="dot"/>
            </w:tabs>
            <w:rPr/>
          </w:pPr>
          <w:hyperlink w:anchor="__RefHeading___Toc17563811_2142443653">
            <w:r>
              <w:rPr>
                <w:webHidden/>
                <w:rStyle w:val="IndexLink"/>
                <w:rtl w:val="true"/>
              </w:rPr>
              <w:t xml:space="preserve">( </w:t>
            </w:r>
            <w:r>
              <w:rPr>
                <w:rStyle w:val="IndexLink"/>
                <w:rtl w:val="true"/>
              </w:rPr>
              <w:t xml:space="preserve">التنبيه العاشر </w:t>
            </w:r>
            <w:r>
              <w:rPr>
                <w:rStyle w:val="IndexLink"/>
                <w:rtl w:val="true"/>
              </w:rPr>
              <w:t>)</w:t>
              <w:tab/>
            </w:r>
            <w:r>
              <w:rPr>
                <w:rStyle w:val="IndexLink"/>
              </w:rPr>
              <w:t>226</w:t>
            </w:r>
          </w:hyperlink>
        </w:p>
        <w:p>
          <w:pPr>
            <w:pStyle w:val="Contents2"/>
            <w:tabs>
              <w:tab w:val="clear" w:pos="8743"/>
              <w:tab w:val="right" w:pos="9026" w:leader="dot"/>
            </w:tabs>
            <w:rPr/>
          </w:pPr>
          <w:hyperlink w:anchor="__RefHeading___Toc17563813_2142443653">
            <w:r>
              <w:rPr>
                <w:webHidden/>
                <w:rStyle w:val="IndexLink"/>
                <w:rtl w:val="true"/>
              </w:rPr>
              <w:t>التنبيه الحادي عشر</w:t>
            </w:r>
            <w:r>
              <w:rPr>
                <w:rStyle w:val="IndexLink"/>
                <w:rtl w:val="true"/>
              </w:rPr>
              <w:tab/>
            </w:r>
            <w:r>
              <w:rPr>
                <w:rStyle w:val="IndexLink"/>
              </w:rPr>
              <w:t>227</w:t>
            </w:r>
          </w:hyperlink>
        </w:p>
        <w:p>
          <w:pPr>
            <w:pStyle w:val="Contents2"/>
            <w:tabs>
              <w:tab w:val="clear" w:pos="8743"/>
              <w:tab w:val="right" w:pos="9026" w:leader="dot"/>
            </w:tabs>
            <w:rPr/>
          </w:pPr>
          <w:hyperlink w:anchor="__RefHeading___Toc17563815_2142443653">
            <w:r>
              <w:rPr>
                <w:webHidden/>
                <w:rStyle w:val="IndexLink"/>
                <w:rtl w:val="true"/>
              </w:rPr>
              <w:t>التنبيه الثاني عشر</w:t>
            </w:r>
            <w:r>
              <w:rPr>
                <w:rStyle w:val="IndexLink"/>
                <w:rtl w:val="true"/>
              </w:rPr>
              <w:tab/>
            </w:r>
            <w:r>
              <w:rPr>
                <w:rStyle w:val="IndexLink"/>
              </w:rPr>
              <w:t>231</w:t>
            </w:r>
          </w:hyperlink>
        </w:p>
        <w:p>
          <w:pPr>
            <w:pStyle w:val="Contents2"/>
            <w:tabs>
              <w:tab w:val="clear" w:pos="8743"/>
              <w:tab w:val="right" w:pos="9026" w:leader="dot"/>
            </w:tabs>
            <w:rPr/>
          </w:pPr>
          <w:hyperlink w:anchor="__RefHeading___Toc17563817_2142443653">
            <w:r>
              <w:rPr>
                <w:webHidden/>
                <w:rStyle w:val="IndexLink"/>
                <w:rtl w:val="true"/>
              </w:rPr>
              <w:t xml:space="preserve">( </w:t>
            </w:r>
            <w:r>
              <w:rPr>
                <w:rStyle w:val="IndexLink"/>
                <w:rtl w:val="true"/>
              </w:rPr>
              <w:t xml:space="preserve">تكملة </w:t>
            </w:r>
            <w:r>
              <w:rPr>
                <w:rStyle w:val="IndexLink"/>
                <w:rtl w:val="true"/>
              </w:rPr>
              <w:t>)</w:t>
              <w:tab/>
            </w:r>
            <w:r>
              <w:rPr>
                <w:rStyle w:val="IndexLink"/>
              </w:rPr>
              <w:t>242</w:t>
            </w:r>
          </w:hyperlink>
        </w:p>
        <w:p>
          <w:pPr>
            <w:pStyle w:val="Contents2"/>
            <w:tabs>
              <w:tab w:val="clear" w:pos="8743"/>
              <w:tab w:val="right" w:pos="9026" w:leader="dot"/>
            </w:tabs>
            <w:rPr/>
          </w:pPr>
          <w:hyperlink w:anchor="__RefHeading___Toc17563819_2142443653">
            <w:r>
              <w:rPr>
                <w:webHidden/>
                <w:rStyle w:val="IndexLink"/>
                <w:rtl w:val="true"/>
              </w:rPr>
              <w:t xml:space="preserve">( </w:t>
            </w:r>
            <w:r>
              <w:rPr>
                <w:rStyle w:val="IndexLink"/>
                <w:rtl w:val="true"/>
              </w:rPr>
              <w:t xml:space="preserve">التنبيه الثالث عشر </w:t>
            </w:r>
            <w:r>
              <w:rPr>
                <w:rStyle w:val="IndexLink"/>
                <w:rtl w:val="true"/>
              </w:rPr>
              <w:t>)</w:t>
              <w:tab/>
            </w:r>
            <w:r>
              <w:rPr>
                <w:rStyle w:val="IndexLink"/>
              </w:rPr>
              <w:t>245</w:t>
            </w:r>
          </w:hyperlink>
        </w:p>
        <w:p>
          <w:pPr>
            <w:pStyle w:val="Contents2"/>
            <w:tabs>
              <w:tab w:val="clear" w:pos="8743"/>
              <w:tab w:val="right" w:pos="9026" w:leader="dot"/>
            </w:tabs>
            <w:rPr/>
          </w:pPr>
          <w:hyperlink w:anchor="__RefHeading___Toc17563821_2142443653">
            <w:r>
              <w:rPr>
                <w:webHidden/>
                <w:rStyle w:val="IndexLink"/>
                <w:rtl w:val="true"/>
              </w:rPr>
              <w:t xml:space="preserve">( </w:t>
            </w:r>
            <w:r>
              <w:rPr>
                <w:rStyle w:val="IndexLink"/>
                <w:rtl w:val="true"/>
              </w:rPr>
              <w:t xml:space="preserve">التنبيه الرابع عشر </w:t>
            </w:r>
            <w:r>
              <w:rPr>
                <w:rStyle w:val="IndexLink"/>
                <w:rtl w:val="true"/>
              </w:rPr>
              <w:t>)</w:t>
              <w:tab/>
            </w:r>
            <w:r>
              <w:rPr>
                <w:rStyle w:val="IndexLink"/>
              </w:rPr>
              <w:t>249</w:t>
            </w:r>
          </w:hyperlink>
        </w:p>
        <w:p>
          <w:pPr>
            <w:pStyle w:val="Contents2"/>
            <w:tabs>
              <w:tab w:val="clear" w:pos="8743"/>
              <w:tab w:val="right" w:pos="9026" w:leader="dot"/>
            </w:tabs>
            <w:rPr/>
          </w:pPr>
          <w:hyperlink w:anchor="__RefHeading___Toc17563823_2142443653">
            <w:r>
              <w:rPr>
                <w:webHidden/>
                <w:rStyle w:val="IndexLink"/>
                <w:rtl w:val="true"/>
              </w:rPr>
              <w:t>التنبيه الخامس عشر</w:t>
            </w:r>
            <w:r>
              <w:rPr>
                <w:rStyle w:val="IndexLink"/>
                <w:rtl w:val="true"/>
              </w:rPr>
              <w:tab/>
            </w:r>
            <w:r>
              <w:rPr>
                <w:rStyle w:val="IndexLink"/>
              </w:rPr>
              <w:t>253</w:t>
            </w:r>
          </w:hyperlink>
        </w:p>
        <w:p>
          <w:pPr>
            <w:pStyle w:val="Contents2"/>
            <w:tabs>
              <w:tab w:val="clear" w:pos="8743"/>
              <w:tab w:val="right" w:pos="9026" w:leader="dot"/>
            </w:tabs>
            <w:rPr/>
          </w:pPr>
          <w:hyperlink w:anchor="__RefHeading___Toc17563825_2142443653">
            <w:r>
              <w:rPr>
                <w:webHidden/>
                <w:rStyle w:val="IndexLink"/>
                <w:rtl w:val="true"/>
              </w:rPr>
              <w:t>فهرس مطالب</w:t>
            </w:r>
            <w:r>
              <w:rPr>
                <w:rStyle w:val="IndexLink"/>
                <w:rtl w:val="true"/>
              </w:rPr>
              <w:tab/>
            </w:r>
            <w:r>
              <w:rPr>
                <w:rStyle w:val="IndexLink"/>
              </w:rPr>
              <w:t>257</w:t>
            </w:r>
          </w:hyperlink>
        </w:p>
        <w:p>
          <w:pPr>
            <w:pStyle w:val="Contents2"/>
            <w:tabs>
              <w:tab w:val="clear" w:pos="8743"/>
              <w:tab w:val="right" w:pos="9026" w:leader="dot"/>
            </w:tabs>
            <w:rPr/>
          </w:pPr>
          <w:hyperlink w:anchor="__RefHeading___Toc17563827_2142443653">
            <w:r>
              <w:rPr>
                <w:webHidden/>
                <w:rStyle w:val="IndexLink"/>
                <w:rtl w:val="true"/>
              </w:rPr>
              <w:t>في معنی بقاء الموضوع في الاستصحاب</w:t>
            </w:r>
            <w:r>
              <w:rPr>
                <w:rStyle w:val="IndexLink"/>
                <w:rtl w:val="true"/>
              </w:rPr>
              <w:tab/>
            </w:r>
            <w:r>
              <w:rPr>
                <w:rStyle w:val="IndexLink"/>
              </w:rPr>
              <w:t>265</w:t>
            </w:r>
          </w:hyperlink>
        </w:p>
        <w:p>
          <w:pPr>
            <w:pStyle w:val="Contents2"/>
            <w:tabs>
              <w:tab w:val="clear" w:pos="8743"/>
              <w:tab w:val="right" w:pos="9026" w:leader="dot"/>
            </w:tabs>
            <w:rPr/>
          </w:pPr>
          <w:hyperlink w:anchor="__RefHeading___Toc17563829_2142443653">
            <w:r>
              <w:rPr>
                <w:webHidden/>
                <w:rStyle w:val="IndexLink"/>
                <w:rtl w:val="true"/>
              </w:rPr>
              <w:t>هل يشترط استعداد موضوع الاستصحاب للبقاء ام لا</w:t>
            </w:r>
            <w:r>
              <w:rPr>
                <w:rStyle w:val="IndexLink"/>
                <w:rtl w:val="true"/>
              </w:rPr>
              <w:tab/>
            </w:r>
            <w:r>
              <w:rPr>
                <w:rStyle w:val="IndexLink"/>
              </w:rPr>
              <w:t>266</w:t>
            </w:r>
          </w:hyperlink>
        </w:p>
        <w:p>
          <w:pPr>
            <w:pStyle w:val="Contents2"/>
            <w:tabs>
              <w:tab w:val="clear" w:pos="8743"/>
              <w:tab w:val="right" w:pos="9026" w:leader="dot"/>
            </w:tabs>
            <w:rPr/>
          </w:pPr>
          <w:hyperlink w:anchor="__RefHeading___Toc17563831_2142443653">
            <w:r>
              <w:rPr>
                <w:webHidden/>
                <w:rStyle w:val="IndexLink"/>
                <w:rtl w:val="true"/>
              </w:rPr>
              <w:t>فى الاتحاد بين القضية المشكوكه والمتيقنه</w:t>
            </w:r>
            <w:r>
              <w:rPr>
                <w:rStyle w:val="IndexLink"/>
                <w:rtl w:val="true"/>
              </w:rPr>
              <w:tab/>
            </w:r>
            <w:r>
              <w:rPr>
                <w:rStyle w:val="IndexLink"/>
              </w:rPr>
              <w:t>271</w:t>
            </w:r>
          </w:hyperlink>
        </w:p>
        <w:p>
          <w:pPr>
            <w:pStyle w:val="Contents2"/>
            <w:tabs>
              <w:tab w:val="clear" w:pos="8743"/>
              <w:tab w:val="right" w:pos="9026" w:leader="dot"/>
            </w:tabs>
            <w:rPr/>
          </w:pPr>
          <w:hyperlink w:anchor="__RefHeading___Toc17563833_2142443653">
            <w:r>
              <w:rPr>
                <w:webHidden/>
                <w:rStyle w:val="IndexLink"/>
                <w:rtl w:val="true"/>
              </w:rPr>
              <w:t>فى شرح الورود والحكومة والتخصص والتخصيص</w:t>
            </w:r>
            <w:r>
              <w:rPr>
                <w:rStyle w:val="IndexLink"/>
                <w:rtl w:val="true"/>
              </w:rPr>
              <w:tab/>
            </w:r>
            <w:r>
              <w:rPr>
                <w:rStyle w:val="IndexLink"/>
              </w:rPr>
              <w:t>278</w:t>
            </w:r>
          </w:hyperlink>
        </w:p>
        <w:p>
          <w:pPr>
            <w:pStyle w:val="Contents2"/>
            <w:tabs>
              <w:tab w:val="clear" w:pos="8743"/>
              <w:tab w:val="right" w:pos="9026" w:leader="dot"/>
            </w:tabs>
            <w:rPr/>
          </w:pPr>
          <w:hyperlink w:anchor="__RefHeading___Toc17563835_2142443653">
            <w:r>
              <w:rPr>
                <w:webHidden/>
                <w:rStyle w:val="IndexLink"/>
                <w:rtl w:val="true"/>
              </w:rPr>
              <w:t>في نسبة الاستصحاب مع مشكوك الاماريه اومع الاصول و وجه تقديمها عليه</w:t>
            </w:r>
            <w:r>
              <w:rPr>
                <w:rStyle w:val="IndexLink"/>
                <w:rtl w:val="true"/>
              </w:rPr>
              <w:tab/>
            </w:r>
            <w:r>
              <w:rPr>
                <w:rStyle w:val="IndexLink"/>
              </w:rPr>
              <w:t>282</w:t>
            </w:r>
          </w:hyperlink>
        </w:p>
        <w:p>
          <w:pPr>
            <w:pStyle w:val="Contents2"/>
            <w:tabs>
              <w:tab w:val="clear" w:pos="8743"/>
              <w:tab w:val="right" w:pos="9026" w:leader="dot"/>
            </w:tabs>
            <w:rPr/>
          </w:pPr>
          <w:hyperlink w:anchor="__RefHeading___Toc17563837_2142443653">
            <w:r>
              <w:rPr>
                <w:webHidden/>
                <w:rStyle w:val="IndexLink"/>
                <w:rtl w:val="true"/>
              </w:rPr>
              <w:t>تقديم اليد على الاستصحاب وهل اليد امارة اواصل</w:t>
            </w:r>
            <w:r>
              <w:rPr>
                <w:rStyle w:val="IndexLink"/>
                <w:rtl w:val="true"/>
              </w:rPr>
              <w:tab/>
            </w:r>
            <w:r>
              <w:rPr>
                <w:rStyle w:val="IndexLink"/>
              </w:rPr>
              <w:t>283</w:t>
            </w:r>
          </w:hyperlink>
        </w:p>
        <w:p>
          <w:pPr>
            <w:pStyle w:val="Contents2"/>
            <w:tabs>
              <w:tab w:val="clear" w:pos="8743"/>
              <w:tab w:val="right" w:pos="9026" w:leader="dot"/>
            </w:tabs>
            <w:rPr/>
          </w:pPr>
          <w:hyperlink w:anchor="__RefHeading___Toc17563839_2142443653">
            <w:r>
              <w:rPr>
                <w:webHidden/>
                <w:rStyle w:val="IndexLink"/>
                <w:rtl w:val="true"/>
              </w:rPr>
              <w:t>اقسام اليد واحكامها</w:t>
            </w:r>
            <w:r>
              <w:rPr>
                <w:rStyle w:val="IndexLink"/>
                <w:rtl w:val="true"/>
              </w:rPr>
              <w:tab/>
            </w:r>
            <w:r>
              <w:rPr>
                <w:rStyle w:val="IndexLink"/>
              </w:rPr>
              <w:t>284</w:t>
            </w:r>
          </w:hyperlink>
        </w:p>
        <w:p>
          <w:pPr>
            <w:pStyle w:val="Contents2"/>
            <w:tabs>
              <w:tab w:val="clear" w:pos="8743"/>
              <w:tab w:val="right" w:pos="9026" w:leader="dot"/>
            </w:tabs>
            <w:rPr/>
          </w:pPr>
          <w:hyperlink w:anchor="__RefHeading___Toc17563841_2142443653">
            <w:r>
              <w:rPr>
                <w:webHidden/>
                <w:rStyle w:val="IndexLink"/>
                <w:rtl w:val="true"/>
              </w:rPr>
              <w:t>فيما اذا علم عنوان اليد وانها غصب ثم احتمل انتقاله اليه شرعاً</w:t>
            </w:r>
            <w:r>
              <w:rPr>
                <w:rStyle w:val="IndexLink"/>
                <w:rtl w:val="true"/>
              </w:rPr>
              <w:tab/>
            </w:r>
            <w:r>
              <w:rPr>
                <w:rStyle w:val="IndexLink"/>
              </w:rPr>
              <w:t>285</w:t>
            </w:r>
          </w:hyperlink>
        </w:p>
        <w:p>
          <w:pPr>
            <w:pStyle w:val="Contents2"/>
            <w:tabs>
              <w:tab w:val="clear" w:pos="8743"/>
              <w:tab w:val="right" w:pos="9026" w:leader="dot"/>
            </w:tabs>
            <w:rPr/>
          </w:pPr>
          <w:hyperlink w:anchor="__RefHeading___Toc17563843_2142443653">
            <w:r>
              <w:rPr>
                <w:webHidden/>
                <w:rStyle w:val="IndexLink"/>
                <w:rtl w:val="true"/>
              </w:rPr>
              <w:t>فيما اذا كان اليد على مالا يكون قابلاً للانتقال الا باحد المجوزات</w:t>
            </w:r>
            <w:r>
              <w:rPr>
                <w:rStyle w:val="IndexLink"/>
                <w:rtl w:val="true"/>
              </w:rPr>
              <w:t>....</w:t>
              <w:tab/>
            </w:r>
            <w:r>
              <w:rPr>
                <w:rStyle w:val="IndexLink"/>
              </w:rPr>
              <w:t>286</w:t>
            </w:r>
          </w:hyperlink>
        </w:p>
        <w:p>
          <w:pPr>
            <w:pStyle w:val="Contents2"/>
            <w:tabs>
              <w:tab w:val="clear" w:pos="8743"/>
              <w:tab w:val="right" w:pos="9026" w:leader="dot"/>
            </w:tabs>
            <w:rPr/>
          </w:pPr>
          <w:hyperlink w:anchor="__RefHeading___Toc17563845_2142443653">
            <w:r>
              <w:rPr>
                <w:webHidden/>
                <w:rStyle w:val="IndexLink"/>
                <w:rtl w:val="true"/>
              </w:rPr>
              <w:t>فيما يكون اليد على ما يقبل الانتقال واحتمل انتقال المال الى صاحب اليدمن بدوحدوثها</w:t>
            </w:r>
            <w:r>
              <w:rPr>
                <w:rStyle w:val="IndexLink"/>
                <w:rtl w:val="true"/>
              </w:rPr>
              <w:tab/>
            </w:r>
            <w:r>
              <w:rPr>
                <w:rStyle w:val="IndexLink"/>
              </w:rPr>
              <w:t>289</w:t>
            </w:r>
          </w:hyperlink>
        </w:p>
        <w:p>
          <w:pPr>
            <w:pStyle w:val="Contents2"/>
            <w:tabs>
              <w:tab w:val="clear" w:pos="8743"/>
              <w:tab w:val="right" w:pos="9026" w:leader="dot"/>
            </w:tabs>
            <w:rPr/>
          </w:pPr>
          <w:hyperlink w:anchor="__RefHeading___Toc17563847_2142443653">
            <w:r>
              <w:rPr>
                <w:webHidden/>
                <w:rStyle w:val="IndexLink"/>
                <w:rtl w:val="true"/>
              </w:rPr>
              <w:t>فى اقرار ذى اليد الملكية السابقة للموصى</w:t>
            </w:r>
            <w:r>
              <w:rPr>
                <w:rStyle w:val="IndexLink"/>
                <w:rtl w:val="true"/>
              </w:rPr>
              <w:tab/>
            </w:r>
            <w:r>
              <w:rPr>
                <w:rStyle w:val="IndexLink"/>
              </w:rPr>
              <w:t>294</w:t>
            </w:r>
          </w:hyperlink>
        </w:p>
        <w:p>
          <w:pPr>
            <w:pStyle w:val="Contents2"/>
            <w:tabs>
              <w:tab w:val="clear" w:pos="8743"/>
              <w:tab w:val="right" w:pos="9026" w:leader="dot"/>
            </w:tabs>
            <w:rPr/>
          </w:pPr>
          <w:hyperlink w:anchor="__RefHeading___Toc17563849_2142443653">
            <w:r>
              <w:rPr>
                <w:webHidden/>
                <w:rStyle w:val="IndexLink"/>
                <w:rtl w:val="true"/>
              </w:rPr>
              <w:t>هل يختص اعتبار اليد بالنسبة الى غير صاحبها او يعم حتى بالنسبة الى ذى اليد نفسه</w:t>
            </w:r>
            <w:r>
              <w:rPr>
                <w:rStyle w:val="IndexLink"/>
                <w:rtl w:val="true"/>
              </w:rPr>
              <w:tab/>
            </w:r>
            <w:r>
              <w:rPr>
                <w:rStyle w:val="IndexLink"/>
              </w:rPr>
              <w:t>295</w:t>
            </w:r>
          </w:hyperlink>
        </w:p>
        <w:p>
          <w:pPr>
            <w:pStyle w:val="Contents2"/>
            <w:tabs>
              <w:tab w:val="clear" w:pos="8743"/>
              <w:tab w:val="right" w:pos="9026" w:leader="dot"/>
            </w:tabs>
            <w:rPr/>
          </w:pPr>
          <w:hyperlink w:anchor="__RefHeading___Toc17563851_2142443653">
            <w:r>
              <w:rPr>
                <w:webHidden/>
                <w:rStyle w:val="IndexLink"/>
                <w:rtl w:val="true"/>
              </w:rPr>
              <w:t>هل اليد تكون امارة على الطهارة والتذكيه</w:t>
            </w:r>
            <w:r>
              <w:rPr>
                <w:rStyle w:val="IndexLink"/>
                <w:rtl w:val="true"/>
              </w:rPr>
              <w:tab/>
            </w:r>
            <w:r>
              <w:rPr>
                <w:rStyle w:val="IndexLink"/>
              </w:rPr>
              <w:t>296</w:t>
            </w:r>
          </w:hyperlink>
        </w:p>
        <w:p>
          <w:pPr>
            <w:pStyle w:val="Contents2"/>
            <w:tabs>
              <w:tab w:val="clear" w:pos="8743"/>
              <w:tab w:val="right" w:pos="9026" w:leader="dot"/>
            </w:tabs>
            <w:rPr/>
          </w:pPr>
          <w:hyperlink w:anchor="__RefHeading___Toc17563853_2142443653">
            <w:r>
              <w:rPr>
                <w:webHidden/>
                <w:rStyle w:val="IndexLink"/>
                <w:rtl w:val="true"/>
              </w:rPr>
              <w:t>هل يقدم قاعدة التجاوز والفراغ على الاستصحاب بمناط الحكومة او التخصيص</w:t>
            </w:r>
            <w:r>
              <w:rPr>
                <w:rStyle w:val="IndexLink"/>
                <w:rtl w:val="true"/>
              </w:rPr>
              <w:tab/>
            </w:r>
            <w:r>
              <w:rPr>
                <w:rStyle w:val="IndexLink"/>
              </w:rPr>
              <w:t>297</w:t>
            </w:r>
          </w:hyperlink>
        </w:p>
        <w:p>
          <w:pPr>
            <w:pStyle w:val="Contents2"/>
            <w:tabs>
              <w:tab w:val="clear" w:pos="8743"/>
              <w:tab w:val="right" w:pos="9026" w:leader="dot"/>
            </w:tabs>
            <w:rPr/>
          </w:pPr>
          <w:hyperlink w:anchor="__RefHeading___Toc17563855_2142443653">
            <w:r>
              <w:rPr>
                <w:webHidden/>
                <w:rStyle w:val="IndexLink"/>
                <w:rtl w:val="true"/>
              </w:rPr>
              <w:t>فى تقريب حكومة القاعدتين على الاستصحاب</w:t>
            </w:r>
            <w:r>
              <w:rPr>
                <w:rStyle w:val="IndexLink"/>
                <w:rtl w:val="true"/>
              </w:rPr>
              <w:tab/>
            </w:r>
            <w:r>
              <w:rPr>
                <w:rStyle w:val="IndexLink"/>
              </w:rPr>
              <w:t>298</w:t>
            </w:r>
          </w:hyperlink>
        </w:p>
        <w:p>
          <w:pPr>
            <w:pStyle w:val="Contents2"/>
            <w:tabs>
              <w:tab w:val="clear" w:pos="8743"/>
              <w:tab w:val="right" w:pos="9026" w:leader="dot"/>
            </w:tabs>
            <w:rPr/>
          </w:pPr>
          <w:hyperlink w:anchor="__RefHeading___Toc17563857_2142443653">
            <w:r>
              <w:rPr>
                <w:webHidden/>
                <w:rStyle w:val="IndexLink"/>
                <w:rtl w:val="true"/>
              </w:rPr>
              <w:t>في انّ قاعدة التجاوز والفراغ قاعدة واحدة اوقاعدتان مستقلتان</w:t>
            </w:r>
            <w:r>
              <w:rPr>
                <w:rStyle w:val="IndexLink"/>
                <w:rtl w:val="true"/>
              </w:rPr>
              <w:tab/>
            </w:r>
            <w:r>
              <w:rPr>
                <w:rStyle w:val="IndexLink"/>
              </w:rPr>
              <w:t>299</w:t>
            </w:r>
          </w:hyperlink>
        </w:p>
        <w:p>
          <w:pPr>
            <w:pStyle w:val="Contents2"/>
            <w:tabs>
              <w:tab w:val="clear" w:pos="8743"/>
              <w:tab w:val="right" w:pos="9026" w:leader="dot"/>
            </w:tabs>
            <w:rPr/>
          </w:pPr>
          <w:hyperlink w:anchor="__RefHeading___Toc17563859_2142443653">
            <w:r>
              <w:rPr>
                <w:webHidden/>
                <w:rStyle w:val="IndexLink"/>
                <w:rtl w:val="true"/>
              </w:rPr>
              <w:t>فى ان قاعدة التجاوز والفراغ قاعدة واحدة</w:t>
            </w:r>
            <w:r>
              <w:rPr>
                <w:rStyle w:val="IndexLink"/>
                <w:rtl w:val="true"/>
              </w:rPr>
              <w:tab/>
            </w:r>
            <w:r>
              <w:rPr>
                <w:rStyle w:val="IndexLink"/>
              </w:rPr>
              <w:t>299</w:t>
            </w:r>
          </w:hyperlink>
        </w:p>
        <w:p>
          <w:pPr>
            <w:pStyle w:val="Contents2"/>
            <w:tabs>
              <w:tab w:val="clear" w:pos="8743"/>
              <w:tab w:val="right" w:pos="9026" w:leader="dot"/>
            </w:tabs>
            <w:rPr/>
          </w:pPr>
          <w:hyperlink w:anchor="__RefHeading___Toc17563861_2142443653">
            <w:r>
              <w:rPr>
                <w:webHidden/>
                <w:rStyle w:val="IndexLink"/>
                <w:rtl w:val="true"/>
              </w:rPr>
              <w:t>في امكان تصور جامع قريب بين مفاد القاعدتين ثبوتاً</w:t>
            </w:r>
            <w:r>
              <w:rPr>
                <w:rStyle w:val="IndexLink"/>
                <w:rtl w:val="true"/>
              </w:rPr>
              <w:tab/>
            </w:r>
            <w:r>
              <w:rPr>
                <w:rStyle w:val="IndexLink"/>
              </w:rPr>
              <w:t>300</w:t>
            </w:r>
          </w:hyperlink>
        </w:p>
        <w:p>
          <w:pPr>
            <w:pStyle w:val="Contents2"/>
            <w:tabs>
              <w:tab w:val="clear" w:pos="8743"/>
              <w:tab w:val="right" w:pos="9026" w:leader="dot"/>
            </w:tabs>
            <w:rPr/>
          </w:pPr>
          <w:hyperlink w:anchor="__RefHeading___Toc17563863_2142443653">
            <w:r>
              <w:rPr>
                <w:webHidden/>
                <w:rStyle w:val="IndexLink"/>
                <w:rtl w:val="true"/>
              </w:rPr>
              <w:t>فيما يقتضيه اخبار الباب اثباتا من الوحدة اوالتعدد في القاعدتين</w:t>
            </w:r>
            <w:r>
              <w:rPr>
                <w:rStyle w:val="IndexLink"/>
                <w:rtl w:val="true"/>
              </w:rPr>
              <w:tab/>
            </w:r>
            <w:r>
              <w:rPr>
                <w:rStyle w:val="IndexLink"/>
              </w:rPr>
              <w:t>304</w:t>
            </w:r>
          </w:hyperlink>
        </w:p>
        <w:p>
          <w:pPr>
            <w:pStyle w:val="Contents2"/>
            <w:tabs>
              <w:tab w:val="clear" w:pos="8743"/>
              <w:tab w:val="right" w:pos="9026" w:leader="dot"/>
            </w:tabs>
            <w:rPr/>
          </w:pPr>
          <w:hyperlink w:anchor="__RefHeading___Toc17563865_2142443653">
            <w:r>
              <w:rPr>
                <w:webHidden/>
                <w:rStyle w:val="IndexLink"/>
                <w:rtl w:val="true"/>
              </w:rPr>
              <w:t>فيما يقتضيه اخبار الباب اثباتاً من الوحدة او التعدد</w:t>
            </w:r>
            <w:r>
              <w:rPr>
                <w:rStyle w:val="IndexLink"/>
                <w:rtl w:val="true"/>
              </w:rPr>
              <w:tab/>
            </w:r>
            <w:r>
              <w:rPr>
                <w:rStyle w:val="IndexLink"/>
              </w:rPr>
              <w:t>305</w:t>
            </w:r>
          </w:hyperlink>
        </w:p>
        <w:p>
          <w:pPr>
            <w:pStyle w:val="Contents2"/>
            <w:tabs>
              <w:tab w:val="clear" w:pos="8743"/>
              <w:tab w:val="right" w:pos="9026" w:leader="dot"/>
            </w:tabs>
            <w:rPr/>
          </w:pPr>
          <w:hyperlink w:anchor="__RefHeading___Toc17563867_2142443653">
            <w:r>
              <w:rPr>
                <w:webHidden/>
                <w:rStyle w:val="IndexLink"/>
                <w:rtl w:val="true"/>
              </w:rPr>
              <w:t>فى عموم القاعدة لجميع المركبات الا الشك في ابعاض الوضوء والغسل والتيمم</w:t>
            </w:r>
            <w:r>
              <w:rPr>
                <w:rStyle w:val="IndexLink"/>
                <w:rtl w:val="true"/>
              </w:rPr>
              <w:tab/>
            </w:r>
            <w:r>
              <w:rPr>
                <w:rStyle w:val="IndexLink"/>
              </w:rPr>
              <w:t>308</w:t>
            </w:r>
          </w:hyperlink>
        </w:p>
        <w:p>
          <w:pPr>
            <w:pStyle w:val="Contents2"/>
            <w:tabs>
              <w:tab w:val="clear" w:pos="8743"/>
              <w:tab w:val="right" w:pos="9026" w:leader="dot"/>
            </w:tabs>
            <w:rPr/>
          </w:pPr>
          <w:hyperlink w:anchor="__RefHeading___Toc17563869_2142443653">
            <w:r>
              <w:rPr>
                <w:webHidden/>
                <w:rStyle w:val="IndexLink"/>
                <w:rtl w:val="true"/>
              </w:rPr>
              <w:t>فى اشكال على خروج الطهارات الثلاث عن عموم القاعدة بموثقه ابن ابى يعفور</w:t>
            </w:r>
            <w:r>
              <w:rPr>
                <w:rStyle w:val="IndexLink"/>
                <w:rtl w:val="true"/>
              </w:rPr>
              <w:tab/>
            </w:r>
            <w:r>
              <w:rPr>
                <w:rStyle w:val="IndexLink"/>
              </w:rPr>
              <w:t>309</w:t>
            </w:r>
          </w:hyperlink>
        </w:p>
        <w:p>
          <w:pPr>
            <w:pStyle w:val="Contents2"/>
            <w:tabs>
              <w:tab w:val="clear" w:pos="8743"/>
              <w:tab w:val="right" w:pos="9026" w:leader="dot"/>
            </w:tabs>
            <w:rPr/>
          </w:pPr>
          <w:hyperlink w:anchor="__RefHeading___Toc17563871_2142443653">
            <w:r>
              <w:rPr>
                <w:webHidden/>
                <w:rStyle w:val="IndexLink"/>
                <w:rtl w:val="true"/>
              </w:rPr>
              <w:t>في الوجوه التي تفضوا بها عن الاشكال الوارد على خروج الطهارات الثلاث عن عموم القاعدة</w:t>
            </w:r>
            <w:r>
              <w:rPr>
                <w:rStyle w:val="IndexLink"/>
                <w:rtl w:val="true"/>
              </w:rPr>
              <w:tab/>
            </w:r>
            <w:r>
              <w:rPr>
                <w:rStyle w:val="IndexLink"/>
              </w:rPr>
              <w:t>310</w:t>
            </w:r>
          </w:hyperlink>
        </w:p>
        <w:p>
          <w:pPr>
            <w:pStyle w:val="Contents2"/>
            <w:tabs>
              <w:tab w:val="clear" w:pos="8743"/>
              <w:tab w:val="right" w:pos="9026" w:leader="dot"/>
            </w:tabs>
            <w:rPr/>
          </w:pPr>
          <w:hyperlink w:anchor="__RefHeading___Toc17563873_2142443653">
            <w:r>
              <w:rPr>
                <w:webHidden/>
                <w:rStyle w:val="IndexLink"/>
                <w:rtl w:val="true"/>
              </w:rPr>
              <w:t>يعتبر في القاعدة ان يكون الشك متعلقا بوجود الشى بمفاد كان التامه</w:t>
            </w:r>
            <w:r>
              <w:rPr>
                <w:rStyle w:val="IndexLink"/>
                <w:rtl w:val="true"/>
              </w:rPr>
              <w:tab/>
            </w:r>
            <w:r>
              <w:rPr>
                <w:rStyle w:val="IndexLink"/>
              </w:rPr>
              <w:t>314</w:t>
            </w:r>
          </w:hyperlink>
        </w:p>
        <w:p>
          <w:pPr>
            <w:pStyle w:val="Contents2"/>
            <w:tabs>
              <w:tab w:val="clear" w:pos="8743"/>
              <w:tab w:val="right" w:pos="9026" w:leader="dot"/>
            </w:tabs>
            <w:rPr/>
          </w:pPr>
          <w:hyperlink w:anchor="__RefHeading___Toc17563875_2142443653">
            <w:r>
              <w:rPr>
                <w:webHidden/>
                <w:rStyle w:val="IndexLink"/>
                <w:rtl w:val="true"/>
              </w:rPr>
              <w:t>في اعتبار الدخول فى الغير في قاعدة التجاوز وانه من جهة كونه محققا للتجاوز او لخصوصية فيه</w:t>
            </w:r>
            <w:r>
              <w:rPr>
                <w:rStyle w:val="IndexLink"/>
                <w:rtl w:val="true"/>
              </w:rPr>
              <w:tab/>
            </w:r>
            <w:r>
              <w:rPr>
                <w:rStyle w:val="IndexLink"/>
              </w:rPr>
              <w:t>315</w:t>
            </w:r>
          </w:hyperlink>
        </w:p>
        <w:p>
          <w:pPr>
            <w:pStyle w:val="Contents2"/>
            <w:tabs>
              <w:tab w:val="clear" w:pos="8743"/>
              <w:tab w:val="right" w:pos="9026" w:leader="dot"/>
            </w:tabs>
            <w:rPr/>
          </w:pPr>
          <w:hyperlink w:anchor="__RefHeading___Toc17563877_2142443653">
            <w:r>
              <w:rPr>
                <w:webHidden/>
                <w:rStyle w:val="IndexLink"/>
                <w:rtl w:val="true"/>
              </w:rPr>
              <w:t>تحديد الغير الذي اعتبر الدخول فيه في قاعدة التجاوز</w:t>
            </w:r>
            <w:r>
              <w:rPr>
                <w:rStyle w:val="IndexLink"/>
                <w:rtl w:val="true"/>
              </w:rPr>
              <w:tab/>
            </w:r>
            <w:r>
              <w:rPr>
                <w:rStyle w:val="IndexLink"/>
              </w:rPr>
              <w:t>315</w:t>
            </w:r>
          </w:hyperlink>
        </w:p>
        <w:p>
          <w:pPr>
            <w:pStyle w:val="Contents2"/>
            <w:tabs>
              <w:tab w:val="clear" w:pos="8743"/>
              <w:tab w:val="right" w:pos="9026" w:leader="dot"/>
            </w:tabs>
            <w:rPr/>
          </w:pPr>
          <w:hyperlink w:anchor="__RefHeading___Toc17563879_2142443653">
            <w:r>
              <w:rPr>
                <w:webHidden/>
                <w:rStyle w:val="IndexLink"/>
                <w:rtl w:val="true"/>
              </w:rPr>
              <w:t>في عدم الفرق فى الغير بين كونه جزء للمركب و بين غيره و بين كونه جزء مستقلاً و بين كونه جزء الجزء وكذا بين كونه من الواجبات اولا</w:t>
            </w:r>
            <w:r>
              <w:rPr>
                <w:rStyle w:val="IndexLink"/>
                <w:rtl w:val="true"/>
              </w:rPr>
              <w:tab/>
            </w:r>
            <w:r>
              <w:rPr>
                <w:rStyle w:val="IndexLink"/>
              </w:rPr>
              <w:t>317</w:t>
            </w:r>
          </w:hyperlink>
        </w:p>
        <w:p>
          <w:pPr>
            <w:pStyle w:val="Contents2"/>
            <w:tabs>
              <w:tab w:val="clear" w:pos="8743"/>
              <w:tab w:val="right" w:pos="9026" w:leader="dot"/>
            </w:tabs>
            <w:rPr/>
          </w:pPr>
          <w:hyperlink w:anchor="__RefHeading___Toc17563881_2142443653">
            <w:r>
              <w:rPr>
                <w:webHidden/>
                <w:rStyle w:val="IndexLink"/>
                <w:rtl w:val="true"/>
              </w:rPr>
              <w:t>هل يعتبر فى القاعدة كون الغير متصلا بالمشكوك فيه</w:t>
            </w:r>
            <w:r>
              <w:rPr>
                <w:rStyle w:val="IndexLink"/>
                <w:rtl w:val="true"/>
              </w:rPr>
              <w:tab/>
            </w:r>
            <w:r>
              <w:rPr>
                <w:rStyle w:val="IndexLink"/>
              </w:rPr>
              <w:t>318</w:t>
            </w:r>
          </w:hyperlink>
        </w:p>
        <w:p>
          <w:pPr>
            <w:pStyle w:val="Contents2"/>
            <w:tabs>
              <w:tab w:val="clear" w:pos="8743"/>
              <w:tab w:val="right" w:pos="9026" w:leader="dot"/>
            </w:tabs>
            <w:rPr/>
          </w:pPr>
          <w:hyperlink w:anchor="__RefHeading___Toc17563883_2142443653">
            <w:r>
              <w:rPr>
                <w:webHidden/>
                <w:rStyle w:val="IndexLink"/>
                <w:rtl w:val="true"/>
              </w:rPr>
              <w:t>الجزء المشكوك فيه قديكون هو الجزء الاخير وقد لا يكون</w:t>
            </w:r>
            <w:r>
              <w:rPr>
                <w:rStyle w:val="IndexLink"/>
                <w:rtl w:val="true"/>
              </w:rPr>
              <w:tab/>
            </w:r>
            <w:r>
              <w:rPr>
                <w:rStyle w:val="IndexLink"/>
              </w:rPr>
              <w:t>319</w:t>
            </w:r>
          </w:hyperlink>
        </w:p>
        <w:p>
          <w:pPr>
            <w:pStyle w:val="Contents2"/>
            <w:tabs>
              <w:tab w:val="clear" w:pos="8743"/>
              <w:tab w:val="right" w:pos="9026" w:leader="dot"/>
            </w:tabs>
            <w:rPr/>
          </w:pPr>
          <w:hyperlink w:anchor="__RefHeading___Toc17563885_2142443653">
            <w:r>
              <w:rPr>
                <w:webHidden/>
                <w:rStyle w:val="IndexLink"/>
                <w:rtl w:val="true"/>
              </w:rPr>
              <w:t>فى حكم الشك فى الجزء الاخير في غير باب الصلوة</w:t>
            </w:r>
            <w:r>
              <w:rPr>
                <w:rStyle w:val="IndexLink"/>
                <w:rtl w:val="true"/>
              </w:rPr>
              <w:tab/>
            </w:r>
            <w:r>
              <w:rPr>
                <w:rStyle w:val="IndexLink"/>
              </w:rPr>
              <w:t>321</w:t>
            </w:r>
          </w:hyperlink>
        </w:p>
        <w:p>
          <w:pPr>
            <w:pStyle w:val="Contents2"/>
            <w:tabs>
              <w:tab w:val="clear" w:pos="8743"/>
              <w:tab w:val="right" w:pos="9026" w:leader="dot"/>
            </w:tabs>
            <w:rPr/>
          </w:pPr>
          <w:hyperlink w:anchor="__RefHeading___Toc17563887_2142443653">
            <w:r>
              <w:rPr>
                <w:webHidden/>
                <w:rStyle w:val="IndexLink"/>
                <w:rtl w:val="true"/>
              </w:rPr>
              <w:t>فى كون المشكوك فيه ممّا يجزم بكونه مأتيا على وفق امره على تقدير وجوده</w:t>
            </w:r>
            <w:r>
              <w:rPr>
                <w:rStyle w:val="IndexLink"/>
                <w:rtl w:val="true"/>
              </w:rPr>
              <w:tab/>
            </w:r>
            <w:r>
              <w:rPr>
                <w:rStyle w:val="IndexLink"/>
              </w:rPr>
              <w:t>322</w:t>
            </w:r>
          </w:hyperlink>
        </w:p>
        <w:p>
          <w:pPr>
            <w:pStyle w:val="Contents2"/>
            <w:tabs>
              <w:tab w:val="clear" w:pos="8743"/>
              <w:tab w:val="right" w:pos="9026" w:leader="dot"/>
            </w:tabs>
            <w:rPr/>
          </w:pPr>
          <w:hyperlink w:anchor="__RefHeading___Toc17563889_2142443653">
            <w:r>
              <w:rPr>
                <w:webHidden/>
                <w:rStyle w:val="IndexLink"/>
                <w:rtl w:val="true"/>
              </w:rPr>
              <w:t>فى عمومية القاعدتين لغير باب الطهارة والصلوة</w:t>
            </w:r>
            <w:r>
              <w:rPr>
                <w:rStyle w:val="IndexLink"/>
                <w:rtl w:val="true"/>
              </w:rPr>
              <w:tab/>
            </w:r>
            <w:r>
              <w:rPr>
                <w:rStyle w:val="IndexLink"/>
              </w:rPr>
              <w:t>324</w:t>
            </w:r>
          </w:hyperlink>
        </w:p>
        <w:p>
          <w:pPr>
            <w:pStyle w:val="Contents2"/>
            <w:tabs>
              <w:tab w:val="clear" w:pos="8743"/>
              <w:tab w:val="right" w:pos="9026" w:leader="dot"/>
            </w:tabs>
            <w:rPr/>
          </w:pPr>
          <w:hyperlink w:anchor="__RefHeading___Toc17563891_2142443653">
            <w:r>
              <w:rPr>
                <w:webHidden/>
                <w:rStyle w:val="IndexLink"/>
                <w:rtl w:val="true"/>
              </w:rPr>
              <w:t>في كون الشك متعلقاً بالعنوان الذى له الاثر الشرعي في قاعدتى التجاوز والفراغ معاً</w:t>
            </w:r>
            <w:r>
              <w:rPr>
                <w:rStyle w:val="IndexLink"/>
                <w:rtl w:val="true"/>
              </w:rPr>
              <w:tab/>
            </w:r>
            <w:r>
              <w:rPr>
                <w:rStyle w:val="IndexLink"/>
              </w:rPr>
              <w:t>325</w:t>
            </w:r>
          </w:hyperlink>
        </w:p>
        <w:p>
          <w:pPr>
            <w:pStyle w:val="Contents2"/>
            <w:tabs>
              <w:tab w:val="clear" w:pos="8743"/>
              <w:tab w:val="right" w:pos="9026" w:leader="dot"/>
            </w:tabs>
            <w:rPr/>
          </w:pPr>
          <w:hyperlink w:anchor="__RefHeading___Toc17563893_2142443653">
            <w:r>
              <w:rPr>
                <w:webHidden/>
                <w:rStyle w:val="IndexLink"/>
                <w:rtl w:val="true"/>
              </w:rPr>
              <w:t>الشك فى الشروط كالشك في الاجزاء فى جريان قاعدة التجاوز فيها ام لا</w:t>
            </w:r>
            <w:r>
              <w:rPr>
                <w:rStyle w:val="IndexLink"/>
                <w:rtl w:val="true"/>
              </w:rPr>
              <w:tab/>
            </w:r>
            <w:r>
              <w:rPr>
                <w:rStyle w:val="IndexLink"/>
              </w:rPr>
              <w:t>326</w:t>
            </w:r>
          </w:hyperlink>
        </w:p>
        <w:p>
          <w:pPr>
            <w:pStyle w:val="Contents2"/>
            <w:tabs>
              <w:tab w:val="clear" w:pos="8743"/>
              <w:tab w:val="right" w:pos="9026" w:leader="dot"/>
            </w:tabs>
            <w:rPr/>
          </w:pPr>
          <w:hyperlink w:anchor="__RefHeading___Toc17563895_2142443653">
            <w:r>
              <w:rPr>
                <w:webHidden/>
                <w:rStyle w:val="IndexLink"/>
                <w:rtl w:val="true"/>
              </w:rPr>
              <w:t>في حكم الشك في النية</w:t>
            </w:r>
            <w:r>
              <w:rPr>
                <w:rStyle w:val="IndexLink"/>
                <w:rtl w:val="true"/>
              </w:rPr>
              <w:tab/>
            </w:r>
            <w:r>
              <w:rPr>
                <w:rStyle w:val="IndexLink"/>
              </w:rPr>
              <w:t>327</w:t>
            </w:r>
          </w:hyperlink>
        </w:p>
        <w:p>
          <w:pPr>
            <w:pStyle w:val="Contents2"/>
            <w:tabs>
              <w:tab w:val="clear" w:pos="8743"/>
              <w:tab w:val="right" w:pos="9026" w:leader="dot"/>
            </w:tabs>
            <w:rPr/>
          </w:pPr>
          <w:hyperlink w:anchor="__RefHeading___Toc17563897_2142443653">
            <w:r>
              <w:rPr>
                <w:webHidden/>
                <w:rStyle w:val="IndexLink"/>
                <w:rtl w:val="true"/>
              </w:rPr>
              <w:t>في حكم الشك في الظهر في اثناء العصر</w:t>
            </w:r>
            <w:r>
              <w:rPr>
                <w:rStyle w:val="IndexLink"/>
                <w:rtl w:val="true"/>
              </w:rPr>
              <w:tab/>
            </w:r>
            <w:r>
              <w:rPr>
                <w:rStyle w:val="IndexLink"/>
              </w:rPr>
              <w:t>330</w:t>
            </w:r>
          </w:hyperlink>
        </w:p>
        <w:p>
          <w:pPr>
            <w:pStyle w:val="Contents2"/>
            <w:tabs>
              <w:tab w:val="clear" w:pos="8743"/>
              <w:tab w:val="right" w:pos="9026" w:leader="dot"/>
            </w:tabs>
            <w:rPr/>
          </w:pPr>
          <w:hyperlink w:anchor="__RefHeading___Toc17563899_2142443653">
            <w:r>
              <w:rPr>
                <w:webHidden/>
                <w:rStyle w:val="IndexLink"/>
                <w:rtl w:val="true"/>
              </w:rPr>
              <w:t>فى حكم الشك في الطهور في اثناء الصلوة</w:t>
            </w:r>
            <w:r>
              <w:rPr>
                <w:rStyle w:val="IndexLink"/>
                <w:rtl w:val="true"/>
              </w:rPr>
              <w:tab/>
            </w:r>
            <w:r>
              <w:rPr>
                <w:rStyle w:val="IndexLink"/>
              </w:rPr>
              <w:t>331</w:t>
            </w:r>
          </w:hyperlink>
        </w:p>
        <w:p>
          <w:pPr>
            <w:pStyle w:val="Contents2"/>
            <w:tabs>
              <w:tab w:val="clear" w:pos="8743"/>
              <w:tab w:val="right" w:pos="9026" w:leader="dot"/>
            </w:tabs>
            <w:rPr/>
          </w:pPr>
          <w:hyperlink w:anchor="__RefHeading___Toc17563901_2142443653">
            <w:r>
              <w:rPr>
                <w:webHidden/>
                <w:rStyle w:val="IndexLink"/>
                <w:rtl w:val="true"/>
              </w:rPr>
              <w:t>في كون مجرى القاعدين مورد الشك في الانطباق</w:t>
            </w:r>
            <w:r>
              <w:rPr>
                <w:rStyle w:val="IndexLink"/>
                <w:rtl w:val="true"/>
              </w:rPr>
              <w:tab/>
            </w:r>
            <w:r>
              <w:rPr>
                <w:rStyle w:val="IndexLink"/>
              </w:rPr>
              <w:t>333</w:t>
            </w:r>
          </w:hyperlink>
        </w:p>
        <w:p>
          <w:pPr>
            <w:pStyle w:val="Contents2"/>
            <w:tabs>
              <w:tab w:val="clear" w:pos="8743"/>
              <w:tab w:val="right" w:pos="9026" w:leader="dot"/>
            </w:tabs>
            <w:rPr/>
          </w:pPr>
          <w:hyperlink w:anchor="__RefHeading___Toc17563903_2142443653">
            <w:r>
              <w:rPr>
                <w:webHidden/>
                <w:rStyle w:val="IndexLink"/>
                <w:rtl w:val="true"/>
              </w:rPr>
              <w:t>فى الوجوه التي يقع عليها الشك في الصحة والفساد</w:t>
            </w:r>
            <w:r>
              <w:rPr>
                <w:rStyle w:val="IndexLink"/>
                <w:rtl w:val="true"/>
              </w:rPr>
              <w:tab/>
            </w:r>
            <w:r>
              <w:rPr>
                <w:rStyle w:val="IndexLink"/>
              </w:rPr>
              <w:t>334</w:t>
            </w:r>
          </w:hyperlink>
        </w:p>
        <w:p>
          <w:pPr>
            <w:pStyle w:val="Contents2"/>
            <w:tabs>
              <w:tab w:val="clear" w:pos="8743"/>
              <w:tab w:val="right" w:pos="9026" w:leader="dot"/>
            </w:tabs>
            <w:rPr/>
          </w:pPr>
          <w:hyperlink w:anchor="__RefHeading___Toc17563905_2142443653">
            <w:r>
              <w:rPr>
                <w:webHidden/>
                <w:rStyle w:val="IndexLink"/>
                <w:rtl w:val="true"/>
              </w:rPr>
              <w:t>فى ان المضى على المشكوك فيه فى القاعدة عزيمة لا رخصته</w:t>
            </w:r>
            <w:r>
              <w:rPr>
                <w:rStyle w:val="IndexLink"/>
                <w:rtl w:val="true"/>
              </w:rPr>
              <w:tab/>
            </w:r>
            <w:r>
              <w:rPr>
                <w:rStyle w:val="IndexLink"/>
              </w:rPr>
              <w:t>339</w:t>
            </w:r>
          </w:hyperlink>
        </w:p>
        <w:p>
          <w:pPr>
            <w:pStyle w:val="Contents2"/>
            <w:tabs>
              <w:tab w:val="clear" w:pos="8743"/>
              <w:tab w:val="right" w:pos="9026" w:leader="dot"/>
            </w:tabs>
            <w:rPr/>
          </w:pPr>
          <w:hyperlink w:anchor="__RefHeading___Toc17563907_2142443653">
            <w:r>
              <w:rPr>
                <w:webHidden/>
                <w:rStyle w:val="IndexLink"/>
                <w:rtl w:val="true"/>
              </w:rPr>
              <w:t>فى بيان مايكون مدركألاصالة الصحة</w:t>
            </w:r>
            <w:r>
              <w:rPr>
                <w:rStyle w:val="IndexLink"/>
                <w:rtl w:val="true"/>
              </w:rPr>
              <w:tab/>
            </w:r>
            <w:r>
              <w:rPr>
                <w:rStyle w:val="IndexLink"/>
              </w:rPr>
              <w:t>340</w:t>
            </w:r>
          </w:hyperlink>
        </w:p>
        <w:p>
          <w:pPr>
            <w:pStyle w:val="Contents2"/>
            <w:tabs>
              <w:tab w:val="clear" w:pos="8743"/>
              <w:tab w:val="right" w:pos="9026" w:leader="dot"/>
            </w:tabs>
            <w:rPr/>
          </w:pPr>
          <w:hyperlink w:anchor="__RefHeading___Toc17563909_2142443653">
            <w:r>
              <w:rPr>
                <w:webHidden/>
                <w:rStyle w:val="IndexLink"/>
                <w:rtl w:val="true"/>
              </w:rPr>
              <w:t>هل المدار فى الصحة على الصحة الواقعية او الصحة باعتقاد الفاعل او الصحة باعتقاد الحامل</w:t>
            </w:r>
            <w:r>
              <w:rPr>
                <w:rStyle w:val="IndexLink"/>
                <w:rtl w:val="true"/>
              </w:rPr>
              <w:tab/>
            </w:r>
            <w:r>
              <w:rPr>
                <w:rStyle w:val="IndexLink"/>
              </w:rPr>
              <w:t>341</w:t>
            </w:r>
          </w:hyperlink>
        </w:p>
        <w:p>
          <w:pPr>
            <w:pStyle w:val="Contents2"/>
            <w:tabs>
              <w:tab w:val="clear" w:pos="8743"/>
              <w:tab w:val="right" w:pos="9026" w:leader="dot"/>
            </w:tabs>
            <w:rPr/>
          </w:pPr>
          <w:hyperlink w:anchor="__RefHeading___Toc17563911_2142443653">
            <w:r>
              <w:rPr>
                <w:webHidden/>
                <w:rStyle w:val="IndexLink"/>
                <w:rtl w:val="true"/>
              </w:rPr>
              <w:t>هل يجرى الاصل فى الشك في الاثناء كما يجرى بعد الفراغ من الفعل</w:t>
            </w:r>
            <w:r>
              <w:rPr>
                <w:rStyle w:val="IndexLink"/>
                <w:rtl w:val="true"/>
              </w:rPr>
              <w:tab/>
            </w:r>
            <w:r>
              <w:rPr>
                <w:rStyle w:val="IndexLink"/>
              </w:rPr>
              <w:t>342</w:t>
            </w:r>
          </w:hyperlink>
        </w:p>
        <w:p>
          <w:pPr>
            <w:pStyle w:val="Contents2"/>
            <w:tabs>
              <w:tab w:val="clear" w:pos="8743"/>
              <w:tab w:val="right" w:pos="9026" w:leader="dot"/>
            </w:tabs>
            <w:rPr/>
          </w:pPr>
          <w:hyperlink w:anchor="__RefHeading___Toc17563913_2142443653">
            <w:r>
              <w:rPr>
                <w:webHidden/>
                <w:rStyle w:val="IndexLink"/>
                <w:rtl w:val="true"/>
              </w:rPr>
              <w:t>في اعتبار احراز صدور العمل بما تعلق به الامر وترتب عليه الاثر</w:t>
            </w:r>
            <w:r>
              <w:rPr>
                <w:rStyle w:val="IndexLink"/>
                <w:rtl w:val="true"/>
              </w:rPr>
              <w:tab/>
            </w:r>
            <w:r>
              <w:rPr>
                <w:rStyle w:val="IndexLink"/>
              </w:rPr>
              <w:t>343</w:t>
            </w:r>
          </w:hyperlink>
        </w:p>
        <w:p>
          <w:pPr>
            <w:pStyle w:val="Contents2"/>
            <w:tabs>
              <w:tab w:val="clear" w:pos="8743"/>
              <w:tab w:val="right" w:pos="9026" w:leader="dot"/>
            </w:tabs>
            <w:rPr/>
          </w:pPr>
          <w:hyperlink w:anchor="__RefHeading___Toc17563915_2142443653">
            <w:r>
              <w:rPr>
                <w:webHidden/>
                <w:rStyle w:val="IndexLink"/>
                <w:rtl w:val="true"/>
              </w:rPr>
              <w:t>ما معنى الصحة في العقود استجماعه للشرائط المعتبرة فيه بما هو عقدا و يعمها</w:t>
            </w:r>
            <w:r>
              <w:rPr>
                <w:rStyle w:val="IndexLink"/>
                <w:rtl w:val="true"/>
              </w:rPr>
              <w:tab/>
            </w:r>
            <w:r>
              <w:rPr>
                <w:rStyle w:val="IndexLink"/>
              </w:rPr>
              <w:t>344</w:t>
            </w:r>
          </w:hyperlink>
        </w:p>
        <w:p>
          <w:pPr>
            <w:pStyle w:val="Contents2"/>
            <w:tabs>
              <w:tab w:val="clear" w:pos="8743"/>
              <w:tab w:val="right" w:pos="9026" w:leader="dot"/>
            </w:tabs>
            <w:rPr/>
          </w:pPr>
          <w:hyperlink w:anchor="__RefHeading___Toc17563917_2142443653">
            <w:r>
              <w:rPr>
                <w:webHidden/>
                <w:rStyle w:val="IndexLink"/>
                <w:rtl w:val="true"/>
              </w:rPr>
              <w:t>ما معنى الصحة في العقود استجماعه للشرائط المعتبره فيه بما هو عقد او يعمها</w:t>
            </w:r>
            <w:r>
              <w:rPr>
                <w:rStyle w:val="IndexLink"/>
                <w:rtl w:val="true"/>
              </w:rPr>
              <w:tab/>
            </w:r>
            <w:r>
              <w:rPr>
                <w:rStyle w:val="IndexLink"/>
              </w:rPr>
              <w:t>344</w:t>
            </w:r>
          </w:hyperlink>
        </w:p>
        <w:p>
          <w:pPr>
            <w:pStyle w:val="Contents2"/>
            <w:tabs>
              <w:tab w:val="clear" w:pos="8743"/>
              <w:tab w:val="right" w:pos="9026" w:leader="dot"/>
            </w:tabs>
            <w:rPr/>
          </w:pPr>
          <w:hyperlink w:anchor="__RefHeading___Toc17563919_2142443653">
            <w:r>
              <w:rPr>
                <w:webHidden/>
                <w:rStyle w:val="IndexLink"/>
                <w:rtl w:val="true"/>
              </w:rPr>
              <w:t>فى ان التحقيق تعميم مجرى اصالة الصحة في العقود</w:t>
            </w:r>
            <w:r>
              <w:rPr>
                <w:rStyle w:val="IndexLink"/>
                <w:rtl w:val="true"/>
              </w:rPr>
              <w:tab/>
            </w:r>
            <w:r>
              <w:rPr>
                <w:rStyle w:val="IndexLink"/>
              </w:rPr>
              <w:t>349</w:t>
            </w:r>
          </w:hyperlink>
        </w:p>
        <w:p>
          <w:pPr>
            <w:pStyle w:val="Contents2"/>
            <w:tabs>
              <w:tab w:val="clear" w:pos="8743"/>
              <w:tab w:val="right" w:pos="9026" w:leader="dot"/>
            </w:tabs>
            <w:rPr/>
          </w:pPr>
          <w:hyperlink w:anchor="__RefHeading___Toc17563921_2142443653">
            <w:r>
              <w:rPr>
                <w:webHidden/>
                <w:rStyle w:val="IndexLink"/>
                <w:rtl w:val="true"/>
              </w:rPr>
              <w:t>فى اشكال على جريان اصالة الصحة في الصرف عندالشك في القبض والشك في بيع الوقف للشك في وجود المصحح له</w:t>
            </w:r>
            <w:r>
              <w:rPr>
                <w:rStyle w:val="IndexLink"/>
                <w:rtl w:val="true"/>
              </w:rPr>
              <w:tab/>
            </w:r>
            <w:r>
              <w:rPr>
                <w:rStyle w:val="IndexLink"/>
              </w:rPr>
              <w:t>350</w:t>
            </w:r>
          </w:hyperlink>
        </w:p>
        <w:p>
          <w:pPr>
            <w:pStyle w:val="Contents2"/>
            <w:tabs>
              <w:tab w:val="clear" w:pos="8743"/>
              <w:tab w:val="right" w:pos="9026" w:leader="dot"/>
            </w:tabs>
            <w:rPr/>
          </w:pPr>
          <w:hyperlink w:anchor="__RefHeading___Toc17563923_2142443653">
            <w:r>
              <w:rPr>
                <w:webHidden/>
                <w:rStyle w:val="IndexLink"/>
                <w:rtl w:val="true"/>
              </w:rPr>
              <w:t>فى ان مقتضى هذا الاصل ترتيب جميع الآثار الثابتة للفعل الصحيح ونقل كلام الشيخ ره فى الاعمال النياتيه</w:t>
            </w:r>
            <w:r>
              <w:rPr>
                <w:rStyle w:val="IndexLink"/>
                <w:rtl w:val="true"/>
              </w:rPr>
              <w:tab/>
            </w:r>
            <w:r>
              <w:rPr>
                <w:rStyle w:val="IndexLink"/>
              </w:rPr>
              <w:t>353</w:t>
            </w:r>
          </w:hyperlink>
        </w:p>
        <w:p>
          <w:pPr>
            <w:pStyle w:val="Contents2"/>
            <w:tabs>
              <w:tab w:val="clear" w:pos="8743"/>
              <w:tab w:val="right" w:pos="9026" w:leader="dot"/>
            </w:tabs>
            <w:rPr/>
          </w:pPr>
          <w:hyperlink w:anchor="__RefHeading___Toc17563925_2142443653">
            <w:r>
              <w:rPr>
                <w:webHidden/>
                <w:rStyle w:val="IndexLink"/>
                <w:rtl w:val="true"/>
              </w:rPr>
              <w:t>فى اعتبار احراز موضوع الاثر في جريان اصالة الصحة</w:t>
            </w:r>
            <w:r>
              <w:rPr>
                <w:rStyle w:val="IndexLink"/>
                <w:rtl w:val="true"/>
              </w:rPr>
              <w:tab/>
            </w:r>
            <w:r>
              <w:rPr>
                <w:rStyle w:val="IndexLink"/>
              </w:rPr>
              <w:t>355</w:t>
            </w:r>
          </w:hyperlink>
        </w:p>
        <w:p>
          <w:pPr>
            <w:pStyle w:val="Contents2"/>
            <w:tabs>
              <w:tab w:val="clear" w:pos="8743"/>
              <w:tab w:val="right" w:pos="9026" w:leader="dot"/>
            </w:tabs>
            <w:rPr/>
          </w:pPr>
          <w:hyperlink w:anchor="__RefHeading___Toc17563927_2142443653">
            <w:r>
              <w:rPr>
                <w:webHidden/>
                <w:rStyle w:val="IndexLink"/>
                <w:rtl w:val="true"/>
              </w:rPr>
              <w:t>فى عدم حجية مثبتات اصالة الصحة</w:t>
            </w:r>
            <w:r>
              <w:rPr>
                <w:rStyle w:val="IndexLink"/>
                <w:rtl w:val="true"/>
              </w:rPr>
              <w:tab/>
            </w:r>
            <w:r>
              <w:rPr>
                <w:rStyle w:val="IndexLink"/>
              </w:rPr>
              <w:t>357</w:t>
            </w:r>
          </w:hyperlink>
        </w:p>
        <w:p>
          <w:pPr>
            <w:pStyle w:val="Contents2"/>
            <w:tabs>
              <w:tab w:val="clear" w:pos="8743"/>
              <w:tab w:val="right" w:pos="9026" w:leader="dot"/>
            </w:tabs>
            <w:rPr/>
          </w:pPr>
          <w:hyperlink w:anchor="__RefHeading___Toc17563929_2142443653">
            <w:r>
              <w:rPr>
                <w:webHidden/>
                <w:rStyle w:val="IndexLink"/>
                <w:rtl w:val="true"/>
              </w:rPr>
              <w:t>فى شرح كلام الشيخ ره فى الشك فى كون الشراء بما يملك او مالا يملك</w:t>
            </w:r>
            <w:r>
              <w:rPr>
                <w:rStyle w:val="IndexLink"/>
                <w:rtl w:val="true"/>
              </w:rPr>
              <w:tab/>
            </w:r>
            <w:r>
              <w:rPr>
                <w:rStyle w:val="IndexLink"/>
              </w:rPr>
              <w:t>358</w:t>
            </w:r>
          </w:hyperlink>
        </w:p>
        <w:p>
          <w:pPr>
            <w:pStyle w:val="Contents2"/>
            <w:tabs>
              <w:tab w:val="clear" w:pos="8743"/>
              <w:tab w:val="right" w:pos="9026" w:leader="dot"/>
            </w:tabs>
            <w:rPr/>
          </w:pPr>
          <w:hyperlink w:anchor="__RefHeading___Toc17563931_2142443653">
            <w:r>
              <w:rPr>
                <w:webHidden/>
                <w:rStyle w:val="IndexLink"/>
                <w:rtl w:val="true"/>
              </w:rPr>
              <w:t>فى تقريب الاشكال على الشيخ قده ودفعه</w:t>
            </w:r>
            <w:r>
              <w:rPr>
                <w:rStyle w:val="IndexLink"/>
                <w:rtl w:val="true"/>
              </w:rPr>
              <w:tab/>
            </w:r>
            <w:r>
              <w:rPr>
                <w:rStyle w:val="IndexLink"/>
              </w:rPr>
              <w:t>359</w:t>
            </w:r>
          </w:hyperlink>
        </w:p>
        <w:p>
          <w:pPr>
            <w:pStyle w:val="Contents2"/>
            <w:tabs>
              <w:tab w:val="clear" w:pos="8743"/>
              <w:tab w:val="right" w:pos="9026" w:leader="dot"/>
            </w:tabs>
            <w:rPr/>
          </w:pPr>
          <w:hyperlink w:anchor="__RefHeading___Toc17563933_2142443653">
            <w:r>
              <w:rPr>
                <w:webHidden/>
                <w:rStyle w:val="IndexLink"/>
                <w:rtl w:val="true"/>
              </w:rPr>
              <w:t>فى نسبة اصالة الصحة مع الاستصحاب وتقديمها عليه مطلقا</w:t>
            </w:r>
            <w:r>
              <w:rPr>
                <w:rStyle w:val="IndexLink"/>
                <w:rtl w:val="true"/>
              </w:rPr>
              <w:tab/>
            </w:r>
            <w:r>
              <w:rPr>
                <w:rStyle w:val="IndexLink"/>
              </w:rPr>
              <w:t>360</w:t>
            </w:r>
          </w:hyperlink>
        </w:p>
        <w:p>
          <w:pPr>
            <w:pStyle w:val="Contents2"/>
            <w:tabs>
              <w:tab w:val="clear" w:pos="8743"/>
              <w:tab w:val="right" w:pos="9026" w:leader="dot"/>
            </w:tabs>
            <w:rPr/>
          </w:pPr>
          <w:hyperlink w:anchor="__RefHeading___Toc17563935_2142443653">
            <w:r>
              <w:rPr>
                <w:webHidden/>
                <w:rStyle w:val="IndexLink"/>
                <w:rtl w:val="true"/>
              </w:rPr>
              <w:t>في تعارض القاعدة مع الاستصحاب</w:t>
            </w:r>
            <w:r>
              <w:rPr>
                <w:rStyle w:val="IndexLink"/>
                <w:rtl w:val="true"/>
              </w:rPr>
              <w:tab/>
            </w:r>
            <w:r>
              <w:rPr>
                <w:rStyle w:val="IndexLink"/>
              </w:rPr>
              <w:t>362</w:t>
            </w:r>
          </w:hyperlink>
        </w:p>
        <w:p>
          <w:pPr>
            <w:pStyle w:val="Contents2"/>
            <w:tabs>
              <w:tab w:val="clear" w:pos="8743"/>
              <w:tab w:val="right" w:pos="9026" w:leader="dot"/>
            </w:tabs>
            <w:rPr/>
          </w:pPr>
          <w:hyperlink w:anchor="__RefHeading___Toc17563937_2142443653">
            <w:r>
              <w:rPr>
                <w:webHidden/>
                <w:rStyle w:val="IndexLink"/>
                <w:rtl w:val="true"/>
              </w:rPr>
              <w:t>فى اصالة الصحة فى الاقوال والاعتقادات</w:t>
            </w:r>
            <w:r>
              <w:rPr>
                <w:rStyle w:val="IndexLink"/>
                <w:rtl w:val="true"/>
              </w:rPr>
              <w:tab/>
            </w:r>
            <w:r>
              <w:rPr>
                <w:rStyle w:val="IndexLink"/>
              </w:rPr>
              <w:t>364</w:t>
            </w:r>
          </w:hyperlink>
        </w:p>
        <w:p>
          <w:pPr>
            <w:pStyle w:val="Contents2"/>
            <w:tabs>
              <w:tab w:val="clear" w:pos="8743"/>
              <w:tab w:val="right" w:pos="9026" w:leader="dot"/>
            </w:tabs>
            <w:rPr/>
          </w:pPr>
          <w:hyperlink w:anchor="__RefHeading___Toc17563939_2142443653">
            <w:r>
              <w:rPr>
                <w:webHidden/>
                <w:rStyle w:val="IndexLink"/>
                <w:rtl w:val="true"/>
              </w:rPr>
              <w:t>فى القرعة والكلام فى مقدار دلالة دليلها وموارد جريانها</w:t>
            </w:r>
            <w:r>
              <w:rPr>
                <w:rStyle w:val="IndexLink"/>
                <w:rtl w:val="true"/>
              </w:rPr>
              <w:tab/>
            </w:r>
            <w:r>
              <w:rPr>
                <w:rStyle w:val="IndexLink"/>
              </w:rPr>
              <w:t>366</w:t>
            </w:r>
          </w:hyperlink>
        </w:p>
        <w:p>
          <w:pPr>
            <w:pStyle w:val="Contents2"/>
            <w:tabs>
              <w:tab w:val="clear" w:pos="8743"/>
              <w:tab w:val="right" w:pos="9026" w:leader="dot"/>
            </w:tabs>
            <w:rPr/>
          </w:pPr>
          <w:hyperlink w:anchor="__RefHeading___Toc17563941_2142443653">
            <w:r>
              <w:rPr>
                <w:webHidden/>
                <w:rStyle w:val="IndexLink"/>
                <w:rtl w:val="true"/>
              </w:rPr>
              <w:t>في بيان نسبة القرعة مع الاستصحاب</w:t>
            </w:r>
            <w:r>
              <w:rPr>
                <w:rStyle w:val="IndexLink"/>
                <w:rtl w:val="true"/>
              </w:rPr>
              <w:tab/>
            </w:r>
            <w:r>
              <w:rPr>
                <w:rStyle w:val="IndexLink"/>
              </w:rPr>
              <w:t>369</w:t>
            </w:r>
          </w:hyperlink>
        </w:p>
        <w:p>
          <w:pPr>
            <w:pStyle w:val="Contents2"/>
            <w:tabs>
              <w:tab w:val="clear" w:pos="8743"/>
              <w:tab w:val="right" w:pos="9026" w:leader="dot"/>
            </w:tabs>
            <w:rPr/>
          </w:pPr>
          <w:hyperlink w:anchor="__RefHeading___Toc17563943_2142443653">
            <w:r>
              <w:rPr>
                <w:webHidden/>
                <w:rStyle w:val="IndexLink"/>
                <w:rtl w:val="true"/>
              </w:rPr>
              <w:t>فى نسبة الاستصحاب مع سائر الاصول العمليه</w:t>
            </w:r>
            <w:r>
              <w:rPr>
                <w:rStyle w:val="IndexLink"/>
                <w:rtl w:val="true"/>
              </w:rPr>
              <w:tab/>
            </w:r>
            <w:r>
              <w:rPr>
                <w:rStyle w:val="IndexLink"/>
              </w:rPr>
              <w:t>370</w:t>
            </w:r>
          </w:hyperlink>
        </w:p>
        <w:p>
          <w:pPr>
            <w:pStyle w:val="Contents2"/>
            <w:tabs>
              <w:tab w:val="clear" w:pos="8743"/>
              <w:tab w:val="right" w:pos="9026" w:leader="dot"/>
            </w:tabs>
            <w:rPr/>
          </w:pPr>
          <w:hyperlink w:anchor="__RefHeading___Toc17563945_2142443653">
            <w:r>
              <w:rPr>
                <w:webHidden/>
                <w:rStyle w:val="IndexLink"/>
                <w:rtl w:val="true"/>
              </w:rPr>
              <w:t>في تعارض الاستصحابين</w:t>
            </w:r>
            <w:r>
              <w:rPr>
                <w:rStyle w:val="IndexLink"/>
                <w:rtl w:val="true"/>
              </w:rPr>
              <w:tab/>
            </w:r>
            <w:r>
              <w:rPr>
                <w:rStyle w:val="IndexLink"/>
              </w:rPr>
              <w:t>373</w:t>
            </w:r>
          </w:hyperlink>
        </w:p>
        <w:p>
          <w:pPr>
            <w:pStyle w:val="Contents2"/>
            <w:tabs>
              <w:tab w:val="clear" w:pos="8743"/>
              <w:tab w:val="right" w:pos="9026" w:leader="dot"/>
            </w:tabs>
            <w:rPr/>
          </w:pPr>
          <w:hyperlink w:anchor="__RefHeading___Toc17563947_2142443653">
            <w:r>
              <w:rPr>
                <w:webHidden/>
                <w:rStyle w:val="IndexLink"/>
                <w:rtl w:val="true"/>
              </w:rPr>
              <w:t>البحث الاول في بيان تقديم الاصل السببي على المسببى</w:t>
            </w:r>
            <w:r>
              <w:rPr>
                <w:rStyle w:val="IndexLink"/>
                <w:rtl w:val="true"/>
              </w:rPr>
              <w:tab/>
            </w:r>
            <w:r>
              <w:rPr>
                <w:rStyle w:val="IndexLink"/>
              </w:rPr>
              <w:t>374</w:t>
            </w:r>
          </w:hyperlink>
        </w:p>
        <w:p>
          <w:pPr>
            <w:pStyle w:val="Contents2"/>
            <w:tabs>
              <w:tab w:val="clear" w:pos="8743"/>
              <w:tab w:val="right" w:pos="9026" w:leader="dot"/>
            </w:tabs>
            <w:rPr/>
          </w:pPr>
          <w:hyperlink w:anchor="__RefHeading___Toc17563949_2142443653">
            <w:r>
              <w:rPr>
                <w:webHidden/>
                <w:rStyle w:val="IndexLink"/>
                <w:rtl w:val="true"/>
              </w:rPr>
              <w:t>حق حكومة الاصل السببي على المسببي بنحو التصرف في عقد حمل الآخر</w:t>
            </w:r>
            <w:r>
              <w:rPr>
                <w:rStyle w:val="IndexLink"/>
                <w:rtl w:val="true"/>
              </w:rPr>
              <w:tab/>
            </w:r>
            <w:r>
              <w:rPr>
                <w:rStyle w:val="IndexLink"/>
              </w:rPr>
              <w:t>379</w:t>
            </w:r>
          </w:hyperlink>
        </w:p>
        <w:p>
          <w:pPr>
            <w:pStyle w:val="Contents2"/>
            <w:tabs>
              <w:tab w:val="clear" w:pos="8743"/>
              <w:tab w:val="right" w:pos="9026" w:leader="dot"/>
            </w:tabs>
            <w:rPr/>
          </w:pPr>
          <w:hyperlink w:anchor="__RefHeading___Toc17563951_2142443653">
            <w:r>
              <w:rPr>
                <w:webHidden/>
                <w:rStyle w:val="IndexLink"/>
                <w:rtl w:val="true"/>
              </w:rPr>
              <w:t>البحث الثانى من تعارض الاستصحابين فى كون الشك فى كلّ من المستصحبين مسبّبا عن امر ثالث</w:t>
            </w:r>
            <w:r>
              <w:rPr>
                <w:rStyle w:val="IndexLink"/>
                <w:rtl w:val="true"/>
              </w:rPr>
              <w:tab/>
            </w:r>
            <w:r>
              <w:rPr>
                <w:rStyle w:val="IndexLink"/>
              </w:rPr>
              <w:t>380</w:t>
            </w:r>
          </w:hyperlink>
        </w:p>
        <w:p>
          <w:pPr>
            <w:pStyle w:val="Contents2"/>
            <w:tabs>
              <w:tab w:val="clear" w:pos="8743"/>
              <w:tab w:val="right" w:pos="9026" w:leader="dot"/>
            </w:tabs>
            <w:rPr/>
          </w:pPr>
          <w:hyperlink w:anchor="__RefHeading___Toc17563953_2142443653">
            <w:r>
              <w:rPr>
                <w:webHidden/>
                <w:rStyle w:val="IndexLink"/>
                <w:rtl w:val="true"/>
              </w:rPr>
              <w:t>فى كون الشك فى كل من المستصحبين مسببا عن امر ثالث</w:t>
            </w:r>
            <w:r>
              <w:rPr>
                <w:rStyle w:val="IndexLink"/>
                <w:rtl w:val="true"/>
              </w:rPr>
              <w:tab/>
            </w:r>
            <w:r>
              <w:rPr>
                <w:rStyle w:val="IndexLink"/>
              </w:rPr>
              <w:t>381</w:t>
            </w:r>
          </w:hyperlink>
        </w:p>
        <w:p>
          <w:pPr>
            <w:pStyle w:val="Contents2"/>
            <w:tabs>
              <w:tab w:val="clear" w:pos="8743"/>
              <w:tab w:val="right" w:pos="9026" w:leader="dot"/>
            </w:tabs>
            <w:rPr/>
          </w:pPr>
          <w:hyperlink w:anchor="__RefHeading___Toc17563955_2142443653">
            <w:r>
              <w:rPr>
                <w:webHidden/>
                <w:rStyle w:val="IndexLink"/>
                <w:rtl w:val="true"/>
              </w:rPr>
              <w:t>فى ان العلم الاجمالى مانع عن جريان الاصول المرخصه ولوفى بعض المتحملات حتى مع خلو المعارض اذا كان الاصلان نافيين للتكليف</w:t>
            </w:r>
            <w:r>
              <w:rPr>
                <w:rStyle w:val="IndexLink"/>
                <w:rtl w:val="true"/>
              </w:rPr>
              <w:tab/>
            </w:r>
            <w:r>
              <w:rPr>
                <w:rStyle w:val="IndexLink"/>
              </w:rPr>
              <w:t>382</w:t>
            </w:r>
          </w:hyperlink>
        </w:p>
        <w:p>
          <w:pPr>
            <w:pStyle w:val="Contents2"/>
            <w:tabs>
              <w:tab w:val="clear" w:pos="8743"/>
              <w:tab w:val="right" w:pos="9026" w:leader="dot"/>
            </w:tabs>
            <w:rPr/>
          </w:pPr>
          <w:hyperlink w:anchor="__RefHeading___Toc17563957_2142443653">
            <w:r>
              <w:rPr>
                <w:webHidden/>
                <w:rStyle w:val="IndexLink"/>
                <w:rtl w:val="true"/>
              </w:rPr>
              <w:t>فى ان العلم الاجمالي لا يمنع عن الاستصحاب اذا كان الاصلان مثبتين للتكليف و بيان الدليل عيله</w:t>
            </w:r>
            <w:r>
              <w:rPr>
                <w:rStyle w:val="IndexLink"/>
                <w:rtl w:val="true"/>
              </w:rPr>
              <w:tab/>
            </w:r>
            <w:r>
              <w:rPr>
                <w:rStyle w:val="IndexLink"/>
              </w:rPr>
              <w:t>383</w:t>
            </w:r>
          </w:hyperlink>
        </w:p>
        <w:p>
          <w:pPr>
            <w:pStyle w:val="Contents2"/>
            <w:tabs>
              <w:tab w:val="clear" w:pos="8743"/>
              <w:tab w:val="right" w:pos="9026" w:leader="dot"/>
            </w:tabs>
            <w:rPr/>
          </w:pPr>
          <w:hyperlink w:anchor="__RefHeading___Toc17563959_2142443653">
            <w:r>
              <w:rPr>
                <w:webHidden/>
                <w:rStyle w:val="IndexLink"/>
                <w:rtl w:val="true"/>
              </w:rPr>
              <w:t>ردّ كلام الشيخ ره فى منع جريان الاستصحاب فى طرفى العلم الاجمالى بمناقضة الصدر والذيل في بعض اخبار الاستصحاب</w:t>
            </w:r>
            <w:r>
              <w:rPr>
                <w:rStyle w:val="IndexLink"/>
                <w:rtl w:val="true"/>
              </w:rPr>
              <w:tab/>
            </w:r>
            <w:r>
              <w:rPr>
                <w:rStyle w:val="IndexLink"/>
              </w:rPr>
              <w:t>384</w:t>
            </w:r>
          </w:hyperlink>
        </w:p>
        <w:p>
          <w:pPr>
            <w:pStyle w:val="Contents2"/>
            <w:tabs>
              <w:tab w:val="clear" w:pos="8743"/>
              <w:tab w:val="right" w:pos="9026" w:leader="dot"/>
            </w:tabs>
            <w:rPr/>
          </w:pPr>
          <w:hyperlink w:anchor="__RefHeading___Toc17563961_2142443653">
            <w:r>
              <w:rPr>
                <w:webHidden/>
                <w:rStyle w:val="IndexLink"/>
                <w:rtl w:val="true"/>
              </w:rPr>
              <w:t>الحق شمول ادلة الاصول لاطرف العلم الاجمالى مالم يستلزم جريانها طرح تكليف ملزم في البين</w:t>
            </w:r>
            <w:r>
              <w:rPr>
                <w:rStyle w:val="IndexLink"/>
                <w:rtl w:val="true"/>
              </w:rPr>
              <w:tab/>
            </w:r>
            <w:r>
              <w:rPr>
                <w:rStyle w:val="IndexLink"/>
              </w:rPr>
              <w:t>385</w:t>
            </w:r>
          </w:hyperlink>
        </w:p>
        <w:p>
          <w:pPr>
            <w:pStyle w:val="Contents2"/>
            <w:tabs>
              <w:tab w:val="clear" w:pos="8743"/>
              <w:tab w:val="right" w:pos="9026" w:leader="dot"/>
            </w:tabs>
            <w:rPr/>
          </w:pPr>
          <w:hyperlink w:anchor="__RefHeading___Toc17563963_2142443653">
            <w:r>
              <w:rPr>
                <w:webHidden/>
                <w:rStyle w:val="IndexLink"/>
                <w:rtl w:val="true"/>
              </w:rPr>
              <w:t>في التعادل والترجيح</w:t>
            </w:r>
            <w:r>
              <w:rPr>
                <w:rStyle w:val="IndexLink"/>
                <w:rtl w:val="true"/>
              </w:rPr>
              <w:tab/>
            </w:r>
            <w:r>
              <w:rPr>
                <w:rStyle w:val="IndexLink"/>
              </w:rPr>
              <w:t>386</w:t>
            </w:r>
          </w:hyperlink>
        </w:p>
        <w:p>
          <w:pPr>
            <w:pStyle w:val="Contents2"/>
            <w:tabs>
              <w:tab w:val="clear" w:pos="8743"/>
              <w:tab w:val="right" w:pos="9026" w:leader="dot"/>
            </w:tabs>
            <w:rPr/>
          </w:pPr>
          <w:hyperlink w:anchor="__RefHeading___Toc17563965_2142443653">
            <w:r>
              <w:rPr>
                <w:webHidden/>
                <w:rStyle w:val="IndexLink"/>
                <w:rtl w:val="true"/>
              </w:rPr>
              <w:t>في تعريف التعارض</w:t>
            </w:r>
            <w:r>
              <w:rPr>
                <w:rStyle w:val="IndexLink"/>
                <w:rtl w:val="true"/>
              </w:rPr>
              <w:tab/>
            </w:r>
            <w:r>
              <w:rPr>
                <w:rStyle w:val="IndexLink"/>
              </w:rPr>
              <w:t>387</w:t>
            </w:r>
          </w:hyperlink>
        </w:p>
        <w:p>
          <w:pPr>
            <w:pStyle w:val="Contents2"/>
            <w:tabs>
              <w:tab w:val="clear" w:pos="8743"/>
              <w:tab w:val="right" w:pos="9026" w:leader="dot"/>
            </w:tabs>
            <w:rPr/>
          </w:pPr>
          <w:hyperlink w:anchor="__RefHeading___Toc17563967_2142443653">
            <w:r>
              <w:rPr>
                <w:webHidden/>
                <w:rStyle w:val="IndexLink"/>
                <w:rtl w:val="true"/>
              </w:rPr>
              <w:t>فى خروج التزاحم من تعريف التعارض</w:t>
            </w:r>
            <w:r>
              <w:rPr>
                <w:rStyle w:val="IndexLink"/>
                <w:rtl w:val="true"/>
              </w:rPr>
              <w:tab/>
            </w:r>
            <w:r>
              <w:rPr>
                <w:rStyle w:val="IndexLink"/>
              </w:rPr>
              <w:t>388</w:t>
            </w:r>
          </w:hyperlink>
        </w:p>
        <w:p>
          <w:pPr>
            <w:pStyle w:val="Contents2"/>
            <w:tabs>
              <w:tab w:val="clear" w:pos="8743"/>
              <w:tab w:val="right" w:pos="9026" w:leader="dot"/>
            </w:tabs>
            <w:rPr/>
          </w:pPr>
          <w:hyperlink w:anchor="__RefHeading___Toc17563969_2142443653">
            <w:r>
              <w:rPr>
                <w:webHidden/>
                <w:rStyle w:val="IndexLink"/>
                <w:rtl w:val="true"/>
              </w:rPr>
              <w:t>فى ضابط التعارض والفرق بينه وبين التزاحم</w:t>
            </w:r>
            <w:r>
              <w:rPr>
                <w:rStyle w:val="IndexLink"/>
                <w:rtl w:val="true"/>
              </w:rPr>
              <w:tab/>
            </w:r>
            <w:r>
              <w:rPr>
                <w:rStyle w:val="IndexLink"/>
              </w:rPr>
              <w:t>389</w:t>
            </w:r>
          </w:hyperlink>
        </w:p>
        <w:p>
          <w:pPr>
            <w:pStyle w:val="Contents2"/>
            <w:tabs>
              <w:tab w:val="clear" w:pos="8743"/>
              <w:tab w:val="right" w:pos="9026" w:leader="dot"/>
            </w:tabs>
            <w:rPr/>
          </w:pPr>
          <w:hyperlink w:anchor="__RefHeading___Toc17563971_2142443653">
            <w:r>
              <w:rPr>
                <w:webHidden/>
                <w:rStyle w:val="IndexLink"/>
                <w:rtl w:val="true"/>
              </w:rPr>
              <w:t>فى خروج الورود والحكومة عن التعارض</w:t>
            </w:r>
            <w:r>
              <w:rPr>
                <w:rStyle w:val="IndexLink"/>
                <w:rtl w:val="true"/>
              </w:rPr>
              <w:tab/>
            </w:r>
            <w:r>
              <w:rPr>
                <w:rStyle w:val="IndexLink"/>
              </w:rPr>
              <w:t>394</w:t>
            </w:r>
          </w:hyperlink>
        </w:p>
        <w:p>
          <w:pPr>
            <w:pStyle w:val="Contents2"/>
            <w:tabs>
              <w:tab w:val="clear" w:pos="8743"/>
              <w:tab w:val="right" w:pos="9026" w:leader="dot"/>
            </w:tabs>
            <w:rPr/>
          </w:pPr>
          <w:hyperlink w:anchor="__RefHeading___Toc17563973_2142443653">
            <w:r>
              <w:rPr>
                <w:webHidden/>
                <w:rStyle w:val="IndexLink"/>
                <w:rtl w:val="true"/>
              </w:rPr>
              <w:t>فى شرح الحكومة وامتياز عنها التحضيص</w:t>
            </w:r>
            <w:r>
              <w:rPr>
                <w:rStyle w:val="IndexLink"/>
                <w:rtl w:val="true"/>
              </w:rPr>
              <w:tab/>
            </w:r>
            <w:r>
              <w:rPr>
                <w:rStyle w:val="IndexLink"/>
              </w:rPr>
              <w:t>395</w:t>
            </w:r>
          </w:hyperlink>
        </w:p>
        <w:p>
          <w:pPr>
            <w:pStyle w:val="Contents2"/>
            <w:tabs>
              <w:tab w:val="clear" w:pos="8743"/>
              <w:tab w:val="right" w:pos="9026" w:leader="dot"/>
            </w:tabs>
            <w:rPr/>
          </w:pPr>
          <w:hyperlink w:anchor="__RefHeading___Toc17563975_2142443653">
            <w:r>
              <w:rPr>
                <w:webHidden/>
                <w:rStyle w:val="IndexLink"/>
                <w:rtl w:val="true"/>
              </w:rPr>
              <w:t>فى خروج الجمع العرفى عن حكم التعارض وان دخل فى موضوعه</w:t>
            </w:r>
            <w:r>
              <w:rPr>
                <w:rStyle w:val="IndexLink"/>
                <w:rtl w:val="true"/>
              </w:rPr>
              <w:tab/>
            </w:r>
            <w:r>
              <w:rPr>
                <w:rStyle w:val="IndexLink"/>
              </w:rPr>
              <w:t>399</w:t>
            </w:r>
          </w:hyperlink>
        </w:p>
        <w:p>
          <w:pPr>
            <w:pStyle w:val="Contents2"/>
            <w:tabs>
              <w:tab w:val="clear" w:pos="8743"/>
              <w:tab w:val="right" w:pos="9026" w:leader="dot"/>
            </w:tabs>
            <w:rPr/>
          </w:pPr>
          <w:hyperlink w:anchor="__RefHeading___Toc17563977_2142443653">
            <w:r>
              <w:rPr>
                <w:webHidden/>
                <w:rStyle w:val="IndexLink"/>
                <w:rtl w:val="true"/>
              </w:rPr>
              <w:t>الجمع الدلالي لا يمكن الا بين النص او الاظهر والظاهر لا بين الظاهرين</w:t>
            </w:r>
            <w:r>
              <w:rPr>
                <w:rStyle w:val="IndexLink"/>
                <w:rtl w:val="true"/>
              </w:rPr>
              <w:tab/>
            </w:r>
            <w:r>
              <w:rPr>
                <w:rStyle w:val="IndexLink"/>
              </w:rPr>
              <w:t>401</w:t>
            </w:r>
          </w:hyperlink>
        </w:p>
        <w:p>
          <w:pPr>
            <w:pStyle w:val="Contents2"/>
            <w:tabs>
              <w:tab w:val="clear" w:pos="8743"/>
              <w:tab w:val="right" w:pos="9026" w:leader="dot"/>
            </w:tabs>
            <w:rPr/>
          </w:pPr>
          <w:hyperlink w:anchor="__RefHeading___Toc17563979_2142443653">
            <w:r>
              <w:rPr>
                <w:webHidden/>
                <w:rStyle w:val="IndexLink"/>
                <w:rtl w:val="true"/>
              </w:rPr>
              <w:t>في بيان وجه تقديم الخاص على العام فى انه بالورود او الحكومة</w:t>
            </w:r>
            <w:r>
              <w:rPr>
                <w:rStyle w:val="IndexLink"/>
                <w:rtl w:val="true"/>
              </w:rPr>
              <w:tab/>
            </w:r>
            <w:r>
              <w:rPr>
                <w:rStyle w:val="IndexLink"/>
              </w:rPr>
              <w:t>402</w:t>
            </w:r>
          </w:hyperlink>
        </w:p>
        <w:p>
          <w:pPr>
            <w:pStyle w:val="Contents2"/>
            <w:tabs>
              <w:tab w:val="clear" w:pos="8743"/>
              <w:tab w:val="right" w:pos="9026" w:leader="dot"/>
            </w:tabs>
            <w:rPr/>
          </w:pPr>
          <w:hyperlink w:anchor="__RefHeading___Toc17563981_2142443653">
            <w:r>
              <w:rPr>
                <w:webHidden/>
                <w:rStyle w:val="IndexLink"/>
                <w:rtl w:val="true"/>
              </w:rPr>
              <w:t>الاشكال في تقريب الحكومة بالاضافة الى الادلة اللفظية ودفعه</w:t>
            </w:r>
            <w:r>
              <w:rPr>
                <w:rStyle w:val="IndexLink"/>
                <w:rtl w:val="true"/>
              </w:rPr>
              <w:tab/>
            </w:r>
            <w:r>
              <w:rPr>
                <w:rStyle w:val="IndexLink"/>
              </w:rPr>
              <w:t>405</w:t>
            </w:r>
          </w:hyperlink>
        </w:p>
        <w:p>
          <w:pPr>
            <w:pStyle w:val="Contents2"/>
            <w:tabs>
              <w:tab w:val="clear" w:pos="8743"/>
              <w:tab w:val="right" w:pos="9026" w:leader="dot"/>
            </w:tabs>
            <w:rPr/>
          </w:pPr>
          <w:hyperlink w:anchor="__RefHeading___Toc17563983_2142443653">
            <w:r>
              <w:rPr>
                <w:webHidden/>
                <w:rStyle w:val="IndexLink"/>
                <w:rtl w:val="true"/>
              </w:rPr>
              <w:t>فى بيان وجه تقديم الاظهر على الظاهر ثبوتاً</w:t>
            </w:r>
            <w:r>
              <w:rPr>
                <w:rStyle w:val="IndexLink"/>
                <w:rtl w:val="true"/>
              </w:rPr>
              <w:tab/>
            </w:r>
            <w:r>
              <w:rPr>
                <w:rStyle w:val="IndexLink"/>
              </w:rPr>
              <w:t>407</w:t>
            </w:r>
          </w:hyperlink>
        </w:p>
        <w:p>
          <w:pPr>
            <w:pStyle w:val="Contents2"/>
            <w:tabs>
              <w:tab w:val="clear" w:pos="8743"/>
              <w:tab w:val="right" w:pos="9026" w:leader="dot"/>
            </w:tabs>
            <w:rPr/>
          </w:pPr>
          <w:hyperlink w:anchor="__RefHeading___Toc17563985_2142443653">
            <w:r>
              <w:rPr>
                <w:webHidden/>
                <w:rStyle w:val="IndexLink"/>
                <w:rtl w:val="true"/>
              </w:rPr>
              <w:t>في تشخيص الاظهر والمزايا التي توجب الاقوائية فى الظهور اثباتاً</w:t>
            </w:r>
            <w:r>
              <w:rPr>
                <w:rStyle w:val="IndexLink"/>
                <w:rtl w:val="true"/>
              </w:rPr>
              <w:tab/>
            </w:r>
            <w:r>
              <w:rPr>
                <w:rStyle w:val="IndexLink"/>
              </w:rPr>
              <w:t>409</w:t>
            </w:r>
          </w:hyperlink>
        </w:p>
        <w:p>
          <w:pPr>
            <w:pStyle w:val="Contents2"/>
            <w:tabs>
              <w:tab w:val="clear" w:pos="8743"/>
              <w:tab w:val="right" w:pos="9026" w:leader="dot"/>
            </w:tabs>
            <w:rPr/>
          </w:pPr>
          <w:hyperlink w:anchor="__RefHeading___Toc17563987_2142443653">
            <w:r>
              <w:rPr>
                <w:webHidden/>
                <w:rStyle w:val="IndexLink"/>
                <w:rtl w:val="true"/>
              </w:rPr>
              <w:t>في بيان تعارض العام الاصولى مع الاطلاق الشمولي</w:t>
            </w:r>
            <w:r>
              <w:rPr>
                <w:rStyle w:val="IndexLink"/>
                <w:rtl w:val="true"/>
              </w:rPr>
              <w:tab/>
            </w:r>
            <w:r>
              <w:rPr>
                <w:rStyle w:val="IndexLink"/>
              </w:rPr>
              <w:t>410</w:t>
            </w:r>
          </w:hyperlink>
        </w:p>
        <w:p>
          <w:pPr>
            <w:pStyle w:val="Contents2"/>
            <w:tabs>
              <w:tab w:val="clear" w:pos="8743"/>
              <w:tab w:val="right" w:pos="9026" w:leader="dot"/>
            </w:tabs>
            <w:rPr/>
          </w:pPr>
          <w:hyperlink w:anchor="__RefHeading___Toc17563989_2142443653">
            <w:r>
              <w:rPr>
                <w:webHidden/>
                <w:rStyle w:val="IndexLink"/>
                <w:rtl w:val="true"/>
              </w:rPr>
              <w:t>فى تعارض الاطلاق البدلى مع الاطلاق الشمولي</w:t>
            </w:r>
            <w:r>
              <w:rPr>
                <w:rStyle w:val="IndexLink"/>
                <w:rtl w:val="true"/>
              </w:rPr>
              <w:tab/>
            </w:r>
            <w:r>
              <w:rPr>
                <w:rStyle w:val="IndexLink"/>
              </w:rPr>
              <w:t>411</w:t>
            </w:r>
          </w:hyperlink>
        </w:p>
        <w:p>
          <w:pPr>
            <w:pStyle w:val="Contents2"/>
            <w:tabs>
              <w:tab w:val="clear" w:pos="8743"/>
              <w:tab w:val="right" w:pos="9026" w:leader="dot"/>
            </w:tabs>
            <w:rPr/>
          </w:pPr>
          <w:hyperlink w:anchor="__RefHeading___Toc17563991_2142443653">
            <w:r>
              <w:rPr>
                <w:webHidden/>
                <w:rStyle w:val="IndexLink"/>
                <w:rtl w:val="true"/>
              </w:rPr>
              <w:t>فى تعارض الاطلاق البدلى مع الاطلاق الشمولى وتعارض بعض المفاهيم مع بعض آخر</w:t>
            </w:r>
            <w:r>
              <w:rPr>
                <w:rStyle w:val="IndexLink"/>
                <w:rtl w:val="true"/>
              </w:rPr>
              <w:tab/>
            </w:r>
            <w:r>
              <w:rPr>
                <w:rStyle w:val="IndexLink"/>
              </w:rPr>
              <w:t>412</w:t>
            </w:r>
          </w:hyperlink>
        </w:p>
        <w:p>
          <w:pPr>
            <w:pStyle w:val="Contents2"/>
            <w:tabs>
              <w:tab w:val="clear" w:pos="8743"/>
              <w:tab w:val="right" w:pos="9026" w:leader="dot"/>
            </w:tabs>
            <w:rPr/>
          </w:pPr>
          <w:hyperlink w:anchor="__RefHeading___Toc17563993_2142443653">
            <w:r>
              <w:rPr>
                <w:webHidden/>
                <w:rStyle w:val="IndexLink"/>
                <w:rtl w:val="true"/>
              </w:rPr>
              <w:t>في دوران الامر بين النسخ والتخصيص وبيان الشقوق المتصوره</w:t>
            </w:r>
            <w:r>
              <w:rPr>
                <w:rStyle w:val="IndexLink"/>
                <w:rtl w:val="true"/>
              </w:rPr>
              <w:tab/>
            </w:r>
            <w:r>
              <w:rPr>
                <w:rStyle w:val="IndexLink"/>
              </w:rPr>
              <w:t>413</w:t>
            </w:r>
          </w:hyperlink>
        </w:p>
        <w:p>
          <w:pPr>
            <w:pStyle w:val="Contents2"/>
            <w:tabs>
              <w:tab w:val="clear" w:pos="8743"/>
              <w:tab w:val="right" w:pos="9026" w:leader="dot"/>
            </w:tabs>
            <w:rPr/>
          </w:pPr>
          <w:hyperlink w:anchor="__RefHeading___Toc17563995_2142443653">
            <w:r>
              <w:rPr>
                <w:webHidden/>
                <w:rStyle w:val="IndexLink"/>
                <w:rtl w:val="true"/>
              </w:rPr>
              <w:t>في قبح تأخير البيان عن وقت الحاجة</w:t>
            </w:r>
            <w:r>
              <w:rPr>
                <w:rStyle w:val="IndexLink"/>
                <w:rtl w:val="true"/>
              </w:rPr>
              <w:tab/>
            </w:r>
            <w:r>
              <w:rPr>
                <w:rStyle w:val="IndexLink"/>
              </w:rPr>
              <w:t>414</w:t>
            </w:r>
          </w:hyperlink>
        </w:p>
        <w:p>
          <w:pPr>
            <w:pStyle w:val="Contents2"/>
            <w:tabs>
              <w:tab w:val="clear" w:pos="8743"/>
              <w:tab w:val="right" w:pos="9026" w:leader="dot"/>
            </w:tabs>
            <w:rPr/>
          </w:pPr>
          <w:hyperlink w:anchor="__RefHeading___Toc17563997_2142443653">
            <w:r>
              <w:rPr>
                <w:webHidden/>
                <w:rStyle w:val="IndexLink"/>
                <w:rtl w:val="true"/>
              </w:rPr>
              <w:t>هل يكون النسخ رفعاً للحكم الفعلى الثابت اولا</w:t>
            </w:r>
            <w:r>
              <w:rPr>
                <w:rStyle w:val="IndexLink"/>
                <w:rtl w:val="true"/>
              </w:rPr>
              <w:tab/>
            </w:r>
            <w:r>
              <w:rPr>
                <w:rStyle w:val="IndexLink"/>
              </w:rPr>
              <w:t>415</w:t>
            </w:r>
          </w:hyperlink>
        </w:p>
        <w:p>
          <w:pPr>
            <w:pStyle w:val="Contents2"/>
            <w:tabs>
              <w:tab w:val="clear" w:pos="8743"/>
              <w:tab w:val="right" w:pos="9026" w:leader="dot"/>
            </w:tabs>
            <w:rPr/>
          </w:pPr>
          <w:hyperlink w:anchor="__RefHeading___Toc17563999_2142443653">
            <w:r>
              <w:rPr>
                <w:webHidden/>
                <w:rStyle w:val="IndexLink"/>
                <w:rtl w:val="true"/>
              </w:rPr>
              <w:t>في توهم ترجيح التخصيص على النسخ لكثرته ودفعه</w:t>
            </w:r>
            <w:r>
              <w:rPr>
                <w:rStyle w:val="IndexLink"/>
                <w:rtl w:val="true"/>
              </w:rPr>
              <w:tab/>
            </w:r>
            <w:r>
              <w:rPr>
                <w:rStyle w:val="IndexLink"/>
              </w:rPr>
              <w:t>417</w:t>
            </w:r>
          </w:hyperlink>
        </w:p>
        <w:p>
          <w:pPr>
            <w:pStyle w:val="Contents2"/>
            <w:tabs>
              <w:tab w:val="clear" w:pos="8743"/>
              <w:tab w:val="right" w:pos="9026" w:leader="dot"/>
            </w:tabs>
            <w:rPr/>
          </w:pPr>
          <w:hyperlink w:anchor="__RefHeading___Toc17564001_2142443653">
            <w:r>
              <w:rPr>
                <w:webHidden/>
                <w:rStyle w:val="IndexLink"/>
                <w:rtl w:val="true"/>
              </w:rPr>
              <w:t>فى بيان عدم كون النسخ تخصيصاً في الازمان</w:t>
            </w:r>
            <w:r>
              <w:rPr>
                <w:rStyle w:val="IndexLink"/>
                <w:rtl w:val="true"/>
              </w:rPr>
              <w:tab/>
            </w:r>
            <w:r>
              <w:rPr>
                <w:rStyle w:val="IndexLink"/>
              </w:rPr>
              <w:t>418</w:t>
            </w:r>
          </w:hyperlink>
        </w:p>
        <w:p>
          <w:pPr>
            <w:pStyle w:val="Contents2"/>
            <w:tabs>
              <w:tab w:val="clear" w:pos="8743"/>
              <w:tab w:val="right" w:pos="9026" w:leader="dot"/>
            </w:tabs>
            <w:rPr/>
          </w:pPr>
          <w:hyperlink w:anchor="__RefHeading___Toc17564003_2142443653">
            <w:r>
              <w:rPr>
                <w:webHidden/>
                <w:rStyle w:val="IndexLink"/>
                <w:rtl w:val="true"/>
              </w:rPr>
              <w:t>فيما ذكره بعض الاعاظم فى وجه تقديم التخصيص على النسخ و بيان دفعه</w:t>
            </w:r>
            <w:r>
              <w:rPr>
                <w:rStyle w:val="IndexLink"/>
                <w:rtl w:val="true"/>
              </w:rPr>
              <w:tab/>
            </w:r>
            <w:r>
              <w:rPr>
                <w:rStyle w:val="IndexLink"/>
              </w:rPr>
              <w:t>419</w:t>
            </w:r>
          </w:hyperlink>
        </w:p>
        <w:p>
          <w:pPr>
            <w:pStyle w:val="Contents2"/>
            <w:tabs>
              <w:tab w:val="clear" w:pos="8743"/>
              <w:tab w:val="right" w:pos="9026" w:leader="dot"/>
            </w:tabs>
            <w:rPr/>
          </w:pPr>
          <w:hyperlink w:anchor="__RefHeading___Toc17564005_2142443653">
            <w:r>
              <w:rPr>
                <w:webHidden/>
                <w:rStyle w:val="IndexLink"/>
                <w:rtl w:val="true"/>
              </w:rPr>
              <w:t>وجه تقديم التخصيص على النسخ هو الاصل الجهتى المقدم رتبة على الاصل الدلالي</w:t>
            </w:r>
            <w:r>
              <w:rPr>
                <w:rStyle w:val="IndexLink"/>
                <w:rtl w:val="true"/>
              </w:rPr>
              <w:tab/>
            </w:r>
            <w:r>
              <w:rPr>
                <w:rStyle w:val="IndexLink"/>
              </w:rPr>
              <w:t>420</w:t>
            </w:r>
          </w:hyperlink>
        </w:p>
        <w:p>
          <w:pPr>
            <w:pStyle w:val="Contents2"/>
            <w:tabs>
              <w:tab w:val="clear" w:pos="8743"/>
              <w:tab w:val="right" w:pos="9026" w:leader="dot"/>
            </w:tabs>
            <w:rPr/>
          </w:pPr>
          <w:hyperlink w:anchor="__RefHeading___Toc17564007_2142443653">
            <w:r>
              <w:rPr>
                <w:webHidden/>
                <w:rStyle w:val="IndexLink"/>
                <w:rtl w:val="true"/>
              </w:rPr>
              <w:t>في بيان صور التعارض بين اكثر من دليلين و بيان ما اذا ورد عام و خاصان متبائنان</w:t>
            </w:r>
            <w:r>
              <w:rPr>
                <w:rStyle w:val="IndexLink"/>
                <w:rtl w:val="true"/>
              </w:rPr>
              <w:tab/>
            </w:r>
            <w:r>
              <w:rPr>
                <w:rStyle w:val="IndexLink"/>
              </w:rPr>
              <w:t>422</w:t>
            </w:r>
          </w:hyperlink>
        </w:p>
        <w:p>
          <w:pPr>
            <w:pStyle w:val="Contents2"/>
            <w:tabs>
              <w:tab w:val="clear" w:pos="8743"/>
              <w:tab w:val="right" w:pos="9026" w:leader="dot"/>
            </w:tabs>
            <w:rPr/>
          </w:pPr>
          <w:hyperlink w:anchor="__RefHeading___Toc17564009_2142443653">
            <w:r>
              <w:rPr>
                <w:webHidden/>
                <w:rStyle w:val="IndexLink"/>
                <w:rtl w:val="true"/>
              </w:rPr>
              <w:t>فى بيان ورود عام وخاصان بينهما العموم المطلق</w:t>
            </w:r>
            <w:r>
              <w:rPr>
                <w:rStyle w:val="IndexLink"/>
                <w:rtl w:val="true"/>
              </w:rPr>
              <w:tab/>
            </w:r>
            <w:r>
              <w:rPr>
                <w:rStyle w:val="IndexLink"/>
              </w:rPr>
              <w:t>423</w:t>
            </w:r>
          </w:hyperlink>
        </w:p>
        <w:p>
          <w:pPr>
            <w:pStyle w:val="Contents2"/>
            <w:tabs>
              <w:tab w:val="clear" w:pos="8743"/>
              <w:tab w:val="right" w:pos="9026" w:leader="dot"/>
            </w:tabs>
            <w:rPr/>
          </w:pPr>
          <w:hyperlink w:anchor="__RefHeading___Toc17564011_2142443653">
            <w:r>
              <w:rPr>
                <w:webHidden/>
                <w:rStyle w:val="IndexLink"/>
                <w:rtl w:val="true"/>
              </w:rPr>
              <w:t>فى ميزان استهجان التخصيص او قبحه</w:t>
            </w:r>
            <w:r>
              <w:rPr>
                <w:rStyle w:val="IndexLink"/>
                <w:rtl w:val="true"/>
              </w:rPr>
              <w:tab/>
            </w:r>
            <w:r>
              <w:rPr>
                <w:rStyle w:val="IndexLink"/>
              </w:rPr>
              <w:t>424</w:t>
            </w:r>
          </w:hyperlink>
        </w:p>
        <w:p>
          <w:pPr>
            <w:pStyle w:val="Contents2"/>
            <w:tabs>
              <w:tab w:val="clear" w:pos="8743"/>
              <w:tab w:val="right" w:pos="9026" w:leader="dot"/>
            </w:tabs>
            <w:rPr/>
          </w:pPr>
          <w:hyperlink w:anchor="__RefHeading___Toc17564013_2142443653">
            <w:r>
              <w:rPr>
                <w:webHidden/>
                <w:rStyle w:val="IndexLink"/>
                <w:rtl w:val="true"/>
              </w:rPr>
              <w:t>فى ورود عامان بينهما العموم من وجه وخاص</w:t>
            </w:r>
            <w:r>
              <w:rPr>
                <w:rStyle w:val="IndexLink"/>
                <w:rtl w:val="true"/>
              </w:rPr>
              <w:tab/>
            </w:r>
            <w:r>
              <w:rPr>
                <w:rStyle w:val="IndexLink"/>
              </w:rPr>
              <w:t>425</w:t>
            </w:r>
          </w:hyperlink>
        </w:p>
        <w:p>
          <w:pPr>
            <w:pStyle w:val="Contents2"/>
            <w:tabs>
              <w:tab w:val="clear" w:pos="8743"/>
              <w:tab w:val="right" w:pos="9026" w:leader="dot"/>
            </w:tabs>
            <w:rPr/>
          </w:pPr>
          <w:hyperlink w:anchor="__RefHeading___Toc17564015_2142443653">
            <w:r>
              <w:rPr>
                <w:webHidden/>
                <w:rStyle w:val="IndexLink"/>
                <w:rtl w:val="true"/>
              </w:rPr>
              <w:t>فى ورود عامان متعارضان بالتبائن و بیان انقلاب النسبة</w:t>
            </w:r>
            <w:r>
              <w:rPr>
                <w:rStyle w:val="IndexLink"/>
                <w:rtl w:val="true"/>
              </w:rPr>
              <w:tab/>
            </w:r>
            <w:r>
              <w:rPr>
                <w:rStyle w:val="IndexLink"/>
              </w:rPr>
              <w:t>426</w:t>
            </w:r>
          </w:hyperlink>
        </w:p>
        <w:p>
          <w:pPr>
            <w:pStyle w:val="Contents2"/>
            <w:tabs>
              <w:tab w:val="clear" w:pos="8743"/>
              <w:tab w:val="right" w:pos="9026" w:leader="dot"/>
            </w:tabs>
            <w:rPr/>
          </w:pPr>
          <w:hyperlink w:anchor="__RefHeading___Toc17564017_2142443653">
            <w:r>
              <w:rPr>
                <w:webHidden/>
                <w:rStyle w:val="IndexLink"/>
                <w:rtl w:val="true"/>
              </w:rPr>
              <w:t>في تقريب وجه انقلاب النسبة بين الادلة</w:t>
            </w:r>
            <w:r>
              <w:rPr>
                <w:rStyle w:val="IndexLink"/>
                <w:rtl w:val="true"/>
              </w:rPr>
              <w:tab/>
            </w:r>
            <w:r>
              <w:rPr>
                <w:rStyle w:val="IndexLink"/>
              </w:rPr>
              <w:t>427</w:t>
            </w:r>
          </w:hyperlink>
        </w:p>
        <w:p>
          <w:pPr>
            <w:pStyle w:val="Contents2"/>
            <w:tabs>
              <w:tab w:val="clear" w:pos="8743"/>
              <w:tab w:val="right" w:pos="9026" w:leader="dot"/>
            </w:tabs>
            <w:rPr/>
          </w:pPr>
          <w:hyperlink w:anchor="__RefHeading___Toc17564019_2142443653">
            <w:r>
              <w:rPr>
                <w:webHidden/>
                <w:rStyle w:val="IndexLink"/>
                <w:rtl w:val="true"/>
              </w:rPr>
              <w:t>فى الجواب عن شبهة انقلاب النسبة</w:t>
            </w:r>
            <w:r>
              <w:rPr>
                <w:rStyle w:val="IndexLink"/>
                <w:rtl w:val="true"/>
              </w:rPr>
              <w:tab/>
            </w:r>
            <w:r>
              <w:rPr>
                <w:rStyle w:val="IndexLink"/>
              </w:rPr>
              <w:t>427</w:t>
            </w:r>
          </w:hyperlink>
        </w:p>
        <w:p>
          <w:pPr>
            <w:pStyle w:val="Contents2"/>
            <w:tabs>
              <w:tab w:val="clear" w:pos="8743"/>
              <w:tab w:val="right" w:pos="9026" w:leader="dot"/>
            </w:tabs>
            <w:rPr/>
          </w:pPr>
          <w:hyperlink w:anchor="__RefHeading___Toc17564021_2142443653">
            <w:r>
              <w:rPr>
                <w:webHidden/>
                <w:rStyle w:val="IndexLink"/>
                <w:rtl w:val="true"/>
              </w:rPr>
              <w:t>فى بيان النسبة بين ادلة ضمان العاريه</w:t>
            </w:r>
            <w:r>
              <w:rPr>
                <w:rStyle w:val="IndexLink"/>
                <w:rtl w:val="true"/>
              </w:rPr>
              <w:tab/>
            </w:r>
            <w:r>
              <w:rPr>
                <w:rStyle w:val="IndexLink"/>
              </w:rPr>
              <w:t>429</w:t>
            </w:r>
          </w:hyperlink>
        </w:p>
        <w:p>
          <w:pPr>
            <w:pStyle w:val="Contents2"/>
            <w:tabs>
              <w:tab w:val="clear" w:pos="8743"/>
              <w:tab w:val="right" w:pos="9026" w:leader="dot"/>
            </w:tabs>
            <w:rPr/>
          </w:pPr>
          <w:hyperlink w:anchor="__RefHeading___Toc17564023_2142443653">
            <w:r>
              <w:rPr>
                <w:webHidden/>
                <w:rStyle w:val="IndexLink"/>
                <w:rtl w:val="true"/>
              </w:rPr>
              <w:t>فى الجمع بين ادلة ضمان العاريه</w:t>
            </w:r>
            <w:r>
              <w:rPr>
                <w:rStyle w:val="IndexLink"/>
                <w:rtl w:val="true"/>
              </w:rPr>
              <w:tab/>
            </w:r>
            <w:r>
              <w:rPr>
                <w:rStyle w:val="IndexLink"/>
              </w:rPr>
              <w:t>430</w:t>
            </w:r>
          </w:hyperlink>
        </w:p>
        <w:p>
          <w:pPr>
            <w:pStyle w:val="Contents2"/>
            <w:tabs>
              <w:tab w:val="clear" w:pos="8743"/>
              <w:tab w:val="right" w:pos="9026" w:leader="dot"/>
            </w:tabs>
            <w:rPr/>
          </w:pPr>
          <w:hyperlink w:anchor="__RefHeading___Toc17564025_2142443653">
            <w:r>
              <w:rPr>
                <w:webHidden/>
                <w:rStyle w:val="IndexLink"/>
                <w:rtl w:val="true"/>
              </w:rPr>
              <w:t>في تأسيس الاصل فى المتعارضين من التساقط او التخيير</w:t>
            </w:r>
            <w:r>
              <w:rPr>
                <w:rStyle w:val="IndexLink"/>
                <w:rtl w:val="true"/>
              </w:rPr>
              <w:tab/>
            </w:r>
            <w:r>
              <w:rPr>
                <w:rStyle w:val="IndexLink"/>
              </w:rPr>
              <w:t>432</w:t>
            </w:r>
          </w:hyperlink>
        </w:p>
        <w:p>
          <w:pPr>
            <w:pStyle w:val="Contents2"/>
            <w:tabs>
              <w:tab w:val="clear" w:pos="8743"/>
              <w:tab w:val="right" w:pos="9026" w:leader="dot"/>
            </w:tabs>
            <w:rPr/>
          </w:pPr>
          <w:hyperlink w:anchor="__RefHeading___Toc17564027_2142443653">
            <w:r>
              <w:rPr>
                <w:webHidden/>
                <w:rStyle w:val="IndexLink"/>
                <w:rtl w:val="true"/>
              </w:rPr>
              <w:t>فى التنافى بين المتعارضين لاجل التنافي بين مدلوليهما</w:t>
            </w:r>
            <w:r>
              <w:rPr>
                <w:rStyle w:val="IndexLink"/>
                <w:rtl w:val="true"/>
              </w:rPr>
              <w:tab/>
            </w:r>
            <w:r>
              <w:rPr>
                <w:rStyle w:val="IndexLink"/>
              </w:rPr>
              <w:t>436</w:t>
            </w:r>
          </w:hyperlink>
        </w:p>
        <w:p>
          <w:pPr>
            <w:pStyle w:val="Contents2"/>
            <w:tabs>
              <w:tab w:val="clear" w:pos="8743"/>
              <w:tab w:val="right" w:pos="9026" w:leader="dot"/>
            </w:tabs>
            <w:rPr/>
          </w:pPr>
          <w:hyperlink w:anchor="__RefHeading___Toc17564029_2142443653">
            <w:r>
              <w:rPr>
                <w:webHidden/>
                <w:rStyle w:val="IndexLink"/>
                <w:rtl w:val="true"/>
              </w:rPr>
              <w:t>فى حجيّة المتعارضين فى نفى الحكم الثالث</w:t>
            </w:r>
            <w:r>
              <w:rPr>
                <w:rStyle w:val="IndexLink"/>
                <w:rtl w:val="true"/>
              </w:rPr>
              <w:tab/>
            </w:r>
            <w:r>
              <w:rPr>
                <w:rStyle w:val="IndexLink"/>
              </w:rPr>
              <w:t>438</w:t>
            </w:r>
          </w:hyperlink>
        </w:p>
        <w:p>
          <w:pPr>
            <w:pStyle w:val="Contents2"/>
            <w:tabs>
              <w:tab w:val="clear" w:pos="8743"/>
              <w:tab w:val="right" w:pos="9026" w:leader="dot"/>
            </w:tabs>
            <w:rPr/>
          </w:pPr>
          <w:hyperlink w:anchor="__RefHeading___Toc17564031_2142443653">
            <w:r>
              <w:rPr>
                <w:webHidden/>
                <w:rStyle w:val="IndexLink"/>
                <w:rtl w:val="true"/>
              </w:rPr>
              <w:t>فى تأسيس الاصل على الموضوعية فى الامارات و بيان الموضوعية فيها تطلق على معان</w:t>
            </w:r>
            <w:r>
              <w:rPr>
                <w:rStyle w:val="IndexLink"/>
                <w:rtl w:val="true"/>
              </w:rPr>
              <w:tab/>
            </w:r>
            <w:r>
              <w:rPr>
                <w:rStyle w:val="IndexLink"/>
              </w:rPr>
              <w:t>439</w:t>
            </w:r>
          </w:hyperlink>
        </w:p>
        <w:p>
          <w:pPr>
            <w:pStyle w:val="Contents2"/>
            <w:tabs>
              <w:tab w:val="clear" w:pos="8743"/>
              <w:tab w:val="right" w:pos="9026" w:leader="dot"/>
            </w:tabs>
            <w:rPr/>
          </w:pPr>
          <w:hyperlink w:anchor="__RefHeading___Toc17564033_2142443653">
            <w:r>
              <w:rPr>
                <w:webHidden/>
                <w:rStyle w:val="IndexLink"/>
                <w:rtl w:val="true"/>
              </w:rPr>
              <w:t>في حكم المتعارضين على السببية</w:t>
            </w:r>
            <w:r>
              <w:rPr>
                <w:rStyle w:val="IndexLink"/>
                <w:rtl w:val="true"/>
              </w:rPr>
              <w:tab/>
            </w:r>
            <w:r>
              <w:rPr>
                <w:rStyle w:val="IndexLink"/>
              </w:rPr>
              <w:t>440</w:t>
            </w:r>
          </w:hyperlink>
        </w:p>
        <w:p>
          <w:pPr>
            <w:pStyle w:val="Contents2"/>
            <w:tabs>
              <w:tab w:val="clear" w:pos="8743"/>
              <w:tab w:val="right" w:pos="9026" w:leader="dot"/>
            </w:tabs>
            <w:rPr/>
          </w:pPr>
          <w:hyperlink w:anchor="__RefHeading___Toc17564035_2142443653">
            <w:r>
              <w:rPr>
                <w:webHidden/>
                <w:rStyle w:val="IndexLink"/>
                <w:rtl w:val="true"/>
              </w:rPr>
              <w:t>في الجمع بين اخبار التوقف والتخيير</w:t>
            </w:r>
            <w:r>
              <w:rPr>
                <w:rStyle w:val="IndexLink"/>
                <w:rtl w:val="true"/>
              </w:rPr>
              <w:tab/>
            </w:r>
            <w:r>
              <w:rPr>
                <w:rStyle w:val="IndexLink"/>
              </w:rPr>
              <w:t>443</w:t>
            </w:r>
          </w:hyperlink>
        </w:p>
        <w:p>
          <w:pPr>
            <w:pStyle w:val="Contents2"/>
            <w:tabs>
              <w:tab w:val="clear" w:pos="8743"/>
              <w:tab w:val="right" w:pos="9026" w:leader="dot"/>
            </w:tabs>
            <w:rPr/>
          </w:pPr>
          <w:hyperlink w:anchor="__RefHeading___Toc17564037_2142443653">
            <w:r>
              <w:rPr>
                <w:webHidden/>
                <w:rStyle w:val="IndexLink"/>
                <w:rtl w:val="true"/>
              </w:rPr>
              <w:t>مقتضى الاصل هو الترجيح بكل مزية محتمل الاعتبار عند الشارع</w:t>
            </w:r>
            <w:r>
              <w:rPr>
                <w:rStyle w:val="IndexLink"/>
                <w:rtl w:val="true"/>
              </w:rPr>
              <w:tab/>
            </w:r>
            <w:r>
              <w:rPr>
                <w:rStyle w:val="IndexLink"/>
              </w:rPr>
              <w:t>448</w:t>
            </w:r>
          </w:hyperlink>
        </w:p>
        <w:p>
          <w:pPr>
            <w:pStyle w:val="Contents2"/>
            <w:tabs>
              <w:tab w:val="clear" w:pos="8743"/>
              <w:tab w:val="right" w:pos="9026" w:leader="dot"/>
            </w:tabs>
            <w:rPr/>
          </w:pPr>
          <w:hyperlink w:anchor="__RefHeading___Toc17564039_2142443653">
            <w:r>
              <w:rPr>
                <w:webHidden/>
                <w:rStyle w:val="IndexLink"/>
                <w:rtl w:val="true"/>
              </w:rPr>
              <w:t>فى الترجيح بالمزايا المنصوصه كمخالفة العامة</w:t>
            </w:r>
            <w:r>
              <w:rPr>
                <w:rStyle w:val="IndexLink"/>
                <w:rtl w:val="true"/>
              </w:rPr>
              <w:tab/>
            </w:r>
            <w:r>
              <w:rPr>
                <w:rStyle w:val="IndexLink"/>
              </w:rPr>
              <w:t>449</w:t>
            </w:r>
          </w:hyperlink>
        </w:p>
        <w:p>
          <w:pPr>
            <w:pStyle w:val="Contents2"/>
            <w:tabs>
              <w:tab w:val="clear" w:pos="8743"/>
              <w:tab w:val="right" w:pos="9026" w:leader="dot"/>
            </w:tabs>
            <w:rPr/>
          </w:pPr>
          <w:hyperlink w:anchor="__RefHeading___Toc17564041_2142443653">
            <w:r>
              <w:rPr>
                <w:webHidden/>
                <w:rStyle w:val="IndexLink"/>
                <w:rtl w:val="true"/>
              </w:rPr>
              <w:t>فى الترجيح بموافقة الكتاب و بالشهرة كما فى مقبولة عمر ابن حنظله</w:t>
            </w:r>
            <w:r>
              <w:rPr>
                <w:rStyle w:val="IndexLink"/>
                <w:rtl w:val="true"/>
              </w:rPr>
              <w:tab/>
            </w:r>
            <w:r>
              <w:rPr>
                <w:rStyle w:val="IndexLink"/>
              </w:rPr>
              <w:t>449</w:t>
            </w:r>
          </w:hyperlink>
        </w:p>
        <w:p>
          <w:pPr>
            <w:pStyle w:val="Contents2"/>
            <w:tabs>
              <w:tab w:val="clear" w:pos="8743"/>
              <w:tab w:val="right" w:pos="9026" w:leader="dot"/>
            </w:tabs>
            <w:rPr/>
          </w:pPr>
          <w:hyperlink w:anchor="__RefHeading___Toc17564043_2142443653">
            <w:r>
              <w:rPr>
                <w:webHidden/>
                <w:rStyle w:val="IndexLink"/>
                <w:rtl w:val="true"/>
              </w:rPr>
              <w:t>فى الترجيح بالمذكورات وبالصفات والاحتياط فى مرفوعة زرارة</w:t>
            </w:r>
            <w:r>
              <w:rPr>
                <w:rStyle w:val="IndexLink"/>
                <w:rtl w:val="true"/>
              </w:rPr>
              <w:tab/>
            </w:r>
            <w:r>
              <w:rPr>
                <w:rStyle w:val="IndexLink"/>
              </w:rPr>
              <w:t>451</w:t>
            </w:r>
          </w:hyperlink>
        </w:p>
        <w:p>
          <w:pPr>
            <w:pStyle w:val="Contents2"/>
            <w:tabs>
              <w:tab w:val="clear" w:pos="8743"/>
              <w:tab w:val="right" w:pos="9026" w:leader="dot"/>
            </w:tabs>
            <w:rPr/>
          </w:pPr>
          <w:hyperlink w:anchor="__RefHeading___Toc17564045_2142443653">
            <w:r>
              <w:rPr>
                <w:webHidden/>
                <w:rStyle w:val="IndexLink"/>
                <w:rtl w:val="true"/>
              </w:rPr>
              <w:t>فى الاشكال على المقبولة باختصاصها بترجيح الحكمين</w:t>
            </w:r>
            <w:r>
              <w:rPr>
                <w:rStyle w:val="IndexLink"/>
                <w:rtl w:val="true"/>
              </w:rPr>
              <w:tab/>
            </w:r>
            <w:r>
              <w:rPr>
                <w:rStyle w:val="IndexLink"/>
              </w:rPr>
              <w:t>452</w:t>
            </w:r>
          </w:hyperlink>
        </w:p>
        <w:p>
          <w:pPr>
            <w:pStyle w:val="Contents2"/>
            <w:tabs>
              <w:tab w:val="clear" w:pos="8743"/>
              <w:tab w:val="right" w:pos="9026" w:leader="dot"/>
            </w:tabs>
            <w:rPr/>
          </w:pPr>
          <w:hyperlink w:anchor="__RefHeading___Toc17564047_2142443653">
            <w:r>
              <w:rPr>
                <w:webHidden/>
                <w:rStyle w:val="IndexLink"/>
                <w:rtl w:val="true"/>
              </w:rPr>
              <w:t>فى وجوه المناقشة في المرفوعة</w:t>
            </w:r>
            <w:r>
              <w:rPr>
                <w:rStyle w:val="IndexLink"/>
                <w:rtl w:val="true"/>
              </w:rPr>
              <w:tab/>
            </w:r>
            <w:r>
              <w:rPr>
                <w:rStyle w:val="IndexLink"/>
              </w:rPr>
              <w:t>454</w:t>
            </w:r>
          </w:hyperlink>
        </w:p>
        <w:p>
          <w:pPr>
            <w:pStyle w:val="Contents2"/>
            <w:tabs>
              <w:tab w:val="clear" w:pos="8743"/>
              <w:tab w:val="right" w:pos="9026" w:leader="dot"/>
            </w:tabs>
            <w:rPr/>
          </w:pPr>
          <w:hyperlink w:anchor="__RefHeading___Toc17564049_2142443653">
            <w:r>
              <w:rPr>
                <w:webHidden/>
                <w:rStyle w:val="IndexLink"/>
                <w:rtl w:val="true"/>
              </w:rPr>
              <w:t>فى جواز التعدى عن المرجّحات المنصوصه ونقل مختار الشيخ ره وادلته</w:t>
            </w:r>
            <w:r>
              <w:rPr>
                <w:rStyle w:val="IndexLink"/>
                <w:rtl w:val="true"/>
              </w:rPr>
              <w:tab/>
            </w:r>
            <w:r>
              <w:rPr>
                <w:rStyle w:val="IndexLink"/>
              </w:rPr>
              <w:t>455</w:t>
            </w:r>
          </w:hyperlink>
        </w:p>
        <w:p>
          <w:pPr>
            <w:pStyle w:val="Contents2"/>
            <w:tabs>
              <w:tab w:val="clear" w:pos="8743"/>
              <w:tab w:val="right" w:pos="9026" w:leader="dot"/>
            </w:tabs>
            <w:rPr/>
          </w:pPr>
          <w:hyperlink w:anchor="__RefHeading___Toc17564051_2142443653">
            <w:r>
              <w:rPr>
                <w:webHidden/>
                <w:rStyle w:val="IndexLink"/>
                <w:rtl w:val="true"/>
              </w:rPr>
              <w:t>فى ان الحق عدم جواز التعدى و بیان ادلته</w:t>
            </w:r>
            <w:r>
              <w:rPr>
                <w:rStyle w:val="IndexLink"/>
                <w:rtl w:val="true"/>
              </w:rPr>
              <w:tab/>
            </w:r>
            <w:r>
              <w:rPr>
                <w:rStyle w:val="IndexLink"/>
              </w:rPr>
              <w:t>456</w:t>
            </w:r>
          </w:hyperlink>
        </w:p>
        <w:p>
          <w:pPr>
            <w:pStyle w:val="Contents2"/>
            <w:tabs>
              <w:tab w:val="clear" w:pos="8743"/>
              <w:tab w:val="right" w:pos="9026" w:leader="dot"/>
            </w:tabs>
            <w:rPr/>
          </w:pPr>
          <w:hyperlink w:anchor="__RefHeading___Toc17564053_2142443653">
            <w:r>
              <w:rPr>
                <w:webHidden/>
                <w:rStyle w:val="IndexLink"/>
                <w:rtl w:val="true"/>
              </w:rPr>
              <w:t>فى حل الاشكال عن الترجيح بموافقة الكتاب</w:t>
            </w:r>
            <w:r>
              <w:rPr>
                <w:rStyle w:val="IndexLink"/>
                <w:rtl w:val="true"/>
              </w:rPr>
              <w:tab/>
            </w:r>
            <w:r>
              <w:rPr>
                <w:rStyle w:val="IndexLink"/>
              </w:rPr>
              <w:t>458</w:t>
            </w:r>
          </w:hyperlink>
        </w:p>
        <w:p>
          <w:pPr>
            <w:pStyle w:val="Contents2"/>
            <w:tabs>
              <w:tab w:val="clear" w:pos="8743"/>
              <w:tab w:val="right" w:pos="9026" w:leader="dot"/>
            </w:tabs>
            <w:rPr/>
          </w:pPr>
          <w:hyperlink w:anchor="__RefHeading___Toc17564055_2142443653">
            <w:r>
              <w:rPr>
                <w:webHidden/>
                <w:rStyle w:val="IndexLink"/>
                <w:rtl w:val="true"/>
              </w:rPr>
              <w:t>في الوجوه المتحمله لترجيح مخالف المحتملة العامة</w:t>
            </w:r>
            <w:r>
              <w:rPr>
                <w:rStyle w:val="IndexLink"/>
                <w:rtl w:val="true"/>
              </w:rPr>
              <w:tab/>
            </w:r>
            <w:r>
              <w:rPr>
                <w:rStyle w:val="IndexLink"/>
              </w:rPr>
              <w:t>460</w:t>
            </w:r>
          </w:hyperlink>
        </w:p>
        <w:p>
          <w:pPr>
            <w:pStyle w:val="Contents2"/>
            <w:tabs>
              <w:tab w:val="clear" w:pos="8743"/>
              <w:tab w:val="right" w:pos="9026" w:leader="dot"/>
            </w:tabs>
            <w:rPr/>
          </w:pPr>
          <w:hyperlink w:anchor="__RefHeading___Toc17564057_2142443653">
            <w:r>
              <w:rPr>
                <w:webHidden/>
                <w:rStyle w:val="IndexLink"/>
                <w:rtl w:val="true"/>
              </w:rPr>
              <w:t>فى ان المزايا المنصوصه مرجعها الى الترجيح الصدورى</w:t>
            </w:r>
            <w:r>
              <w:rPr>
                <w:rStyle w:val="IndexLink"/>
                <w:rtl w:val="true"/>
              </w:rPr>
              <w:tab/>
            </w:r>
            <w:r>
              <w:rPr>
                <w:rStyle w:val="IndexLink"/>
              </w:rPr>
              <w:t>462</w:t>
            </w:r>
          </w:hyperlink>
        </w:p>
        <w:p>
          <w:pPr>
            <w:pStyle w:val="Contents2"/>
            <w:tabs>
              <w:tab w:val="clear" w:pos="8743"/>
              <w:tab w:val="right" w:pos="9026" w:leader="dot"/>
            </w:tabs>
            <w:rPr/>
          </w:pPr>
          <w:hyperlink w:anchor="__RefHeading___Toc17564059_2142443653">
            <w:r>
              <w:rPr>
                <w:webHidden/>
                <w:rStyle w:val="IndexLink"/>
                <w:rtl w:val="true"/>
              </w:rPr>
              <w:t>فى عدم الترتيب بين المرجحات</w:t>
            </w:r>
            <w:r>
              <w:rPr>
                <w:rStyle w:val="IndexLink"/>
                <w:rtl w:val="true"/>
              </w:rPr>
              <w:tab/>
            </w:r>
            <w:r>
              <w:rPr>
                <w:rStyle w:val="IndexLink"/>
              </w:rPr>
              <w:t>463</w:t>
            </w:r>
          </w:hyperlink>
        </w:p>
        <w:p>
          <w:pPr>
            <w:pStyle w:val="Contents2"/>
            <w:tabs>
              <w:tab w:val="clear" w:pos="8743"/>
              <w:tab w:val="right" w:pos="9026" w:leader="dot"/>
            </w:tabs>
            <w:rPr/>
          </w:pPr>
          <w:hyperlink w:anchor="__RefHeading___Toc17564061_2142443653">
            <w:r>
              <w:rPr>
                <w:webHidden/>
                <w:rStyle w:val="IndexLink"/>
                <w:rtl w:val="true"/>
              </w:rPr>
              <w:t>فى نقل نظر المحقق الخراسانی ره ودفع ما اورد عليه</w:t>
            </w:r>
            <w:r>
              <w:rPr>
                <w:rStyle w:val="IndexLink"/>
                <w:rtl w:val="true"/>
              </w:rPr>
              <w:tab/>
            </w:r>
            <w:r>
              <w:rPr>
                <w:rStyle w:val="IndexLink"/>
              </w:rPr>
              <w:t>465</w:t>
            </w:r>
          </w:hyperlink>
        </w:p>
        <w:p>
          <w:pPr>
            <w:pStyle w:val="Contents2"/>
            <w:tabs>
              <w:tab w:val="clear" w:pos="8743"/>
              <w:tab w:val="right" w:pos="9026" w:leader="dot"/>
            </w:tabs>
            <w:rPr/>
          </w:pPr>
          <w:hyperlink w:anchor="__RefHeading___Toc17564063_2142443653">
            <w:r>
              <w:rPr>
                <w:webHidden/>
                <w:rStyle w:val="IndexLink"/>
                <w:rtl w:val="true"/>
              </w:rPr>
              <w:t>فى مرجحيّة الشهره واقسامها واحكامها</w:t>
            </w:r>
            <w:r>
              <w:rPr>
                <w:rStyle w:val="IndexLink"/>
                <w:rtl w:val="true"/>
              </w:rPr>
              <w:tab/>
            </w:r>
            <w:r>
              <w:rPr>
                <w:rStyle w:val="IndexLink"/>
              </w:rPr>
              <w:t>467</w:t>
            </w:r>
          </w:hyperlink>
        </w:p>
        <w:p>
          <w:pPr>
            <w:pStyle w:val="Contents2"/>
            <w:tabs>
              <w:tab w:val="clear" w:pos="8743"/>
              <w:tab w:val="right" w:pos="9026" w:leader="dot"/>
            </w:tabs>
            <w:rPr/>
          </w:pPr>
          <w:hyperlink w:anchor="__RefHeading___Toc17564065_2142443653">
            <w:r>
              <w:rPr>
                <w:webHidden/>
                <w:rStyle w:val="IndexLink"/>
                <w:rtl w:val="true"/>
              </w:rPr>
              <w:t>فى حكم تعارض العامين من وجه</w:t>
            </w:r>
            <w:r>
              <w:rPr>
                <w:rStyle w:val="IndexLink"/>
                <w:rtl w:val="true"/>
              </w:rPr>
              <w:tab/>
            </w:r>
            <w:r>
              <w:rPr>
                <w:rStyle w:val="IndexLink"/>
              </w:rPr>
              <w:t>470</w:t>
            </w:r>
          </w:hyperlink>
        </w:p>
        <w:p>
          <w:pPr>
            <w:pStyle w:val="Contents2"/>
            <w:tabs>
              <w:tab w:val="clear" w:pos="8743"/>
              <w:tab w:val="right" w:pos="9026" w:leader="dot"/>
            </w:tabs>
            <w:rPr/>
          </w:pPr>
          <w:hyperlink w:anchor="__RefHeading___Toc17564067_2142443653">
            <w:r>
              <w:rPr>
                <w:webHidden/>
                <w:rStyle w:val="IndexLink"/>
                <w:rtl w:val="true"/>
              </w:rPr>
              <w:t>فى ان الاصل مرجع لا مرجح</w:t>
            </w:r>
            <w:r>
              <w:rPr>
                <w:rStyle w:val="IndexLink"/>
                <w:rtl w:val="true"/>
              </w:rPr>
              <w:tab/>
            </w:r>
            <w:r>
              <w:rPr>
                <w:rStyle w:val="IndexLink"/>
              </w:rPr>
              <w:t>471</w:t>
            </w:r>
          </w:hyperlink>
        </w:p>
        <w:p>
          <w:pPr>
            <w:pStyle w:val="Contents2"/>
            <w:tabs>
              <w:tab w:val="clear" w:pos="8743"/>
              <w:tab w:val="right" w:pos="9026" w:leader="dot"/>
            </w:tabs>
            <w:rPr/>
          </w:pPr>
          <w:hyperlink w:anchor="__RefHeading___Toc17564069_2142443653">
            <w:r>
              <w:rPr>
                <w:webHidden/>
                <w:rStyle w:val="IndexLink"/>
                <w:rtl w:val="true"/>
              </w:rPr>
              <w:t>فى ان التخيير تخيير في المسألة الاصولية</w:t>
            </w:r>
            <w:r>
              <w:rPr>
                <w:rStyle w:val="IndexLink"/>
                <w:rtl w:val="true"/>
              </w:rPr>
              <w:tab/>
            </w:r>
            <w:r>
              <w:rPr>
                <w:rStyle w:val="IndexLink"/>
              </w:rPr>
              <w:t>472</w:t>
            </w:r>
          </w:hyperlink>
        </w:p>
        <w:p>
          <w:pPr>
            <w:pStyle w:val="Contents2"/>
            <w:tabs>
              <w:tab w:val="clear" w:pos="8743"/>
              <w:tab w:val="right" w:pos="9026" w:leader="dot"/>
            </w:tabs>
            <w:rPr/>
          </w:pPr>
          <w:hyperlink w:anchor="__RefHeading___Toc17564071_2142443653">
            <w:r>
              <w:rPr>
                <w:webHidden/>
                <w:rStyle w:val="IndexLink"/>
                <w:rtl w:val="true"/>
              </w:rPr>
              <w:t>فى انه يجوز الفتوى بالتخيير في المسألة الاصولية</w:t>
            </w:r>
            <w:r>
              <w:rPr>
                <w:rStyle w:val="IndexLink"/>
                <w:rtl w:val="true"/>
              </w:rPr>
              <w:tab/>
            </w:r>
            <w:r>
              <w:rPr>
                <w:rStyle w:val="IndexLink"/>
              </w:rPr>
              <w:t>472</w:t>
            </w:r>
          </w:hyperlink>
        </w:p>
        <w:p>
          <w:pPr>
            <w:pStyle w:val="Contents2"/>
            <w:tabs>
              <w:tab w:val="clear" w:pos="8743"/>
              <w:tab w:val="right" w:pos="9026" w:leader="dot"/>
            </w:tabs>
            <w:rPr/>
          </w:pPr>
          <w:hyperlink w:anchor="__RefHeading___Toc17564073_2142443653">
            <w:r>
              <w:rPr>
                <w:webHidden/>
                <w:rStyle w:val="IndexLink"/>
                <w:rtl w:val="true"/>
              </w:rPr>
              <w:t>فى ان التخيير بدوى اواستمراري</w:t>
            </w:r>
            <w:r>
              <w:rPr>
                <w:rStyle w:val="IndexLink"/>
                <w:rtl w:val="true"/>
              </w:rPr>
              <w:tab/>
            </w:r>
            <w:r>
              <w:rPr>
                <w:rStyle w:val="IndexLink"/>
              </w:rPr>
              <w:t>474</w:t>
            </w:r>
          </w:hyperlink>
        </w:p>
        <w:p>
          <w:pPr>
            <w:pStyle w:val="Contents2"/>
            <w:tabs>
              <w:tab w:val="clear" w:pos="8743"/>
              <w:tab w:val="right" w:pos="9026" w:leader="dot"/>
            </w:tabs>
            <w:rPr/>
          </w:pPr>
          <w:hyperlink w:anchor="__RefHeading___Toc17564075_2142443653">
            <w:r>
              <w:rPr>
                <w:webHidden/>
                <w:rStyle w:val="IndexLink"/>
                <w:rtl w:val="true"/>
              </w:rPr>
              <w:t>فى تعريف الاجتهاد لغة واصطلاحاً</w:t>
            </w:r>
            <w:r>
              <w:rPr>
                <w:rStyle w:val="IndexLink"/>
                <w:rtl w:val="true"/>
              </w:rPr>
              <w:tab/>
            </w:r>
            <w:r>
              <w:rPr>
                <w:rStyle w:val="IndexLink"/>
              </w:rPr>
              <w:t>477</w:t>
            </w:r>
          </w:hyperlink>
        </w:p>
        <w:p>
          <w:pPr>
            <w:pStyle w:val="Contents2"/>
            <w:tabs>
              <w:tab w:val="clear" w:pos="8743"/>
              <w:tab w:val="right" w:pos="9026" w:leader="dot"/>
            </w:tabs>
            <w:rPr/>
          </w:pPr>
          <w:hyperlink w:anchor="__RefHeading___Toc17564077_2142443653">
            <w:r>
              <w:rPr>
                <w:webHidden/>
                <w:rStyle w:val="IndexLink"/>
                <w:rtl w:val="true"/>
              </w:rPr>
              <w:t>في اقسام الاجتهاد</w:t>
            </w:r>
            <w:r>
              <w:rPr>
                <w:rStyle w:val="IndexLink"/>
                <w:rtl w:val="true"/>
              </w:rPr>
              <w:tab/>
            </w:r>
            <w:r>
              <w:rPr>
                <w:rStyle w:val="IndexLink"/>
              </w:rPr>
              <w:t>480</w:t>
            </w:r>
          </w:hyperlink>
        </w:p>
        <w:p>
          <w:pPr>
            <w:pStyle w:val="Contents2"/>
            <w:tabs>
              <w:tab w:val="clear" w:pos="8743"/>
              <w:tab w:val="right" w:pos="9026" w:leader="dot"/>
            </w:tabs>
            <w:rPr/>
          </w:pPr>
          <w:hyperlink w:anchor="__RefHeading___Toc17564079_2142443653">
            <w:r>
              <w:rPr>
                <w:webHidden/>
                <w:rStyle w:val="IndexLink"/>
                <w:rtl w:val="true"/>
              </w:rPr>
              <w:t>فى ردّ شبهة عدم جواز الاخد بفتوى الانسدادي</w:t>
            </w:r>
            <w:r>
              <w:rPr>
                <w:rStyle w:val="IndexLink"/>
                <w:rtl w:val="true"/>
              </w:rPr>
              <w:tab/>
            </w:r>
            <w:r>
              <w:rPr>
                <w:rStyle w:val="IndexLink"/>
              </w:rPr>
              <w:t>481</w:t>
            </w:r>
          </w:hyperlink>
        </w:p>
        <w:p>
          <w:pPr>
            <w:pStyle w:val="Contents2"/>
            <w:tabs>
              <w:tab w:val="clear" w:pos="8743"/>
              <w:tab w:val="right" w:pos="9026" w:leader="dot"/>
            </w:tabs>
            <w:rPr/>
          </w:pPr>
          <w:hyperlink w:anchor="__RefHeading___Toc17564081_2142443653">
            <w:r>
              <w:rPr>
                <w:webHidden/>
                <w:rStyle w:val="IndexLink"/>
                <w:rtl w:val="true"/>
              </w:rPr>
              <w:t>فى جواز الرجوع الى الانسدادي في امر القضاوة</w:t>
            </w:r>
            <w:r>
              <w:rPr>
                <w:rStyle w:val="IndexLink"/>
                <w:rtl w:val="true"/>
              </w:rPr>
              <w:tab/>
            </w:r>
            <w:r>
              <w:rPr>
                <w:rStyle w:val="IndexLink"/>
              </w:rPr>
              <w:t>485</w:t>
            </w:r>
          </w:hyperlink>
        </w:p>
        <w:p>
          <w:pPr>
            <w:pStyle w:val="Contents2"/>
            <w:tabs>
              <w:tab w:val="clear" w:pos="8743"/>
              <w:tab w:val="right" w:pos="9026" w:leader="dot"/>
            </w:tabs>
            <w:rPr/>
          </w:pPr>
          <w:hyperlink w:anchor="__RefHeading___Toc17564083_2142443653">
            <w:r>
              <w:rPr>
                <w:webHidden/>
                <w:rStyle w:val="IndexLink"/>
                <w:rtl w:val="true"/>
              </w:rPr>
              <w:t>فى امكان التجزى فى الاجتهاد</w:t>
            </w:r>
            <w:r>
              <w:rPr>
                <w:rStyle w:val="IndexLink"/>
                <w:rtl w:val="true"/>
              </w:rPr>
              <w:tab/>
            </w:r>
            <w:r>
              <w:rPr>
                <w:rStyle w:val="IndexLink"/>
              </w:rPr>
              <w:t>486</w:t>
            </w:r>
          </w:hyperlink>
        </w:p>
        <w:p>
          <w:pPr>
            <w:pStyle w:val="Contents2"/>
            <w:tabs>
              <w:tab w:val="clear" w:pos="8743"/>
              <w:tab w:val="right" w:pos="9026" w:leader="dot"/>
            </w:tabs>
            <w:rPr/>
          </w:pPr>
          <w:hyperlink w:anchor="__RefHeading___Toc17564085_2142443653">
            <w:r>
              <w:rPr>
                <w:webHidden/>
                <w:rStyle w:val="IndexLink"/>
                <w:rtl w:val="true"/>
              </w:rPr>
              <w:t>هل للمتجزى التعويل على اجتهاده في عمل نفسه</w:t>
            </w:r>
            <w:r>
              <w:rPr>
                <w:rStyle w:val="IndexLink"/>
                <w:rtl w:val="true"/>
              </w:rPr>
              <w:tab/>
            </w:r>
            <w:r>
              <w:rPr>
                <w:rStyle w:val="IndexLink"/>
              </w:rPr>
              <w:t>487</w:t>
            </w:r>
          </w:hyperlink>
        </w:p>
        <w:p>
          <w:pPr>
            <w:pStyle w:val="Contents2"/>
            <w:tabs>
              <w:tab w:val="clear" w:pos="8743"/>
              <w:tab w:val="right" w:pos="9026" w:leader="dot"/>
            </w:tabs>
            <w:rPr/>
          </w:pPr>
          <w:hyperlink w:anchor="__RefHeading___Toc17564087_2142443653">
            <w:r>
              <w:rPr>
                <w:webHidden/>
                <w:rStyle w:val="IndexLink"/>
                <w:rtl w:val="true"/>
              </w:rPr>
              <w:t>في حجية فتوى المتجزى فى حق الغير ونفوذ حكمه عند الترافع اليه</w:t>
            </w:r>
            <w:r>
              <w:rPr>
                <w:rStyle w:val="IndexLink"/>
                <w:rtl w:val="true"/>
              </w:rPr>
              <w:tab/>
            </w:r>
            <w:r>
              <w:rPr>
                <w:rStyle w:val="IndexLink"/>
              </w:rPr>
              <w:t>488</w:t>
            </w:r>
          </w:hyperlink>
        </w:p>
        <w:p>
          <w:pPr>
            <w:pStyle w:val="Contents2"/>
            <w:tabs>
              <w:tab w:val="clear" w:pos="8743"/>
              <w:tab w:val="right" w:pos="9026" w:leader="dot"/>
            </w:tabs>
            <w:rPr/>
          </w:pPr>
          <w:hyperlink w:anchor="__RefHeading___Toc17564089_2142443653">
            <w:r>
              <w:rPr>
                <w:webHidden/>
                <w:rStyle w:val="IndexLink"/>
                <w:rtl w:val="true"/>
              </w:rPr>
              <w:t>فى احتياج الاجتهاد الى المعرفة بالقواعد التي يتوقف عليه الاستنباط</w:t>
            </w:r>
            <w:r>
              <w:rPr>
                <w:rStyle w:val="IndexLink"/>
                <w:rtl w:val="true"/>
              </w:rPr>
              <w:tab/>
            </w:r>
            <w:r>
              <w:rPr>
                <w:rStyle w:val="IndexLink"/>
              </w:rPr>
              <w:t>489</w:t>
            </w:r>
          </w:hyperlink>
        </w:p>
        <w:p>
          <w:pPr>
            <w:pStyle w:val="Contents2"/>
            <w:tabs>
              <w:tab w:val="clear" w:pos="8743"/>
              <w:tab w:val="right" w:pos="9026" w:leader="dot"/>
            </w:tabs>
            <w:rPr/>
          </w:pPr>
          <w:hyperlink w:anchor="__RefHeading___Toc17564091_2142443653">
            <w:r>
              <w:rPr>
                <w:webHidden/>
                <w:rStyle w:val="IndexLink"/>
                <w:rtl w:val="true"/>
              </w:rPr>
              <w:t>فى التخطئة والتصويب فى الشرعيات</w:t>
            </w:r>
            <w:r>
              <w:rPr>
                <w:rStyle w:val="IndexLink"/>
                <w:rtl w:val="true"/>
              </w:rPr>
              <w:tab/>
            </w:r>
            <w:r>
              <w:rPr>
                <w:rStyle w:val="IndexLink"/>
              </w:rPr>
              <w:t>490</w:t>
            </w:r>
          </w:hyperlink>
        </w:p>
        <w:p>
          <w:pPr>
            <w:pStyle w:val="Contents2"/>
            <w:tabs>
              <w:tab w:val="clear" w:pos="8743"/>
              <w:tab w:val="right" w:pos="9026" w:leader="dot"/>
            </w:tabs>
            <w:rPr/>
          </w:pPr>
          <w:hyperlink w:anchor="__RefHeading___Toc17564093_2142443653">
            <w:r>
              <w:rPr>
                <w:webHidden/>
                <w:rStyle w:val="IndexLink"/>
                <w:rtl w:val="true"/>
              </w:rPr>
              <w:t>فى انحاء التصويب و بيان ما يمكن منها</w:t>
            </w:r>
            <w:r>
              <w:rPr>
                <w:rStyle w:val="IndexLink"/>
                <w:rtl w:val="true"/>
              </w:rPr>
              <w:tab/>
            </w:r>
            <w:r>
              <w:rPr>
                <w:rStyle w:val="IndexLink"/>
              </w:rPr>
              <w:t>491</w:t>
            </w:r>
          </w:hyperlink>
        </w:p>
        <w:p>
          <w:pPr>
            <w:pStyle w:val="Contents2"/>
            <w:tabs>
              <w:tab w:val="clear" w:pos="8743"/>
              <w:tab w:val="right" w:pos="9026" w:leader="dot"/>
            </w:tabs>
            <w:rPr/>
          </w:pPr>
          <w:hyperlink w:anchor="__RefHeading___Toc17564095_2142443653">
            <w:r>
              <w:rPr>
                <w:webHidden/>
                <w:rStyle w:val="IndexLink"/>
                <w:rtl w:val="true"/>
              </w:rPr>
              <w:t>فى حكم تبدل رأى المجتهد بالنسبة الى الاعمال السابقه</w:t>
            </w:r>
            <w:r>
              <w:rPr>
                <w:rStyle w:val="IndexLink"/>
                <w:rtl w:val="true"/>
              </w:rPr>
              <w:tab/>
            </w:r>
            <w:r>
              <w:rPr>
                <w:rStyle w:val="IndexLink"/>
              </w:rPr>
              <w:t>495</w:t>
            </w:r>
          </w:hyperlink>
        </w:p>
        <w:p>
          <w:pPr>
            <w:pStyle w:val="Contents2"/>
            <w:tabs>
              <w:tab w:val="clear" w:pos="8743"/>
              <w:tab w:val="right" w:pos="9026" w:leader="dot"/>
            </w:tabs>
            <w:rPr/>
          </w:pPr>
          <w:hyperlink w:anchor="__RefHeading___Toc17564097_2142443653">
            <w:r>
              <w:rPr>
                <w:webHidden/>
                <w:rStyle w:val="IndexLink"/>
                <w:rtl w:val="true"/>
              </w:rPr>
              <w:t>في تعريف التقليد لغة واصطلاحاً</w:t>
            </w:r>
            <w:r>
              <w:rPr>
                <w:rStyle w:val="IndexLink"/>
                <w:rtl w:val="true"/>
              </w:rPr>
              <w:tab/>
            </w:r>
            <w:r>
              <w:rPr>
                <w:rStyle w:val="IndexLink"/>
              </w:rPr>
              <w:t>500</w:t>
            </w:r>
          </w:hyperlink>
        </w:p>
        <w:p>
          <w:pPr>
            <w:pStyle w:val="Contents2"/>
            <w:tabs>
              <w:tab w:val="clear" w:pos="8743"/>
              <w:tab w:val="right" w:pos="9026" w:leader="dot"/>
            </w:tabs>
            <w:rPr/>
          </w:pPr>
          <w:hyperlink w:anchor="__RefHeading___Toc17564099_2142443653">
            <w:r>
              <w:rPr>
                <w:webHidden/>
                <w:rStyle w:val="IndexLink"/>
                <w:rtl w:val="true"/>
              </w:rPr>
              <w:t>فى أنّه لا ثمرة على النزاع في شرح التقليد</w:t>
            </w:r>
            <w:r>
              <w:rPr>
                <w:rStyle w:val="IndexLink"/>
                <w:rtl w:val="true"/>
              </w:rPr>
              <w:tab/>
            </w:r>
            <w:r>
              <w:rPr>
                <w:rStyle w:val="IndexLink"/>
              </w:rPr>
              <w:t>501</w:t>
            </w:r>
          </w:hyperlink>
        </w:p>
        <w:p>
          <w:pPr>
            <w:pStyle w:val="Contents2"/>
            <w:tabs>
              <w:tab w:val="clear" w:pos="8743"/>
              <w:tab w:val="right" w:pos="9026" w:leader="dot"/>
            </w:tabs>
            <w:rPr/>
          </w:pPr>
          <w:hyperlink w:anchor="__RefHeading___Toc17564101_2142443653">
            <w:r>
              <w:rPr>
                <w:webHidden/>
                <w:rStyle w:val="IndexLink"/>
                <w:rtl w:val="true"/>
              </w:rPr>
              <w:t>فى وجوب التقليد على العامى و بيان ادلته</w:t>
            </w:r>
            <w:r>
              <w:rPr>
                <w:rStyle w:val="IndexLink"/>
                <w:rtl w:val="true"/>
              </w:rPr>
              <w:tab/>
            </w:r>
            <w:r>
              <w:rPr>
                <w:rStyle w:val="IndexLink"/>
              </w:rPr>
              <w:t>503</w:t>
            </w:r>
          </w:hyperlink>
        </w:p>
        <w:p>
          <w:pPr>
            <w:pStyle w:val="Contents2"/>
            <w:tabs>
              <w:tab w:val="clear" w:pos="8743"/>
              <w:tab w:val="right" w:pos="9026" w:leader="dot"/>
            </w:tabs>
            <w:rPr/>
          </w:pPr>
          <w:hyperlink w:anchor="__RefHeading___Toc17564103_2142443653">
            <w:r>
              <w:rPr>
                <w:webHidden/>
                <w:rStyle w:val="IndexLink"/>
                <w:rtl w:val="true"/>
              </w:rPr>
              <w:t>فى الدليل الارتكازى على التقليد</w:t>
            </w:r>
            <w:r>
              <w:rPr>
                <w:rStyle w:val="IndexLink"/>
                <w:rtl w:val="true"/>
              </w:rPr>
              <w:tab/>
            </w:r>
            <w:r>
              <w:rPr>
                <w:rStyle w:val="IndexLink"/>
              </w:rPr>
              <w:t>504</w:t>
            </w:r>
          </w:hyperlink>
        </w:p>
        <w:p>
          <w:pPr>
            <w:pStyle w:val="Contents2"/>
            <w:tabs>
              <w:tab w:val="clear" w:pos="8743"/>
              <w:tab w:val="right" w:pos="9026" w:leader="dot"/>
            </w:tabs>
            <w:rPr/>
          </w:pPr>
          <w:hyperlink w:anchor="__RefHeading___Toc17564105_2142443653">
            <w:r>
              <w:rPr>
                <w:webHidden/>
                <w:rStyle w:val="IndexLink"/>
                <w:rtl w:val="true"/>
              </w:rPr>
              <w:t>في الاستدلال على وجوب التقليد بالاجماع وآيتى النفر والسؤال</w:t>
            </w:r>
            <w:r>
              <w:rPr>
                <w:rStyle w:val="IndexLink"/>
                <w:rtl w:val="true"/>
              </w:rPr>
              <w:tab/>
            </w:r>
            <w:r>
              <w:rPr>
                <w:rStyle w:val="IndexLink"/>
              </w:rPr>
              <w:t>505</w:t>
            </w:r>
          </w:hyperlink>
        </w:p>
        <w:p>
          <w:pPr>
            <w:pStyle w:val="Contents2"/>
            <w:tabs>
              <w:tab w:val="clear" w:pos="8743"/>
              <w:tab w:val="right" w:pos="9026" w:leader="dot"/>
            </w:tabs>
            <w:rPr/>
          </w:pPr>
          <w:hyperlink w:anchor="__RefHeading___Toc17564107_2142443653">
            <w:r>
              <w:rPr>
                <w:webHidden/>
                <w:rStyle w:val="IndexLink"/>
                <w:rtl w:val="true"/>
              </w:rPr>
              <w:t>في الاخبار الدالة على جواز الافتاء والاستفتاء مفهوماً ومنطوقا</w:t>
            </w:r>
            <w:r>
              <w:rPr>
                <w:rStyle w:val="IndexLink"/>
                <w:rtl w:val="true"/>
              </w:rPr>
              <w:tab/>
            </w:r>
            <w:r>
              <w:rPr>
                <w:rStyle w:val="IndexLink"/>
              </w:rPr>
              <w:t>506</w:t>
            </w:r>
          </w:hyperlink>
        </w:p>
        <w:p>
          <w:pPr>
            <w:pStyle w:val="Contents2"/>
            <w:tabs>
              <w:tab w:val="clear" w:pos="8743"/>
              <w:tab w:val="right" w:pos="9026" w:leader="dot"/>
            </w:tabs>
            <w:rPr/>
          </w:pPr>
          <w:hyperlink w:anchor="__RefHeading___Toc17564109_2142443653">
            <w:r>
              <w:rPr>
                <w:webHidden/>
                <w:rStyle w:val="IndexLink"/>
                <w:rtl w:val="true"/>
              </w:rPr>
              <w:t>في وجوب تقليد الاعلم</w:t>
            </w:r>
            <w:r>
              <w:rPr>
                <w:rStyle w:val="IndexLink"/>
                <w:rtl w:val="true"/>
              </w:rPr>
              <w:tab/>
            </w:r>
            <w:r>
              <w:rPr>
                <w:rStyle w:val="IndexLink"/>
              </w:rPr>
              <w:t>509</w:t>
            </w:r>
          </w:hyperlink>
        </w:p>
        <w:p>
          <w:pPr>
            <w:pStyle w:val="Contents2"/>
            <w:tabs>
              <w:tab w:val="clear" w:pos="8743"/>
              <w:tab w:val="right" w:pos="9026" w:leader="dot"/>
            </w:tabs>
            <w:rPr/>
          </w:pPr>
          <w:hyperlink w:anchor="__RefHeading___Toc17564111_2142443653">
            <w:r>
              <w:rPr>
                <w:webHidden/>
                <w:rStyle w:val="IndexLink"/>
                <w:rtl w:val="true"/>
              </w:rPr>
              <w:t>فى بيان ادلة وجوب تقليد الاعلم</w:t>
            </w:r>
            <w:r>
              <w:rPr>
                <w:rStyle w:val="IndexLink"/>
                <w:rtl w:val="true"/>
              </w:rPr>
              <w:tab/>
            </w:r>
            <w:r>
              <w:rPr>
                <w:rStyle w:val="IndexLink"/>
              </w:rPr>
              <w:t>510</w:t>
            </w:r>
          </w:hyperlink>
        </w:p>
        <w:p>
          <w:pPr>
            <w:pStyle w:val="Contents2"/>
            <w:tabs>
              <w:tab w:val="clear" w:pos="8743"/>
              <w:tab w:val="right" w:pos="9026" w:leader="dot"/>
            </w:tabs>
            <w:rPr/>
          </w:pPr>
          <w:hyperlink w:anchor="__RefHeading___Toc17564113_2142443653">
            <w:r>
              <w:rPr>
                <w:webHidden/>
                <w:rStyle w:val="IndexLink"/>
                <w:rtl w:val="true"/>
              </w:rPr>
              <w:t>فى ادلة القول بجواز تقليد العالم مطلقا ومساواته مع الاعلم</w:t>
            </w:r>
            <w:r>
              <w:rPr>
                <w:rStyle w:val="IndexLink"/>
                <w:rtl w:val="true"/>
              </w:rPr>
              <w:tab/>
            </w:r>
            <w:r>
              <w:rPr>
                <w:rStyle w:val="IndexLink"/>
              </w:rPr>
              <w:t>514</w:t>
            </w:r>
          </w:hyperlink>
        </w:p>
        <w:p>
          <w:pPr>
            <w:pStyle w:val="Contents2"/>
            <w:tabs>
              <w:tab w:val="clear" w:pos="8743"/>
              <w:tab w:val="right" w:pos="9026" w:leader="dot"/>
            </w:tabs>
            <w:rPr/>
          </w:pPr>
          <w:hyperlink w:anchor="__RefHeading___Toc17564115_2142443653">
            <w:r>
              <w:rPr>
                <w:webHidden/>
                <w:rStyle w:val="IndexLink"/>
                <w:rtl w:val="true"/>
              </w:rPr>
              <w:t>فى معنى الاعلم وتقديم الاعلم على العالم الاعدل</w:t>
            </w:r>
            <w:r>
              <w:rPr>
                <w:rStyle w:val="IndexLink"/>
                <w:rtl w:val="true"/>
              </w:rPr>
              <w:tab/>
            </w:r>
            <w:r>
              <w:rPr>
                <w:rStyle w:val="IndexLink"/>
              </w:rPr>
              <w:t>516</w:t>
            </w:r>
          </w:hyperlink>
        </w:p>
        <w:p>
          <w:pPr>
            <w:pStyle w:val="Contents2"/>
            <w:tabs>
              <w:tab w:val="clear" w:pos="8743"/>
              <w:tab w:val="right" w:pos="9026" w:leader="dot"/>
            </w:tabs>
            <w:rPr/>
          </w:pPr>
          <w:hyperlink w:anchor="__RefHeading___Toc17564117_2142443653">
            <w:r>
              <w:rPr>
                <w:webHidden/>
                <w:rStyle w:val="IndexLink"/>
                <w:rtl w:val="true"/>
              </w:rPr>
              <w:t>انّما يجب تقليد الاعلم والفحص عنه فيما لوعلم بالتفاضل والاختلاف في الفتوى</w:t>
            </w:r>
            <w:r>
              <w:rPr>
                <w:rStyle w:val="IndexLink"/>
                <w:rtl w:val="true"/>
              </w:rPr>
              <w:tab/>
            </w:r>
            <w:r>
              <w:rPr>
                <w:rStyle w:val="IndexLink"/>
              </w:rPr>
              <w:t>517</w:t>
            </w:r>
          </w:hyperlink>
        </w:p>
        <w:p>
          <w:pPr>
            <w:pStyle w:val="Contents2"/>
            <w:tabs>
              <w:tab w:val="clear" w:pos="8743"/>
              <w:tab w:val="right" w:pos="9026" w:leader="dot"/>
            </w:tabs>
            <w:rPr/>
          </w:pPr>
          <w:hyperlink w:anchor="__RefHeading___Toc17564119_2142443653">
            <w:r>
              <w:rPr>
                <w:webHidden/>
                <w:rStyle w:val="IndexLink"/>
                <w:rtl w:val="true"/>
              </w:rPr>
              <w:t>في جواز تقليد الميت ابتداء أو البقاء عليه استدامة</w:t>
            </w:r>
            <w:r>
              <w:rPr>
                <w:rStyle w:val="IndexLink"/>
                <w:rtl w:val="true"/>
              </w:rPr>
              <w:tab/>
            </w:r>
            <w:r>
              <w:rPr>
                <w:rStyle w:val="IndexLink"/>
              </w:rPr>
              <w:t>519</w:t>
            </w:r>
          </w:hyperlink>
        </w:p>
        <w:p>
          <w:pPr>
            <w:pStyle w:val="Contents2"/>
            <w:tabs>
              <w:tab w:val="clear" w:pos="8743"/>
              <w:tab w:val="right" w:pos="9026" w:leader="dot"/>
            </w:tabs>
            <w:rPr/>
          </w:pPr>
          <w:hyperlink w:anchor="__RefHeading___Toc17564121_2142443653">
            <w:r>
              <w:rPr>
                <w:webHidden/>
                <w:rStyle w:val="IndexLink"/>
                <w:rtl w:val="true"/>
              </w:rPr>
              <w:t>في البقاء على تقليد الميت مطلقا او فى المسائل التي قلده فيها وعمل بها في حياته</w:t>
            </w:r>
            <w:r>
              <w:rPr>
                <w:rStyle w:val="IndexLink"/>
                <w:rtl w:val="true"/>
              </w:rPr>
              <w:tab/>
            </w:r>
            <w:r>
              <w:rPr>
                <w:rStyle w:val="IndexLink"/>
              </w:rPr>
              <w:t>521</w:t>
            </w:r>
          </w:hyperlink>
        </w:p>
        <w:p>
          <w:pPr>
            <w:pStyle w:val="Contents2"/>
            <w:tabs>
              <w:tab w:val="clear" w:pos="8743"/>
              <w:tab w:val="right" w:pos="9026" w:leader="dot"/>
            </w:tabs>
            <w:rPr/>
          </w:pPr>
          <w:hyperlink w:anchor="__RefHeading___Toc17564123_2142443653">
            <w:r>
              <w:rPr>
                <w:webHidden/>
                <w:rStyle w:val="IndexLink"/>
                <w:rtl w:val="true"/>
              </w:rPr>
              <w:t>فى انّ حكم المقلد هو الرجوع الى المجتهد الحي في يقين هذه الوظيفة</w:t>
            </w:r>
            <w:r>
              <w:rPr>
                <w:rStyle w:val="IndexLink"/>
                <w:rtl w:val="true"/>
              </w:rPr>
              <w:tab/>
            </w:r>
            <w:r>
              <w:rPr>
                <w:rStyle w:val="IndexLink"/>
              </w:rPr>
              <w:t>528</w:t>
            </w:r>
          </w:hyperlink>
        </w:p>
        <w:p>
          <w:pPr>
            <w:pStyle w:val="Contents2"/>
            <w:tabs>
              <w:tab w:val="clear" w:pos="8743"/>
              <w:tab w:val="right" w:pos="9026" w:leader="dot"/>
            </w:tabs>
            <w:rPr/>
          </w:pPr>
          <w:hyperlink w:anchor="__RefHeading___Toc17564125_2142443653">
            <w:r>
              <w:rPr>
                <w:webHidden/>
                <w:rStyle w:val="IndexLink"/>
                <w:rtl w:val="true"/>
              </w:rPr>
              <w:t>فيما لو قلد مجتهد أفمات فقلد آخر فمات ايضاً فقلد من يقول بوجوب البقاء</w:t>
            </w:r>
            <w:r>
              <w:rPr>
                <w:rStyle w:val="IndexLink"/>
                <w:rtl w:val="true"/>
              </w:rPr>
              <w:tab/>
            </w:r>
            <w:r>
              <w:rPr>
                <w:rStyle w:val="IndexLink"/>
              </w:rPr>
              <w:t>528</w:t>
            </w:r>
          </w:hyperlink>
        </w:p>
        <w:p>
          <w:pPr>
            <w:pStyle w:val="Contents2"/>
            <w:tabs>
              <w:tab w:val="clear" w:pos="8743"/>
              <w:tab w:val="right" w:pos="9026" w:leader="dot"/>
            </w:tabs>
            <w:rPr/>
          </w:pPr>
          <w:hyperlink w:anchor="__RefHeading___Toc17564127_2142443653">
            <w:r>
              <w:rPr>
                <w:webHidden/>
                <w:rStyle w:val="IndexLink"/>
                <w:rtl w:val="true"/>
              </w:rPr>
              <w:t>فيما لوقلّد من يقول بحرمة البقاء فمات فقلّد من يقول بوجوب البقاء</w:t>
            </w:r>
            <w:r>
              <w:rPr>
                <w:rStyle w:val="IndexLink"/>
                <w:rtl w:val="true"/>
              </w:rPr>
              <w:tab/>
            </w:r>
            <w:r>
              <w:rPr>
                <w:rStyle w:val="IndexLink"/>
              </w:rPr>
              <w:t>530</w:t>
            </w:r>
          </w:hyperlink>
        </w:p>
        <w:p>
          <w:pPr>
            <w:pStyle w:val="Contents2"/>
            <w:tabs>
              <w:tab w:val="clear" w:pos="8743"/>
              <w:tab w:val="right" w:pos="9026" w:leader="dot"/>
            </w:tabs>
            <w:rPr/>
          </w:pPr>
          <w:hyperlink w:anchor="__RefHeading___Toc17564129_2142443653">
            <w:r>
              <w:rPr>
                <w:webHidden/>
                <w:rStyle w:val="IndexLink"/>
                <w:rtl w:val="true"/>
              </w:rPr>
              <w:t>فهرس مطالب</w:t>
            </w:r>
            <w:r>
              <w:rPr>
                <w:rStyle w:val="IndexLink"/>
                <w:rtl w:val="true"/>
              </w:rPr>
              <w:tab/>
            </w:r>
            <w:r>
              <w:rPr>
                <w:rStyle w:val="IndexLink"/>
              </w:rPr>
              <w:t>532</w:t>
            </w:r>
          </w:hyperlink>
        </w:p>
        <w:p>
          <w:pPr>
            <w:pStyle w:val="Contents2"/>
            <w:tabs>
              <w:tab w:val="clear" w:pos="8743"/>
              <w:tab w:val="right" w:pos="9026" w:leader="dot"/>
            </w:tabs>
            <w:rPr/>
          </w:pPr>
          <w:hyperlink w:anchor="__RefHeading___Toc17564131_2142443653">
            <w:r>
              <w:rPr>
                <w:webHidden/>
                <w:rStyle w:val="IndexLink"/>
                <w:rtl w:val="true"/>
              </w:rPr>
              <w:t>بیان عدم الخلاف بين الاصحاب في حرمان الزوجة من بعض تركة زوجها في الجمله</w:t>
            </w:r>
            <w:r>
              <w:rPr>
                <w:rStyle w:val="IndexLink"/>
                <w:rtl w:val="true"/>
              </w:rPr>
              <w:tab/>
            </w:r>
            <w:r>
              <w:rPr>
                <w:rStyle w:val="IndexLink"/>
              </w:rPr>
              <w:t>546</w:t>
            </w:r>
          </w:hyperlink>
        </w:p>
        <w:p>
          <w:pPr>
            <w:pStyle w:val="Contents2"/>
            <w:tabs>
              <w:tab w:val="clear" w:pos="8743"/>
              <w:tab w:val="right" w:pos="9026" w:leader="dot"/>
            </w:tabs>
            <w:rPr/>
          </w:pPr>
          <w:hyperlink w:anchor="__RefHeading___Toc17564133_2142443653">
            <w:r>
              <w:rPr>
                <w:webHidden/>
                <w:rStyle w:val="IndexLink"/>
                <w:rtl w:val="true"/>
              </w:rPr>
              <w:t>تضعيف كلام الاسكافي قدس سره على فرض ظهور كلامه فى المخالفة في اصل المسئلة</w:t>
            </w:r>
            <w:r>
              <w:rPr>
                <w:rStyle w:val="IndexLink"/>
                <w:rtl w:val="true"/>
              </w:rPr>
              <w:tab/>
            </w:r>
            <w:r>
              <w:rPr>
                <w:rStyle w:val="IndexLink"/>
              </w:rPr>
              <w:t>547</w:t>
            </w:r>
          </w:hyperlink>
        </w:p>
        <w:p>
          <w:pPr>
            <w:pStyle w:val="Contents2"/>
            <w:tabs>
              <w:tab w:val="clear" w:pos="8743"/>
              <w:tab w:val="right" w:pos="9026" w:leader="dot"/>
            </w:tabs>
            <w:rPr/>
          </w:pPr>
          <w:hyperlink w:anchor="__RefHeading___Toc17564135_2142443653">
            <w:r>
              <w:rPr>
                <w:webHidden/>
                <w:rStyle w:val="IndexLink"/>
                <w:rtl w:val="true"/>
              </w:rPr>
              <w:t xml:space="preserve">( </w:t>
            </w:r>
            <w:r>
              <w:rPr>
                <w:rStyle w:val="IndexLink"/>
                <w:rtl w:val="true"/>
              </w:rPr>
              <w:t xml:space="preserve">اما المقام الاول </w:t>
            </w:r>
            <w:r>
              <w:rPr>
                <w:rStyle w:val="IndexLink"/>
                <w:rtl w:val="true"/>
              </w:rPr>
              <w:t>)</w:t>
              <w:tab/>
            </w:r>
            <w:r>
              <w:rPr>
                <w:rStyle w:val="IndexLink"/>
              </w:rPr>
              <w:t>548</w:t>
            </w:r>
          </w:hyperlink>
        </w:p>
        <w:p>
          <w:pPr>
            <w:pStyle w:val="Contents3"/>
            <w:tabs>
              <w:tab w:val="clear" w:pos="8459"/>
              <w:tab w:val="right" w:pos="9026" w:leader="dot"/>
            </w:tabs>
            <w:rPr/>
          </w:pPr>
          <w:hyperlink w:anchor="__RefHeading___Toc17564137_2142443653">
            <w:r>
              <w:rPr>
                <w:webHidden/>
                <w:rStyle w:val="IndexLink"/>
                <w:rtl w:val="true"/>
              </w:rPr>
              <w:t>اشارة</w:t>
            </w:r>
            <w:r>
              <w:rPr>
                <w:rStyle w:val="IndexLink"/>
                <w:rtl w:val="true"/>
              </w:rPr>
              <w:tab/>
            </w:r>
            <w:r>
              <w:rPr>
                <w:rStyle w:val="IndexLink"/>
              </w:rPr>
              <w:t>548</w:t>
            </w:r>
          </w:hyperlink>
        </w:p>
        <w:p>
          <w:pPr>
            <w:pStyle w:val="Contents3"/>
            <w:tabs>
              <w:tab w:val="clear" w:pos="8459"/>
              <w:tab w:val="right" w:pos="9026" w:leader="dot"/>
            </w:tabs>
            <w:rPr/>
          </w:pPr>
          <w:hyperlink w:anchor="__RefHeading___Toc17564139_2142443653">
            <w:r>
              <w:rPr>
                <w:webHidden/>
                <w:rStyle w:val="IndexLink"/>
                <w:rtl w:val="true"/>
              </w:rPr>
              <w:t>دفع المناقشات في اخبار الباب</w:t>
            </w:r>
            <w:r>
              <w:rPr>
                <w:rStyle w:val="IndexLink"/>
                <w:rtl w:val="true"/>
              </w:rPr>
              <w:tab/>
            </w:r>
            <w:r>
              <w:rPr>
                <w:rStyle w:val="IndexLink"/>
              </w:rPr>
              <w:t>552</w:t>
            </w:r>
          </w:hyperlink>
        </w:p>
        <w:p>
          <w:pPr>
            <w:pStyle w:val="Contents3"/>
            <w:tabs>
              <w:tab w:val="clear" w:pos="8459"/>
              <w:tab w:val="right" w:pos="9026" w:leader="dot"/>
            </w:tabs>
            <w:rPr/>
          </w:pPr>
          <w:hyperlink w:anchor="__RefHeading___Toc17564141_2142443653">
            <w:r>
              <w:rPr>
                <w:webHidden/>
                <w:rStyle w:val="IndexLink"/>
                <w:rtl w:val="true"/>
              </w:rPr>
              <w:t>تضعيف قول المفيد والسيد والمنسوب الى الشيخ قدس سرهم</w:t>
            </w:r>
            <w:r>
              <w:rPr>
                <w:rStyle w:val="IndexLink"/>
                <w:rtl w:val="true"/>
              </w:rPr>
              <w:tab/>
            </w:r>
            <w:r>
              <w:rPr>
                <w:rStyle w:val="IndexLink"/>
              </w:rPr>
              <w:t>555</w:t>
            </w:r>
          </w:hyperlink>
        </w:p>
        <w:p>
          <w:pPr>
            <w:pStyle w:val="Contents2"/>
            <w:tabs>
              <w:tab w:val="clear" w:pos="8743"/>
              <w:tab w:val="right" w:pos="9026" w:leader="dot"/>
            </w:tabs>
            <w:rPr/>
          </w:pPr>
          <w:hyperlink w:anchor="__RefHeading___Toc17564143_2142443653">
            <w:r>
              <w:rPr>
                <w:webHidden/>
                <w:rStyle w:val="IndexLink"/>
                <w:rtl w:val="true"/>
              </w:rPr>
              <w:t xml:space="preserve">( </w:t>
            </w:r>
            <w:r>
              <w:rPr>
                <w:rStyle w:val="IndexLink"/>
                <w:rtl w:val="true"/>
              </w:rPr>
              <w:t xml:space="preserve">وأما المقام الثاني </w:t>
            </w:r>
            <w:r>
              <w:rPr>
                <w:rStyle w:val="IndexLink"/>
                <w:rtl w:val="true"/>
              </w:rPr>
              <w:t>)</w:t>
              <w:tab/>
            </w:r>
            <w:r>
              <w:rPr>
                <w:rStyle w:val="IndexLink"/>
              </w:rPr>
              <w:t>556</w:t>
            </w:r>
          </w:hyperlink>
        </w:p>
        <w:p>
          <w:pPr>
            <w:pStyle w:val="Contents2"/>
            <w:tabs>
              <w:tab w:val="clear" w:pos="8743"/>
              <w:tab w:val="right" w:pos="9026" w:leader="dot"/>
            </w:tabs>
            <w:rPr/>
          </w:pPr>
          <w:hyperlink w:anchor="__RefHeading___Toc17564145_2142443653">
            <w:r>
              <w:rPr>
                <w:webHidden/>
                <w:rStyle w:val="IndexLink"/>
                <w:rtl w:val="true"/>
              </w:rPr>
              <w:t xml:space="preserve">( </w:t>
            </w:r>
            <w:r>
              <w:rPr>
                <w:rStyle w:val="IndexLink"/>
                <w:rtl w:val="true"/>
              </w:rPr>
              <w:t xml:space="preserve">التنبيه على أمور </w:t>
            </w:r>
            <w:r>
              <w:rPr>
                <w:rStyle w:val="IndexLink"/>
                <w:rtl w:val="true"/>
              </w:rPr>
              <w:t>)</w:t>
              <w:tab/>
            </w:r>
            <w:r>
              <w:rPr>
                <w:rStyle w:val="IndexLink"/>
              </w:rPr>
              <w:t>561</w:t>
            </w:r>
          </w:hyperlink>
        </w:p>
        <w:p>
          <w:pPr>
            <w:pStyle w:val="Contents3"/>
            <w:tabs>
              <w:tab w:val="clear" w:pos="8459"/>
              <w:tab w:val="right" w:pos="9026" w:leader="dot"/>
            </w:tabs>
            <w:rPr/>
          </w:pPr>
          <w:hyperlink w:anchor="__RefHeading___Toc17564147_2142443653">
            <w:r>
              <w:rPr>
                <w:webHidden/>
                <w:rStyle w:val="IndexLink"/>
                <w:rtl w:val="true"/>
              </w:rPr>
              <w:t xml:space="preserve">( </w:t>
            </w:r>
            <w:r>
              <w:rPr>
                <w:rStyle w:val="IndexLink"/>
                <w:rtl w:val="true"/>
              </w:rPr>
              <w:t xml:space="preserve">الامر الاول </w:t>
            </w:r>
            <w:r>
              <w:rPr>
                <w:rStyle w:val="IndexLink"/>
                <w:rtl w:val="true"/>
              </w:rPr>
              <w:t>)</w:t>
              <w:tab/>
            </w:r>
            <w:r>
              <w:rPr>
                <w:rStyle w:val="IndexLink"/>
              </w:rPr>
              <w:t>561</w:t>
            </w:r>
          </w:hyperlink>
        </w:p>
        <w:p>
          <w:pPr>
            <w:pStyle w:val="Contents3"/>
            <w:tabs>
              <w:tab w:val="clear" w:pos="8459"/>
              <w:tab w:val="right" w:pos="9026" w:leader="dot"/>
            </w:tabs>
            <w:rPr/>
          </w:pPr>
          <w:hyperlink w:anchor="__RefHeading___Toc17564149_2142443653">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561</w:t>
            </w:r>
          </w:hyperlink>
        </w:p>
        <w:p>
          <w:pPr>
            <w:pStyle w:val="Contents3"/>
            <w:tabs>
              <w:tab w:val="clear" w:pos="8459"/>
              <w:tab w:val="right" w:pos="9026" w:leader="dot"/>
            </w:tabs>
            <w:rPr/>
          </w:pPr>
          <w:hyperlink w:anchor="__RefHeading___Toc17564151_2142443653">
            <w:r>
              <w:rPr>
                <w:webHidden/>
                <w:rStyle w:val="IndexLink"/>
                <w:rtl w:val="true"/>
              </w:rPr>
              <w:t xml:space="preserve">( </w:t>
            </w:r>
            <w:r>
              <w:rPr>
                <w:rStyle w:val="IndexLink"/>
                <w:rtl w:val="true"/>
              </w:rPr>
              <w:t xml:space="preserve">الامر الثالث </w:t>
            </w:r>
            <w:r>
              <w:rPr>
                <w:rStyle w:val="IndexLink"/>
                <w:rtl w:val="true"/>
              </w:rPr>
              <w:t>)</w:t>
              <w:tab/>
            </w:r>
            <w:r>
              <w:rPr>
                <w:rStyle w:val="IndexLink"/>
              </w:rPr>
              <w:t>565</w:t>
            </w:r>
          </w:hyperlink>
        </w:p>
        <w:p>
          <w:pPr>
            <w:pStyle w:val="Contents3"/>
            <w:tabs>
              <w:tab w:val="clear" w:pos="8459"/>
              <w:tab w:val="right" w:pos="9026" w:leader="dot"/>
            </w:tabs>
            <w:rPr/>
          </w:pPr>
          <w:hyperlink w:anchor="__RefHeading___Toc17564153_2142443653">
            <w:r>
              <w:rPr>
                <w:webHidden/>
                <w:rStyle w:val="IndexLink"/>
                <w:rtl w:val="true"/>
              </w:rPr>
              <w:t xml:space="preserve">( </w:t>
            </w:r>
            <w:r>
              <w:rPr>
                <w:rStyle w:val="IndexLink"/>
                <w:rtl w:val="true"/>
              </w:rPr>
              <w:t xml:space="preserve">الأمر الرابع </w:t>
            </w:r>
            <w:r>
              <w:rPr>
                <w:rStyle w:val="IndexLink"/>
                <w:rtl w:val="true"/>
              </w:rPr>
              <w:t>)</w:t>
              <w:tab/>
            </w:r>
            <w:r>
              <w:rPr>
                <w:rStyle w:val="IndexLink"/>
              </w:rPr>
              <w:t>569</w:t>
            </w:r>
          </w:hyperlink>
        </w:p>
        <w:p>
          <w:pPr>
            <w:pStyle w:val="Contents3"/>
            <w:tabs>
              <w:tab w:val="clear" w:pos="8459"/>
              <w:tab w:val="right" w:pos="9026" w:leader="dot"/>
            </w:tabs>
            <w:rPr/>
          </w:pPr>
          <w:hyperlink w:anchor="__RefHeading___Toc17564155_2142443653">
            <w:r>
              <w:rPr>
                <w:webHidden/>
                <w:rStyle w:val="IndexLink"/>
                <w:rtl w:val="true"/>
              </w:rPr>
              <w:t>بيان بعض الثمرات المترتبة على الوجهين</w:t>
            </w:r>
            <w:r>
              <w:rPr>
                <w:rStyle w:val="IndexLink"/>
                <w:rtl w:val="true"/>
              </w:rPr>
              <w:tab/>
            </w:r>
            <w:r>
              <w:rPr>
                <w:rStyle w:val="IndexLink"/>
              </w:rPr>
              <w:t>573</w:t>
            </w:r>
          </w:hyperlink>
        </w:p>
        <w:p>
          <w:pPr>
            <w:pStyle w:val="Contents4"/>
            <w:tabs>
              <w:tab w:val="clear" w:pos="8176"/>
              <w:tab w:val="right" w:pos="9026" w:leader="dot"/>
            </w:tabs>
            <w:rPr/>
          </w:pPr>
          <w:hyperlink w:anchor="__RefHeading___Toc17564157_2142443653">
            <w:r>
              <w:rPr>
                <w:webHidden/>
                <w:rStyle w:val="IndexLink"/>
                <w:rtl w:val="true"/>
              </w:rPr>
              <w:t xml:space="preserve">( </w:t>
            </w:r>
            <w:r>
              <w:rPr>
                <w:rStyle w:val="IndexLink"/>
                <w:rtl w:val="true"/>
              </w:rPr>
              <w:t xml:space="preserve">الثمرة الاولى </w:t>
            </w:r>
            <w:r>
              <w:rPr>
                <w:rStyle w:val="IndexLink"/>
                <w:rtl w:val="true"/>
              </w:rPr>
              <w:t>)</w:t>
              <w:tab/>
            </w:r>
            <w:r>
              <w:rPr>
                <w:rStyle w:val="IndexLink"/>
              </w:rPr>
              <w:t>573</w:t>
            </w:r>
          </w:hyperlink>
        </w:p>
        <w:p>
          <w:pPr>
            <w:pStyle w:val="Contents4"/>
            <w:tabs>
              <w:tab w:val="clear" w:pos="8176"/>
              <w:tab w:val="right" w:pos="9026" w:leader="dot"/>
            </w:tabs>
            <w:rPr/>
          </w:pPr>
          <w:hyperlink w:anchor="__RefHeading___Toc17564159_2142443653">
            <w:r>
              <w:rPr>
                <w:webHidden/>
                <w:rStyle w:val="IndexLink"/>
                <w:rtl w:val="true"/>
              </w:rPr>
              <w:t xml:space="preserve">( </w:t>
            </w:r>
            <w:r>
              <w:rPr>
                <w:rStyle w:val="IndexLink"/>
                <w:rtl w:val="true"/>
              </w:rPr>
              <w:t xml:space="preserve">الثمرة الثانية </w:t>
            </w:r>
            <w:r>
              <w:rPr>
                <w:rStyle w:val="IndexLink"/>
                <w:rtl w:val="true"/>
              </w:rPr>
              <w:t>)</w:t>
              <w:tab/>
            </w:r>
            <w:r>
              <w:rPr>
                <w:rStyle w:val="IndexLink"/>
              </w:rPr>
              <w:t>574</w:t>
            </w:r>
          </w:hyperlink>
        </w:p>
        <w:p>
          <w:pPr>
            <w:pStyle w:val="Contents4"/>
            <w:tabs>
              <w:tab w:val="clear" w:pos="8176"/>
              <w:tab w:val="right" w:pos="9026" w:leader="dot"/>
            </w:tabs>
            <w:rPr/>
          </w:pPr>
          <w:hyperlink w:anchor="__RefHeading___Toc17564161_2142443653">
            <w:r>
              <w:rPr>
                <w:webHidden/>
                <w:rStyle w:val="IndexLink"/>
                <w:rtl w:val="true"/>
              </w:rPr>
              <w:t xml:space="preserve">( </w:t>
            </w:r>
            <w:r>
              <w:rPr>
                <w:rStyle w:val="IndexLink"/>
                <w:rtl w:val="true"/>
              </w:rPr>
              <w:t xml:space="preserve">الثمرة الثالثة </w:t>
            </w:r>
            <w:r>
              <w:rPr>
                <w:rStyle w:val="IndexLink"/>
                <w:rtl w:val="true"/>
              </w:rPr>
              <w:t>)</w:t>
              <w:tab/>
            </w:r>
            <w:r>
              <w:rPr>
                <w:rStyle w:val="IndexLink"/>
              </w:rPr>
              <w:t>578</w:t>
            </w:r>
          </w:hyperlink>
        </w:p>
        <w:p>
          <w:pPr>
            <w:pStyle w:val="Contents4"/>
            <w:tabs>
              <w:tab w:val="clear" w:pos="8176"/>
              <w:tab w:val="right" w:pos="9026" w:leader="dot"/>
            </w:tabs>
            <w:rPr/>
          </w:pPr>
          <w:hyperlink w:anchor="__RefHeading___Toc17564163_2142443653">
            <w:r>
              <w:rPr>
                <w:webHidden/>
                <w:rStyle w:val="IndexLink"/>
                <w:rtl w:val="true"/>
              </w:rPr>
              <w:t xml:space="preserve">( </w:t>
            </w:r>
            <w:r>
              <w:rPr>
                <w:rStyle w:val="IndexLink"/>
                <w:rtl w:val="true"/>
              </w:rPr>
              <w:t xml:space="preserve">الثمرة الرابعة </w:t>
            </w:r>
            <w:r>
              <w:rPr>
                <w:rStyle w:val="IndexLink"/>
                <w:rtl w:val="true"/>
              </w:rPr>
              <w:t>)</w:t>
              <w:tab/>
            </w:r>
            <w:r>
              <w:rPr>
                <w:rStyle w:val="IndexLink"/>
              </w:rPr>
              <w:t>578</w:t>
            </w:r>
          </w:hyperlink>
        </w:p>
        <w:p>
          <w:pPr>
            <w:pStyle w:val="Contents3"/>
            <w:tabs>
              <w:tab w:val="clear" w:pos="8459"/>
              <w:tab w:val="right" w:pos="9026" w:leader="dot"/>
            </w:tabs>
            <w:rPr/>
          </w:pPr>
          <w:hyperlink w:anchor="__RefHeading___Toc17564165_2142443653">
            <w:r>
              <w:rPr>
                <w:webHidden/>
                <w:rStyle w:val="IndexLink"/>
                <w:rtl w:val="true"/>
              </w:rPr>
              <w:t xml:space="preserve">( </w:t>
            </w:r>
            <w:r>
              <w:rPr>
                <w:rStyle w:val="IndexLink"/>
                <w:rtl w:val="true"/>
              </w:rPr>
              <w:t xml:space="preserve">الامر الخامس </w:t>
            </w:r>
            <w:r>
              <w:rPr>
                <w:rStyle w:val="IndexLink"/>
                <w:rtl w:val="true"/>
              </w:rPr>
              <w:t>)</w:t>
              <w:tab/>
            </w:r>
            <w:r>
              <w:rPr>
                <w:rStyle w:val="IndexLink"/>
              </w:rPr>
              <w:t>579</w:t>
            </w:r>
          </w:hyperlink>
        </w:p>
        <w:p>
          <w:pPr>
            <w:pStyle w:val="Contents3"/>
            <w:tabs>
              <w:tab w:val="clear" w:pos="8459"/>
              <w:tab w:val="right" w:pos="9026" w:leader="dot"/>
            </w:tabs>
            <w:rPr/>
          </w:pPr>
          <w:hyperlink w:anchor="__RefHeading___Toc17564167_2142443653">
            <w:r>
              <w:rPr>
                <w:webHidden/>
                <w:rStyle w:val="IndexLink"/>
                <w:rtl w:val="true"/>
              </w:rPr>
              <w:t xml:space="preserve">( </w:t>
            </w:r>
            <w:r>
              <w:rPr>
                <w:rStyle w:val="IndexLink"/>
                <w:rtl w:val="true"/>
              </w:rPr>
              <w:t xml:space="preserve">الأمر السادس </w:t>
            </w:r>
            <w:r>
              <w:rPr>
                <w:rStyle w:val="IndexLink"/>
                <w:rtl w:val="true"/>
              </w:rPr>
              <w:t>)</w:t>
              <w:tab/>
            </w:r>
            <w:r>
              <w:rPr>
                <w:rStyle w:val="IndexLink"/>
              </w:rPr>
              <w:t>580</w:t>
            </w:r>
          </w:hyperlink>
        </w:p>
        <w:p>
          <w:pPr>
            <w:pStyle w:val="Contents3"/>
            <w:tabs>
              <w:tab w:val="clear" w:pos="8459"/>
              <w:tab w:val="right" w:pos="9026" w:leader="dot"/>
            </w:tabs>
            <w:rPr/>
          </w:pPr>
          <w:hyperlink w:anchor="__RefHeading___Toc17564169_2142443653">
            <w:r>
              <w:rPr>
                <w:webHidden/>
                <w:rStyle w:val="IndexLink"/>
                <w:rtl w:val="true"/>
              </w:rPr>
              <w:t xml:space="preserve">( </w:t>
            </w:r>
            <w:r>
              <w:rPr>
                <w:rStyle w:val="IndexLink"/>
                <w:rtl w:val="true"/>
              </w:rPr>
              <w:t xml:space="preserve">الأمر السابع </w:t>
            </w:r>
            <w:r>
              <w:rPr>
                <w:rStyle w:val="IndexLink"/>
                <w:rtl w:val="true"/>
              </w:rPr>
              <w:t>)</w:t>
              <w:tab/>
            </w:r>
            <w:r>
              <w:rPr>
                <w:rStyle w:val="IndexLink"/>
              </w:rPr>
              <w:t>581</w:t>
            </w:r>
          </w:hyperlink>
        </w:p>
        <w:p>
          <w:pPr>
            <w:pStyle w:val="Contents3"/>
            <w:tabs>
              <w:tab w:val="clear" w:pos="8459"/>
              <w:tab w:val="right" w:pos="9026" w:leader="dot"/>
            </w:tabs>
            <w:rPr/>
          </w:pPr>
          <w:hyperlink w:anchor="__RefHeading___Toc17564171_2142443653">
            <w:r>
              <w:rPr>
                <w:webHidden/>
                <w:rStyle w:val="IndexLink"/>
                <w:rtl w:val="true"/>
              </w:rPr>
              <w:t xml:space="preserve">( </w:t>
            </w:r>
            <w:r>
              <w:rPr>
                <w:rStyle w:val="IndexLink"/>
                <w:rtl w:val="true"/>
              </w:rPr>
              <w:t xml:space="preserve">الامر الثامن </w:t>
            </w:r>
            <w:r>
              <w:rPr>
                <w:rStyle w:val="IndexLink"/>
                <w:rtl w:val="true"/>
              </w:rPr>
              <w:t>)</w:t>
              <w:tab/>
            </w:r>
            <w:r>
              <w:rPr>
                <w:rStyle w:val="IndexLink"/>
              </w:rPr>
              <w:t>581</w:t>
            </w:r>
          </w:hyperlink>
        </w:p>
        <w:p>
          <w:pPr>
            <w:pStyle w:val="Contents3"/>
            <w:tabs>
              <w:tab w:val="clear" w:pos="8459"/>
              <w:tab w:val="right" w:pos="9026" w:leader="dot"/>
            </w:tabs>
            <w:rPr/>
          </w:pPr>
          <w:hyperlink w:anchor="__RefHeading___Toc17564173_2142443653">
            <w:r>
              <w:rPr>
                <w:webHidden/>
                <w:rStyle w:val="IndexLink"/>
                <w:rtl w:val="true"/>
              </w:rPr>
              <w:t xml:space="preserve">( </w:t>
            </w:r>
            <w:r>
              <w:rPr>
                <w:rStyle w:val="IndexLink"/>
                <w:rtl w:val="true"/>
              </w:rPr>
              <w:t xml:space="preserve">الامر التاسع </w:t>
            </w:r>
            <w:r>
              <w:rPr>
                <w:rStyle w:val="IndexLink"/>
                <w:rtl w:val="true"/>
              </w:rPr>
              <w:t>)</w:t>
              <w:tab/>
            </w:r>
            <w:r>
              <w:rPr>
                <w:rStyle w:val="IndexLink"/>
              </w:rPr>
              <w:t>581</w:t>
            </w:r>
          </w:hyperlink>
        </w:p>
        <w:p>
          <w:pPr>
            <w:pStyle w:val="Contents3"/>
            <w:tabs>
              <w:tab w:val="clear" w:pos="8459"/>
              <w:tab w:val="right" w:pos="9026" w:leader="dot"/>
            </w:tabs>
            <w:rPr/>
          </w:pPr>
          <w:hyperlink w:anchor="__RefHeading___Toc17564175_2142443653">
            <w:r>
              <w:rPr>
                <w:webHidden/>
                <w:rStyle w:val="IndexLink"/>
                <w:rtl w:val="true"/>
              </w:rPr>
              <w:t xml:space="preserve">( </w:t>
            </w:r>
            <w:r>
              <w:rPr>
                <w:rStyle w:val="IndexLink"/>
                <w:rtl w:val="true"/>
              </w:rPr>
              <w:t xml:space="preserve">الأمر العاشر </w:t>
            </w:r>
            <w:r>
              <w:rPr>
                <w:rStyle w:val="IndexLink"/>
                <w:rtl w:val="true"/>
              </w:rPr>
              <w:t>)</w:t>
              <w:tab/>
            </w:r>
            <w:r>
              <w:rPr>
                <w:rStyle w:val="IndexLink"/>
              </w:rPr>
              <w:t>590</w:t>
            </w:r>
          </w:hyperlink>
        </w:p>
        <w:p>
          <w:pPr>
            <w:pStyle w:val="Contents3"/>
            <w:tabs>
              <w:tab w:val="clear" w:pos="8459"/>
              <w:tab w:val="right" w:pos="9026" w:leader="dot"/>
            </w:tabs>
            <w:rPr/>
          </w:pPr>
          <w:hyperlink w:anchor="__RefHeading___Toc17564177_2142443653">
            <w:r>
              <w:rPr>
                <w:webHidden/>
                <w:rStyle w:val="IndexLink"/>
                <w:rtl w:val="true"/>
              </w:rPr>
              <w:t xml:space="preserve">( </w:t>
            </w:r>
            <w:r>
              <w:rPr>
                <w:rStyle w:val="IndexLink"/>
                <w:rtl w:val="true"/>
              </w:rPr>
              <w:t xml:space="preserve">الامر الحادي عشر </w:t>
            </w:r>
            <w:r>
              <w:rPr>
                <w:rStyle w:val="IndexLink"/>
                <w:rtl w:val="true"/>
              </w:rPr>
              <w:t>)</w:t>
              <w:tab/>
            </w:r>
            <w:r>
              <w:rPr>
                <w:rStyle w:val="IndexLink"/>
              </w:rPr>
              <w:t>593</w:t>
            </w:r>
          </w:hyperlink>
        </w:p>
        <w:p>
          <w:pPr>
            <w:pStyle w:val="Contents2"/>
            <w:tabs>
              <w:tab w:val="clear" w:pos="8743"/>
              <w:tab w:val="right" w:pos="9026" w:leader="dot"/>
            </w:tabs>
            <w:rPr/>
          </w:pPr>
          <w:hyperlink w:anchor="__RefHeading___Toc17564179_2142443653">
            <w:r>
              <w:rPr>
                <w:webHidden/>
                <w:rStyle w:val="IndexLink"/>
                <w:rtl w:val="true"/>
              </w:rPr>
              <w:t>فهرس</w:t>
            </w:r>
            <w:r>
              <w:rPr>
                <w:rStyle w:val="IndexLink"/>
                <w:rtl w:val="true"/>
              </w:rPr>
              <w:tab/>
            </w:r>
            <w:r>
              <w:rPr>
                <w:rStyle w:val="IndexLink"/>
              </w:rPr>
              <w:t>597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05_176606"/>
      <w:bookmarkStart w:id="1" w:name="pg16005_176606"/>
      <w:bookmarkEnd w:id="1"/>
    </w:p>
    <w:p>
      <w:pPr>
        <w:pStyle w:val="Heading2"/>
        <w:numPr>
          <w:ilvl w:val="1"/>
          <w:numId w:val="1"/>
        </w:numPr>
        <w:rPr/>
      </w:pPr>
      <w:bookmarkStart w:id="2" w:name="pg16005_176606"/>
      <w:bookmarkStart w:id="3" w:name="__RefHeading___Toc17563767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البروجردي النجفي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نسخة غير مصححة</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من كتاب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نهاية الأفكار</w:t>
      </w:r>
    </w:p>
    <w:p>
      <w:pPr>
        <w:pStyle w:val="BookText"/>
        <w:rPr/>
      </w:pPr>
      <w:r>
        <w:rPr>
          <w:rFonts w:ascii="Amiri" w:hAnsi="Amiri" w:eastAsia="Amiri" w:cs="Amiri"/>
          <w:color w:val="111111"/>
          <w:sz w:val="28"/>
          <w:sz w:val="28"/>
          <w:szCs w:val="28"/>
          <w:rtl w:val="true"/>
          <w:lang w:bidi="ar-SA"/>
        </w:rPr>
        <w:t>في مبحث الاستصحاب</w:t>
      </w:r>
    </w:p>
    <w:p>
      <w:pPr>
        <w:pStyle w:val="BookText"/>
        <w:rPr/>
      </w:pPr>
      <w:r>
        <w:rPr>
          <w:rFonts w:ascii="IRNazanin" w:hAnsi="IRNazanin" w:eastAsia="IRNazanin"/>
          <w:color w:val="111111"/>
          <w:sz w:val="28"/>
          <w:sz w:val="28"/>
          <w:szCs w:val="28"/>
          <w:rtl w:val="true"/>
          <w:lang w:bidi="fa-IR"/>
        </w:rPr>
        <w:t>لحضره</w:t>
      </w:r>
    </w:p>
    <w:p>
      <w:pPr>
        <w:pStyle w:val="BookText"/>
        <w:rPr/>
      </w:pPr>
      <w:r>
        <w:rPr>
          <w:rFonts w:ascii="Amiri" w:hAnsi="Amiri" w:eastAsia="Amiri" w:cs="Amiri"/>
          <w:color w:val="111111"/>
          <w:sz w:val="28"/>
          <w:sz w:val="28"/>
          <w:szCs w:val="28"/>
          <w:rtl w:val="true"/>
          <w:lang w:bidi="ar-SA"/>
        </w:rPr>
        <w:t>حجة الاسلام والمسلمين آية اللّه في العالمين الورع التقي الشيخ محمد تقي البروجردي قدس سره</w:t>
      </w:r>
    </w:p>
    <w:p>
      <w:pPr>
        <w:pStyle w:val="BookText"/>
        <w:rPr/>
      </w:pPr>
      <w:r>
        <w:rPr>
          <w:rFonts w:ascii="Amiri" w:hAnsi="Amiri" w:eastAsia="Amiri" w:cs="Amiri"/>
          <w:color w:val="111111"/>
          <w:sz w:val="28"/>
          <w:sz w:val="28"/>
          <w:szCs w:val="28"/>
          <w:rtl w:val="true"/>
          <w:lang w:bidi="ar-SA"/>
        </w:rPr>
        <w:t>تقرير الفقيه المحقق والأصولي المدقق الشيخ ضياء الدين العراقي قدس سره</w:t>
      </w:r>
    </w:p>
    <w:p>
      <w:pPr>
        <w:pStyle w:val="BookText"/>
        <w:rPr/>
      </w:pPr>
      <w:r>
        <w:rPr>
          <w:rFonts w:ascii="Amiri" w:hAnsi="Amiri" w:eastAsia="Amiri" w:cs="Amiri"/>
          <w:color w:val="111111"/>
          <w:sz w:val="28"/>
          <w:sz w:val="28"/>
          <w:szCs w:val="28"/>
          <w:rtl w:val="true"/>
          <w:lang w:bidi="ar-SA"/>
        </w:rPr>
        <w:t>منظورات جماعة المدرسين في الحوزة العلمية في قم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63769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 ضياء الدين،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الأفكار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مباحث الألفاظ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تقرير أبحاث ضياء الدين العراقي ؛ تأليف محمد تقي البروجردي النجفي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بقم ، مؤسسة النشر الإسلامي،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النشر الاسلامي جماعة المدرسين في الحوزة العلمية بقم؛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جماعة المدرسين في الحوزة العلمية بقم،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مبحث القطع والظن وبعض الأصول العلمية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مبحث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شناسۀ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جامعۀ مدرسين حوزۀ علميۀ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297/31</w:t>
      </w:r>
    </w:p>
    <w:p>
      <w:pPr>
        <w:pStyle w:val="BookText"/>
        <w:rPr/>
      </w:pPr>
      <w:r>
        <w:rPr>
          <w:rFonts w:ascii="Amiri" w:hAnsi="Amiri" w:eastAsia="Amiri" w:cs="Amiri"/>
          <w:color w:val="111111"/>
          <w:sz w:val="28"/>
          <w:sz w:val="28"/>
          <w:szCs w:val="28"/>
          <w:rtl w:val="true"/>
          <w:lang w:bidi="ar-SA"/>
        </w:rPr>
        <w:t>شمارۀ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المحقّق والأصولي المدقّق 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تقرير 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المحقّق آية اللّه العظمی الشيخ آغا ضياء الدين العراقي قدس سره</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w:t>
      </w:r>
    </w:p>
    <w:p>
      <w:pPr>
        <w:pStyle w:val="BookText"/>
        <w:rPr/>
      </w:pP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شابك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978-964-470-950-0</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6005_176608"/>
    </w:p>
    <w:p>
      <w:pPr>
        <w:pStyle w:val="Heading2"/>
        <w:numPr>
          <w:ilvl w:val="1"/>
          <w:numId w:val="1"/>
        </w:numPr>
        <w:rPr/>
      </w:pPr>
      <w:bookmarkStart w:id="8" w:name="__RefHeading___Toc17563771_2142443653"/>
      <w:bookmarkStart w:id="9" w:name="_Toc3"/>
      <w:bookmarkEnd w:id="7"/>
      <w:bookmarkEnd w:id="8"/>
      <w:r>
        <w:rPr>
          <w:rtl w:val="true"/>
        </w:rPr>
        <w:t>اشارة</w:t>
      </w:r>
      <w:bookmarkEnd w:id="9"/>
    </w:p>
    <w:p>
      <w:pPr>
        <w:pStyle w:val="BookText"/>
        <w:rPr/>
      </w:pPr>
      <w:r>
        <w:rPr>
          <w:rFonts w:ascii="Amiri" w:hAnsi="Amiri" w:eastAsia="Amiri" w:cs="Amiri"/>
          <w:color w:val="111111"/>
          <w:sz w:val="28"/>
          <w:sz w:val="28"/>
          <w:szCs w:val="28"/>
          <w:rtl w:val="true"/>
          <w:lang w:bidi="ar-SA"/>
        </w:rPr>
        <w:t>هذا هو القسم الاوّل من الجزء الرابع من كتاب نهاية الافكار في مبحث الاستصحاب والتعادل والتراجيح</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رسوله وخير خلقه محمد واله الطيبين الطاهرين المعصومين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من المقصد الثالث في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فيه يستدعي تقديم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الاستصحاب وشرح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استفعال من صحب ، وهو في اللغة اخذ الشيء مصاحبا ، ومنه استصحاب اجزاء مالا يؤكل لحمه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الأصوليين أطلق بالعناية على الأصل المعروف المقابل للأصول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بتعاريف أسدها وأخصرها ما افاده العلامة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أخصريته فظاهرة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أسديته فلكونه حاويا لجميع المسالك في الاستصحاب على اختلافها في وجه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مدلول الهيئة عبارة عن مطلق الحكم بالبقاء والتصديق به أعم من حكم الشارع وتعبده بالبقاء ، أو حكم العقل وتصديقه الظني به ، أو حكم العقلاء وبنائهم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المقابل للأصول الثلاثة عند القوم برمتهم على اختلاف انظارهم في وجه حجيته ، عبارة عن الحكم ببقاء ما كان من حيث إنه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التعبد واخذه من مضامين الأخبار الناهية عن نقض اليقين بالشك ، عبارة عن الحكم الانشائي من الشارع في مرحلة الظاهر وتعبده ببقاء ما علم حدوثه سابقا وشك في بقائه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العقل ، عبارة عن ادراك العقل وتصديقه الظني ببقاء ما كان للملازمة الغالبية في الأشياء بين ثبوتها في زمان وبقائها في زمان لاحق عليه ، إذ لا نعنى من حكم العقل إلا دركه الوجداني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وتصديقه قطعيا أو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اخذه من بناء العقلاء عبارة عن التزامهم على الجري العملي على بقاء ما كان بملاحظة كينونته في السابق ما لم يظهر لهم 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ينطبق التعريف المزبور على الأصل المذكور ، ويرد النفي والاثبات من الطرفين على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هناك اختلافهم في مصداقه ، ولكنه غير ضائل بوحدة المفهوم بعد كون نظر المثبتين طرا على اختلاف انظارهم إلى اثبات الجامع الذي ينفيه المنكرين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يكون الاستصحاب المأخوذ من الأخبار الناهية عن نقض اليقين بالشك عبارة عما هو لازم مدلولها ، لا نفس مدلولها ، وهذا المقدار سهل 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البقاء حقيقيا بناء على اخذه من العقل ، وتعبديا بناء على اخذه من الاخبار على مسلك ارجاع النقض في لا تنقض اليقين إلى المتيقن ، لكونه على ذلك عبارة عن تصديق وجداني جزمي بالبقاء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بوحدة المفهوم ، إذا لا يوجب مثله اختلافا في مفهوم الابقاء ، فإذا كان الظاهر من مدلول الهيئة في قوله ابقاء ما كان هو الحكم بالبقاء فلا جرم يكون ذلك بمفهومه الوجداني حاويا لجميع المسالك ولا يكون في التعريف المزبور من جهة لفظ الابقاء قصور عن إفادة حقيقة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بما كان أيضا مشعر بخروج الحكم بالبقاء لأجل تحقق علة وجوده في الزمان اللاحق ، أو لقيام الدليل على بقاء المستصحب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قصور فيه أيضا في إفادة اعتبار الشك الذي هو أحد ركنية وهو الشك بالمعنى الأعم الشامل لمطلق خلاف اليقين ، بداهة ان حكم العقل ببقاء الشيء استنادا إلى وجوده سابقا ، وكذا حكم الشارع وتعبده في الظاهر أو بناء العقلاء وجريهم عملا على وجوده تعبدا لا يكون الا من جهة كونه مشكوك البقاء في الزمان اللاحق ، والا لما كن لحكم الشارع وتعبده ولا لحكم العقل به ظنا ، ولا لبناء العقلاء على الجري العملي على طبق الحالة السابقة مجال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الشك الفعلي في حقيقة الاستصحاب بناء على عدم اخذه من الاخبار ، أو اخذه منها على مسلك توجيه حرمة النقض إلى المتيقن لا إلى اليقين كلام سيأتي التعرض له انشاء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استفادة الركن الاخر وهو اليقين بالوجود السابق في زمان إرادة الحكم بالبقاء من التعريف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اخذه من العقل بجعله من الاحكام العقلية غير المستقلة ، أو اخذه من بناء</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العقلاء ، يمكن ان يقال بعدم دخل الاحراز السابق في حقيقة الاستصحاب ، إذ الاستصحاب على ذلك عبارة عن مجرد حكم العقل وتصديقه الظني بالبقاء ، ومن الواضح انه لا يكون للاحراز السابق دخل في هذا الحكم ، وان كان يحتاج إليه في مقام احراز الحدوث ومرحلة تطبيق الحكم الاستصحابي 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اخذه من الاخبار ، فعلى مسلك توجيه النقض ، إلى نفس اليقين فلا اشكال في دخل الاحراز السابق في حقيقة الاستصحاب لكونه من أركانه كالشك اللاحق ، فلا بد من استفادته من التعريف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 توجيه النقض إلى المتيقن بجعل اليقين فيه مأخوذا على نحو المرأتية إلى الواقع في مقام ايصال النهي إليه في يكون لليقين السابق دخل في حقيقته ، فان مفاد النصوص على ذلك عبارة عن مجرد تنزيل المشكوك منزلة المتيقن وترتيب آثار الواقع في مقام الجري العملي ، ومن الواضح عدم احتياج ذلك إلى الاحراز السابق وان كان مما يحتاج إليه في مقام احراز الحدوث وتطبيقه على المورد ، ولكنه غير مرتبط بمقام دخله في حقيقة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المسلك يمكن التشكيك في اعتبار الشك الفعلي فيه أيضا وجريانه مع الغفلة والشك التقديري كما سيجيء ، غاية الامر تكون الغفلة مانعة عن تنجزه كسائر الأحكام التكليفية ، بخلاف مسلك توجيه النقض إلى نفس اليقين كما هو المختار ، فإنه عليه لا محيص في حقيقة الاستصحاب من اليقين والشك الفعليين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هذين المسلكين نتائج 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الاستصحاب على سائر الأصول العملية على المسلك المختار وعدمها على المسلك الاخر كما سيأتي ومرت الإشارة إليه في الكتاب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 سيأتي انشاء اللّه تعالى من صحة التفصيل في حجية الاستصحاب بين الشك في المقتضى والشك في الرافع على المسلك الآخر وعدم صحته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بالبيان هو قصور التعريف المزبور عن إفادة اعتبار اليقين والاحراز السابق في حقيقة الاستصحاب بناء على اخذه من الاخبار وارجاع النقض في لا تنقض إلى اليقين بجعله مأخوذا على نحو العنوانية لا المشيرية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يستفاد ذلك من لفظ ما كان باعتبار ملازمة كونه كان مع اليقين الفعلي بوجوده سابقا حين الحكم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استفادته من لفظ الابقاء أيضا باعتبار كونه اثباتا للازم الشيء من حيث إن الجزم بثبوت اللازم ملازم لجزم بثبوت الملزوم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نوقش في الاستفادة المزبورة من دعوى عدم اقتضاء مجرد استلزام الابقاء ، أو الكينونة السابقة لليقين السابق لإفادة اعتباره في حقيقة الاستصحاب المأخوذ من الاخبار ، فلك ان تعرفه بما هو مضمون الاخبار ،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عبارة عن حرمة نقض اليقين بثبوت شيء سابقا بالشك في بقائه لاحقا ، فان الامر سهل 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بناء على اخذه من العقل عبارة عن ادراك العقل وتصديقه الوجداني الظني ببقاء ما ثبت تعويلا على ثبوته سابقا للملازمة الغالبية في الموجودات بين الحدوث والبقاء ، ومرجعه إلى كون اعتباره من باب الظن الشخصي لا الظن النوعي ، والا فلا دليل على حجيته الا السيرة وبناء العقلاء وهي فرض تحققها وتماميتها توجب خروج الاستصحاب من الأدلة العقلية لدخوله حينئذ فيما دلت عليه السيرة ، نظير ظواهر الألفاظ وغيرها من الامارات التعبدية فلا يناسب جعله حينئذ من الأدلة العقلية وعده من العقليات غير المستقلة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يكفي في وهن هذا المسلك استلزامه حصول الظن الفعلي بطرفي النقيض في بعض الموارد حسب اختلاف الحالة السابقة ، كما في الماء البالغ إلى حد خاص الجاري فيه استصحاب القلة تارة والكثرة أخرى ، وهو كما ترى من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يتوجه إذا كان الاستصحابان جاريين فيه في زمان واحد ، وأما إذا كانا في زمانين فلا محذور من جريانهما فيه ، إذ لا يلزم منه اجتماع الظنين الفعليين بطرفي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 فان الماء الشخصي البالغ إلى نقطة كذا في ظرف يجرى فيه استصحاب القلة لا يجرى فيه استصحاب الكثرة لعدم كونه مسبوقا بالكثرة في ذلك الظرف ، وبالعكس في ظرف يجرى فيه استصحاب الكثرة لا يكون مسبوقا بالقلة حتى يجرى فيه استصحابها ، فمن أين ينتهي الامر إلى محذور لزوم حصول الظن الفعلي بطرفي النقيض في نحو المثال المزبور كي يجعل ذلك من الموهنات لهذا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منشأ الظن الفعلي بكل من الكرية والقلة في الماء البالغ إلى حد خاص لما كان هي الملازمة بين الحدوث والبقاء ، يكون الاشكال في اعتقاد هذه الملازمة في الماء المزبور ، فان ملازمة بلوغ الماء الكذائي للظن الفعلي بالكرية تارة وبالقلة أخرى ولو في زمانين من المستحيل ، فلا محيص على هذا المسلك من المصير في أمثال هذه الموارد ، اما إلى عدم جريان أحد الاستصحابين ، أو دعوى الغفلة عن أحدهما حين حصول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الظن الاستصحابي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لوازم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المسلك أيضا عدم صحة اطلاق التعارض في الاستصحابات المتعارضة ، ولا حكومة الاستصحاب السببي على الاستصحاب المسببي ، لاستحالة تحقق التعارض بين دليلين يكون حجيتها من حيث وصف الظن الفعلي ، لان اجتماع الظنين الفعليين بالمتنافيين محال فلا يمكن حصول الظن الفعلي بعدم اللازم في فرض حصوله بالملزوم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القول باعتباره من باب الاخبار ، فإنه لا محذور عقلا في التعبد بطرفي النقيض في زمانين ، فأمكن اجراء كلا الاستصحابين في نحو المثل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يصح اطلاق التعارض في الاستصحابات المتعارضة والمصير إلى الحكومة في الاستصحابات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ذلك بناء على اعتباره من باب الظن النوعي ودخوله في أدلة السرة كظواهر الألفاظ وغيرها من الامارات المعتبرة من حيث إفادة نوعها الظن ، فإنه عليه أيضا لا يرد محذور في البين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المسألة من المسائل الأصولية ، أو القواعد الفقهية ، أو من المبادئ التصديقية ، فيه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من المسائل الأصولية ، لوضوح ان الغرض من هذا العلم بعد أن كان تنقيح ما يصلح ان يقع وسطا لاثبات الاحكام الكلية الفرعية ، أو ما تنتهي إليه الفقيه عند عدم انكشاف الواقع لديه بعلم أو علمي من الوظائف العملية المقررة عقلية أو شرعية ، فلا جرم يكون المقياس في أصولية المسألة بكونها من القواعد التي لها دخل في الغرض الداعي إلى تدوين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مسائله يرجع إلى صنفين صنف منها لوحظ فيه الحكاية والكشف عن الواقع ولونا قصا وكان من شأنه الوقوع في طريق استنباط الاحكام الكلية والوظائف النفس الامرية كالأمارات ، وصنف آخر منها لم يلاحظ فيه هذه الجهة ، بل كان مما ينتهي إليه الفقيه في مقام العمل في ظرف الجهل بالواقع واستتاره كالقواعد العملية شرعية أو عقلية وكان لكل من الصنفين دخل في الغرض الذي لأجله دون هذا العلم ، كان الاستصحاب لا محاله على جميع المسالك معدودا من مسائل علم الأصول بل من أهم مباحثه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افاده العلامة الأنصاري قده من الميزان في أصولية المسألة بما يكون تطبيقه على موارده مخصوصا بالمجتهد ، حيث إنه من جهة احتياجه إلى الفحص عن الأدلة في تطبيقه على موارد الشبهات الحكمية يكون داخلا في مسائل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العلم ، لاختصاص امر تطبيقه بيد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قده من الميزان لا يخلو من اشكال ، لاندراج كثير من القواعد الفرعية تحت الميزان المزبور كقاعدة الطهارة في الشبهات الحكمية ونفوذ الصلح والشرط وعدم نفوذهما باعتبار كونهما مخالفين للكتاب والسنة أو غير مخالفين لهما ، حيث إن تطبيق عنوان مخالفة الكتاب والسنة وتشخيص موارد نفوذ الصلح والشرط عن موارد عدم نفوذهما يكون مختصا بالمجتهد وليس للمقلد فيه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جعل ميزان المسألة بما يكون وسطا لاثبات حكم المتعلق كما يقتضيه التعريف المعروف بأنه العلم بالقواعد الممهدة لاستنباط الأحكام الشرعية الكلية الظاهرية من جهة لفظ الاستنباط في إرادة وقوع القواعد طريقا ووسطا لاستنباط الأحكام الشرعية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اخذه من بناء العقلاء من باب الا مارية لا الأصلية لا اشكال أيضا في كونه من المسائل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اخذه من العقل الظني المنتهى اعتباره إلى مقدمات الانسداد بمناط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التعبد من جهة اخذه من الأخبار الناهية عن نقض اليقين بالشك ، ففي كونه من المسائل الأصولية اشكال خصوصا على مسلك توجيه النقض فيها إلى المتيقن ، فان مضامينها حينئذ لا تكون الا قاعدة فقيهة ظاهرية منطبقة على مواردها كسائر القواعد الفقهية ، كقاعدتي الضرر والحرج ، وقاعدة الطهارة ونحوها ، واستفادة الاحكام الجزئية منها في مواردها انما يكون من باب التطبيق لا الاستنباط ، هو غير مرتبط بوقوعها وسطا لاثبات الحكم الشرعي الكلي في مقام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 التعريف المزبور لما فيه من اقتضائه خروج مسائل الأصول العملية طرا عن مباحث هذا العلم ، وكذا مسألة حجية الظن بملاك الانسداد على حكومة العقل ، بل وخروج الامارات عنها أيضا بناء على تنزيل المؤدى وجعل حكم المماثل في مرحلة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دليل اعتبارها حينئذ حكم شرعي كلي ينحل إلى احكام كلية أصولية وفرعية مطابقة لمؤديات الامارات ، لا انها تكون وسطا لاثبات حكم كلي شرعي فرعى واقعي في مقام استنباطه ، مع أنه كما ترى ، فان هذه المسائل من أهم مباحث هذا العلم ، ولأجل ذلك قلنا في مبحث تعريف علم الأصول ان الجري ، هو ان يقال في تعريفه انه هي القواعد الخاصة التي تعمل في استخراج الاحكام الفرعية الواقعية ، أو الوظائف العملية عند التحير وعدم انكشاف الواقع</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بعلم أو علمي عقلية كانت أم شرعية وان كان الامر سهلا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مباينة الاستصحاب مع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المعتبر في القاعدة ان يكون الشك فيها متعلقا دقة بعين ما تعلق به اليقين بنحو يكون معروض الوصفين واحدا بالدقة العقلية وجودا وحدا ومرتبة ، ولذلك لا بد فيها من اختلاف زمان الوصفين مع اتحاد زمان المشكوك والمتيقن لاستحالة طروهما على محل واحد في زمان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يختلف معروض الوصفين دقة في عالم عروضهما ، حيث إن معروض اليقين فيه هو أصل ثبوت الشيء في زمان ، ومعروض الشك هو حيث بقائه في ثاني زمان حدوثه بحيث يكون المتحقق في هذه المرحلة قضيتان قضية متيقنة أبدية وقضية مشكوكة أزلية بلا ارتباط بينهما من جهة الحدوث والبقاء الا من جهة الذات التي هي منشأ انتزاعهما في مرحلة الاتصاف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الاستصحاب على عكس القاعدة ، فان يعتبر فيه اختلاف زمان معروض الوصفين لا زمان الوصفين نفسهما ، لجواز اتحاد زمانهما فيه ، كما لو علم يوم الجمعة بعدالة زيد يوم الخميس وشك في يوم الجمعة أيضا في عدالته فيه ، بل المعتبر في الاستصحاب هو اجتماع اليقين والشك حين الحكم بالبقاء سواء كان مبدء حدوث اليقين قبل حدوث الشك ، أو بعده ، أم كان حدوثهما متقارنين زمانا كالمثال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فبدونه لا يصدق الشك في البقاء ، بل الشك يكون ساريا فيخرج عن موضوع الاستصحاب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التأمل ، فيما ذكرنا يظهر انه لابد في الاستصحاب من اتحاد القضية المتيقنة والمشكوكة بحسب الموضوع والمحمول ، والمراد بالوحدة المزبورة انما هو وحدتهما وجودا خارجيا كي يصدق تعلق الشك بما تعلق به اليقين السابق ويصدق على القضية المشكوكة انها بقاء للقضية المتيقنة ، لا مجرد وحدتهما بحسب الذات والحقيقة ولو مع تعددهما في الخارج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يكفي في الاستصحاب مجرد الاتحاد في الحقيقة والماهية ولو مع تعدد الوجود خارجا ، والا يلزم جريان الاستصحاب عند اليقين بوجود فرد والشك في فرد آخر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بناء المحققين على عدم جريان الاستصحاب في القسم الثالث من اقسام الشك في وجود الكلى كما سيجيء تحقيقه انشاء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وحدتهما وجودا وحدا ومرتبة ، والا فلا يتصور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فيه الشك في البقاء وينطبق على قاعدة اليقين لا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يشكل تطبيق الاستصحاب على الأحكام الشرعية ، فان موضوعاتها لما كان عبارة عن الموجودات الذهنية ولو بما هي مرأت إلى الخارج وكان ظرف محمولاتها محضا بكونه ذهنيا لا خارجيا ، لان الخارج ظرف اتصافها بها لا ظرف عروضها ، فلا جرم في ظرف عروض محمولاتها لا يتصور لموضوع القضيتين وحدة خارجية لا فعلية ولا فرضية كي يصدق تعلق الشك في القضية المشكوكة بما تعلق به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المتصورة بينهما في هذا الصقع لا تكون الا ذاتية ، والا فموضوع كل قضية لا يكون الا موجودا ذهنيا مغايرا لما هو الموضوع في القضية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عدم كفاية الوحدة الذاتية في جريان الاستصحاب وكان الخارج أجنبيا عن صقع عروض هذه المحمولات ، فمن أين يتصور الشك في البقاء في القضايا الشرعية التكليفية حتى يجرى فيها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ظرف عروض هذه المحمولات وان كان ذهنيا وبالنسبة إلى هذا الظرف لا يتصور لموضوع القضيتين وحدة خارجية ولو فرضية ولا يتوارد اليقين والشك على محل واحد من حيث الحدوث والبقاء ، لان ما هو معلوم كان معلوما إلى الأبد وما هو مشكوك كان مشكوكا من الأزل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يكتفى بوحدة منشأ انتزاعهما في مرحلة الاتصاف في الخارج في صدق البقاء والنقض في موضوع القضايا التكليفية ، حيث يصدق على القضية المشكوكة في هذه المرحلة انها بقاء للقضية المتيقنة فيشملها دليل حرمة النقض لكونه مقصورا إلى مرحلة اتصاف الموضوع بحكمه في الخارج ، لا إلى مرحلة العروض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الاحكام الكلية مطلقا وان كان مدركها النقل اشكالا آخر ، وحاصله ان الشك في بقاء الحكم الكلى لا جل اختلاف الحالات وتبادلها راجع إلى الشك في بقاء موضوعه ، لان موضوع الاحكام الكلية انما هو المفاهيم الكلية وباختلاف القيود وتبادل الحالات يختلف المفهوم المأخوذ موضوعا للحكم بعين اختلافه في مرحلة كونه معروضا للحسن والقبح والمصلحة والمفسدة ، فإذا شك في بقاء الحكم الكلي ، اما للشك في بقاء القيد المعلوم قيديته ، أو لفقد ما يشك في قيديته أو لغير ذلك ، يرجع هذا الشك لا محالة إلى الشك في بقاء موضوعه فلا يجرى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هو تخيل رجوع جميع القيود التي تؤخذ في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القضية بحسب اللب إلى الموضوع وان كان بحسب ظاهر القضية راجعا إلى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لقضاء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بدخل القيود المأخوذة في القضايا الطلبية في مصلحة موضوع الحكم وعدم تعلق الاشتياق والإرادة الفعلية الناشئة عن العلم بالمصلحة في الذات الا في ظرف تحقق جميع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بدية كون موضوع الاحكام بعينه هو معروض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في جميع موارد دخل القيد في مصلحة التكليف هو رجوعه إلى ما هو موضوع التكليف ، والا فبدونه يلزم اطلاق مصلحة الموضوع لعدم الواسطة بين الاطلاق والتقييد واستحالة الاهمال النفس الأمري ، ولازم الاطلاق المزبور هو تحقق المصلحة في الذات ولو مع عدم وجود القيد وهو مساوق عدم دخله في مصلحة التكيف وهو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الفرق بين قيود الحكم وقيود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كون الشيء قيدا للوجوب والحكم كما أوضحناه في مبحث المقدمة في شرح الواجبات المشروطة إلى دخله بنحو العلية لأصل الاحتياج إلى الشيء الذي به يصير الشيء متصفا بكونه ذات مصلحة كالزوال والاستطاعة بالنسبة إلى الصلاة والحج في قبال قيود الواجب الراجعة إلى دخلها في تحقق المحتاج إليه ووجود ما هو المتصف بالمصلحة فارغا عن الاتصاف بكونه صلاحا كالطهور والستر بالنسبة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صلاحية رجوع مثل هذه القيود في لب الإرادة إلى الذات المعروضة للمصلحة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من الجهات التعليلية للحكم ومن علل اتصاف الشيء بكونه ذات مصلحة وان كان موجبا لضيق قهري في طرف الحكم والمصلحة ويمنع عن اطلاقهما ، لاستحالة ان يكون للشيء اطلاق يشمل حال عدم علمه ويستتبع ذلك أيضا نحو ضيق فرضي في طرف الذات التي هي معروض هذه المصلحة ، لامتناع أوسعية دائرة الموضوع عن حكمه ، ولكن لا يكاد يقيد به الذات ، لأنه من المستحيل تقيد الموضوع بحكمه أو بما هو من 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هذه القضايا عبارة عن الذات العارية عن حيثيتي الاطلاق والتقييد ، كما هو الشأن في كل معروض بالنسبة إلى عرضه في الاعراض الخارجية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عرض بعروضه على الذات يوجب ضيقا في ذات معروضه بنحو لا يكون لها اطلاق يشمل حال عدم عارضه ومع ذلك لا تكون مقيدة به أيضا وانما هي حصة من الذات التوئمة مع الحكم على نحو القضية الحينية لا مطلقة ولا مقيدة به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إذا كان مثل هذا الضيق الناشئ عن ضيق العارض في مرحلة عروضه غير مأخوذ في نفس معروض الحكم والمصلحة ، ففي موارد ظهور القضية في رجوع القيد المأخوذ فيها إلى كونه قيدا للوجوب لا للواجب لا مجال للاشكال في استصحاب الحكم الكلي من الجهة المزبورة ، فإنه على ما بيناه يكون الموضوع في أمثال هذه القضايا عبارة نفس الذات القابلة للبقاء حتى مع اليقين بانتفاء قيد حكمه فضلا عن الشك في انتفائه ، فإذا شك في قيدية ما علم انتفائه للحكم أو في بقاء ما علم قيديته له يجري فيه الاستصحاب ، كما يجري فيه عند الشك في بقاء سائر اعراضه الخارجية لأجل الشك في بقاء عللها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الذات في ظرف تحقق قيد كذا كانت متصفة بالمرادية وبعد الشك في بقاء القيد يشك في بقائها على الاتصاف المزبور ، فيجري فيه الاستصحاب ولو مع البناء على كون مدار الوحدة في القضيتين على الأنظار الدقية فضلا عما هو التحقيق من كفاية الوحدة العرفية فإنه عليه ربما يجري الاستصحاب ولو كان القيد بحسب الدقة من قيود الموضوع ومن مقوماته ، لأنه ربما يرى العرف بحسب ما هو المرتكز في أذهانهم من مناسبة الحكم والموضوع كون الموضوع للحكم هو نفس الذات وان القيد من الأمور غير المقومة له أو من الجهات التعليلية لطرو الحكم عن ذات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ان عموم لا تنقض مسوق بلحاظ ما يستفاد من لسان الدليل ويفهم منه العرف في تشخيص موضوعات الاحكام وتحديد مفاهيم الألفاظ ومداليلها ، لا بلحاظ ما يفهمه بلحاظ ما ارتكز في ذهنه في نظائره من الاحكام العرفية ومناسبات الحكم والموضوع ، كان اللازم التفصيل في جريان الاستصحاب بين الاحكام حسب اختلاف أدلتها من حيث اللسان ، فيفرق بين ان يكون القيد المشكوك دخله ولو بقاء مأخوذا في ظاهر القضية على نحو التوصيف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نجس ، أو مأخوذا على نحو التعليل للحكم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إذا تغير نجس باجراء الاستصحاب في الثاني دون الأول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الحكم بما هو موضوع وان كان غير مقيد بقيود الحكم ولكنه لا اطلاق له أيضا يشمل حال عدم القيد ، لان ملازمة الحكم لموضوعه وعدم تخلفه عنه موجبة لضيق قهري في ذات الموضوع بنحو لا يكاد ينطبق الا على حصته من الذات الملازمة مع القيد لا مقيدة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الاشكال المزبور ،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موضوع الحكم بوصف كونه موضوعا غير معلوم البقاء في الآن الثاني مع الشك في بقاء ما علم قيديته للحكم أو العلم بانتفاء ما شك في قيديته له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 بالبناء على كفاية الأنظار العرفية في وحدة القضيتين وتعددهما ، والا فبناء على اعتبار الأنظار العقلية لا محيص من الاشكال حيث يكفي فيه مجرد عدم اطلاق الموضوع بما هو موضوع الشامل لحال عدم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الغرض من لزوم اتحاد الموضوع بنحو الدقة في باب الاستصحاب ليس الا ذات الموضوع المحفوظ في الحالتين لا بوصف معروضيته ، فلا بد من تجريد متعلق اليقين والشك عن هذه الجهة كي يصدق تعلق الشك بعين ما تعلق به اليقين ، والا فمع عدم التجريد من هذه الجهة لا يتصور اجتماع اليقين والشك في زمان واحد ، ويلزمه انطباقه على قاعدة اليقين لا الاستصحاب ، ولازمه المنع عن استصحاب الاعراض الخارجية أيضا كسواد الجسم وبياضه وهو كما ترى ، فلا محيص حينئذ من تجريد متعلق الشك واليقين من الحيثية المزبورة بجعله عبارة عن ذات الموضوع المحفوظة في حالتي اليقين بعروض العارض وشكه حتى يصدق تعلق الشك بما تعلق به اليقين ، وعليه كما يجري الاستصحاب في الاعراض الخارجية ، كذلك يجري في الاحكام الكلية ، إذ لافرق بينهما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هناك من الفرق بينهما هو ان القيود بوجوداتها الخارجية في الاعراض علل عروضها على محالها وفى الاحكام علل اتصاف الموضوعات بأحكامها ، لا علل عروضها عليها ، إذ في ظرف عروضها لا تحتاج إلى وجود قيودها خارجا وانما المحتاج إليه في هذه المرحلة هو وجودها لحاظا وتصورا كما أوضحناه في مبحث المقدمة في شرح الواجبات المشروطة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المحقق الخراساني قدس سره انه كيف يصدق هذا الاشكال في المقام في استصحاب الاحكام الكلية ويلتجى في الجواب عنها إلى دعوى كفاية الأنظار العرفية في اتحاد القضيتين في الاستصحاب ، مع أنه على ما افاده في مبحث المقدمة من تصوير الواجب المشروط في فسحة من هذا الاشكال وحيث إن له تصوير جريان الاستصحاب فيها بنحو ما ذكرناه ولو مع البناء على لزوم اتحادهما بالنظر الدقي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 هذا الاشكال على مسلك مثل الشيخ قدس سره فيما سلكه من عدم تصوير </w:t>
      </w:r>
    </w:p>
    <w:p>
      <w:pPr>
        <w:pStyle w:val="BookText"/>
        <w:rPr/>
      </w:pPr>
      <w:r>
        <w:rPr>
          <w:rFonts w:ascii="Amiri" w:hAnsi="Amiri" w:eastAsia="Amiri" w:cs="Amiri"/>
          <w:color w:val="111111"/>
          <w:sz w:val="28"/>
          <w:sz w:val="28"/>
          <w:szCs w:val="28"/>
          <w:rtl w:val="true"/>
          <w:lang w:bidi="ar-SA"/>
        </w:rPr>
        <w:t>الواجبات المشروطة وارجاعها طرا بحسب اللب إلى المعلقة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أنه على المختار من تعلق النقض باليقين يعتبر في الاستصحاب فعلية اليقين والشك لأنهما مما به قوام حقيقته فلا استصحاب مع الغفلة لعدم حصولهما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 توجيه حرمة النقض إلى الواقع بجعل اليقين المأخوذ في دليله طريقا لمجرد ايصال النهي إلى الواقع من دون دخل لليقين فيه أصلا ، فقد عرفت انه لا مجال لدعوى ركنية اليقين والشك الفعليين في الاستصحاب والتعبد ببقاء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 هناك دخلهما في مقام احراز الحدوث ومرحلة تطبيقه على المورد ، ونتيجة ذلك هي جريان الاستصحاب والتعبد بالبقاء مع الغفلة والشك التقديري أيضا ، غاية الامر تكون الغفلة مانعة عن تنجزه كسائر الاحكام الفعلية الواقعية ، لا عن أصل فعليته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ثمرة مهمة في من كان متيقنا بالحدث ثم غفل وصلى فشك بعد الفراغ من الصلاة في تطهره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المزبور بصحة الصلاة وعدم وجوب اعادتها بناء على اعتبار فعليه الشك واليقين في الاستصحاب ، لقاعدة الفراغ الحاكمة على استصحاب بقاء الحدث الجاري بعد الصلاة عند الالتفات إلى حاله المقتضى لترتب اثر البطلان على المأتى به من حيث وجوب الإعادة والقضاء ، لان المقدار الذي ينفع الاستصحاب المزبور انما هو بالنسبة إلى الصلوات الآتية ، واما بالنسبة إلى الصلاة المأتى بها في حال الغفلة ، فالقاعدة تكون حاكمة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كفاية الشك التقديري ، فلا بد من الحكم بالبطلان ووجوب الإعادة والقضاء عند الالتفات إلى حاله ، لجريان استصحاب الحدث قبل الصلاة في حال الغفلة واقتضائه محكومية الصلاة بالفساد</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عليك ما في الابتناء والتفريع المزبور فان كل طريق أو أصل معتبر عقليا كان أو شرعيا عند قيامه على شيء انما يجب اتباعه ويترتب عليه الأثر من المنجزية أو المعذرية في ظرف وجوده وبقائه على حجيته لا مطلقا حتى في ظرف انعدامه أو خروجه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مجرد وجوده وحجيته في زمان في ترتب الأثر عليه للتالي حتى في أزمنة انعدامه أو خروجه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كفاية الشك التقديري وان كان يجرى استصحاب الحدث في ظرف الغفلة قبل الصلاة ولكنه لا يترتب عليه الا بطلان الصلاة سابقا ، واما وجوب الإعادة أو القضاء في ظرف بعد الفراغ فلا يترتب على الاستصحاب المزبور ، لأنه من آثار الاستصحاب الجاري في ظرف بعد الفراغ لا من آثار استصحاب الحدث الجاري في ظرف الغفلة قبل الصلاة ، وانما اثر ذلك هو عدم جواز الدخول في الصلاة وجواز قطعها في فرض دخوله فيها غفلة ، فإذا كان الاستصحاب الجاري في ظرف بعد الفراغ محكوما بالقاعدة فمن حين الفراغ لا بد من الحكم بالصحة للقاعدة لا البطلان لعدم جريان الاستصحاب من ذلك الحين ولا اثر للحكم بالبطلان سابقا بعد كون العمل محكوما بالصحة من الحين بمقتضى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القاعدة في جريانها منوطة بعدم كون المصلى محكوما بالمحدثية سابقا ، كان لاخذ الثمرة مجال ، ولكن الامر ليس كذلك قطعا ، لعدم كون هذا القيد شرطا في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فيها مجرد كون الشك في الصحة حادثا بعد الفراغ من العمل ، ومن هنا لا تجري فيما لو حدث الالتفات والشك قبل الفراغ ولو لم يجر استصحاب الحدث ولا كان المكلف محكوما بالمحدثية حين الشروع في الصلاة ، كما في موارد توارد الحالتين التي لا يجري فيها الاستصحاب ، اما لعدم جريانه في نفسه مع العلم الاجمالي ، أو من جهة سقوطه بالمعارضة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اندفاع توهم اقتضاء البيان المزبور للحكم بصحة الصلاة وعدم وجوب اعادتها حتى في فرض اليقين بالحدث والشك الفعلي في الطهارة قبل الصلاة ، لفرض عدم انقضاء محكومية الصلاة بالفساد حال الاتيان بها بالاستصحاب الجاري قبل الصلاة لبطلانها بعد الفراغ ، وحكومة القاعدة على استصحاب الحادث الجاري في ظرف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يلتزم به أحد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بنائهم على بطلان الصلاة ووجوب اعادتها في مفروض النقض انما هو لأجل عدم كون المورد مجرى لقاعدة الفراغ ، لاختصاصها بالشك الحادث بعد الفراغ وعدم شمولها لما إذا حدث الالتفات والشك قبله ، إذ حينئذ يجري استصحاب الحدث في ظرف بعد الفراغ لسلامته عما يقتضى صحة العمل ومقتضاه هو الحكم بالبطلان ووجوب الإعادة ، لا ان ذلك من جهة مجرد استصحاب الحدث الجاري قبل الشروع </w:t>
      </w:r>
    </w:p>
    <w:p>
      <w:pPr>
        <w:pStyle w:val="BookText"/>
        <w:rPr/>
      </w:pPr>
      <w:r>
        <w:rPr>
          <w:rFonts w:ascii="Amiri" w:hAnsi="Amiri" w:eastAsia="Amiri" w:cs="Amiri"/>
          <w:color w:val="111111"/>
          <w:sz w:val="28"/>
          <w:sz w:val="28"/>
          <w:szCs w:val="28"/>
          <w:rtl w:val="true"/>
          <w:lang w:bidi="ar-SA"/>
        </w:rPr>
        <w:t xml:space="preserve">في الصلاة واشتراط القاعدة في جريانها بعدم كون الصلاة حال الاتيان بها محكومة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بالصحة للقاعدة في فرض طرو الغفلة حين الشروع في الصلاة ، كما لو تيقن بالحدث وشك في الطهارة قبل الصلاة ثم غفل فصلى فتجدد له الشك في الطهارة بعد الفراغ مع القطع بعدم تطهره من الحدث الاستصحابي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يكون له حكم ظاهري بتحصيل الطهارة حين الشروع في الصلاة ، فان الاستصحاب وظيفة عملية للشاك بما هو شاك فيكون متقوما بالشك حدوثا وبقاء ، فمن حين طرو الغفلة يرتفع الحدث الاستصحابي بارتفاع 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استصحاب حين الشروع في الصلاة يقتضى محكومية المصلى بالمحدثية حتى يمنع عن جريان قاعدة الشك بعد الفراغ ، مع أن ذلك كما ترى</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المانع عن صحة الصلاة وعن جريان القاعدة حينئذ هو الحدث الاستصحابي السابق على طرو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الصالح للمنع عن الصحة انما هو الحدث الباقي إلى حين الشروع في الصلاة ، لا الحدث مطلقا ، فمانعية الحدث الاستصحابي عن صحة الصلاة انما تكون في فرض بقائه على الالتفات إلى حين الشروع فيها ، والا فمع زواله بطرو الغفلة قبل الشروع في الصلاة لا يصلح الحدث الاستصحابي السابق للمانعية عن صحة الصلاة وعن جريان قاعدة الفراغ حين الشك المتجدد بعد الفراغ ، فينحصر المنع عن صحة الصلاة وعن جريان قاعدة الشك بعد الفراغ في الفرض المزبور بما ذكرنا من اختصاص القاعدة في جريانها بصورة الشك الحادث بعد الفراغ من العمل بحيث لا يكون مسبوقا بالالتفات والشك قبل العمل وان غفل حين الشروع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انه لا مجال لمثل هذا التفريع واخذ الثمرة المزبورة بين القولين ، فإنه بعد أن كان الشك في الحدث ممحضا بكونه بعد الفراغ من الصلاة فمن حين الفراغ تجري فيها قاعدة الشك بعد الفراغ المقتضية لصحتها والحاكمة على أصالة فسادها بعد الصلاة ، قلنا باعتبار الشك الفعلي في جريان الاستصحاب ، أو بكفاية الشك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واضح لا سترة عليه ، وانما أطلنا الكلام في ذلك لما يظهر من العلامة الأنصاري قده من تسليم الثمرة </w:t>
      </w:r>
      <w:bookmarkStart w:id="10" w:name="pg16005_176622"/>
    </w:p>
    <w:p>
      <w:pPr>
        <w:pStyle w:val="BookText"/>
        <w:rPr/>
      </w:pPr>
      <w:bookmarkEnd w:id="10"/>
      <w:r>
        <w:rPr>
          <w:rFonts w:ascii="Amiri" w:hAnsi="Amiri" w:eastAsia="Amiri" w:cs="Amiri"/>
          <w:color w:val="111111"/>
          <w:sz w:val="28"/>
          <w:sz w:val="28"/>
          <w:szCs w:val="28"/>
          <w:rtl w:val="true"/>
          <w:lang w:bidi="ar-SA"/>
        </w:rPr>
        <w:t xml:space="preserve">المزبورة وتعليل بطلان الصلاة وعدم جريان قاعدة الشك بعد الفراغ بسبق الامر بالطهارة والنهى عن الدخول في الصلاة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يفرض وجود الثمرة بين القولين في عكس المسألة فيما لو علم بالطهارة فشك فيها قبل الصلاة ثم غفل وصلى وبعد الفراغ من الصلاة حصل له شك مقرون بعلم اجمالي بتوارد الحالتين عليه قبل الصلاة ، حيث إنه بناءا على كفاية الشك التقديري في الاستصحاب يحكم عليها بالصحة وعدم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الشك الفعلي ، فلا طريق إلى احراز صحة صلاته وفسادها ، لأنه حين حصول الشك المقرون بالعلم الاجمالي بتوارد الحالتين لا مجال لجريان الاستصحاب اما لعدم جريانه في نفسه مع العلم الاجمالي المزبور ، واما لسقوطه بالمعارضة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قاعدة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فهي أيضا غير جارية لاختصاص جريانها بصورة الشك الحادث بعد الفراغ من العمل فيه فتأمل</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7563773_2142443653"/>
      <w:bookmarkStart w:id="12" w:name="_Toc4"/>
      <w:bookmarkEnd w:id="11"/>
      <w:r>
        <w:rPr>
          <w:rtl w:val="true"/>
        </w:rPr>
        <w:t xml:space="preserve">( </w:t>
      </w:r>
      <w:r>
        <w:rPr>
          <w:rtl w:val="true"/>
        </w:rPr>
        <w:t xml:space="preserve">الامر الخامس </w:t>
      </w:r>
      <w:r>
        <w:rPr>
          <w:rtl w:val="true"/>
        </w:rPr>
        <w:t>)</w:t>
      </w:r>
      <w:bookmarkEnd w:id="1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ينقسم الاستصحاب باعتبار اختلاف المستصحب والدليل الدال عليه وباعتبار الشك المأخوذ فيه إلى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الأول ، فلان المستصحب تارة يكون وجوديا ، وأخرى عدميا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حكما شرعيا ، وأخرى موضوعا ذا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حكما كليا ، وأخرى حكما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من الأحكام التكليفية ، وأخرى من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الثاني فلان الدليل الدال على ثبوت المستصحب ، تارة يكون عقليا وأخرى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لفظيا كالكتاب والسنة ، وأخرى لبيا كالاجماع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بالاعتبار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بقاء المستصحب تارة يكون من جهة الشك في المقتضى وقابلية المستصحب في نفسه للبقاء ، وأخرى يكون من جهة الشك في الرافع مع القطع باستعداد المستصحب للبقاء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الشك في وجود الرافع ، وأخرى في رافعية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w:t>
      </w:r>
    </w:p>
    <w:p>
      <w:pPr>
        <w:pStyle w:val="BookText"/>
        <w:rPr/>
      </w:pP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تعين المستصحب لتردده بين ما يكون الموجود رافعا له ومالا يكون كذلك ، كفعل الظهر المشكوك كونه رافعا للاشتغال بالصلاة المكلف بها قبل العصر يوم الجمعة لتردده بين كونها هي الظهر أو الجمعة ، وكالوضوء المشكوك كونه رافعا للحدث المردد بين الأصغر والأكبر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للجهل بصفة كون الموجود رافعا كالمذي ، أو الجهل بكونه مصداقا للرافع كالرطوبة المرددة بين البول والوذي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متصورة للاستصحاب بالاعتبارات الثلاثة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وقوع الخلاف بين الاعلام في كل واحد من 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بين قائل بحجيته مطلقا ، وقائل بعدم حجيته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بين الوجودي والعدمي باعتباره 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بين الأحكام التكليفية والوضعية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 بين الأمور الخارجية والأحكام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بين الاحكام الجزئية والكلية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الشك في المقتضى والشك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 بين كون الدليل المستصحب عقليا أو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ثبوت المستصحب بدليل لفظي كالكتاب والسنة ، وثبوته بدليل لبي كالاجماع إلى غير ذلك من التفاصيل التي استقصاها الشيخ قدس سره في فرائده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حجية الاستصحاب في جميع هذه الأقسام باعتبار المستصحب والدليل الدال عليه والشك المأخوذ فيه ، وسيتضح تحقيق ذلك أن شاء اللّه تعالى عند التعرض لذكر أدلة الاستصحاب</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الخوض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لا بأس بالتعرض لما افاده الشيخ قدس سره من التفصيل في جريان الاستصحاب بين ان يكون دليل المستصحب عقليا أو شرعيا بجريانه في الثاني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حيث إنه اي المستصحب قد يثبت بالدليل الشرعي وقد يثبت بالدليل العقلي ، ولم أجد من فصل بينهما الا ان في تحقق الاستصحاب مع ثبوت الحكم بالدليل العقلي وهو حكم العقل المتوصل به إلى حكم شرعي تأملا ، نظرا إلى أن الاحكام العقلية كلها مبينة ومفصلة من حيث مناط الحكم الشرعي ، والشك في بقاء الحكم المستصحب وعدمه لا بد وان يرجع إلى الشك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موضوع حكم العقل لان الجهات المقتضية للحكم العقلي بالحسن والقبح كلها راجعة إلى قيود فعل المكلف الذي هو الموضوع ، فالشك في حكم العقل حتى لأجل وجود الرافع لا يكون الا للشك في موضوعه ، الموضوع لابد ان يكون محرزا معلوم البقاء في الاستصحاب 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بين ان يكون الشك من جهة الشك في وجود الرافع وبين ان يكون لأجل الشك في استعداد الحكم ، لان ارتفاع الحكم العقلي لا يكون الا بارتفاع موضوعه ، فيرجع الامر بالآخرة إلى تبدل العنوان ، الا ترى إذا حكم العقل بقبح الصدق الضار فحكمه يرجع إلى أن الضار من حيث إنه ضار حرام ، ومعلوم ان هذه القضية غير قابلة للاستصحاب عند الشك في الضرر مع العلم بتحققه سابقا ، لان قولنا المضر قبيح حكم دائمي لا يحتمل ارتفاعه ابدا ولا ينفع في اثبات القبح عند الشك في بقاء الضرر ، ولا يجوز ان يقال ان هذا الصدق كان قبيحا سابقا فيستصحب قبحه ، لان الموضوع في حكم العقل بالقبح ليس هذا الصدق ، بل عنوان المضر ، والحكم له مقطوع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الأحكام الشرعية فإنه قد يحكم الشارع على الصدق بكونه حراما ولا يعلم أن المناط الحقيقي فيه باق في زمان الشك أو مرتفع فيستصحب الحكم الشرعي ، انتهى كلامه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ما فيه ، فان الاشكال المزبور ان كان راجعا إلى شبهة عدم احراز بقاء الموضوع في استصحاب الاحكام المستكشفة من الاحكام العقلية ، بدعوى ان القيود في الاحكام العقلية بأجمعها راجعة إلى نفس الموضوع الذي هو فعل المكلف ، فالشك في بقاء الحكم المستكشف من الحكم العقلي حتى لأجل الشك في وجود الرافع يرجع إلى الشك في بقاء موضوعه ، كما لعله هو الظاهر بل الصريح من بعض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الكلية المزبورة ، لا مكان دخل بعض القيود في الاحكام العقلية بكونه من الجهات التعليلية لطرو الحسن أو القبح على نفس الذات ، كما لعله من هذا القبيل عنوان المضرية للصدق والنافعية للكذب في الحكم عليهما بالقبح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مثل هذه العناوين كونها من الجهات التعليلية لطرو الحسن والقبح على نفس الذات ، لا من الجهات التقييدية المأخوذة في الموضوع ، نظير عنوان المؤثرية في الاضرار والانتفاع الذي هو من الجهات التعليلية لطرو الحسن والقبح على ما هو المؤثر وهو الذات ، وعنوان المقدمية التي هي جهة تعليلية لطرو الوجوب على ما هو مصداق المقدمة من دون ان يكون لعنوان المقدمية دخل في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قصور في استصحاب الحكم الشرعي المستكشف من الحكم العقلي لان موضوع الحكم حينئذ عبارة عن نفس الذات ومثله مما يقطع ببقائه في الزمان الثاني حتى مع القطع بانتقاء قيد حكمه فضلا عن صورة الشك فيه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تسلم الكلية المزبورة في القيود المأخوذة في الاحكام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يتوجه الاشكال المزبور بناءا على اعتبار وحدة الموضوع في القضية المشكوكة والمتيقنة بالأنظار العقلية الدقية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المنع عن جريان الاستصحاب في الحكم الشرعي المستكشف من الدليل الشرعي أيضا ، لقيام احتمال تغاير الموضوع في كل مورد يكون الشك في بقاء الحكم الشرعي من جهة الشك في انتفاء ما له الدخل في موضوع الحكم قطعا أو احتمالا سواء في الشبهة الحكمية أو الموضوعية ، فإذا حكم الشارع على الصدق الضار بكونه حراما واحتمل مدخلية الوصف المزبور في موضع الحكم فعند الشك في بقائه على مضريته لا يجري فيه الاستصحاب لعدم احراز بقاء الموضوع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باب الاستصحاب في الاحكام رأسا الا في الموارد النادرة لأنه ما من مورد يشك في بقاء الحكم الشرعي لأجل الشك في انتفاء بعض الخصوصيات حتى الشك في وجود الرافع أو رافعية الموجود الا ويحتمل مدخلية الخصوصية المشكوكة وجودا أو عدما في موضوع الحكم الشرعي ومناطه ولو بحسب لب الإرادة ، ومع قيام احتمال تغاير الموضوع لا يجري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التحقيق من كفاية الوحدة بالأنظار العرفية حسب ما هو المرتكز في أذهانهم في نظائره من أحكامهم العرفية بمناسبات الحكم والموضوع كما هو مختاره قده أيضا فلا قصور في جريان الاستصحاب ، فإنه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يجرى الاستصحاب في الحكم الشرعي المستكشف من الدليل الشرعي حتى فيما كان الموضوع مأخوذا في لسان الدليل على نحو التقييد كالماء المتغير والصدق الضار والكذب النافع ونحو ذلك لعدهم الخصوصيات المأخوذة فيه في لسان الدليل من الحالات غير المقومة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يجرى في الحكم المستكشف من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الحكم العقلي حينئذ لعدم دركه فعلا مع الشك في مناط حكمه ، فغير ضائر بجريان الاستصحاب في الحكم الشرعي المستكشف منه ، لما سيجيء من أن استتباع الحكم الشرعي للحكم العقلي انما هو في مقام الكشف والاثبات لا الثبوت ، وانما هو في هذا المقام تابع تحقق مناطه واقعا فيمكن بقاء الحكم الشرعي ثبوتا ببقاء مناطه وان انتفى كاشفه الذي هو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للتفرقة في جريان الاستصحاب بين كون دليل الحكم شرعيا وكونه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عموم لا تنقض مسوق بلحاظ ما يستفاد من لسان الدليل حسب فهم العرف في تشخيص موضوعات الاحكام وتحديد مفاهيم الألفاظ ومداليلها ، لا بلحاظ ما ارتكز في أذهانهم العرفية بما تخيلوه من الجهات والمناسبات ، لا بأس بالتفرقة في جريان الاستصحاب بين الاحكام بلحاظ اختلاف أدلتها ، فيفصل بين الثابت بالدليل اللفظي الظاهر في كون القيد من قيود الحكم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إذا تغير ينجس والصدق إذا كان ضارا حرام ، وبين الثابت بالدليل العقلي المثبت للحكم لعنوان خاص كالصدق الضار والكذب النافع بجريان الاستصحاب في الأول عند الشك في انتفاء قيده المعلوم قيديته أو الشك في قيديته ما يعلم انتفائه ، لعدم تطرق الشك في أمثال ذلك إلى موضوع المستصحب ، وعدم جريانه في الثاني لعدم انفكاك الشك في بقاء الحكم المستكشف منه عن الشك في بقاء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هو تعميم الاشكال المزبور من هذه الجهة في الاحكام المستكشفة من الاجماع والسيرة أيضا ، بداهة انه لا خصوصية لهذه الشبهة بالأحكام المستكشفة من الأدلة العقلية ، بل هي تجرى في كل حكم شرعي يكون طريق كشفه غير الأدلة اللفظية من اللبيات عقلا كان أو اجماعا أو سيرة ، فإذا ثبت حكم شرعي لموضوع خاص في حال من الأحوال باجماع أو سيرة قطعيه ، فعند الشك في زوال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يقطع بدخله في المناط أو القطع بزوال ما يحتمل دخله فيه تجرى فيه الشبهة المزبورة في الدليل العقلي ، لعدم انفكاك الشك في بقاء الحكم حينئذ عن الشك في بقاء موضوعه ، فلا وجه حينئذ للتفصيل بين الدليل الشرعي والعقلي وتخصيص الاشكال بخصوص الحكم المستكشف من الدليل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مبنى المنع عن استصحاب الاحكام المستكشفة من الأدلة العقلية شبهة عدم احراز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المنع المزبور شبهة عدم تطرق الشك فيها من جهة الشبهة الحكمية أو الموضوعية كما يقتضيه ظاهر بعض كلامه الاخر ، من أن الاحكام العقلية كلها من حيث المناط والموضوع تكون مبينة ومفصلة ، لأنه لا يحكم بشيء بالحسن أو القبح الا بعد درك موضوعه وتشخيصه بخصوصياته وتميز ما له الدخل في مناط حكمه مما لا دخل له فيه ، فلا يتطرق إليه الاهمال والاجمال ، وإذا كان مناط الحكم الشرعي وموضوعه هو المناط والموضوع في الحكم العقلي ، فلا يتصور فيه الشك أيضا حتى يجرى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منع لزوم كون حكم العقل بالحسن والقبح عن مناط محرز تفصيلي عنده ، بل كما يكون ذلك ، كذلك قد يكون عن مناط محرز اجمالي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لا يدرك العقل دخل بعض الخصوصيات في مناط حكمه وموضوعه تفصيلا لعجزة عن تمييز ما له الدخل فيه واقعا مما لا دخل له فيه ، وانما يحكم بشيء واجد لبعض الخصوصيات بالحسن أو القبح كحكمه بقبح الكذب الضار وحسن الصدق النافع لمكان ان المشتمل على تلك الخصوصيات هو المتيقن في قيام مناط القبح والحسن به مع احتمال ان لا يكون لبعض الخصوصيات دخل في مناط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امكان تحقق الشك في بقاء المناط ولو مع العلم بانتفاء بعض ما له الدخل في العلم بوجوده اجمالا فضلا عن الشك في 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ارتفع الحكم العقلي فيه بالحسن أو القبح ويجزم بانتفائه فعلا ، لأنه فرع دركه المنوط بوجود جميع ما له الدخل في العلم بوجوده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المقصود من الاستصحاب هو استصحاب الحكم العقلي كي ينافيه الجزم المزبور ، بل المقصود منه استصحاب الحكم الشرعي المستكشف منه بقاعدة الملازمة ، والجزم بانتفاء الحكم العقلي لا يضر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بجريان الاستصحاب في الحكم الشرعي المستكشف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الشرعي ثبوتا تابع بقاء مناط القبح واقعا ، لا تابع بقاء نفس الحكم العقلي ، والملازمة المزبورة بينهما انما تكون في مقام الكشف والاثبات لا في مقام الثبوت أيضا بحيث يدور الحكم الشرعي حدوثا وبقاء مدار الحكم للعقلي بالحسن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كان الشك في بقاء المناط العقلي مستتبعا للشك في بقاء الحكم الشرعي واقعا فلا محالة يجرى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لزوم كون الاحكام العقلية عن مناط محرز تفصيلي بخصوصياته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غاية ، ما يقتضيه ذلك هو المنع عن تطرق الشك في المناط العقلي من جهة الشك في قيدية شيء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بقاء ما هو معلوم القيدية كالشك في بقاء الكذب على نافعيته والصدق على مضريته ، فهو امر ممكن ، بل كثيرا ما يقع مثل هذا الشك في المناطات العقلية ، وفى مثله وان يرتفع الحكم العقلي بالحكم العقلي بالحسن أو القبح فعلا ، ولكنه بالنسبة إلى الحكم الشرعي المستكشف منه لا محذور من استصحابه بعد استتباع الشك في بقاء المناط العقلي للشك في بقاء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تطرق الشك في الحكم الشرعي في الأول أيضا ، نظرا إلى احتمال أوسعية مناط الحكم الشرعي من مناط الحكم العقلي بقيامه بالأعم من الواجد لبعض الخصوصيات والفاقد لها ، أو احتمال قيام مناط آخر مقام المناط الأول عند انتفائه الموجب لبقاء شخص الحكم الأول بلا اقتضاء تغيير المناط تغييرا لشخص الإرادة ، نظير تبدل عمود الخيمة بالنسبة إلى هيئتها الموجودة الشخصية ، فان حال المصالح والمناطات بالنسبة إلى الاحكام كحال عمود الخيمة بالنسبة إلى هيئتها الشخصية القائمة ، فكما لا يوجب تبدل عمود الخيمة تغييرا في شخص هيئتها القائمة ، كذلك تبدل المصالح والمناطات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تطرق الشك في بقاء الحكم الشرعي المستكشف بأحد الوجهين يجري فيه الاستصحاب ولو مع القطع بزوال بعض ما له الدخل في الحكم العقلي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الحكم الشرعي المستكشف من الحكم العقلي بالحسن أو القبح بقاعدة الملازمة</w:t>
      </w:r>
      <w:r>
        <w:rPr>
          <w:rFonts w:eastAsia="Amiri" w:cs="Amiri" w:ascii="Amiri" w:hAnsi="Amiri"/>
          <w:color w:val="111111"/>
          <w:sz w:val="28"/>
          <w:szCs w:val="28"/>
          <w:rtl w:val="true"/>
          <w:lang w:bidi="ar-SA"/>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نفس الحكم العقلي بالحسن أو القبح عند الشك في بقاء مناطه لشبهة حكميه أو موضوعيه ، فلا شبهة في أنه لا سبيل إلى استصحابه ، وذلك لا من جهة ما قيل من عدم ترتب اثر عملي على استصحابه الا باعتبار إرادة اثبات الحكم الشرعي من استصحابه وهو غير ممكن لكونه من أوضح افراد الأصل المثبت ، لأنه من استصحاب أحد المتلازمين لاثبات الملازم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بانتفائه حينئذ وعدم امكان تطرق الشك في الاحكام العقلية الوجدانية التي منها باب التحسين والتقبيح العقليين ، فان حقيقة الحسن العقلي ليس الا عبارة عن ملائمة الشيء لدى القوة العاقلة كسائر ملائمات الشيء لدى سائر قواه من الذائقة والسامعة ونحوهما مما هو في الحقيقة من الآت درك النفس ، قبال ما ينافر لدى القوة العاقلة المسمى بالقبح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تطرق الشك في مثل هذه الادراكيات الوجدانية ، إذ هي تدور مدار حصول صفة الانبساط والاشمئزاز ، نظير سائر الحالات الوجدانية كالفرح والحزن ، فإذا انبسط العقل من شيء لكونه ملائما لديه يحكم بحسنه ، كما أنه باشمئزازه عنه لمنافرته لديه يحكم بقبحه ولا يمكن فيه تطرق الشك والاحتمال لامتناع خفاء الوجدانيات على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المشكوك انما هو مناط حكمه من المصالح والمفاسد النفس الامرية ولكنه أجنبي عن الاحكام العقلية الوجدانية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القابل لتطرق الشك والاحتمال فيه في العقليات هو الاحكام العقلية الاستكشافية في باب الملازمات ونحوها من الأمور الواقعية كحكمه بثبوت الملازمة بين الشيئين وحكمه باستحالة اجتماع النقيضين والضدين وامتناع التكليف بغير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فيها لما كان طريقا إلى الواقع لا مقوما لحكمه ، كاحكامه الوجدانية التي منها باب التحسين والتقبيح كان المجال لتطرق الشك والاحتمال فيها ، كالشك في استحالة الشيء أو الشك في الملازمة بين الشيئين ، بخلافه في احكامه الوجدانية التي يكون دركه وتصديقه مقوم حكمه ، فإنه يمنع تطرق الشك والاحتمال لاستحالة خفاء الوجدانيات على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نفرق بين سنخي الحكم العقلي في باب التخطئة والتصويب أيضا ، حيث نقول ان باب التحسين والتقبيح العقليين الناشئين </w:t>
      </w:r>
    </w:p>
    <w:p>
      <w:pPr>
        <w:pStyle w:val="BookText"/>
        <w:rPr/>
      </w:pPr>
      <w:r>
        <w:rPr>
          <w:rFonts w:ascii="Amiri" w:hAnsi="Amiri" w:eastAsia="Amiri" w:cs="Amiri"/>
          <w:color w:val="111111"/>
          <w:sz w:val="28"/>
          <w:sz w:val="28"/>
          <w:szCs w:val="28"/>
          <w:rtl w:val="true"/>
          <w:lang w:bidi="ar-SA"/>
        </w:rPr>
        <w:t xml:space="preserve">من ادراك العقل لما يلائمه وينبسط منه وما ينافره ويشمئز منه ليس مما يتطرق إليه التخطئة كالأحكام العقلية الاستكشافية ، بل لابد فيه من الالتزام بالتصويب المحض ، بخلاف الاحكام العقلية الاستكشافية في باب الملازمات ونحوها ، فان درك العقل وتصديقه فيها لما كان طريقا إلى الواقع لا مقوما لحكمه كان لتطرق التخطئة إليها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بها ، لان الملازمة الواقعية بين الشيئين وكذا الاستحالة الواقعية للشيء قد يدركها العقل فيحكم بها وقد لا يدركها أو يدرك عدمها ، وكذا المصلحة والمفسدة الواقعية والحسن والقبح الواقعيان قد يدركها العقل وقد لا يدركها أو يخطئ عنها فيحكم بعدمها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هذا التطويل بيان الفرق بين سنخي الحكم العقلي وان عدم جريان الاستصحاب في نفس الحكم العقلي بالحسن أو القبح انما هو من جهة الجزم بانتفائه عند الشك في المناط لعدم امكان تطرق الشك في الاحكام العقلية الوجدانية ، لا انه من جهة كونه من الأصول المثبتة كي يبتنى جريانه فيه على القول بالأصل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المشكوك حينئذ هو مناط حكمه من المصالح والمفاسد الواقعية ، ولكنه غير مرتبط بنفس الحكم العقلي بالحسن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القابل لطرو الشك فيه هو الاحكام العقلية الاستكشافية في باب الملازمات ونحوها من مثل استحالة اجتماع الضدين والنقيضين واستحالة التكليف بغير المقدور من الحكيم تعالى مما يكون درك العقل وتصديقه طريقا لفهمه الاستحالة الواقعية لا مقوما لاستحالة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فتسليم تطرق الشك في الحكم العقلي بالحسن أو القبح لا يكون الا من جهة الخلط بين سنخي الحكم العقلي وجعلهما على منوال واحد</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التأمل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أيضا فساد ما توهم من ثبوت ايجاب الاحتياط العقلي عند الشك في المناط من المصالح والمفاسد المقتضية لحكم العقل بالحسن والقبح عند دركها ، بخيال انه لا يمكن ان يكون للعقل في موارد الشك في الموضوع حكم على خلاف حكمه على الموضوع الواقعي بالحسن أو القبح ، بل لا بد وأن يكون له عند الشك حكم طريقي آخر بقبح الاقدام على ما لا يؤمن ان يكون هو الموضوع للقبح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فان للشارع ان يجعل في رتبة الشك في الموضوع حكما مخالفا لما </w:t>
      </w:r>
    </w:p>
    <w:p>
      <w:pPr>
        <w:pStyle w:val="BookText"/>
        <w:rPr/>
      </w:pPr>
      <w:r>
        <w:rPr>
          <w:rFonts w:ascii="Amiri" w:hAnsi="Amiri" w:eastAsia="Amiri" w:cs="Amiri"/>
          <w:color w:val="111111"/>
          <w:sz w:val="28"/>
          <w:sz w:val="28"/>
          <w:szCs w:val="28"/>
          <w:rtl w:val="true"/>
          <w:lang w:bidi="ar-SA"/>
        </w:rPr>
        <w:t xml:space="preserve">رتب على الموضوع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العقل بايجاب الاحتياط في رتبة الشك في الموضوع الذي حكم بقبحه فرع امكان تطرق الشك في حكمه الوجداني بالحسن أو القبح ، وعلى ما بينا من امتناع ذلك لاستحالة خفاء الوجدانيات على الوجدان أين يتصور الشك في الحكم كي يبقى المجال لحكمه الطريقي بايجاب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كفاية مجرد الشك في الموضوع والمناط في حكمه بايجاب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لازمه حكمه به في كل شبهة بدوية حكمية أو موضوعية ، وهو كما ترى ، فان مرجعه إلى القول بأصالة الحذر في الأشياء لدى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الاحكام العقلية الوجدانية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الاستكشافية من مثل استحالة التكليف بغير المقدور وبما لا يطاق فتصور الشك فيها وان كان صحيحا ، ولكن لا يلزم ان يكون له عند الشك في الاستحالة حكم طريقي على وفق حكمه بالموضوع الواقعي ، والا يلزم حكمه بعدم التكليف مع الشك في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قطعا ، بل العقل في مثله يحكم عند الشك بوجوب الاحتياط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في استصحاب الحكم الشرعي المستكشف من الحكم العقلي بالحسن أو القبح بقاعدة الملازمة ، واستصحاب نفس الحسن والقبح العقليين</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الذي حكم العقل بحسنه أو قبحه الشارع بوجوبه أو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فيه لبعض الأمور الخارجية ، كالشك في بقاء وصف الاضرار في الكذب الذي حكم بقبحه ، فلا شبهة في جريان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فيه لأجل انتفاء بعض الخصوصيات التي يحتمل دخله في موضوعية الموضوع ، فالذي يظهر من بعض الاعلام نفى الاشكال عن جريان الاستصحاب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 النظر وفاقا للشيخ قدس سره يقتضى المنع عن جريانه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استصحاب الموضوع في مثل المقام الذي هو من الشبهات الحكمية ، ان كان استصحابه بوصف موضوعية للحكم ، فهو يرجع إلى استصحاب حكمه لان وصف الموضوعية منتزع عن حكمه فيغني استصحاب الحكم عن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استصحاب ذات الموضوع التي عرض عليها الحكم لا هي بوصف معروضيتها للحكم ، فمثل هذا الاستصحاب غير جار في كلية موضوعات الاحكام في الشبهات </w:t>
      </w:r>
    </w:p>
    <w:p>
      <w:pPr>
        <w:pStyle w:val="BookText"/>
        <w:rPr/>
      </w:pPr>
      <w:r>
        <w:rPr>
          <w:rFonts w:ascii="Amiri" w:hAnsi="Amiri" w:eastAsia="Amiri" w:cs="Amiri"/>
          <w:color w:val="111111"/>
          <w:sz w:val="28"/>
          <w:sz w:val="28"/>
          <w:szCs w:val="28"/>
          <w:rtl w:val="true"/>
          <w:lang w:bidi="ar-SA"/>
        </w:rPr>
        <w:t xml:space="preserve">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الشك فيها إلى أن الموضوع خصوص الواجد للقيد المحتمل دخله أو هو الأعم من الواجد والفاقد ، وبذلك يدور امره بين ما هو مقطوع البقاء وما هو مقطوع الارتفاع ، ومن المعلوم انه لا يجري فيه الاستصحاب لانتفاء الشك في البقاء على كل تقدير فيكون استصحابه كاستصحاب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مشكوك البقاء حينئذ انما هو عنوان ما هو المعروض للحكم بنحو الاجمال ، ولكنه بهذا العنوان الاجمالي لم يترتب عليه اثر شرعي حتى يجرى فيه الاستصحاب وإذا الأثر الشرعي انما رتب على ما هو معروض الحكم واقعا ومثله مما لا شك في بقائه لتردده بين مقطوع البقاء ومقطوع الارتفاع فتدبر</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الخلاف في حجية الاستصحاب بين الاعلام في جميع ما له من الأقسام باعتبار المستصحب ، وباعتبار الدليل الدال عليه ، وباعتبار الشك المأخوذ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بعضهم كصاحب الرياض وغيره فيما حكى عنهم تخصيص النزاع في حجية الاستصحاب بالأمور الوجودية ، حيث نفي الخلاف في الاستصحابات العدمية وجعل الاستصحاب فيها مورد وفاق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ذلك ملاحظة تسالمهم على بعض الأصول العدمية كاصالة عدم القرنية وأصالة عدم النقل وأصالة عدم المعارض والمزاحم ونحوها مما جرت السيرة على الاخذ بها ، فتخيل ان ذلك من جهة وفاقهم على حجية الاستصحاب في مطلق الأمور العدمية وان المذكورات من موارد الاستصحابات العدمية وصغرياتها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ترتبط تلك الأصول العدمية بالاستصحاب المصطلح ، وانما هي أصول عقلائية برأسها جارية في الموارد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القرينة فظاهرة ، إذ هي بناء على عدم ارجاعها إلى أصل وجودي تكون برأسها أصلا عقلائيا قد استقرت سيرة العقلاء على الاخذ بها في خصوص باب الألفاظ في مقام اثبات ظهور الكلام واستفادة مراد المتكلم منه عند احتمال احتفافه حين صدوره بما يوجب عدم ظهوره في معناه الموضوع له ، ولذا ترى بنائهم طرا على الاخذ بالأصل المزبور لاثبات ظهور اللفظ </w:t>
      </w:r>
    </w:p>
    <w:p>
      <w:pPr>
        <w:pStyle w:val="BookText"/>
        <w:rPr/>
      </w:pPr>
      <w:r>
        <w:rPr>
          <w:rFonts w:ascii="Amiri" w:hAnsi="Amiri" w:eastAsia="Amiri" w:cs="Amiri"/>
          <w:color w:val="111111"/>
          <w:sz w:val="28"/>
          <w:sz w:val="28"/>
          <w:szCs w:val="28"/>
          <w:rtl w:val="true"/>
          <w:lang w:bidi="ar-SA"/>
        </w:rPr>
        <w:t xml:space="preserve">في معناه الموضوع له واستفادة مراد المتكلم من ظاهر لفظه حتى من لا يعتمد على الاستصحاب أصلا ومن لا يرى حجية مثبتات الأصول وينكرها أشد الانكار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انعقاد ظهور الكلام واستقراره انما هو من اللوازم العادية لعدم احتفافه بالقرينة الصارفة ، ومثل هذه الجهة لا يكاد تثبت باستصحاب عدم القرينة الا على القول بالمثبت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الاخذ بالأصل المزبور لاثبات ظهور اللفظ مع مصير أكثرهم إلى رفض مثبتات الأصول وذهاب بعضهم إلى انكار حجية الاستصحاب مطلقا ، يكشف عن صدق ما ادعيناه من كونها أصلا عقلائيا برأسها غير مرتبطة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حجية الاستصحاب من باب الا مارية لا الأصلية ، يمكن دعوى اندراج الأصل المزبور في الاستصحاب المصطلح ، ولكن المبنى سخيف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القرائن المتصلة المانعة عن انعقاد ظهور اللفظ</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القرائن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المانعة عن حجية ظهور اللفظ بعد انعقاده واستقراره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بإناطة موضوع الحجية في الظهورات الصادرة بعدم قيام القرينة على إرادة خلاف الظاهر منها ، فلا باس بدعوى اندراج الأصل المزبور في الاستصحاب ، ولو بناء على اخذه من مضامين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حينئذ من قبيل الموضوعات المركبة أو المقيدة المحرزة بعضها بالوجدان وبعضها بالأصل ، حيث إن أصل ظهور اللفظ تكون محرزا بالوجدان وقيده وهو عدم القرينة على الخلاف محرز بالأصل ، فيترتب عليه وجوب الاخذ بالظاهر ، مع امكان منع كون ذلك أيضا من باب الاستصحاب وانه أصل عقلائي استقرت على التمسك به سيرة العقلاء في باب الا 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ان موضوع الحجية فيها نفس ظهور اللفظ في المعنى ، وان رفع اليد عن الحقيقة والعموم والاطلاق عند قيام دليل منفصل على التجوز والتخصيص والتقييد انما هو بمناط الاخذ بأقوى الحجيتين ، لا بمناط خروج العموم والاطلاق عن موضوع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يقدم العام على الخاص والمطلق على المقيد إذا كان ظهورهما في العموم والاطلاق أقوى من ظهور دليل الخاص والمقيد في التخصيص والتقييد ، فيخرج مفروض البحث عن مجرى أصالة العدم رأسا فلا يتأتى الكلام فيه بأنه من باب </w:t>
      </w:r>
    </w:p>
    <w:p>
      <w:pPr>
        <w:pStyle w:val="BookText"/>
        <w:rPr/>
      </w:pPr>
      <w:r>
        <w:rPr>
          <w:rFonts w:ascii="Amiri" w:hAnsi="Amiri" w:eastAsia="Amiri" w:cs="Amiri"/>
          <w:color w:val="111111"/>
          <w:sz w:val="28"/>
          <w:sz w:val="28"/>
          <w:szCs w:val="28"/>
          <w:rtl w:val="true"/>
          <w:lang w:bidi="ar-SA"/>
        </w:rPr>
        <w:t xml:space="preserve">الاستصحاب أو من باب كونه أصلا عقلائيا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رفع اليد عن العموم والاطلاق حينئذ من لوازم قيام القرنية الواقعية على التخصيص أو التقييد وانما هو من لوازم وصول حجة أقوى على خلافه ، فمع عدم العلم بذلك يكون المتبع هو العموم والاطلاق بلا احتياج إلى احراز عدمها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بنائهم على الاخذ بظهور الخطابات في العموم الاطلاق عند اجمال القرينة المنفصلة ، والا كان اللازم هو التوقف وعدم الاخذ بالعموم والاطلاق مع الشك في قرينية الموجود لعدم أصل في البين يحرز به حال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الكلام في المعارض والمزاحم عند الشك في وجودهما ، فان حالهما حال القرائن المنفصلة في أن مانعيتهما انما هي بوجودهما الواصل إلى المكلف ، لا بوجودهما الواقعي النفس الأمري كي يحتاج إلى احراز عدمهما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النقل عند الشك في أصل النقل عن وضعه الأول ، أو الشك في تقدمه على الاستعمال وتأخره عنه مع العلم بأصل النقل وتاريخ الاستعمال ، فهي أيضا قاعدة برأسها مختصة بموردها غير مرتبطة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تخلو عن اشكال المثبتية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حمل اللفظ على المعنى المعلوم وضعة له في الأول ، وعلى المعنى المنقول منه في الثاني انما هو من لوازم ظهور اللفظ ، وظهوره في معناه الموضوع له أولا ، يكون من اللوازم العادية لعدم نقله إلى 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والاستصحاب بناء على الأصلية والتعبد من الاخبار لا يثبت تلك اللوازم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برجوعها إلى أصالة بقاء ظهور اللفظ في معناه الأول ، أمكن دعوى كونها من باب الاستصحاب على تأمل فيه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تخرج عن مفروض كلام القائل المزبور ، لكونها حينئذ من الاستصحاب الوجودي لا العدمي ، كخروجها أيضا عن مفروض كلامه في فرض ارجاعها إلى أصالة تشابه الأزمان بنحو الاستصحاب القهقري إلى زمان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وفي غيرها هو ما ذكرناه من كونها أصولا عقلائية مخصوصة بباب الألفاظ</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الحائل التي تمسكوا بها في باب الوضوء والغسل عند الشك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وجود ما يمنع عن وصول الماء إلى البشرة من جص أو قير أو دم برغوث ونحوه ، فيمكن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كونها أيضا من باب الاستصحاب ، بل ولا من باب قاعدة المقتضى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برأسها أصل عقلائي مدركها الغلبة من حيث إن الغالب هو خلو البشرة عن مثل هذه الموانع ، فعند الشك يلحق المشكوك بالغالب ، ولذلك يمنع عن جريان الأصل المزبور وتسالمهم عليه في الموارد التي تكون الغلبة على الخلاف ، كما في بعض ذي الصنائع المباشر للجص ونحو كالبناء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ذلك من باب الاستصحاب والتعبد بعدم نقض اليقين بالشك ، توجه إليه اشكال عدم اثباته وصول الماء إلى البشرة الا على المثبت الذي هو مرفوض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المثبت بالخصوص في تلك الموارد بدليل اتفاقهم على الاخذ بالأصل المزبور عند الشك في وجود ما يمنع عن وصول الماء إلى البشرة ، فبعيد جدا ، لكونه خلاف اطلاق القول منهم بالمنع في مثبتات الأصول وعدم تعرضهم لخروج هذه الموارد عن عموم الحكم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باب خفاء الواسطة أبعد ، إذ عهدة اثباته على مدعيه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عن كون ذلك من باب الاستصحاب ، فليكن من الاستصحاب الجاري في المسبب وهو أصالة بقاء الماء المصبوب على جريانه في محال الوضوء والغسل ، نظير الأصل الجاري في الأمور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 الماء على المرفق مثلا يعلم باتصافه بالجريان على البشرة ، ومن جهة الشك في وجود الحائل في عضو خاص يشك في بقاء جريانه على البشرة ، فيستصحب بقائه ، وبذلك يتم الحكم المزبور ويندفع اشكال المثبتية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حينئذ في الاستصحاب الوجودي لا العدمي الذي هو فرض كلام القائل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هو الالتزام بجريان الأصل المزبور حتى في موارد غلبة وجود الحاجب على البشرة وهو أيضا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هذا التطويل مجرد ابطال ما زعمه المستدل في تشبثه بهذه الأصول العدمية لا ثبات اتفاق الأصحاب على اعتبار الأصحاب في مطلق الأمور العدمية ، بابداء الاشكال في كون تلك الأصول المسلمة من باب الاستصحاب ، </w:t>
      </w:r>
    </w:p>
    <w:p>
      <w:pPr>
        <w:pStyle w:val="BookText"/>
        <w:rPr/>
      </w:pPr>
      <w:r>
        <w:rPr>
          <w:rFonts w:ascii="Amiri" w:hAnsi="Amiri" w:eastAsia="Amiri" w:cs="Amiri"/>
          <w:color w:val="111111"/>
          <w:sz w:val="28"/>
          <w:sz w:val="28"/>
          <w:szCs w:val="28"/>
          <w:rtl w:val="true"/>
          <w:lang w:bidi="ar-SA"/>
        </w:rPr>
        <w:t xml:space="preserve">لا ان المقصود نفى هذه الأصول برمتها عن كونها من باب الاستصحاب بنحو السلب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هذا المقدار من التشكيك في المنع عن التشبث بهذه الأصول العدمية لاثبات الاتفاق المزبور ، مضافا إلى وجدان الخلاف منهم في اعتبار الاستصحابات العدمية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في قبال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آخر ، وهو دعوى مفروغية عدم جريان الاستصحاب في الأمور العدمية والاعدام الأزلية الناشئة من عدم تحقق علل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في جريان الاستصحاب من كون المستصحب اثرا شرعيا أو موضوعا لاثر شرعي حتى يكون التعبد بالبقاء بلحاظ ذلك الأثر ، والا فلا يجرى الاستصحاب بمحض كون الشيء متيقنا سابقا ومشكوكا لاحقا ، والاعدام الأزلية كعدم الوجوب والحرمة وعدم الجعل كلها من هذا القبيل ، لان العدم بما هو عدم ليس اثرا شرعيا تناله يد الجعل والرفع فلا يجرى فيه الاستصحاب ، ومن غير فرق بين القول برجوع مفاد حرمة النقض إلى جعل المماثل أو إلى الامر بالمعاملة مع المشكوك أو الشك معاملة الواقع أو اليقين به ، فعلى كل تقدير يحتاج التعبد بالبقاء إلى اثر شرعي وبدونه لا يجرى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توهم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العدم بما هو وان لم يكن اثرا شرعيا ، الا انه بقاء واستمرارا يكون من الأمور التي تنالها يد الجعل والرفع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للشارع ابقاء ذلك العدم وله رفعه وقبله بالنقيض ولو يجعل ما يقتضى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هذا المقدار من الشرعية في جريان الاستصحاب ، إذا لا نعني من شرعية الأثر في باب الاستصحاب وغيره الا ما يكون امر رفعه ووضعه بيد الشارع ولو ابقاء واستمرارا ، فإذا كان عدم الجعل وعدم الوجوب والحرمة بهذا الاعتبار أمرا شرعيا يجرى فيه الاستصحاب لا محالة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الاعدام بين ان يكون المستصحب هو عدم الجعل الأزلي السابق على تشريع الاحكام ، وبين ان يكون غيره ، فمنع عن جريان الاستصحاب 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التفصيل المزبور بما محصله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عدم الجعل وان كان من الأمور التي تنالها يد الجعل والرفع التشريعي فيكون المستصحب شرعيا بهذا الاعتبار ، الا انه لا يكفي مجرد شرعية المستصحب في جريان الاستصحاب ما لم ينته إلى اثر عملي ، فان الأثر العملي مما لا بد منه في صحة التنزيل والتعبد بعدم نقض اليقين بالشك ، ولا اثر لاستصحاب عدم الجعل الا باعتبار ما يستتبعه من عدم المجعول واثبات عدمه باستصحاب عدم الجعل يكون من المثبت المرفوض عند المحققين ، إذ ليس ترتب المجعول على الجعل ترتبا شرعيا وانما هو ترتب عقلي محض ، فمن هذه الجهة لا يجرى الاستصحاب في عدم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الاعدام كعدم المجعول ، فإنه يجرى فيه الاستصحاب عند احراز الجعل والشك في تحقق ما أنيط به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ثمرة عملية لهذا التفصيل بعد جريان الأصل باعترافه في المجعول الذي هو المسبب ، لأنه ما من مورد يشك فيه في الجعل الا ويشك فيه في تحقق المجعول فيجرى استصحاب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 من اباء الأحكام التكليفية بمراتبها عن تطرق الجعل التشريعي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الجعل والمجعول ليسا في الخارج الا أمرا وجدانيا ، فان مرجع الجعل بعد أن كان إلى لحاظ الشيء وجعله واجبا أم جزء أو شرطا لواجب فلا محالة يكون التغاير بينهما ممحضا بصرف الاعتبار نظير الايجاد والوجود ، فباعتبار اضافته إلى الجاعل جعل وباعتبار لحاظ نفسه مجعول ، وفي مثله لا محذور من استصحاب عدم الجعل وترتيب ما للمجعول عليه من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المغايرة الخارجية بينهما ولو بدعوى ان الجعل عبارة عن انشاء الوجوب والحرمة والمجعول عبارة عن المنشأ بهذا الانشاء ، نظير الانشاء في الاحكام الوضيعة والحقائق الاعتبارية في أبواب العقود والايقاعات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الاشكال انما يرد إذا كان نسبة الجعل إلى المجعول من قبيل العلية والمعلولية نظير العلل الخارجية بالنسبة إلى معاليها ، والا فبناء على كون النسبة بينهما من قبيل نسبة مناشئ الاعتبار للأمور الاعتبارية كالانشاء في أبواب العقود والايقاعات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قصور في استصحاب عدم الجعل ولا يرتبط المقام بالأصول المثبتة ، إذا عدم جعل الوجوب حينئذ واقعيا أو </w:t>
      </w:r>
      <w:bookmarkStart w:id="13" w:name="pg16005_176638"/>
    </w:p>
    <w:p>
      <w:pPr>
        <w:pStyle w:val="BookText"/>
        <w:rPr/>
      </w:pPr>
      <w:bookmarkEnd w:id="13"/>
      <w:r>
        <w:rPr>
          <w:rFonts w:ascii="Amiri" w:hAnsi="Amiri" w:eastAsia="Amiri" w:cs="Amiri"/>
          <w:color w:val="111111"/>
          <w:sz w:val="28"/>
          <w:sz w:val="28"/>
          <w:szCs w:val="28"/>
          <w:rtl w:val="true"/>
          <w:lang w:bidi="ar-SA"/>
        </w:rPr>
        <w:t xml:space="preserve">ظاهريا مستتبع لعدم الوجوب كذلك ، فكان عدم الوجوب الظاهري من لوازم عدم الجعل الظاهري وهو الاستصحاب لا من لوازم نفس المستصحب واقعا حتى ، يتوجه محذور المثبتية ، فإذا كان عدم الجعل مما امر رفعه ووضعه بيد الشارع ويكتفى في شرعية الأثر في باب الاستصحاب وغيره بهذا المقدار من الشرعية ، فلا محالة يجرى فيه الاستصحاب ، ويترتب باستصحاب عدمه عدم الوجوب الظاهري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هو عطف الكلام إلى ذكر الأدلة التي استدلوا بها على حجية الاستصحاب وتنقيح دلالة المختار منها على وجه يتضح ما هو المختار من الحجية مطلقا</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7563775_2142443653"/>
      <w:bookmarkStart w:id="15" w:name="_Toc5"/>
      <w:bookmarkEnd w:id="14"/>
      <w:r>
        <w:rPr>
          <w:rtl w:val="true"/>
        </w:rPr>
        <w:t xml:space="preserve">( </w:t>
      </w:r>
      <w:r>
        <w:rPr>
          <w:rtl w:val="true"/>
        </w:rPr>
        <w:t xml:space="preserve">وهي أمور </w:t>
      </w:r>
      <w:r>
        <w:rPr>
          <w:rtl w:val="true"/>
        </w:rPr>
        <w:t>)</w:t>
      </w:r>
      <w:bookmarkEnd w:id="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المحكى في كلام جماعة كالمبادئ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وجه لدعوى الاجماع في هذه المسألة التي كثر فيها الاختلاف والأقوال خلفا عن عن سلف ، لاعلى ثبوت الحجية ولا على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بدعوى قيام الشهرة أو ما يقرب من الاجماع على اعتبار الاستصحاب في الجملة ولو في خصوص باب الطهارة في الشبهات الموضوعية مع كون الشك في الرافع ، بل يمكن دعوى اتفاقهم على ذلك ، لأنه من البعيد جدا إرادة القائل بعدم الحجية النفي المطلق حتى في الموارد المذكورة في الأسئلة الواردة في الأخبار الناهية عن نقض اليقين بالشك</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العرف والعقلاء من ذوي الأديان وغيرهم على الاخذ بالحالة السابقة عند الشك في انتقاضها في الأمور الراجعة إلى معاشهم ومعادهم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عليه بناء ذوي الشعور من كافة أنواع الحيوان من الوحوش والطيور ونحوهما في رجوعها إلى أوكارها ومآويها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دعوى كون الاخذ بالحالة السابقة من فطريات ذوي الشعور من كافة الحيوان ، فلا ترجع إلى محصل ، بداهة ان ما جرى عليه ديدن الحيوانات من الرجوع إلى مساكنها انما هو من جهة </w:t>
      </w:r>
    </w:p>
    <w:p>
      <w:pPr>
        <w:pStyle w:val="BookText"/>
        <w:rPr/>
      </w:pPr>
      <w:r>
        <w:rPr>
          <w:rFonts w:ascii="Amiri" w:hAnsi="Amiri" w:eastAsia="Amiri" w:cs="Amiri"/>
          <w:color w:val="111111"/>
          <w:sz w:val="28"/>
          <w:sz w:val="28"/>
          <w:szCs w:val="28"/>
          <w:rtl w:val="true"/>
          <w:lang w:bidi="ar-SA"/>
        </w:rPr>
        <w:t xml:space="preserve">الاعتياد أو الغفلة عن الجهات المزاحمة لقصورها عن درك هذه الجهات ، لا انه من جهة الاستصحاب والبناء على الجري العملي على طبق الحالة السابقة مع الالتفات والشك في انتقاضها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العقلائية والطريقة العرفية الارتكازية فهي وان كانت على الاخذ بالحالة السابقة ، ولكن يمنع كون ذلك من باب الاستصحاب والاخذ بأحد طرفي الشك تعبدا ، بل ذلك منهم انما هو من جهة الغفلة عما يوجب زوال الحالة السابقة كما هو الغالب ، أو من جهة حصول الاطمينان لهم بالبقاء ، أو من جهة مجرد الاحتياط ورجاء البقاء كما في المراسلات ونحوها من الأمور غير الخطيرة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البناء المزبور منهم يمنع تحققه في مطلق الأمور حتى الراجعة إلى معادهم وما يتدينون به من احكام دينهم ، بل المتيقن منه كونه في الأمور الراجعة إلى معاشهم وأحكامهم العرفية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هذا البناء الارتكازي منهم حتى في الأمور الدينية ينافي هذا الخلاف العظيم بين الأعاظم من الاعلام خلفا عن سلف وذهاب جمع منهم إلى عدم الحجية إذ المنكرين للحجية أيضا من العقلاء بل كل واحد منهم بمثابة الف عاقل ، فثبوت هذا الخلاف العظيم بينهم قديما وحديثا يكشف عن عدم ثبوت بنائهم على الاخذ بالحالة السابقة تعبدا في الأمور الدينية والأحكام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يكاد ينفع مثل هذا البناء للاستدلال به على حجية الاستصحاب ولو مع اليقين بعدم ورود ردع من الشارع بنحو العموم أو الخصوص عن البناء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بنائهم على الاخذ بالحالة السابقة تعبدا في الأمور الدينية ، لا يحتاج إلى الردع عن بنائهم لو فرض كونه غير مرضى عند الشارع من جهة كونهم بأنفسهم مرتدعين بالنسبة إليها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المناقشة الأولى في غير محلها ، فان ثبوت بنائهم على الاخذ بالحالة السابقة من باب الاستصحاب والشك الوجداني في انتقاضها وتساوي احتمال البقاء والارتفاع مما لا سبيل إلى انكاره ، لما يرى منهم بالوجدان والعيان في ترتيبهم آثار البقاء على الشيء عملا مع الشك في ارتفاعه من حيث ارسالهم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المكاتيب والبضايع المهمة إلى من هو في البلاد البعيدة بلا وثوق منهم ببقائه على ما كان من الحياة والعقل والغنى مع مالهم من الاغراض المهمة ، ومن غير تحقيق عن حال من يرسل إليه البضايع من كونه حيا أو ميتا ومن حيث بقائه على عقله وأمانته كل ذلك بمقتضى ارتكازهم وجبلتهم التي أودعها فيهم بارئهم كما يشير إلى ذلك بعض الأخبار الناهية عن نقض اليقين بالشك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لزرارة لا ينبغي ان تنقض اليقين بالشك الظاهر في كون الاخذ بالحالة السابقة مع الشك في انتقاضها من الارتكازيات العرفية والطريقة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ما يرى من مداقة بعض الأشخاص وعدم اخذه بالحالة السابقة الا بعد الوثوق والاطمئنان العادي بالبقاء ، فان ذلك منهم نحو احتياط لحفظ أغراضهم وعدم تضييع أموالهم ، ولذلك لا يكون الآخذ بالحالة السابقة بلا تحصيل الوثوق ملوما عندهم ولو مع انكشاف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الثانية في محلها ، لما ذكرنا من عدم ثبوت تحقق البناء المزبور منهم حتى في الأمور الدينية والاحكام ، الشرعية ، لولا دعوى وضوح انه لا يكون لهم طريقة خاصة في الأمور الدينية وراء ما يسلكونه بارتكازهم في أمورهم الدنيوية مما يرجع إلى معاشهم ونظامهم ، وانه بمقدمات عدم الردع يستكشف امضاء الشارع لتلك الطريقة المألوفة الارتكازية فتكون دليلا على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اثبات هذه الجهة ، والا فبدونه يكفي في المنع عنه مجرد الشك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البناء المزبور منهم في الأمور الدينية لا مجال للتشبث بمقدمات عدم الردع لكشف امضاء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الردع عن بنائهم العمومات الناهية عن العمل بما وراء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صلاحية هذه النواهي للرادعية عن بنائهم ، لمكان مضادتها مع أصل وجود هذا البناء والسيرة المزبورة ولاستحالة تحقق هذه السيرة حتى من المتدينين منهم مع ثبوت ردع الشارع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السيرة وتحققها بالوجدان بضميمة المضادة المزبورة يستكشف عدم صلاحية العمومات الناهية للرادعية عن 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بناء العقلاء من المسلمين على شيء تارة يكون بما انهم مسلمون ومتدينون بشرايع الاسلام ، وأخرى يكون ذلك منهم لا بما هم مسلمون ومتدينون بها ، بل بما هم </w:t>
      </w:r>
    </w:p>
    <w:p>
      <w:pPr>
        <w:pStyle w:val="BookText"/>
        <w:rPr/>
      </w:pPr>
      <w:r>
        <w:rPr>
          <w:rFonts w:ascii="Amiri" w:hAnsi="Amiri" w:eastAsia="Amiri" w:cs="Amiri"/>
          <w:color w:val="111111"/>
          <w:sz w:val="28"/>
          <w:sz w:val="28"/>
          <w:szCs w:val="28"/>
          <w:rtl w:val="true"/>
          <w:lang w:bidi="ar-SA"/>
        </w:rPr>
        <w:t xml:space="preserve">من العقلاء ، ومن أهل العرف ، والذي يضاد وجوده مع الردع الشرعي بحيث يستحيل تحققه مع ثبوته انما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ردع الشارع عنه مضادا مع أصل وجوده ، بل هو انما يكون مانعا عن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من السيرة المزبورة هي سيرة العقلاء الذين منهم المسلمون فلا بد في تتميمها من التشبث بمقدمات عدم الردع لاثبات امضاء الشارع لها ، فينتهي المجال حينئذ إلى دعوى صلاحية الآيات الناهية عن العمل بما وراء العلم للرادعية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لا ينتهي المجال إلى ذلك فيما لو قررت السيرة المزبورة بسيرة المسلمين بما هم كذلك لا بما هم من أهل العرف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حينئذ في أصل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جميع موارد السيرة العقلائية عن العمل بما وراء العلم بالتخصص كما عن بعض الأعاظم قده ، بدعوى اقتضائها لخروج مواردها عن موضوع تلك 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الغرابة بمكان ، إذ ذلك مخصوص بباب الطرق والامارات كظواهر الألفاظ ونحوها ، حيث إنها باقتضائها لتتميم الكشف واثبات العلم بالواقع تكون واردة على الآيات الناهية ومخرجه لموردها عن موضوع تلك النواهي بالتخصص ، لا فيمثل المقام الذي هو من الأصول المعمولة عند العقلاء في ظرف استتار الواقع والجهل به ، فان بنائهم حينئذ على الاخذ بالحالة السابقة لا يخرج مورده عن كونه عملا بغير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بنائهم على الاستصحاب والجري العمل على طبق الحالة السابقة من باب الا مارية نظير ظواهر الألفاظ وباب حجية خبر الواحد ، لا من باب الأصلية ، كان لدعوى ورود السيرة في المقام على العموميات الناهية وخروج موردها عن موضوعها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طريق إلى اثباته ، يلزم دخول الاستصحاب في الامارات ، وهو مما لا يلتزم به القائل المزبور ، فان المختار عنده كونه من الأصول لا الامارات</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اندفاع ما أورده من الاشكال على الكفاية من منافاة ما افاده في المقام من صلاحية الآيات الناهية للرادعية عن السيرة العقلائية لما تقدم منه في مبحث حجية خبر الواحد من عدم صلاحية تلك النواهي للرادعية عن الطريقة </w:t>
      </w:r>
    </w:p>
    <w:p>
      <w:pPr>
        <w:pStyle w:val="BookText"/>
        <w:rPr/>
      </w:pPr>
      <w:r>
        <w:rPr>
          <w:rFonts w:ascii="Amiri" w:hAnsi="Amiri" w:eastAsia="Amiri" w:cs="Amiri"/>
          <w:color w:val="111111"/>
          <w:sz w:val="28"/>
          <w:sz w:val="28"/>
          <w:szCs w:val="28"/>
          <w:rtl w:val="true"/>
          <w:lang w:bidi="ar-SA"/>
        </w:rPr>
        <w:t xml:space="preserve">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الفرق بين المقام وباب حجية خبر الواحد ، حيث إن عدم رادعية الآيات هناك انما هو من جهة قيام السيرة العقلائية على تتميم الكشف واثبات العلم بالواقع الموجب لخروج موردها عن موضوع تلك النواهي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 فان بنائهم على الاخذ بالحالة السابقة لا يكون من باب الا مارية وانما هو من باب الأصلية في ظرف الجهل بالواقع ، فلا يلازم القول بعدم صلاحية الآيات للرداعة عن بنائهم هناك للقول به في المقام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الخراساني قده في كفايته من التفكيك بين المقامين في صلاحية الآيات الناهية للرادعية عن الطريقة العقلائية في المقام دون ما هناك في غاية المتانة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عدم العلم في تلك النواهي هو عدم العلم بمطلق الوظيفة أعم من الواقعية والظاهرية ، لا عدم العلم بخصوص الواقع ، لأمكن المصير إلى عدم الرادعية في المقام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جدا ، فان الظاهر المتبادر من نحو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تقف ما ليس لك به علم هو عدم العلم بالوظيفة الواقعية ، لا بمطلق الوظيفة ولو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ما افاده المحقق الخراساني من عدم اعتبار السيرة العقلائية في المقام على الاخذ بالحالة السابقة ، وان فرض كونها أقوى من بنائهم على العمل بالخبر الواحد ، إذ لا اثر لحيث اقوائيتها ما لم تنته إلى كشف امضاء الشارع لها ولو بمعونة مقدمات عدم الردع ، ومع صلاحية الآيات الناهية للرادعية عنها لا مجال لكشف امضاء الشارع لها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من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ذكرنا يظهر انه لا مجال للتشبث بالحكم العقلي الظني ببقاء ما ثبت ولو بضميمة اندراجه في صغريات الانسداد بالنسبة إلى الاحكام التي في دائرة الاستصحابات ، إذ ذلك أيضا مخدوش صغرى وكبرى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الكثيرة البالغة حد الاستفاضة ، وهي العمدة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ولا يضر بها الاضمار بعد كون مضمرها مثل زرارة الذي لا يروى الا </w:t>
      </w:r>
    </w:p>
    <w:p>
      <w:pPr>
        <w:pStyle w:val="BookText"/>
        <w:rPr/>
      </w:pPr>
      <w:r>
        <w:rPr>
          <w:rFonts w:ascii="Amiri" w:hAnsi="Amiri" w:eastAsia="Amiri" w:cs="Amiri"/>
          <w:color w:val="111111"/>
          <w:sz w:val="28"/>
          <w:sz w:val="28"/>
          <w:szCs w:val="28"/>
          <w:rtl w:val="true"/>
          <w:lang w:bidi="ar-SA"/>
        </w:rPr>
        <w:t xml:space="preserve">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وهو على وضوء أيوجب الحفقة والحفقتان عليه الوضوء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زرارة قد تنام العين ولا ينام القلب والاذن ، فإذا نام القلب والاذن فقد وجب الوضوء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حرك في جنبه شيء وهو لا يعلم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يستيقن انه قد نام حتى يجئ من ذلك امر بين ، والا فإنه على يقين من وضوئه ولا ينقض اليقين ابدا بالشك ، 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بها على حجية الاستصحاب مطلقا انما هو بتجريد اليقين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 فإنه على يقين من وضوئه عن خصوصية اضافته إلى الوضوء وعدم دخلها في الحكم بحرمة النقض لتكون اللام في كبرى القياس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ينقض اليقين بالشك للجنس لا للعهد</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لا بأس بالتعرض لبيان فقه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السؤال الواقع في الفقرة الأولى من كلام الراوي هو كونه سؤالا عن مفهوم النوم الناقض من أنه بحد يدخل فيه الحفقة والحفقتان أو بحد لا يدخلان في مفهومه ، فان احتمال كونه سؤالا عن ناقضية الخفقة والخفقتان مستقلا بعيد في الغاية ولا يناسب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 ولذلك اجابه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بخروجهما عن مفهوم النوم الناقض ، ببيان ان النوم الناقض هو خصوص نوم القلب والاذن لا مطلق مراتبه الشامل لنوم العين وحدها ، بل المستفاد من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المدار في الناقضية على خصوص نوم القلب الذي هو سلطان الجوارح وان نوم الاذن انما اعتبر لكونه امارة على نوم القلب ، لا لخصوصيته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وهو قوله فان حرك الخ ، فظاهره كونه سؤالا عن الشبهة الموضوعية بناء على ما فهمه من امارية نوم الاذن لنوم القلب الذي عليه مدار الناقضية ، حيث إنه يشك حينئذ في تحقق نوم القلب بهذه المرتبة من النوم الغالب على الاذن ، فاجابه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هو نتيجة الاستصحاب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يستيقن أنه قد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سؤالا عن حكم الشبهة المصداقية من أنه مع الشك في تحقق النوم هل يجب عليه الوضوء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كونه سؤالا عن الشبهة المفهومية بناء على فهمه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موضوعية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نوم الاذن لا اماريته لنوم القلب فيكون السؤال عن حد النوم الناقض وصدقه على تلك المرتبة من نوم الاذن نظير سؤاله الأول الراجع إلى كونه عن صدقه على الحفقة التي هي نوم العين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ما عرفت من كونه سؤالا عن الشبهة المصداقية أو عن حكمها ، لا عن الشبهة 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ولازمه تكفل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الشك عنه ببيان الواقع كما في الفقرة الأولى ، لا ابقاء السائل على شكه والتعرض لحكم الشبهة الموضوعية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يستيقن انه قد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يبعد كونه سؤالا عن الشبهة المصداقية هو تطبيق الامام الاستصحاب على الوضوء الذي يكون الشك في بقائه مسببا عن الشك في تحقق النوم ، فان من اللازم حينئذ تطبيقه على عدم النوم ، لما قرر في محله من عدم جريان الأصل المسببي مع جريان الأصل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الاشكال على الفرض الأخير ، إذ عليه يكون تطبيق الاستصحاب على الوضوء على القاعدة ، بملاحظة عدم جريانه حينئذ في طرف السبب الذي هو النوم ، لان استصحابه يكون من قبيل الاستصحاب الفرد المردد بين ما هو مقطوع الوجود وما هو مقطوع العدم ، فإنه على تقدير صدقه على تلك المرتبة من نوم الاذن يقطع بتحققه وعلى تقدير كونه عبارة عن المرتبة الأخرى المنطبقة على نوم القلب يقطع بعدم بتحققه ، فعلى كل تقدير لاشك فيه حتى يجرى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المفهوم منه فهو وان كان مشكوكا ، ولكن لا يكون بنفسه موضوعا للأثر كي يجرى فيه الاستصحاب ، لان الأثر الشرعي وهو وجوب الوضوء انما يكون ترتبه على واقع النوم ومصداقه الذي يحكى عنه هذا المفهوم ، وبعد تردده بين ما يقطع بتحققه وما يقطع بعدم تحققه لا يجري فيه الاستصحاب ، كما هو الشأن في جميع المفاهيم المجملة المرددة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الرضاع انه لا مجرى لأصالة عدم تحقق الرضاع المحرم فيما لو تحقق عشر رضعات وشك في تحقق الرضاع المحرم به ، لعدم ترتب اثر شرعي على المفهوم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الأثر الشرعي بين ما يقطع بتحققه وما يقطع بعدم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لمقايسته أمثال المقام بباب الكلى المردد بين الفردين أحدهما مقطوع الارتفاع والاخر مقطوع البقاء ، كالحدث المردد </w:t>
      </w:r>
    </w:p>
    <w:p>
      <w:pPr>
        <w:pStyle w:val="BookText"/>
        <w:rPr/>
      </w:pPr>
      <w:r>
        <w:rPr>
          <w:rFonts w:ascii="Amiri" w:hAnsi="Amiri" w:eastAsia="Amiri" w:cs="Amiri"/>
          <w:color w:val="111111"/>
          <w:sz w:val="28"/>
          <w:sz w:val="28"/>
          <w:szCs w:val="28"/>
          <w:rtl w:val="true"/>
          <w:lang w:bidi="ar-SA"/>
        </w:rPr>
        <w:t xml:space="preserve">بين الأصغر والأكبر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هناك في الكلى وهو الحدث لعد الاتيان بالوضوء انما هو باعتبار ان لنفس الكلى والجامع اثر شرعي وهو عدم جواز الدخول في الصلاة ، وهذه الجهة مفقودة في المفاهيم المجملة المرددة بين الأقل والأكثر كما في المقام ومسألة الرضاع وباب الغناء ونحوها ، لعدم ترتب اثر شرعي على عنوان النوم ومفهومه ولا على عنوان الرضاع المحرم ولا على عنوان الغناء بما هي هذه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تقدير سواء كان السؤال عن الشبهة المفهومية أو المصداقية لا محيص من أحد الاشكالين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يدفع الاشكال الأول ، تارة بمنع تطبيق الاستصحاب في الرواية على الوضوء الذي هو المسبب ، بدعوى ان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يستيقن انه قد نام انما هو تطبيقه على عدم النوم ببيان انه لا يرفع اليد عن اليقين بعدم النوم الا باليقين بوجوده ،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ذلك والا فإنه على يقين منطبقا على عدم النوم بجعل عدم وجوب الوضوء عليه كناية عن عدم تحقق سببه وهو النوم لما بينهما من شدة الملازمة ولو في خصوص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بمنع السببية والمسببية بينهما حقيقة ، بدعوى ان الطهارة والحدث أمران وجوديان عرضيان غير مسبب أحدهما عن عدم الاخر ، غايته انه يلازم ارتفاع أحدهما مع وجود الاخر من جهة ما كان بينهما من التمانع والتعاند بحسب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الوجه الأول ، فهو خلاف ظاهر الرواية جدا ، لوضوح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يستيقن في كونه في مقام تطبيق الاستصحاب على الوضوء ، لاعلى عدم النوم ، فإنه بعد أن سئل الراوي عن وجوب الوضوء عليه بهذه المرتبة من نوم الاذن ، اجابه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نتيجة الاستصحاب من أنه لا يرفع اليد عن اليقين بالوضوء ما لم يعلم بتحقق رافعة الذي هو النوم والحدث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فلكونه خلاف ما تقتضيه الأدلة الدالة على وجوب الوضوء عند تحقق هذه الاحداث الظاهرة في كونها بنفسها من موجبات الوضوء ، ولذلك جرى عليه ديدن الأصحاب أيضا حيث جعلوها من موجبات الوضوء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 فإنه على يقين من وضوئه ولا ينقض اليقين بالشك ابدا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جزاء الشرط محذوفا وأقيمت العلة وهي قوله فإنه على يقين من وضوئه مقامه ، نظير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تجهر بالقول فإنه يعلم السر وأخفى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تكفروا فان اللّه غني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فمعنى الحديث انه ان لم يستيقن انه قد نام فلا يجب عليه الوضوء لأنه على يقين من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الجزاء نفس قوله فإنه على يقين من وضوئه لا علة لجواب الشرط المحذوف ، اما يجعل الجملة انشائية ، فيكون المعنى ان لم يستيقن انه قد نام فليبن على يقين من وضوئه في مقام الجري العملي</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ظاهرها في الاخبار فيكون المستفاد منه بدلالة الاقتضاء انه ان لم يستيقن بالنوم فهو متيقن بالوضوء ولا ينقض اليقين بالشك ، والا فلا ترتب بين كونه شاكا في النوم وكونه متيقنا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ان يكون الجزاء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ينقض اليقين بالشك ، ويكون قوله فإنه على يقين من وضوئه توطئة للجزاء ، فالمعنى ان لم يستيقن بالنوم فحيث انه كان على يقين من وضوئه فلا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جعل الجزاء نفس قوله فإنه على يقين من وضوئه ، أو جعل كونه أمرا مقدرا ، أو جعل كونه عبارة عن قوله ولا ينقض اليقين بالشك تكون الرواية دالة على حجية الاستصحاب ولو في خصوص المورد ، حيث لا يتوقف دلالتها على الحجية على تعيين ان الجزاء اي شيء ، ولذلك لا يهمنا البحث عن تعيين الجزاء وتشخيصه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هو تجريد اليقين عن خصوصية اضافته إلى الوضوء بجعل إضافة اليقين إلى الوضوء لمجرد بيان أحد المصاديق لما يتعلق به اليقين لا لبيان تقييد اليقين به ليكون اللام في كبرى القياس وهي قوله ولا ينقض اليقين بالشك للجنس لا للعهد فيفيد قاعدة كلية مطردة في باب الوضوء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تجريده عن الخصوصية المزبورة لا يفيد قاعدة كلية مطردة في جميع الموارد ، بل غايته إفادة قاعدة كلية في خصوص باب الوضوء ، فان شرط الانتاج في الشكل الأول هو ان يكون المحمول في صغرى القياس بما له من القيود موضوعا في كبرى القياس ، ومن المعلوم انه لو كان المحمول في الصغرى هو اليقين المضاف إلى الوضوء بهذه الخصوصية لا مطلق اليقين مجردا عن الإضافة المزبورة ، يلزمه اختصاص الموضوع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الكبرى أيضا باليقين المتعلق بالوضوء ، ومثله لا ينتج الا حجية الاستصحاب في خصوص باب الوضوء ، لا حجيته مطلقا حتى في غير باب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تأملت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ان العمدة في استفادة التعميم من الرواية هي هذه الجهة أعني تجريد اليقين عن خصوصية اضافته إلى الوضوء والا فبدونه لا تجدي في استفادة التعميم مجرد كون الألف واللام في اليقين للجنس لا للعهد ، لان كون اللام للجنس لا يقتضى الا قاعدة كلية في خصوص باب للوضوء فلا يمكن التعدي منه إلى غيره من الطهارات الثلاث فضلا عن التعميم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استفادة التعميم المطلق من تجريد اليقين عن اضافته إلى طبيعة الوضوء ليكون الموضوع في الكبرى هو مطلق اليقين بالشيء المستتبع قهرا لكون اللام فيه للجنس لا للعهد حتى يفيد قاعدة كلية سارية في جميع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يمكن دعوى الجزم بعدم دخل الإضافة المزبورة في اليقين المحكوم بعدم النقض ، لظهور الرواية حسب ما يفهمه العرف في كونها في مقام الاستدلال على نحو الشكل الأول من القياس لاعطاء قاعدة كلية لمطلق اليقين بالشيء الذي يكون مورد السؤال من جزيئاته ومصاديقه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قياسيته بعد ظهور الصغرى في كونها لبيان حكم اليقين بطبيعة الوضوء لا خصوص اليقين المتعلق بالوضوء الشخصي هو كون الكبرى أعني حرمة نقض اليقين كليا شاملا لمطلق اليقين بالشيء الملازم لكون اللام فيه للجنس المندرج فيه صغراه الذي هو من جزئياته ومصاديقه بلا اختصاصه بخصوص اليقين بالوضوء ليكون اللام فيه للعهد المشير إلى اليقين بالوضوء فيفيد قاعدة كلية في خصوص باب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لا يناسب قياسيته الا بفرض جعل الصغرى شخص اليقين المتعلق بالوضوء الخاص ، وهو مع كونه خلاف ظهور الصغرى في كونها لبيان اليقين المتعلق بطبيعة الوضوء لا شخص اليقين المتعلق بالوضوء الخاص ، يلزمه عدم التعدي من الوضوء إلى غيره من الطهارات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جعل الكبرى كليا شاملا لمطلق اليقين بالشيء المندرج فيه صغراه الذي من جزئياته ومصاديقه ، فيكون إضافة اليقين إلى الوضوء في الرواية حينئذ وتخصيصها بالذكر من بين المصاديق من جهة كونه موردا لسؤال الراوي لا من جهة خصوصية فيه كما هو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بل يشهد له وقوع هذه الجملة كبرى لصغريات متعددة في النصوص الأخرى وتطبيقها على مثل الطهارة الخبثية تارة ، وركعات الصلاة أخرى ، والصوم ثالثة ، فان ذلك قرينة عدم اختصاص الكبرى المزبورة بباب دون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ظهور سوق الرواية في كونه في مقام ادراج المورد تحت كبرى ارتكازية لا تعبدية وهي ان اليقين بالشيء لا ينقض بالشك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مجال توهم اختصاص الكبرى باليقين المتعلق بالوضوء ، مضافا إلى أن التعميم هو الذي يقتضيه مناسبة الحكم والموضوع فان اليقين من جهة ابرامه واستحكامه هو المناسب لان يضاف إليه النقض ولا مدخلية في ذلك لخصوصية اضافته إلى الوضوء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اغمض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ذكرنا لا يتم ما افاده المحقق الخراساني قدس سره لاثبات التعميم ولو على عهدية اللام من دعوى قوة احتمال ان يكون من وضوئه متعلقا بالظرف لا باليقين ليكون المعنى انه من طرف وضوئه على يقين 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المستفاد منه حينئذ بعد كون الأصغر نفس اليقين لا اليقين المتعلق بالوضوء هو عدم جواز نقض مطلق اليقين بالشيء بالشك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الاحتمال لا يجدى شيئا ما لم يبلغ إلى الظهور المعتد به ، والا فيسقط الكلام عن الحجية لا جماله لو فرض تكافؤ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ذلك خروج من وضوئه عن كونه من الجهات التقييدية لليقين إلى التعليلية ، ومثله لا يوجب اطلاقا في اليقين المأخوذ في الصغرى ، فان اليقين على العلية وان كان غير مقيد به ولكن لا اطلاق له أيضا يشمل اليقين المتعلق بغير الوضوء كما هو الشأن في جميع المعاليل بالإضافة إلى عللها ، حيث يستحيل ان يكون لها اطلاق يشمل حال فقد عللها ، وعليه فلا يكون اليقين في الصغرى الا الحصة الملازمة للتعلق بالوضوء العارية عن حيثية الاطلاق والتقيد به ، وحينئذ فإذا كان الألف واللام في الكبرى للعهد تلزمه الإشارة لا محالة إلى اليقين الناشئ من قبل الوضوء ، ومثله لا يدفع دعوى الاختصاص ، ولا يفيد عموم الكبرى لكل يقين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استفادة </w:t>
      </w:r>
    </w:p>
    <w:p>
      <w:pPr>
        <w:pStyle w:val="BookText"/>
        <w:rPr/>
      </w:pPr>
      <w:r>
        <w:rPr>
          <w:rFonts w:ascii="Amiri" w:hAnsi="Amiri" w:eastAsia="Amiri" w:cs="Amiri"/>
          <w:color w:val="111111"/>
          <w:sz w:val="28"/>
          <w:sz w:val="28"/>
          <w:szCs w:val="28"/>
          <w:rtl w:val="true"/>
          <w:lang w:bidi="ar-SA"/>
        </w:rPr>
        <w:t>الاطلاق من الكبرى المزبورة فرع جريان مقدمات الحكمة ، وتماميتها منوط بعدم وجود المتيقن في مقام التخاطب ، وبعد فرض يتقن نوع اليقين المتعلق بالوضوء ، لا يبقى مجال الاخذ باطلاق الكبرى والتعدي عن نوع اليقين بالوضوء إلى غيره ، فلا محيص حينئذ في استفادة عموم الكبرى من جعل اللام فيها للجنس بالتقريب الذي ذكرناه ، ومعه لا يفرق بين جعل من وضوئه من الجهات التعليلية لليقين أو الجهات التقييدية ، فإنه على كل تقدير يتم دعوى التعميم كما هو ظاهر</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إزاحة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يورد على دلالة الرواية على حجية الاستصحاب ولو في خصوص موردها بما حاصله انه لابد في الاستصحاب من أن يكون المستصحب مما يتصور له البقاء والاستمرار ليكون بحدوثه متعلقا لليقين وببقائه متعلقا للشك فيجتمع فيه بهذه العناية اليقين والشك الفعليان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 عبارة عن الغسلات والمسحات الخاصة لا يكون بذاته قابلا للدوام الاستمرار فلا يتصور فيه الشك في البقاء ، حتى يكون ايجاب المضي على طبق اليقين به من باب تطبيق الاستصحاب ، بل لابد وأن يكون ذلك من باب تطبيق قاعدة المقتضى والمانع باعتبار ان الوضوء مقتضى للآثار التي منها جواز الدخول في الصلاة ، والنوم وأمثاله من الاحداث المانعة عن تأثيره فيها ، ولما كان الراوي متيقنا بالمقتضى وهو الوضوء وشاكا في تحقق الحدث المانع عن تأثيره اجابه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نقض اليقين بالمقتضى بالشك بالمانع من مثل النوم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الوضوء بذاته وان كان أمرا حدوثيا غير قابل للبقاء والاستمرار الا انه باعتبار مسببه وهو الطهارة امر قابل للدوام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الجهة أمكن تطبيق الاستصحاب عليه لتمامية أركانه فيه من اليقين السابق بالحدوث والشك اللاحق بالبقاء ولذا أضيف إليه النقض في الأخبار الكثيرة ،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الوضوء إلا ما خرج من طرفيك أو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اليقين بالوضوء في المقام كناية عن اليقين بأثره من الطهور القابل لتعلق الشك ببقائه ، لا انه بنفسه موضوع النقض كي يقتضى حمل الرواية على قاعدة المقتضى والمانع ، والنكتة ، في التعبير عن اليقين </w:t>
      </w:r>
    </w:p>
    <w:p>
      <w:pPr>
        <w:pStyle w:val="BookText"/>
        <w:rPr/>
      </w:pPr>
      <w:r>
        <w:rPr>
          <w:rFonts w:ascii="Amiri" w:hAnsi="Amiri" w:eastAsia="Amiri" w:cs="Amiri"/>
          <w:color w:val="111111"/>
          <w:sz w:val="28"/>
          <w:sz w:val="28"/>
          <w:szCs w:val="28"/>
          <w:rtl w:val="true"/>
          <w:lang w:bidi="ar-SA"/>
        </w:rPr>
        <w:t xml:space="preserve">بالطهارة باليقين بالوضوء هي خفائها عن الأذهان في مورد الوضوء بنحو لا طريق إليها الا من جهة اليقين بسببها الذي هو الوضوء ، ويؤيده جعل اليقين بنفس الطهارة الخبثية في الرواية الآتية صغرى لهذا القياس باعتبار وضوحها وعدم خفائها عن الأذهان بحيث يحتاج الإشارة إليها إلى الإشارة إلى 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ظهور الكبرى المزبورة في الرواية في اليقين الحقيقي بالشيء والشك فيه نفسه الظاهر في اتحاد متعلق الوصفين ولو بنحو من العناية لا وجه لصرفها عما تقتضيه من الظهور في الاستصحاب لاستخراج القاعدة المزبورة باعمال ضرب من المسامحة والعناية في اليقين في الكبرى بجعل اليقين بالشيء هو اليقين بالعناية الذي هو عين اليقين بمقتضيه خصوصا مع ظهور كبرى نقض اليقين بالشك في كونه من جهة المعاندة بين الوصفين لا المعاندة بين متعلقيهما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العرف حسب ارتكازه في مثل هذه القضية المسامحة في وحدة متعلق الوصفين بتجريده عن التقطيع الحاصل فيه من جهة تعلق الوصفين على العناية في اليقين بجعل ظهور القضية في وحدة المتعلقين بنحو من الاتحاد قرينة على كون اليقين بالوضوء كناية عن اليقين بالطهارة الحاصلة منه ، خصوصا مع ملاحظة تكرر هذه الكبرى في غير واحد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دلالة الرواية على حجية الاستصحاب ، كما لا اشكال أيضا في استفادة التعميم منها في جميع أبواب الفقه</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أخرى لزرارة مضمرة أيضا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أصاب ثوبي دم رعاف أو غيره أو شيء من المني فعلمت اثره إلى أن أصب عليه الماء فحضرت الصلاة ونسيت ان بثوبي شيئا وصليت ، ثم اني ذكرت بعد ذلك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تعيد الصلاة وتغسله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فان لم أكن رأيت موضعه وعلمت انه اصابه فطلبته ولم أقدر عليه فلما صليت وجدته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وتعيد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ظننت انه اصابه ولم أتيقن ذلك فنظرت ولم أر شيئا فصليت فيه فرأيت فيه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تغسله ولا تعيد الصلاة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فشككت وليس ينبغي لك ان تنقض اليقين بالشك ابدا ، قلت فانى قد علمت أنه اصابه ولم أدر أين هو فاغسله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تغسل من ثوبك الناحية التي ترى انه قد أصابها حتى تكون على يقين </w:t>
      </w:r>
    </w:p>
    <w:p>
      <w:pPr>
        <w:pStyle w:val="BookText"/>
        <w:rPr/>
      </w:pPr>
      <w:r>
        <w:rPr>
          <w:rFonts w:ascii="Amiri" w:hAnsi="Amiri" w:eastAsia="Amiri" w:cs="Amiri"/>
          <w:color w:val="111111"/>
          <w:sz w:val="28"/>
          <w:sz w:val="28"/>
          <w:szCs w:val="28"/>
          <w:rtl w:val="true"/>
          <w:lang w:bidi="ar-SA"/>
        </w:rPr>
        <w:t>من طهارتك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ان شككت انه اصابه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 انما تريد ان تذهب بالشك الذي وقع من نفسك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رأيته في ثوبي وانا في الصلاة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الصلاة وتعيد إذا شككت في موضع منه ثم رأيته ، وان لم تشك ثم رأيته رطبا قطعت الصلاة وغسلته ثم بنيت على الصلاة لأنك لا تدري لعله شيء أوقع عليك فليس ينبغي لك ان تنقض اليقين بالشك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الصحيحة على حجية الاستصحاب كما في الصحيحة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فقرتي الرواية صدرا وذيلا دلالة واضحة على المدعي وتطبيق الاستصحاب على المورد خصوصا الفقرة الأخيرة منها فإنها بقرينة ابداء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وقوع نجاسته جديدة حين رؤيتها في الصلاة ظاهرة في تطبيق الاستصحاب على المورد المقتضى لعدم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فيها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في الفقرة الثانية المفروضة في كلام الراوي من العلم الاجمالي بنجاسته ثوبه ، وحاصله ان مثل زرارة كيف يتصور في حقه الاقدام على الدخول في الصلاة مع العلم الاجمالي بنجاسة ثوبه ، حيث إن الحمل على غفلته عن نجاسة ثوبه حين الدخول في الصلاة بعيد في الغاية كبعد حمله على صورة حصول القطع بالعدم بعد الفحص ، وابعد منه حمله على عدم منجزية العلم الاجمالي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هذا الاشكال بالالتزام بغفلته عن نجاسة ثوبه حين الدخول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البين ما يوجب بعد ذلك منه ، ولا كان في كلامه أيضا ما يبعده غير أنه طلبها ولم يظفر بها فدخل في الصلاة ثم وجدها بعد الصلاة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تطبيق الاستصحاب في الفقرة الثانية على المورد وتصحيح تعليل عدم وجوب الإعادة بعد الالتفات والعلم بوقوع الصلاة في الثوب النجس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الخ ، مع أن الإعادة بعد انكشاف وقوع الصلاة في النجاسة لا تكون من نقض اليقين بالطهارة بالشك فيها بل هي من </w:t>
      </w:r>
    </w:p>
    <w:p>
      <w:pPr>
        <w:pStyle w:val="BookText"/>
        <w:rPr/>
      </w:pPr>
      <w:r>
        <w:rPr>
          <w:rFonts w:ascii="Amiri" w:hAnsi="Amiri" w:eastAsia="Amiri" w:cs="Amiri"/>
          <w:color w:val="111111"/>
          <w:sz w:val="28"/>
          <w:sz w:val="28"/>
          <w:szCs w:val="28"/>
          <w:rtl w:val="true"/>
          <w:lang w:bidi="ar-SA"/>
        </w:rPr>
        <w:t xml:space="preserve">نقض اليقين بها باليقين ، بالنجاسة ، ولأجل هذا الاشكال وقعوا في حيص وبيص وسلك كل في حله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ان أصل هذا الاشكال مبنى على كون النجاسة المرئية بعد الصلاة هي النجاسة المظنونة التي خفيت عليه قبل الصلاة ، فإنه عليه يتوجه الاشكال بان هذا التعليل انما يصحح مشروعية الدخول في الصلاة مع ظن الإصابة لكون المنع عن الدخول فيها لأجل الظن المزبور نقضا لليقين بالطهارة بالشك فيها ، لا نفى إعادة الصلاة بعد اتمامها وتبين وقوعها في النجاسة ، لان إعادة الصلاة حينئذ لا تكون من نقض اليقين بالشك وانما هي من نقض اليقين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المرئية مما احتمل وقوعها بعد الصلاة بحيث لم يعلم وقوع الصلاة فيها كما لعله الظاهر أيضا ولو بقرينة تغير أسلوب العبارة من كلام الراوي في هذه الفقرة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صليت فيه فرأيت فيه خاليا عن الضمير الذي اتى به في الفقرة قبلها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صليت وجدته مع الضمير ، فإنه لو كانت النجاسة المرئية هي المظنونة التي خفيت عليه قبل الصلاة لكان الجري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مع الضمير لا خاليا عنه ، مؤيدا ذلك بما في الفقرة الأخيرة من الرواية التي ابدأ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وقوع النجاسة حين رؤيتها ، فلا يرد في البين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تعليل عدم وجوب الإعادة حينئذ بعدم نقض اليقين بالطهارة بالشك فيها ، إذ إعادة الصلاة باحتمال وقوعها في النجاسة عين الاعتناء باحتمال نجاسة الثوب حال الاشتغال بالصلاة وهي نقض لليقين بطهارته بالشك فيها ولكن الذي يبعد ذلك استيحاش السائل عن التفرقة بين الفرضين وسؤاله عن لم التفصيل ، فإنه لولا فرض كون النجاسة المرئية هي المظنونة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سابقا لا مجال لاستيحاشه مع ارتكازية الاستصحاب في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أجابوا في التفصي عن الاشكال المزبور بوجوه</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حسن التعليل انما هو من جهة اقتضاء الامر الظاهري للاجزاء ، فان الراوي لما كان مستصحبا للطهارة حال الدخول في الصلاة إلى حين الفراغ منها كانت صلاته مجزية عن الإعادة ولو بعد تبين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مع </w:t>
      </w:r>
    </w:p>
    <w:p>
      <w:pPr>
        <w:pStyle w:val="BookText"/>
        <w:rPr/>
      </w:pPr>
      <w:r>
        <w:rPr>
          <w:rFonts w:ascii="Amiri" w:hAnsi="Amiri" w:eastAsia="Amiri" w:cs="Amiri"/>
          <w:color w:val="111111"/>
          <w:sz w:val="28"/>
          <w:sz w:val="28"/>
          <w:szCs w:val="28"/>
          <w:rtl w:val="true"/>
          <w:lang w:bidi="ar-SA"/>
        </w:rPr>
        <w:t xml:space="preserve">بعده في نفسه ينافي ظهور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تعليل عدم الإعادة باقتضاء الامر الظاهري للاجزاء ، لا بعدم نقض اليقين بالطهارة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التعليل بذلك من جهة كونه مرتكزا في ذهن الراوي ، فمن هذه الجهة لم يتعرض لبيان ذلك بل تعرض لبيان وجود الامر الظاهري باستصحاب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مضافا إلى أنه من البعيد كل البعد اقتضاء الأوامر الطريقية للاجزاء عند مثل زرارة اما مطلقا أو في خصوص المورد بحيث كان من المرتكزات الذهنية غير المحتاج إلى التنبيه عليها ، خصوصا مع وجود الخلاف العظيم في تلك المسألة وذهاب المعظم فيها إلى عدم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تعليل عدم الإعادة بحرمة نقض اليقين بالشك ، فان معنى حرمة نقض اليقين بالشك هو حرمة رفع اليد عن آثار المتيقن المترتب عليه ببركة اليقين ووجوب ترتبها عليه ، لا وجوب ترتيب آثار نفس الاستصحاب ، وإذا كان عدم الإعادة من آثار نفس الاستصحاب ولوازمه لا من لوازم المستصحب وآثاره ، فلا يكون نقيضه وهو الإعادة معنونا بكونه نقضا لليقين بالشك كي بذلك يحسن التعليل المزبور ، فحسن التعليل بعدم نقض اليقين بالشك لا يكون الا إذا كانت الإعادة معنونا بعنوان النقض المزبور ، ولا يكون ذلك الا إذا كانت من آثار المستصحب لا الاستصحاب ومعه يتوجه الاشكال المزبور بان الإعادة مع انكشاف الخلاف تكون من نقض اليقين باليقين لا بالشك</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الخراساني قده من أن حسن التعليل بالاستصحاب انما هو باعتبار ان الشرط في باب الطهارة الخبثية حال الالتفات إليها مجردا حراز الطهارة ولو بالأصل لا نفسها ، فالحكم بصحة الصلاة وعدم وجوب اعادتها انما هو من جهة ان الراوي كان محرزا للطهارة باستصحابها حال الاتيان بالصلاة وواجدا لما هو شرط صحتها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ينبغي حينئذ تعليل عدم الإعادة بنفس احراز الطهارة حال الاتيان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المحرزة بالاستصحاب في ظرف انكشاف الخلاف كما هو مقتضى التعليل الظاهر في كونها تمام المناط لعدم الإعادة ، لا انها جزء المناط أو مقدمة لكبري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أخرى تكون هي العلة لعدم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انما هو بلحاظ حال قبل انكشاف الخلاف أعني حال الاتيان بالصلاة كما يقتضيه أيضا ظهور القضية في الماضوية ، لا انه بلحاظ حال بعد انكشاف الخلاف ، وذلك أيضا لنكتة التنبيه على كبرى أخرى تكون هي العلة لعدم الإعادة وهي موضوعية الاستصحاب في ذلك الحال في صحة العمل وكفاية احراز الطهارة ولو بالأصل في الشرطية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انما يوجب حسن التعليل بالاستصحاب إذا كانت الكبرى المزبورة مركوزة في ذهن الراوي من الخارج بنحو يوجب تحذير مثله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لك الخ ، والا فعلى ما هو المرتكز في الأذهان في نحو هذه الأوامر من الطريقية المحضة لا يفيد التعليل المزبور شيئا ولو كان ذلك بلحاظ الحال السابق لا الحال الفعلي ، فإنه مع انكشاف وقوع الصلاة في النجاسة ، يتوجه الاشكال بان الإعادة تكون من نقض اليقين باليقين لا بالشك ، فصحة التعليل بمثل هذه القاعدة المغروسة طريقتها في الأذهان تحتاج إلى اعمال تعبد على خلاف ما هو المرتكز في ذهن الراوي من الطريقية المحضة غير المفيدة للاجزاء ، ببيان كبرى أخرى وهي موضوعية الاستصحاب وكفاية مجرد احراز الطهارة بالأصل ولو في خصوص المورد في صحة العمل وفي الشرطية واقعا ، وبدونه يبقى الاشكال في الرواية على حاله ولا يمكن الذب عنه بمثل التقريب المزبور ، الا بما ذكرناه من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التأمل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أيضا انه لا مجال لتصحيح التعليل المزبور بجعله من قبيل التعليل بالاسكار لحرمة شرب الخمر لإفادة كبرى كلية وهي كفاية احراز الطهارة في الشرطية وقاعا وعدم وجوب الإعادة على كل من كان محرزا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يتم إذا كان لسان التعليل جريان الاستصحاب في المورد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الاقتضاء يستفاد منه كفاية مجرد احراز الطهارة باستصحاب في الشرطية واقعا أو في الاجزاء وعدم وجوب الإعادة ، لا فيما كان ذلك بلسان ان جريانه في المورد كان بمقتضى الارتكاز كما هو قضية تحذيره بقوله فليس ينبغي لك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ان كان المغروس في الأذهان طريقية الاستصحاب وعدم اقتضائه الاجزاء لا موضوعيته ، فلا بد في الحكم بعدم الإعادة من التنبيه على موضوعية الاستصحاب </w:t>
      </w:r>
    </w:p>
    <w:p>
      <w:pPr>
        <w:pStyle w:val="BookText"/>
        <w:rPr/>
      </w:pPr>
      <w:r>
        <w:rPr>
          <w:rFonts w:ascii="Amiri" w:hAnsi="Amiri" w:eastAsia="Amiri" w:cs="Amiri"/>
          <w:color w:val="111111"/>
          <w:sz w:val="28"/>
          <w:sz w:val="28"/>
          <w:szCs w:val="28"/>
          <w:rtl w:val="true"/>
          <w:lang w:bidi="ar-SA"/>
        </w:rPr>
        <w:t>في المورد ، وبدونه يبقى الاشكال المزبور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على ذلك لا مجال لجريان الاستصحاب في المورد لعدم ترتب اثر عملي حينئذ على الطهارة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أمثال هذه الأوامر الطريقية والتنزيلات الظاهرية التي منها حرمة نقض اليقين بالشك انما هو الامر بترتيب ما للواقع من الآثار العملية لولا الامارة أو الاستصحاب ، ومع فرض خروج الطهارة الواقعية عن موضوع الشرطية وعدم ترتب اثر عملي عليها لا يجري فيها الاستصحاب ، فلا تكون حينئذ طهارة استصحابية حتى يترتب عليها الآثار المزبورة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في دفع الاشكال من كفاية كونها شرطا اقتضائيا في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مجرد الشرطية الاقتضائية غير كافية في جريان الاستصحاب ما لم تبلغ إلى مرحلة الفعلية ، لان الاستصحاب وظيفة عملية ولابد في جريانه من ترتب اثر عملي على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من كفاية كونها من قيود الشرط الذي هو احرازها بخصوصها لا غيرها في جريان الاستصحاب لعدم انعزالها حينئذ عن الشرطية بالمرة وانه بجريان الاستصحاب فيها يتحقق احرازها الذي هو شرط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من قيد الشرط ان كان هو الطهارة بوجودها اللحاظي الاعتقادي ، فهو مع أنه منعدم بانعدام اعتقاده غير مجد في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جريانه ان يكون المستصحب بوجوده الواقعي مما يترتب عليه الأثر ، لا بوجوده الذهني الاعتقادي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الطهارة الواقعية فيلزم في المقام بطلان الصلاة بانعدامه 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لتصحيح التعليل المزبور بالبيان المذكور</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حسن التعليل انما هو بلحاظ ان الشرط هو الجامع بين الطهارة الواقعية والظاهرية ، حيث إنه باستصحاب الطهارة يتحقق أحد فردي الجامع الموضوع للتكليف أو الوضع ، فيترتب عليه عدم وجوب إعادة الصلاة لكونها واجدة لما هو شرط صحتها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المقدار لا يصحح امر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شرطية الجامع بين الطهارتين هو خروج الطهارة </w:t>
      </w:r>
    </w:p>
    <w:p>
      <w:pPr>
        <w:pStyle w:val="BookText"/>
        <w:rPr/>
      </w:pPr>
      <w:r>
        <w:rPr>
          <w:rFonts w:ascii="Amiri" w:hAnsi="Amiri" w:eastAsia="Amiri" w:cs="Amiri"/>
          <w:color w:val="111111"/>
          <w:sz w:val="28"/>
          <w:sz w:val="28"/>
          <w:szCs w:val="28"/>
          <w:rtl w:val="true"/>
          <w:lang w:bidi="ar-SA"/>
        </w:rPr>
        <w:t xml:space="preserve">الواقعية بخصوصيتها عن موضوع الشرطية ، ولازمه عدم صحة تطبيق الاستصحاب عليها بخصوصها لعدم ترتب اثر عملي عليها كي يتحقق باستصحابها أحد فردي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تطبيقه أيضا على الحصة من الجامع المتحقق في ضمنها ، لوضوح ان مثل هذه الحصة انما يترتب عليها الأثر العملي في فرض سبق وجودها الموجب لكونها فرد صرف الجامع الموضوع للتكليف أو الوضع ، وهذا المعنى يلازم مع مطابقة الاستصحاب للواقع ، والا ففي فرض مخالفته للواقع لا يكون لمثل هذه الحصة اثر عملي الا على فرض عدم جريان الاستصحاب ، إذ مع جريان الاستصحاب يكون الأثر للحصة الأخرى من الجامع المتحقق في ضمن الفرد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ان يصحح به امر الاستصحاب في فرض المخالفة للواقع ، لأنه يلزم من وجوده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الفرض من الالتزام بجريان الاستصحاب بلحاظ ما يترتب على نفس الاستصحاب 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انه لا مجال لتطبيق الاستصحاب على نفس الجامع بينهما أيضا من جهة استحالة انطباق الجامع المستصحب على ما يترتب على نفس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استصحاب في البين حتى يتحقق به أحد فردي الجامع فيترتب عليه صحة الصلاة واقعا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امتناع كون الشرط في أمثال المقام هو الجامع بين الطهارة الواقعية والاستصحابية ، فإنه مع تأخر الاستصحاب عن المستصحب رتبة يستحيل قابلية الجامع للانطباق على ما يتحقق من قبل نفس الاستصحاب المتأخر عنه رتبة كما هو ظاهر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يلتزم بكون الطهارة الخبثية بنفسها من الاحكام المجعولة الوضعية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مجرد شرعيتها في نفسها لجريان الاستصحاب فيها ، وان الطهارة المستصحبة ولو بلحاظ نفسها شرط واقعي للصلاة ولكنه خلاف التحقيق ، فان التحقيق فيها هو كونه من الأمور الواقعية المكشوفة بنظر الشارع ، وعليه لا يبقى مجال للاستصحاب المزبور بعد عدم ترتب اثر عملي عليه غير صحة هذه الصلاة</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حسن التعليل انما هو من جهة ان في باب الطهارة والنجاسة </w:t>
      </w:r>
    </w:p>
    <w:p>
      <w:pPr>
        <w:pStyle w:val="BookText"/>
        <w:rPr/>
      </w:pPr>
      <w:r>
        <w:rPr>
          <w:rFonts w:ascii="Amiri" w:hAnsi="Amiri" w:eastAsia="Amiri" w:cs="Amiri"/>
          <w:color w:val="111111"/>
          <w:sz w:val="28"/>
          <w:sz w:val="28"/>
          <w:szCs w:val="28"/>
          <w:rtl w:val="true"/>
          <w:lang w:bidi="ar-SA"/>
        </w:rPr>
        <w:t xml:space="preserve">يكون المانع عن صحة الصلاة هو العلم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منجزا لاحكامها فيكون المقصود من التعليل بالطهارة التوطئة لذكر العلة وتنبيه السائل على كونه ممن لم يتنجز عليه احكام النجاسة لمكان يقينه السابق بالطهارة وعدم تبدله باليقين بالنجاسة حين الدخول في الصلاة حتى يتنجز عليه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أيها السائل لما كنت على يقين من طهارتك فما كنت محرزا للنجاسة كي يتنجز عليك أحكامها وتجب عليك إعادة الصلاة عند انكشاف وقوعها في النجاسة ، فمفاد هذه الصحيحة حينئذ نظير مفاد الأخبار الدالة على جواز الدخول في الصلاة مع الشك في نجاسة البدن أو اللباس وعدم العلم بها تفصيلا أو اجمالا ، ولا يكون فيها الدلالة على شرطية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هذا المبنى كان المناسب تعليل عدم الإعادة بعدم احراز النجاسة حال الدخول في الصلاة ، لا باستصحاب الطهارة خصوصا مع كونه مسبوقا بعلة أخرى وهي عدم العلم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لا اثر للطهارة حتى يصح التعبد بوجودها ، فلا استصحاب حينئذ حتى يصح التعليل به ولو للتوطئة لذكر علة أخرى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ان الاكتفاء بعدم العلم بالنجاسة في صحة الصلاة انما هو في صورة الغفلة عن النجاسة ، واما مع الالتفات إليها فلا بد في صحة الصلاة ومشروعية الدخول فيها من احراز الطهارة بوجه ما ، جمعا بين ما دل على اشتراط احراز الطهارة في صحة الصلاة ومشروعية الدخول فيها ، وبين ما دل على كفاية عدم العلم بالنجاسة في صحة الصلاة واقعا ، والتعليل المزبور في الرواية ناظر إلى فرض الالتفات إلى النجاسة فلا اشكال حينئذ في صحة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عليه انه مع كونه خارجا عن الفرض موجب لعود الاشكال في صحة تطبيق التعليل على المورد</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في التفصي عن الاشكال هو الجواب عنه بما ذكرناه من احتمال كون النجاسة المرئية غير النجاسة المظنونة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فالانصاف هو الاعتراف بالعجز عن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ذلك بما نحن بصدده من عموم الكبرى ، فان دلالتها على حجية الاستصحاب في غاية الوضوح فهمنا كيفية تطبيق الكبرى على المورد أو لم نفهمه</w:t>
      </w:r>
      <w:r>
        <w:rPr>
          <w:rFonts w:eastAsia="Amiri" w:cs="Amiri" w:ascii="Amiri" w:hAnsi="Amiri"/>
          <w:color w:val="111111"/>
          <w:sz w:val="28"/>
          <w:szCs w:val="28"/>
          <w:rtl w:val="true"/>
          <w:lang w:bidi="ar-SA"/>
        </w:rPr>
        <w:t xml:space="preserve">. </w:t>
      </w:r>
      <w:bookmarkStart w:id="16" w:name="pg16005_176658"/>
    </w:p>
    <w:p>
      <w:pPr>
        <w:pStyle w:val="Heading2"/>
        <w:numPr>
          <w:ilvl w:val="1"/>
          <w:numId w:val="1"/>
        </w:numPr>
        <w:rPr/>
      </w:pPr>
      <w:bookmarkStart w:id="17" w:name="__RefHeading___Toc17563777_2142443653"/>
      <w:bookmarkStart w:id="18" w:name="_Toc6"/>
      <w:bookmarkEnd w:id="16"/>
      <w:bookmarkEnd w:id="17"/>
      <w:r>
        <w:rPr>
          <w:rtl w:val="true"/>
        </w:rPr>
        <w:t>بقى الكلام</w:t>
      </w:r>
      <w:bookmarkEnd w:id="18"/>
    </w:p>
    <w:p>
      <w:pPr>
        <w:pStyle w:val="BookText"/>
        <w:rPr/>
      </w:pPr>
      <w:r>
        <w:rPr>
          <w:rFonts w:ascii="Amiri" w:hAnsi="Amiri" w:eastAsia="Amiri" w:cs="Amiri"/>
          <w:color w:val="111111"/>
          <w:sz w:val="28"/>
          <w:sz w:val="28"/>
          <w:szCs w:val="28"/>
          <w:rtl w:val="true"/>
          <w:lang w:bidi="ar-SA"/>
        </w:rPr>
        <w:t>في وجه الجمع بين ما دل على صحة الصلاة وعدم وجوب اعادتها عند تبين وقوعها في النجاسة ، كهذه الصحيحة على أحد الاحتمالين وبعض النصوص الاخر ، وبين ما دل على اشتراط الصلاة بطهارة الثوب والبدن الظاهر في الطهارة الواقعية المقتضى لبطلان الصلاة عند فقدانها ، كسائر الشرائط الاخر من الستر والقبلة والطهارة الحدثية ، بل هذا البحث لا يختص بالمقام فيجري في كل مورد قام الدليل على الصحة وعدم وجوب الإعادة عند فقد بعض الاجزاء والشرائط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الجمع بين الأدلة في المقام يتصور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للعلم بموضوع الشرطية دخل في أصل الاشتراط واقعا بحيث تدور الشرطية أو المانعية الواقعية مدار العلم بموضوع الشرط أو المانع وبدونه لا تكون النجاسة مانعة عن صحة الصلاة ، ولا الطهارة شرطا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الشرط هو الطهارة بوجودها العلمي لا بوجودها الواقعي ، والفرق بين هذا الوجه وسابقا هو انه على الوجه السابق يكتفى في صحة الصلاة بمجرد عدم العلم بالنجاسة ولا يحتاج إلى احراز الطهارة ، بخلاف هذا الوجه فإنه لا يكفي في مشروعية الدخول في الصلاة وصحتها مجرد عدم احراز النجاسة ، بل لابد في صحة الصلاة من احراز الطهارة حين الدخول فيها ولو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الشرط هو الجامع بين الطهارة الواقعية والطهارة الظاهرية ولو بالاستصحاب أو 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ابقاء أدلة الاشتراط على ظاهرها من الشرطية الواقعية والالتزام بمفوتية المأتى به ناقصا لمصلحة الواقع بمناط المضادة بحيث لا يمكن مع الاتيان به استيفاء المصلحة الكامنة في المأمور به الواقعي</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الاجزاء وعدم الإعادة بمناط وفاء المأتى به بالطهارة الظاهرية بسنخ ما يفي به الطهارة الواقعية من المصلحة ولو بمرتبة منها على وجه يوجب </w:t>
      </w:r>
    </w:p>
    <w:p>
      <w:pPr>
        <w:pStyle w:val="BookText"/>
        <w:rPr/>
      </w:pPr>
      <w:r>
        <w:rPr>
          <w:rFonts w:ascii="Amiri" w:hAnsi="Amiri" w:eastAsia="Amiri" w:cs="Amiri"/>
          <w:color w:val="111111"/>
          <w:sz w:val="28"/>
          <w:sz w:val="28"/>
          <w:szCs w:val="28"/>
          <w:rtl w:val="true"/>
          <w:lang w:bidi="ar-SA"/>
        </w:rPr>
        <w:t xml:space="preserve">تفويت تدارك الباقي الوافي به خصوص الطهارة الواقعية ، لا تفويت أصل المصلحة كما هو مقتضى الوجه الرابع ، ومرجع ذلك إلى وفاء كل منهما بخصوصه بمرتبة من سنخ المصلحة غاية الامر بنحو يكون ترتب الثاني في الوفاء بالغرض على عدم الأول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بجامعهما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طولية الفردين بنحو يكون الجامع في كل مرتبة منحصر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خمسة في الجمع بين الأدلة</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أمتن الوجوه وأوفقها بالقواعد هو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نحو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الأدلة لكونه ابقاءا للأدلة الدالة على شرطية الطهارة على ظاهرها في اعتبار الطهارة الواقعية بخصوصها بحسب الجعل الأولى ، وموافقا لما عليه فتوى الأصحاب من لزوم احراز الطهارة بوجه في صحة الصلاة ومشروعية الدخول فيها عند الالتفات إليها وعدم جواز الاكتفاء بالشك فيها من دون مزيل شرعي له ، ومنطبقا أيضا على ظواهر الأخبار الدالة على تمامية الصلاة وعدم وجوب اعادتها عند تبين وقوعها في النجاسة ، اما لكون المكلف غافلا عن النجاسة ، واما لكونه محرزا للطهارة بوجه حال الاتيان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الوجوه الاخر ، فإنها تنافي ظواهر الأدلة الدالة على شرطية الطهارة الواقعية بخصوصها ، ومع ذلك لا يسلم بعضها عن الاشكال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الوجهان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فمخالفتها ، لظواهر تلك الأدلة ظاهره ، خصوصا الوجه الأول منها ، فإنه ينافي ما عليه فتوى المشهور من لزوم احراز الطهاة ولو بوجه في صحة الصلاة ومشروعية الدخول فيها ، وعدم جواز الاكتفاء بالشك فيها من دون مزيل شرعي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لمنافاته أيضا لما تقتضيه ظواهر الأدلة من شرطية الطهارة الواقعية بخصوصها ، مضافا إلى ما عرفت من الاشكال في تصوير الجامع بين الطهارة الواقعية والتعبدية من حيث عدم قابلية الجامع للانطباق على ما يترتب على التعبد بوجوده ، مع عدم جريانه أيضا في فرض الغفلة عن النجاسة لعدم وجود مصداق تعبدي لها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اغمض عن اشكال تصوير الجامع بينهما لا يرد عليه شبهة لزوم صحة توجيه الطلب التخييري نحو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من تبعات عرضية الفردين ، والا فمع طولية فردي الجامع وكونه منحصر الفرد في </w:t>
      </w:r>
      <w:bookmarkStart w:id="19" w:name="pg16005_176660"/>
    </w:p>
    <w:p>
      <w:pPr>
        <w:pStyle w:val="BookText"/>
        <w:rPr/>
      </w:pPr>
      <w:bookmarkEnd w:id="19"/>
      <w:r>
        <w:rPr>
          <w:rFonts w:ascii="Amiri" w:hAnsi="Amiri" w:eastAsia="Amiri" w:cs="Amiri"/>
          <w:color w:val="111111"/>
          <w:sz w:val="28"/>
          <w:sz w:val="28"/>
          <w:szCs w:val="28"/>
          <w:rtl w:val="true"/>
          <w:lang w:bidi="ar-SA"/>
        </w:rPr>
        <w:t xml:space="preserve">كل مرتبة لا يقتضى مجرد وفاء الجامع بالغرض صحة توجيه الامر التخييري نحو الفردين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ينافي النصوص الدالة على عدم إعادة الصلاة وكونها ماضية الظاهرة في بدلية المأتى به ووفائه بسنخ ما يفي به الطهارة الواقعية ولو بمرتبة منه ، فيتعين الوجه الخامس لسلامته عن الاشكال وموافقته لظاهر الأدلة ، ولما عليه 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أيضا يرجع ما افاده بعض الأعاظم قدس سره في الجمع بين الأدلة من أن الاجزاء وعدم الإعادة انما هو لأجل قناعة الشارع عن المأمور به بما يقع امتثالا له لان الفعل المأتى به في هذا الحال بعنوان امتثال الواقع بدل عن الواقع المأمور به وكان مما يقوم به الغرض من الامر الواقعي في هذا الحال ، فكان المقصود من قوله اشتمال المأتى به على الغرض من الامر هو اشتماله له ولو ببعض مراتبه ، لا بجميع مراتب مصلحة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اما من الالتزام بتدارك الغرض الواقعي القائم بالطهارة الواقعية بما في المأتى به من المصلحة في هذا الحال ، أو الالتزام بقيام الغرض الواقعي بالجامع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البدلية الظاهرة في وفاء المأتى به بسنخ ما يفي به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الوجه الثاني في كلامه الذي استبعده وهو كون الشرط الأعم من الطهارة الواقعية والاحرازية فلا يكون وجها ثالثا في الجمع بين الأدلة</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17563779_2142443653"/>
      <w:bookmarkStart w:id="21" w:name="_Toc7"/>
      <w:bookmarkEnd w:id="20"/>
      <w:r>
        <w:rPr>
          <w:rtl w:val="true"/>
        </w:rPr>
        <w:t xml:space="preserve">( </w:t>
      </w:r>
      <w:r>
        <w:rPr>
          <w:rtl w:val="true"/>
        </w:rPr>
        <w:t xml:space="preserve">ومنها </w:t>
      </w:r>
      <w:r>
        <w:rPr>
          <w:rtl w:val="true"/>
        </w:rPr>
        <w:t>)</w:t>
      </w:r>
      <w:bookmarkEnd w:id="21"/>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ثالثة لزرارة أيضا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يدر في ثلاث هو أو في أربع وقد أحرز الثلاث قام فأضاف إليها أخرى ولا شيء عليه ولا ينقض اليقين بالشك ولا يدخل الشك في اليقين ولا يخلط أحدهما بالآخر ولكنه تنقض الشك باليقين ويتم على اليقين فيبنى عليه ولا يعتد بالشك في حال من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 اليقين بالشك بالتقريب الذي تقدم في الأخبار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قدس سره على الاستدلال بها بما حاصله ان المراد من الركعة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فأضاف إليها أخرى ، اما الركعة الموصولة بالركعات السابقة ، واما الركعة المفصولة عنها بتكبير وسلام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ينطبق على الاستصحاب ، ولكنه يخالف ما استقر عليه مذهب الإمامية من البناء على الأكثر واتيان ركعة أخرى مفصولة عنها بتكبير وسلام ، ويوافق مذهب العامة ، بل يخالف أيضا ، ما في صدر الحديث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من لم يدر في ثنتين هو أم في أربع ، يركع بركعتين وأربع سجدات وهو قائم بفاتحة الكتاب ويتشهد ولا شيء عليه الظاهر بقرينة تعيين فاتحة الكتاب في إرادة ركعتين منفصلتين أعني صلاة الاحتياط ، فلا بد حينئذ من أن يكون المراد من قوله قام فأضاف إليها أخرى الركعة المفصولة المستقلة بعد التشهد والتسليم في الركعة المرددة كما هو مذهب الإمامية ، وعليه لا تنطبق الرواية على الاستصحاب ، إذ يكون المراد من اليقين في قوله لا تنقض اليقين بالشك حينئذ هو العمل الذي يوجب اليقين بالفراغ عن عهدة التكليف أعني البناء على الأكثر والآتيان بركعة 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الأئمة علیهم السلام على التعبير عن الوظيفة المقررة في الشك في عدد الركعات بالبناء على اليقين ، 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الموثقة الآتية ، إذا شككت فابن على يقين ، فان المراد من اليقين فيه هو البناء على الأكثر واتيان ركعة 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الرواية في إرادة الركعة الموصولة لابد من صرفها عن ظاهرها بما توافق مذهب الإمامية ، والا فلابد من حملها على التقية وهو أيضا خلاف الأصل ، فان أصالة الجهة فيها تقضي صدورها لبيان الحكم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ارتكاب التقية في تطبيق القاعدة واجرائها على المورد لا في أصل كبرى القاعدة ، فيحمل قوله ولا تنقض اليقين بالشك على بيان الواقع ، فبعيد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كونه خلاف ظاهر آخر ، ينافي ما في صدر الرواية من الظهور في لزوم الفصل في الشك بين الاثنين والثلاث على خلاف مذهب العامة انتهى ملخص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حمل اليقين في الرواية على اليقين بالبرائة والاخذ بالوظيفة المقررة في الشك في عدد الركعات التي علمها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اخبار اخر بقوله الا أعلمك شيئا ان نقصت فكذا وان أتممت فكذا خلاف ظاهر الرواية جدا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بالشك ظاهر بل صريح في اليقين الفعلي فارغا عن ثبوته وتحققه ، ومثله لا يناسب الا الاستصحاب ، والا فلا يناسب مع اليقين المستفاد من أدلة الشكوك ، لان مثل هذا اليقين مما يجب تحصيله باتيان الوظيفة المقررة من صلاة الاحتياط بعد النباء على الأكثر ، خصوصا بعد ملاحظة التعبير بالنقض الذي لا يناسب الا مع الاستصحاب ، وملاحظة ورود هذه الجملة في الأخبار السابقة الظاهرة بل الصريحة في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جرى عليه اصطلاحهم علیهم السلام من التعبير عن الوظيفة المقررة في الشك في عدد الركعات فإنما هو بعنوان البناء على اليقين أو العمل على اليقين لا بعنوان نقض اليقين بالشك كما في المقام ، وبينهما بون بعيد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منافاة الحمل على التقية حتى في مقام التطبيق على المورد لما في صدر الرواية من الظهور في إرادة صلاة الاحتياط على خلاف مذهب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ظهور في صدر الرواية في خلاف التقية بنحو بمنع عن حمل هذه الفقرة عليها ، وأعمال التقية في اجراء القاعدة وتطبيقها على المورد لا في نفسها ، لا بعد فيه بعد ظهور الجواب في البناء على الأقل الذي هو 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فلا يكون بأبعد من الحمل على الوظيفة المقررة في الشك في عدد الركعات ، بل يكون الحمل على التقية في تطبيق القاعدة على المورد أقرب من حمل اليقين فيها على تحصيل اليقين بالبرائة باتيان الوظيفة المعهودة في الشك في عدد الركعات ، إذ لا يلزم منه التصرف فيما يقتضيه ظهور قوله لا تنقض اليقين بالشك ، لان التصرف انما يكون ممحضا في تطبيق القاعدة التي استشهد بها لحكم المورد ، لا في أصل كبرى حرمة النقض</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عزيز في الأخبار الواردة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ذلك عنهم في بعض الاخبار ،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للخليفة العباسي بعد سؤال اللعين عن الافطار في اليوم الذي شهد بعض بأنه يوم العيد ، ذاك إلى امام المسلمين ان صام </w:t>
      </w:r>
    </w:p>
    <w:p>
      <w:pPr>
        <w:pStyle w:val="BookText"/>
        <w:rPr/>
      </w:pPr>
      <w:r>
        <w:rPr>
          <w:rFonts w:ascii="IRNazanin" w:hAnsi="IRNazanin" w:eastAsia="IRNazanin"/>
          <w:color w:val="111111"/>
          <w:sz w:val="28"/>
          <w:sz w:val="28"/>
          <w:szCs w:val="28"/>
          <w:rtl w:val="true"/>
          <w:lang w:bidi="fa-IR"/>
        </w:rPr>
        <w:t xml:space="preserve">صمنا معه وان أفطر أفطرنا معه ، ومن هنا اخذ الاستصحاب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إلى امام المسلمين وحملوه على بيان الواقع واستدلوا به على اعتبار حكم الحاكم بالهلال ، مع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اتقى بقوله ذلك عن اللعين حتى أنه أفطر بعد عرض العباسي عليه الافطار مخافة ضرب عنقه ، وليس ذلك الا من جهة كون التقية في تطبيق هذه الكبرى على المورد لا في أصل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أيضا ما ورد من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بحديث الرفع المروى عن النبي صلی اللّه علیه و آله على بطلان الحلف بالطلاق والعتاق والصدقة بما يملك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قصور في الاخذ بما تقتضيه الصحيحة من الظهور في الاستصحاب الموجب للزوم البناء على الأقل غاية الامر من جهة مخالفته للمذهب يصار إلى التقية في تطبيق لا تنقض على المورد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التقية في تطبيق القاعدة على المورد معارض باحتمالها في أصل بيان الكبرى ، ومع الجزم باعمال تقية في البين تسقط أصالة الجهة من الطرفين ومع سقوطها لا يبقى مجال الاستدلال بها بأصل الكبرى أيضا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تحقق المعارضة بينهما فرع ترتب اثر عمل على أصالة الجهة في طرف التطبيق حتى في فرض صدور الكبرى تقية ، والا فبدونه لا تجري فيه الأصل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اثر عمل يترتب عليها في الفرض المزبور تبقى أصالة الجهة في أصل الكبرى بلا معارض ، فتصح الاستدلال بالرواية حينئذ بالنسبة إلى أصل الكبرى ، ولا يضربه العلم الاجمالي باعمال تقية في البين كما هو ظاهر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تمامية الاستدلال بها على حجية الاستصحاب بلا مؤنة الحمل على التقية حتى في تطبيق الاستصحاب 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ان ما يقتضيه الاستصحاب من البناء على الأقل وعدم الاتيان بالركعة المشكوكة انما هو مجرد وجوب الاتيان بركعة أخرى ، واما كونها موصولة فهو خارج عن مقتضى الاستصحاب حتى من جهة قضية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لاقتضاء خصوصية في المورد من الحكم الأولى المجعول فيه من لزوم اتصال اجزاء الصلاة وركعاتها بعضها ببعض المنتزع من حيث مانعية التكبير والسلام في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والنصوص الواردة في باب الشكوك بالبناء على الأكثر </w:t>
      </w:r>
    </w:p>
    <w:p>
      <w:pPr>
        <w:pStyle w:val="BookText"/>
        <w:rPr/>
      </w:pPr>
      <w:r>
        <w:rPr>
          <w:rFonts w:ascii="Amiri" w:hAnsi="Amiri" w:eastAsia="Amiri" w:cs="Amiri"/>
          <w:color w:val="111111"/>
          <w:sz w:val="28"/>
          <w:sz w:val="28"/>
          <w:szCs w:val="28"/>
          <w:rtl w:val="true"/>
          <w:lang w:bidi="ar-SA"/>
        </w:rPr>
        <w:t xml:space="preserve">واتيان ركعة الاحتياط ، يعينان الوظيفة الفعلية بكونها على الكيفية المعهودة عند الإمامية باتيانها مفصولة عن الركعات بتشهد وتسليم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الحقيقة إلى تخصيص كبرى الحكم الواقعي المجعول في المورد في ظرف الشك المزبور ، لا تخصيص كبرى الاستصحاب أو تقييد اطلاقه في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اقتضاء الاستصحاب الا صرف الاتيان بذات ركعة أخرى لا بخصوصية كونها موصولة ولو من جهة قضية اطلاقه كي يلزم التخصيص في دليله أو تقييده كما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السابق بعد أن كان متعلقا بعدم الاتيان بالركعة الرابعة موصولة بالركعات ، يلزمه تعلق الشك أيضا بما تعلق به اليقين السابق ، ولازم تطبيق عدم نقض اليقين بالشك في المورد انما هو الاتيان بالركعة بخصوصية كونها موصولة على نحو تعلق بها اليقين والشك ، لا مطلقا ولو مفصولة ، فلزوم الاتيان بها حينئذ مفصولة يحتاج إلى رفع اليد عن تطبيق لا تنقض على الخصوصية وهو عين تقييد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انما يتم في فرض بقاء كبرى لزوم الاتصال المنتزع عن مانعية السلام والتكبير على حالها في حال الشك ، والا فعلى فرض عدم بقاء الكبرى المزبورة على حالها في هذا الحال ، فلا يلزم تقييدا في كبرى الاستصحاب ، إذ لا يكون تطبيقها حينئذ الا على ذات الركعة العارية عن خصوصية كونها في ضمن الاتصال أو الانفصال فتأمل</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اشكال آخر في تطبيق الاستصحاب في الرواية على الركعة حتى على مذهب العامة القائلين بالبناء على الأقل ولزوم الاتيان بالركعة الموصولة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اختلال ركنه الذي هو الشك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به اليقين والشك انما هو عنوان الرابعة المرددة بين الشخصين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الشروع فيما بيده من الركعة المرددة بين الثالثة والرابعة يقطع بعدم وجود الرابعة وبعد الشروع في أحد طرفي المعلوم بالاجمال أعني الركعة المرددة بين الثالثة والرابعة يشك في تحقق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ليس له اثر شرعي حتى يجرى فيه الاستصحاب ، إذ الأثر انما يكون لواقع ما هو الرابعة الذي ينتزع عنه هذا العنوان وهو الشخص الواقعي الدائر امره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ما معلوم الوجود وما هو معلوم العدم ، ومثله مما لا شك فيه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ما بيده من الركعة يقطع بوجوده ، وعلى تقدير كونه غيره الذي أفاد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بالقيام إليه يقطع بعدم وجوده فعلى التقديرين لا شك فيه حتى يجري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منعنا عن الاستصحاب في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انتفاء الشك فيه لدورانه بين ما هو مقطوع البقاء وما هو مقطوع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التشهد والتسليم على ما يستفاد من الأدلة مترتب على رابعية الركعة بما هي مفاد كان الناقصة لا على وجود الرابعة بمفاد كان التامة وباستصحاب عدم الاتيان بالرابعة أو عدم وجودها بمفاد ليس التامة لا يثبت اتصاف الركعة المأتية بعد ذلك بكونها رابعة ، فكان المقام نظير استصحاب عدم وجود الكر غير المثبت لكرية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جريان الاستصحاب في ركعات الصلاة انما هو على القواعد ولو لم يكن لنا أدلة خاصة بالبناء على الأكثر في الشكوك الصحيحة ، لا انه لاقتضاء تلك الأدلة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ما ذكرناه من الاشكال تارة من جهة انتفاء الشك الذي هو من أركانه ، وأخرى من جهة عدم اثباته لحيث اتصاف الركعة الموجودة بكونها رابعة ليترتب عليه وجوب التشهد والتسليم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ذلك على مذهب العامة من جعلهم الاستصحاب في عداد القياس والاستحسان من الأمارات الظنية المثبتة للوازمه ، والا فبناء على اخذه من الاخبار وجعله من الأصول التعبدية غير الصالحة لاثبات غير اللوازم الشرعية ، فلا مجال لتطبيقه على الركعة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ما أفيد في المقام من أنه يكفي في جريان الاستصحاب وتطبيقه على الركعة المشكوكة مجرد اثبات عدم الاتيان بالركعة الرابعة ، لان من آثاره حينئذ لزوم الاتيان بها عقلا من دون احتياج إلى اثباته بمقتضى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العلم الاجمالي وتردد الركعة بين الرابعة والخامسة لا يعلم باتصافها بالرابعة ليترتب عليها وجوب التشهد والتسليم ، لاحتمال كون المأتى به أولا هو الرابعة وهذه خامسته ، ومعه لا حكم للعقل بلزوم الاتيان بها ، لان الزامه بذلك انما هو في </w:t>
      </w:r>
    </w:p>
    <w:p>
      <w:pPr>
        <w:pStyle w:val="BookText"/>
        <w:rPr/>
      </w:pPr>
      <w:r>
        <w:rPr>
          <w:rFonts w:ascii="Amiri" w:hAnsi="Amiri" w:eastAsia="Amiri" w:cs="Amiri"/>
          <w:color w:val="111111"/>
          <w:sz w:val="28"/>
          <w:sz w:val="28"/>
          <w:szCs w:val="28"/>
          <w:rtl w:val="true"/>
          <w:lang w:bidi="ar-SA"/>
        </w:rPr>
        <w:t xml:space="preserve">ظرف الفراغ عن تطبيق المستصحب وهو الرابعة عليها ، لا مطلقا حتى مع الشك في انطباق المستصحب عليها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عدم تكفل الاستصحاب المزبور لاثبات حيث اتصاف الركعة بالرابعية لا يتمكن من اتمام هذه الصلاة ، نظرا إلى الوقوع في محذور التشهد والتسليم ، ومعه لا يبقى مجال لجريانه لعدم ترتب اثر شرعي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نكتة الفرق بين الاستصحاب في المقام وبين أدلة البناء على الأكثر ، فان الالتزام بوجوب التشهد والتسليم في الثاني انما هو من جهة تكفل تلك الأدلة بالبناء على الأكثر ، لاثبات اتصاف الركعة الموجودة بكونها ثالثة أو رابعة ، فيترتب عليه وجوب التشهد والتسليم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بالنسبة إلى مفاد كان الناقصة وهو ثالثية الموجود أو رابعيته لا يكون له حالة سابقة حتى يجرى فيه الاستصحاب ، واما بالنسبة إلى مفاد كان التامة وهو عدم وجود الثالثة أو الرابعة فهو وان تم فيه أركانه على اشكال فيه أيضا كما تقدم ، ولكنه لا يترتب عليه اثر شرعي ، لان الأثر الشرعي من وجوب التشهد والتسليم مترتب على مفاد كان الناقصة ومثله لا يثبت باستصحاب مفاد كان التامة الا على المثبت المرفوض عند المحققين</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ان يجاب به عن هذا الاشكال ، الالتزام بحجية المثبت في خصوص المقام بقرينة تطبيق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على المورد فإنه من جهة حفظ التطبيق عن اللغوية لا بد من الالتزام بحجية المثبت ولو باستكشاف تنزيل آخر في الرتبة السابقة عن هذا التطبيق ، فان ما تسالموا عليه من عدم حجية مثبتات الأصول انما هو لأجل قصور دليل التعبد فيها لاثبات غير اللوازم الشرعية المترتبة على المتعبد به ، لا انه من جهة محذور عقلي أو لقيام دليل بالخصوص على عدم الحجية ، فإذا فرض ان في مورد قام الدليل بالخصوص على حجية كما في المقام يؤخذ به لا محالة ، إذ بعد عدم ترتب اثر شرعي على استصحاب عدم وجود الرابعة بنحو مفاد ليس التامة لابد من استكشاف تنزيل آخر في الرتبة السابقة عن التطبيق المزبور ليترتب عليه وجوب التشهد والتسليم المترتبين على رابعية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هذا التوجيه استلزامه سقوط الاستصحاب عن الجريان في مفاد كان التامة ، لأنه بكشف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تنزيل رابعية الركعة الأخرى في المرتبة السابقة عن التطبيق المزبور يرتفع الشك تعبدا عن وجود الرابعة فلا يبقى فيه شك حتى يجرى فيه الاستصحاب ، فيلزم من جريان استصحاب العدم في الركعة الرابعة عدم جريانه فيها وهو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بسائر المثبتات كثبات اللحية بالقياس إلى الحياة ، فان كشف التنزيل فيها في الرتبة السابقة على التطبيق على الحياة لا يقتضى رفع الشك بالنسبة إلى الحياة ، بل الشك فيها بعد على حاله فيجرى فيها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فان كشف تنزيل رابعته الموجود في المرتبة السابقة على التطبيق يقتضى رفع الشك عن وجود الرابعة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يجرى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الرواية على وجه آخر لا ينافي الاستدلال بها على المطلوب وهو تطبيق الاستصحاب في الرواية على الاشتغال بالتكليف بالصلاة والشك في ارتفاعه بالاكتفاء بالركعة المرددة كونها بين الثالثة والرابعة ، فيكون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فأضاف إليها أخرى هو التنبيه على حجية الاستصحاب وعدم جواز الاكتفاء بالأقل في مرحلة الفراغ ، للشك في مفرغيته لاحتمال نقيصته وانه لا بد في حصول الجزم بالفراغ وسقوط العهدة من الاتيان بركعة أخرى ، ولكن لما كان في المورد اقتضاء التقية وكان المغروس في ذهن السائل أيضا هو الاتيان بالركعة موصولة لم يتمكن الامام من التعرض لكيفية الاتيان بها تفصيلا حذرا من المخالفين ، ومع ذلك لم يدع السائل أيضا ان يأخذ بما هو المغروس في ذهنه أو ما يقتضيه اطلاق الفتوى من جواز الاتيان بالركعة موصولة ، بل تكفل لبيان حكم المسألة للسائل على نحو الايماء والإشارة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يدخل الشك في اليقين ولا يخلط أحدهما بالآخر ايماء بالأول إلى عدم مفرغية الاكتفاء بما في يده من الركعة لاحتمال النقيصة ، وبالثاني إلى عدم مفرغية الركعة الموصولة لاحتمال الزيادة ، وغرضه من هذا التكرار التشكيك على من حضر في المجلس من المخالفين وتلبيس الامر عليهم كي لا يفهم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مذهبه ، ولكن السائل لما كان من أهل الدراية فهم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المسألة وقنع بما افاده بنحو الايماء ، فكان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بما افاده من البيان بين التقية وغيرها فمن جهة ان السائل ليس له الاكتفاء في مقام الفراغ بما في يده من الركعة </w:t>
      </w:r>
    </w:p>
    <w:p>
      <w:pPr>
        <w:pStyle w:val="BookText"/>
        <w:rPr/>
      </w:pPr>
      <w:r>
        <w:rPr>
          <w:rFonts w:ascii="Amiri" w:hAnsi="Amiri" w:eastAsia="Amiri" w:cs="Amiri"/>
          <w:color w:val="111111"/>
          <w:sz w:val="28"/>
          <w:sz w:val="28"/>
          <w:szCs w:val="28"/>
          <w:rtl w:val="true"/>
          <w:lang w:bidi="ar-SA"/>
        </w:rPr>
        <w:t xml:space="preserve">المرددة بين الثالثة والرابعة طبق الاستصحاب على المورد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فأضاف إليها أخرى ولا ينقض اليقين بالشك ، ومن جهة اقتضاء المورد للتقية وعدم تمكنه من التعرض لكيفية الاتيان بالركعة تفصيلا ، وردع السائل أيضا عن الاخذ بما هو المغروس في ذهنه أو ما يقتضيه اطلاق الفتوى ، كرر عليه بقوله ولا يدخل الشك في اليقين ولا يخلط أحدهما بالآخر ايماءا إلى حكم المسألة للسائل وايقاعا للشبهة على غيره ممن حضر في حكم المسألة من الاتيان بها موصولة أو مفصولة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الرواية دلالة على حجية الاستصحاب ولا يرد عليه شيء من المحاذير</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الخصال بسنده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على يقين فشك فليمض على يقينه فان الشك لا ينقض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فأصابه شك فليمض على يقينه ، فان اليقين لا يدفع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قدس سره على الاستدلال بهما ، بما حاصله ان الروايتين بقرينة اشتمالهما على لفظ كان الظاهر في اختلاف زمان الوصفين وتعاقبهما ظاهرتان في الانطباق على قاعدة اليقين لا الاستصحاب ، فان المعتبر في الاستصحاب هو اختلاف زمان متعلق الوصفين مع جواز اتحاد زمان الوصفين ، وفي قاعدة اليقين يكون المعتبر اختلاف زمان الوصفين مع وحدة زمان متعلقهما ، كان يقطع يوم الجمعة بعدالة زيد في زمان ثم يشك يوم السبت في عدالته في ذاك الزمان ، فمع ظهور لفظ كان في تعاقب الوصفين يتعين حمل الروايتين على قاعدة اليقين بلحاظ كشفه عن دخل هذه الجهة في الحكم بالمضي كما هو شأن كل عنوان مشتمل على خصوصية مأخوذ في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هذه الجهة انما تناسب القاعدة لا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منع دلالة مثله على الزمان ، بل أقصى ما تقتضيه هي الدلالة على مجرد السبق الشامل للزماني والرتبي وغيرهما نظير سبق العلة على معلولها والموضوع على حكمه ، كما تشهد له صحة قولك كان الزمان ، وكانت العلة ولم يكن معها معلول ، وقولك ادخل البلد فمن كان مطيعا فأكرمه ومن كان عاصيا فاضرب عنقه بلا عناية أو تجوز ، مع وضوح عدم كون السبق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المستفاد منها هو السبق الزماني ، بل هو اما سبق ذاتي كما في الأول أو سبق رتبي كما في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في المقام بعينه من هذا القبيل فيكون السبق فيه رتبيا بالقياس إلى الحكم الذي هو وجوب المضي عليه لا سبقا زمانيا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الدلالة على خصوص السبق الزماني ، لا معين لحمل الرواية على قاعدة اليقين بعد عدم ابلئها عن الحمل على الاستصحاب أيضا خصوصا مع كون الغالب فيه هو حدوث الشك بعد حدوث اليقين ، والا لاقتضى ذلك الحمل عليها في الصحاح السابقة أيضا ، وهو كما ترى لا يلتزم به القائل المزبور ، بل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فليمض على يقينه لا بد من حملها على الاستصحاب نظرا إلى ظهوره في بقاء وصف اليقين السابق على فعليته في ظرف الشك الذي هو زمان وجوب المضي عليه ، كما هو الشأن في جميع العناوين الاشتقاقية وغيرها المأخوذة في القضايا الطلبية كقوله أكرم العالم ، واهن الفاسق ، ويكره البول تحت الشجرة المثمرة الظاهرة في لزوم اتحاد ظرف الجري والتطبيق فيها مع ظرف النسبة الحكمية ، ولذلك خصصوا الكراهة في المثال بما إذا كانت الشجرة مثمرة حين إضافة البول إليها ، والتزموا في نحو مثال أكرم العالم بلزوم اتصاف الذات بالوصف العنواني حين إضافة الاكرام إليها ولو على القول بوضع العناوين الاشتقاقية للأعم من المتلبس الفعلي والمنقضي عنه البدء ، ولا يكون ذلك الا من جهة ظهور هذه القضايا في لزوم اتحاد ظرف التطبيق فيها مع ظرف النسبة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البديهي عدم انطباق هذا المعنى في المقام على غير الاستصحاب ، إذا لا بقاء لوصف اليقين في القاعدة في ظرف الشك الذي هو ظرف المضي على اليقين ، فبذلك لا محيص من حمل الرواية على خصوص الاستصحاب ورفع اليد عن ظهور القيد في الدخل في الحكم بالمضي بحمله على الغالب نظير وربائبكم اللاتي بملاحظة ان الغالب في باب الاستصحاب هو حدوث الشك بعد حدوث اليقين ، أو دعوى ان اعتبار هذا الترتب بين الوصفين عرضي ناشئ من ملاحظة الترتب بين متعلقيهما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هذا الظهور مع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يقين فشك أو اصابه شك في تعلق الشك بعين ما تعلق به اليقين السابق دقة الموجب لتعين انطباقه على خصوص قاعدة اليقين بلحاظ تعلق الشك فيها بعين ما تعلق </w:t>
      </w:r>
    </w:p>
    <w:p>
      <w:pPr>
        <w:pStyle w:val="BookText"/>
        <w:rPr/>
      </w:pPr>
      <w:r>
        <w:rPr>
          <w:rFonts w:ascii="Amiri" w:hAnsi="Amiri" w:eastAsia="Amiri" w:cs="Amiri"/>
          <w:color w:val="111111"/>
          <w:sz w:val="28"/>
          <w:sz w:val="28"/>
          <w:szCs w:val="28"/>
          <w:rtl w:val="true"/>
          <w:lang w:bidi="ar-SA"/>
        </w:rPr>
        <w:t xml:space="preserve">به اليقين السابق بحسب الحقيقة والدقة ، بخلاف الاستصحاب ، فان فيه يكون الاتحاد الحاصل بين المتعلقين مسامحيا عرفيا ، لان اليقين فيه بحسب الدقة متعلق بأصل ثبوت الشيء ، والشك متعلقا بحيث بقائه في ثاني زمان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ظهور الرواية في الاتحاد الحقيقي بين متعلق الوصفين ، بعد صدق إصابة الشك بالشيء بالشك فيه ولو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ذلك فلا شبهة في كونه ظهورا بدويا غير صالح للمقاومة مع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فليمض على يقينه في اعتبار فعلية وصف اليقين في ظرف الشك الذي هو ظرف وجوب 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في ظهور الرواية في الانطباق على الاستصحاب خصوصا بعد ملاحظة وقوع نحو هذا التعبير المنطبق على الاستصحاب في سائر الموارد</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علي بن محمد القاساني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وانا بالمدينة عن اليوم الذي يشك فيه من رمضان هل يصام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يدخله الشك صم للرؤية وأفطر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قدس سره أظهر الروايات في الدلالة على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تفريع تحديد وجوب كل من الصوم والافطار على رؤية هلالي رمضان وشوال لا يستقيم الا بإرادة عدم جعل اليقين السابق مدخولا بالشك اي مزاحما به وهو عين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مجال لتطبيق وجوب الصوم والافطار في الرواية على الاستصحاب ، لوضوح ان وجوب الصوم وكذا الافطار انما يكون مترتبا على ثبوت كون النهار المشكوك من رمضان أو شوال بنحو مفاد كان الناقصة ، ومن المعلوم انه بهذا المفاد لا يجري فيه الاستصحاب لعدم احراز الحالة السابقة ، فالاستصحاب الجاري في المقام وجوديا كان أو عدميا ممحض بكونه على نحو مفاد كان التامة وليس التامة ، كاصالة بقاء رمضان وأصالة عدم دخول شوال ، وهو بهذا المفاد لم يترتب عليه اثر شرعي ، بل الأثر الشرعي من وجوب صوم رمضان ووجوب افطار أول يوم من شوال مترتب على اثبات كون الزمان المشكوك من رمضان أو من شوال على نحو مفاد كان الناقصة ، لا على مجرد بقاء رمضان في العالم وعدم دخول شوال 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أحد المفادين للآخر عقلا وعدم تكفل أصالة بقاء شعبان </w:t>
      </w:r>
    </w:p>
    <w:p>
      <w:pPr>
        <w:pStyle w:val="BookText"/>
        <w:rPr/>
      </w:pPr>
      <w:r>
        <w:rPr>
          <w:rFonts w:ascii="Amiri" w:hAnsi="Amiri" w:eastAsia="Amiri" w:cs="Amiri"/>
          <w:color w:val="111111"/>
          <w:sz w:val="28"/>
          <w:sz w:val="28"/>
          <w:szCs w:val="28"/>
          <w:rtl w:val="true"/>
          <w:lang w:bidi="ar-SA"/>
        </w:rPr>
        <w:t xml:space="preserve">أو رمضان وأصالة عدم رمضان أو شوال بمفاد كان وليس التامتين لاثبات كون الزمان المشكوك من أيتها يلغو الاستصحابين المزبورين لعدم ترتب اثر شرعي عليهما ، ومعه لا يبقى مجال تطبيق مفاد الرواية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حمل اليقين في الرواية على اليقين بدخول رمضان ودخول شوال ، فيكون المراد من عدم دخول الشك في اليقين هو عدم ترتب آثار اليقين بدخول رمضان ودخول شوال بالشك بهما ، لا ترتيب آثار اليقين بالشعبان وآثار اليقين برمضان على المشكوك ، وحاصل التحديد بالرؤية فيها هو اعتبار اليقين بدخول رمضان وشوال في وجوب الصوم والافطار وانه لا يجوز الصوم ولا يصح بعنوان رمضان في اليوم الذي يشك انه من شعبان أو من رمضان ، ولا يجوز الافطار في اليوم الذي يشك انه من رمضان أو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مفاد الرواية الأخبار المتواترة المصرحة بان الصوم للرؤية وانه ليس منا من صام قبل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الرواية أجنبية عن باب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سنان الواردة في من يعتريه ثوبه الذمي وهو يعلم أنه يشرب الخمر ويأكل لحم الخنزير وفيها هل علي ان اغسله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لأنك اعترته إياه وهو طاهر ولم تستيقن انه نجسه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التعليل دلالة واضحة على أن الوجه في عدم وجوب غسله هو سبق طهارته وعدم العلم بارتفاعها بعد اعارته إياه ، لا انه من جهة قاعدة الطهارة ، والا لم يكن للتعليل المزبور مجال ، لان الحكم في القاعدة مستند إلى نفس عدم العلم بالطهارة والنجاسة ، فتدل الرواية على حجية الاستصحاب في هذا الباب فيتعدى إلى غيره بعدم القول بالفصل</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استدل بها على حجية الاستصحاب في الجملة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بكير إذا استيقنت انك توضأت فإياك ان تحدث وضوءا حتى تستيقن انك أحدثت ، ودلالتها على حجية الاستصحاب ظاهرة ، فان في التحذير عقيب قوله إذا استيقنت دلالة على لزوم الجري على طبق اليقين السابق بالطهارة وعدم الاعتناء بالشك في انتقاضها ما لم يستيقن بالحدث ولا نعنى من الاستصحاب المصطلح الا ذلك ، وموردها وان كان مختصا بباب الطهارة ولكنه بضميمة عدم الفصل بينها وبين غيرها </w:t>
      </w:r>
    </w:p>
    <w:p>
      <w:pPr>
        <w:pStyle w:val="BookText"/>
        <w:rPr/>
      </w:pPr>
      <w:r>
        <w:rPr>
          <w:rFonts w:ascii="IRNazanin" w:hAnsi="IRNazanin" w:eastAsia="IRNazanin"/>
          <w:color w:val="111111"/>
          <w:sz w:val="28"/>
          <w:sz w:val="28"/>
          <w:szCs w:val="28"/>
          <w:rtl w:val="true"/>
          <w:lang w:bidi="fa-IR"/>
        </w:rPr>
        <w:t xml:space="preserve">يتعدی الی سائر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التحذير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مع جواز الاتيان بالوضوء رجاءا من باب حسن الاحتياط ، فلعله لدفع الوسواس المحتمل حصوله بالاعتناء بالشك ، أو لردع السائل عن اعتقاد لزوم الاخذ بقاعدة الاشتغال المحكومة بمثل الاستصحاب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مسعدة بن صدقه كل شيء هو لك حلال حتى تعلم أنه حرام بعينه فتدعه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موثق عمار كل شيء طاهر أو نظيف حتى تعلم أنه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رواية حماد بن عثمان الماء كله طاهر حتى تعلم أنه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الاعلام على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هذه الروايات بصدرها في الدلالة على ثبوت الحلية والطهارة الواقعية للأشياء بعناوينها الأولية ، وبالاستمرار المدلول عليه في ذيلها بحتى بقرينية جعل الغاية هو العلم بالحرمة والقذارة الظاهر في الحكم الظاهري على حجية الاستصحاب ، فكان المستفاد من تلك الأخبار حكمان مجعولان ، أحدهما الحكم الواقعي بالحل والطهارة للأشياء بعناوينها الأولية ، وثانيهما الحكم الظاهري باستمرار المحكوم به في القضية من الحيلة والطهارة إلى زمان العلم بالخلاف ، والأول مدلول عليه فيها بالمغيا ، والثاني بما في ذيلها من الغاية المدلول عليها بحتى</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امكان استفادة القواعد الثلاثة منها ، أعني الحلية والطهارة الواقعية والطهارة والحلية الظاهرية التي هي مفاد القاعدة واستصحابهما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أفاد في تقريب ذلك بما ملخصه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أو طاهر مع قطع النظر عن الغاية بعمومه الافرادي المستفاد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ثبوت الحلية والطهارة للأشياء بعناوينها الواقعية كالماء والتراب ونحوهما ، وعلى ثبوت الحلية والطهارة الظاهرية لها بمقتضى الاطلاق الأحوالي التي منها حال الشك في طهارة الشيء أو حلية بالشبهة الحكمة أو الموضوعية ، لأن الشك في حكم الشيء مما يصح ان يكون منشأ لانتزاع عنوان عرضي للشيء ، يكون من أحواله كعنوان كونه مشكوك الحلية أو الطهارة ، فتكون الرواية من جهة المغيا دليلا اجتهاديا على طهارة الأشياء وقاعدة الحلية والطهارة فيما اشتبه حليته وطهارته من غير محذور اجتماع اللحاظين في </w:t>
      </w:r>
    </w:p>
    <w:p>
      <w:pPr>
        <w:pStyle w:val="BookText"/>
        <w:rPr/>
      </w:pPr>
      <w:r>
        <w:rPr>
          <w:rFonts w:ascii="Amiri" w:hAnsi="Amiri" w:eastAsia="Amiri" w:cs="Amiri"/>
          <w:color w:val="111111"/>
          <w:sz w:val="28"/>
          <w:sz w:val="28"/>
          <w:szCs w:val="28"/>
          <w:rtl w:val="true"/>
          <w:lang w:bidi="ar-SA"/>
        </w:rPr>
        <w:t xml:space="preserve">استعمال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يمكن ان يراد من الموضوع والمحمول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الجامع بين الموضوعين والحكمين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الموضوع في الصدر نفس ذات الشيء الملحوظ كونها في مرتبين ، تارة في المرتبة السابقة على الحكم عليها بالحلية أو الطهارة الواقعية ، وأخرى في المرتبة المتأخرة عن الشك بحكمها ولو بجعل الشك المزبور جهة تعليلية غير موجبة لتقييد الذات بعنوان مشكوك الحكم في الحكم الظاهري ، لا جهة تقييدية موجبة لذلك ، فتكون الذات بالاعتبار الأول موضوعا للحكم الواقعي وبالاعتبار الثاني موضوعا للحكم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المحمول وهو قوله طاهر أو حلال طبيعة الطهارة والحلية مهملة والقدر الجامع بين الطهارتين أو الحليتين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الطهارة الواقعية والظاهرية فردان لطبيعة الطهارة المهملة فلا باس باثباتهما بجامع واحد للذات دفعة بجعل واحد وانشاء فارد وان كانت إحديهما في طول الأخرى ، فتكون الطهارة الثابتة للذات الملحوظة كونها في الرتبة السابقة طهارة واقعية ، والطهارة الثابتة لها في المرتبة المتأخرة طهارة ظاهرية بلا ورود محذور اجتماع اللحاظين في استعمال واحد من ذلك في طرف الموضوع أو المحمول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تحتاج في مقام التطبيق إلى تعدد الدال والمدلول ، ولو يجعل الدال على موضوع الأولى هو ذات الشيء وعلى موضوع الثانية اطلاقه وعمومه الا 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مدلول المغيا وهو قوله كل شيء طاهر</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بقرينة جعلها عبارة عن العلم بالقذارة تدل على استمرار الطهارة الثابتة للذات عناية في المرتبة المتأخرة عن ثبوتها إلى زمان العلم بالقذارة ، وهو معنى الاستصحاب ، ففي الحقيقة يكون للمتكلم في نحو هذه القضايا نظران ، نظر إلى اثبات أصل الطهارة في قوله طاهر ، ونظر إلى استمرارها ظاهرا إلى زمان العلم في قوله حتى تعلم مع كون نظره الثاني من تبعات النظر الأول حسب تبعية استمرار الشيء لثبوته بلا كونه في مقام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استقلال مفاده عن سابقه كي تخرج عن الحرفية إلى الاسمية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أو يمكن ان يقال في تقريب استفادة القواعد الثلاثة من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فإنه من الممتنع استفادة الحلية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والطهارة الواقعية وقاعدتها ثبوتا من هذه الروايات فضلا عن استفادة المعاني الثلاثة منها ، وذلك لا لمحذور اجتماع اللحاظين في استعمال واحد في قوله كل شيء طاهر أو حلال في طرف الموضوع أو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اطلاق المحمول الواحد المأخوذ في طي انشاء واحد لمرتبتي الواقع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بعدما كان ثابتا لذات الشيء في المرتبة السابقة على الشك بنفسه يستحيل ان يكون له سعة وجود يشمل المرتبة المتأخرة عن الشك بنفسه ، كما أن الحكم الظاهري أيضا باعتبار كونه مجعولا في المرتبة المتأخرة عن الشك بالحكم الواقعي يستحيل شمول اطلاقه للمرتبة السابقة عليه ، من غير فرق بين اخذ الشك فيه جهة تعليلية ، أو جهة تقييدية موجبة لتعنون موضوعه بعنوان مشكوك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بامتناع اطلاق الاحكام الواقعية بالنسبة إلى مرتبة الشك بنفسها فضلا عن المرتبة المتأخرة عن الشك بها ، كامتناع تقييدها أيضا بهذه المرتبة ، وانه لا بد من وقوفها في المرتبة السابقة المقارنة مع الشك زمانا لا رتبة ، فان ما يتصور لها من الاطلاق بالإضافة إلى الحالات المتأخرة انما يكون ذاتيا على معنى مقارنتها زمانا مع الشك بها ، لا لحاظيا بحيث كان لها سعة وجود تشمل المراتب المتأخرة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نقول انه لا بد من أن يكون البقاء الحقيقي للشيء واستمراره في مرتبه ذاته وعدم تعديه من مرتبة ذاته إلى مرتبة الشك بنفسه ، وانه لو حكم عليه أحيانا بالبقاء والاستمرار في مرتبة الشك به فلا بد وأن يكون بقاء ادعائيا راجعا إلى التعبد به ظاهرا في مقام ترتيب اثره في ظرف الفراغ عن أصل ثبوته ومن هنا لا يمكن ان يكون الاستصحاب مجعولا بعين جعل مستصحبه وفي ضمنه ، بل لابد وأن يكون متعلقا لجعل مستقل في ظرف الفراغ عن وجود مستصحبه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 الممتنع ان يكون للمحكوم به في قوله طاهر أو حلال اطلاق يشمل لمرتبي الواقع والظاهر بحيث يتحقق بجعله وانشائه في مرتبة واحدة مجعولان طوليان يكون أحدهما موضوعا للاخر وفي مرتبة سابقة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لوزام وحدة الجعل ان يكون المجعول على فرض تعدده في مرتبة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الحكم الظاهري في ظرف الفراغ عن ثبوت الحكم الواقعي وفي المرتبة المتأخرة عن الشك به ، اما بأخذ الشك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المزبور قيدا لموضوعه ، أو بأخذه جهة تعليلية له ، وكان جعل الحكم الواقعي لذات الموضوع في المرتبة السابقة على الشك بنفسه بحيث لا يتعقل تصور الشك فيه قبل تمامية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هذين الحكمين الطوليين بانشاء وجعل واحد في مرتبة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لتوهم استفادتهما من المعني من جهة مجرد تعميم الشيء بالنسبة إلى العناوين الثانوية التي منها عنوان كونه مشكوك الحكم ، أو من اطلاقه بالنسبة إلى الحالات وبالإضافة إلى شخص الذات الملازم مع الشك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منع اطلاق الأول ، واستلزامه لكون الشيء الواحد باعتبار عناوينه المتعددة أشياء متعددة ، وعدم اثمار اطلاق الثاني على وجه يوجب خروج الحكم الثابت للذات الملازم مع الشك بحكمها عن واقعيته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الاحكام الواقعية الثابتة لموضوعاتها على واقعيتها في جميع الحالات حتى في حال ملازمتها مع الشك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للشيء في جميع الحالات التي منها حال الشك فيها في عين الطهارة الواقعية ، لا انها طهارة ظاهرية ، لان قوام ظاهرية الحكم انما هو بلحاظه في مقام الجعل في المرتبة المتأخرة عن الشك بالحكم الواقعي ، لا انه بصرف ثبوته في حال الشك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يجدى البيان المزبور انما هو رفع محذور اجتماع اللحاظين في استعمال واحد ، لا رفع استحالة اطلاق المحمول ثبوتا وامتناع تحقق مجعولين الطوليين بانشاء وجعل واحد على وجه يكون أحدهما موضوعا للاخر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الجهة هي العمدة في المنع عن استفادة الحكمين من مدلول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القضية على أحد الامرين ، اما الحكم الواقعي ، أو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صدر الرويات وان كان يعطى كون المحمول فيها حكما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الغاية المذكورة في ذيلها بقرينة كونها العلم بالخلاف تهدم هذا الظهور وتوجب حصر المفاد منها بكونه حكما ظاهريا هو مفاد الاستصحاب ولو بالتفكيك بين المغيا والغاية بارجاع الغاية إلى حيث خصوصية المحمول الذي هو عبارة عن استمراره تعبدا ، لا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جعل الغاية قيدا للموضوع أو جعلها قيدا للمحمول أو قيدا للنسبة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الأخير فظاهر ، فان مرجع كونها قيدا للنسبة الحكمية إلى كونها مبينة لايقاع النسبة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الخاصة بين ذات الموضوع والمحمول ، ومثل تلك النسبة لما كانت في ظرف الجهل كانت لا محالة نسبة ظاهرية ، وهي تستبع قهرا كون المحمول أيضا حكما ظاهريا ثابتا لذات الموضوع في الرتبة المتأخرة ، فتختص الرواية بخصوص القاعدة ليس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مفادها حينئذ هو ان الطهارة ثابتة للشيء بثبوت مستمر في ظرف الجهل بالواقع إلى زمان العلم بالخلاف ، ومثل هذا المفاد لا يكون الا عبارة عن القاعدة ، والا ففي الاستصحاب لابد من أن يكون استمرار الحكم في مرتبة غير مرتبة ثبوته ، ومثله خلاف ما تقتضيه ظهور الرواية في اتحاد مرتبة ثبوت الحكم مع مرتبة 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وهو فرض كون الغاية قيدا للمحمول كما لعله هو الظاهر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ان المعان الحرفية على ما حققناه في محله بعد ما كانت من سنخ النسب والارتباطات القائمة بالمفاهيم الاسمية المعبر عنها بتقيدات المعان الاسمية نظير الوجودات الرابطية الخارجية لا الوجود الربطي كما زعمه بعض ، فأداة الغاية مثل إلى وحتى انما تدل على تخصص المغيا بخصوصية ينتزع عنها مفهوم الاستمرار وتحدده بما يرتفع عنه الايهام من حيث القصر والطول ، لا انها تدل على مفهوم الاستمرار الذي هو معنى اسمي ، كما هو الشأن في سائر المعان الحرفية حيث كان أداتها موضوعة للدلالة على خصوصيات في غيرها متحدة الوجود معه تكون منشأ لانتزاع مفاهيم اخر كالابتداء والانتهاء ونحوهما ، لا على نفس هذه المفاهيم كي يلزم خروجها عن الحرفية إلى الاسمية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كان أو حكما عبارة عن امر وحداني خاص هو مصداق الامتداد والاستمرار ، لا انه مقيد بمفهوم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لوازم جعل الغاية قيدا للمحمول في قوله كل شيء طاهر أو حلال ان يكون المحكوم به من الطهارة أو الحلية أمرا وحدانيا حقيقيا خاصا ، غاية الامر على نحو قابل للتحليل بالنظر الثانوي إلى ذات وخصوصية ، لا ان المحكوم به في القضية أمران مستقلان بنسبتين مستقلتين ، أحدهما جعل أصل الطهارة للشيء ، والآخر جعل استمرارها إلى كذا بنحو يكون المحكوم في أحد الحكمين موضوعا للمحكوم به في الحكم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بين قولنا كل شيء طاهر طاهر حتى تعلم ، وبين قولنا كل شيء طاهر حتى تعلم أو تستمر طهارته إلى كذا</w:t>
      </w:r>
      <w:r>
        <w:rPr>
          <w:rFonts w:eastAsia="Amiri" w:cs="Amiri" w:ascii="Amiri" w:hAnsi="Amiri"/>
          <w:color w:val="111111"/>
          <w:sz w:val="28"/>
          <w:szCs w:val="28"/>
          <w:rtl w:val="true"/>
          <w:lang w:bidi="ar-SA"/>
        </w:rPr>
        <w:t xml:space="preserve">.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 تعدد المحكوم به انما هو الثاني لا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بعد ظهور القضية في رجوع الغاية إلى ذات المحمول لا إلى حيث استمراره هو انحصار مفادها بالقاعدة محضا لاقتضائها كون المغيا المحكوم به بشراشر وجوده الخاص المحدود إلى زمان العلم بالخلاف مجعولا بجعل واحد متعلق به استقلالا وبقيده وخصوصية ضمنا ، فتكون مفاد الجملة في قوله كل شيء لك حلال أو طاهر حتى تعلم ، ان الشيء تثبت له الحلية والطهارة الظاهرية في كل آن إلى زمان العلم بالحرمة والقذارة ، وهو عين مفاد القاعدة ، غاية الامر ان غاية النسبة الحكمية في القضية غير مذكورة ولا مقصودة أيضا ، لان غايتها هو نسخ هذا الحكم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لما عن المحقق الخراساني قده من ابتناء استفادة القاعدة من مدلول هذه الأخبار على ارجاع الغاية إلى الموضوع لا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لتوهم استفادة القاعدة والاستصحاب معا من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اخذ الاستصحاب منها هو ان يكون النظر في اثبات الطاهر المحمول في القضية مقصورا بحيث خصوصية استمراره التي هي مفاد الغاية بلا نظر إلى جعل أصل الطهارة التي هي معروض هذه الخصوصية ، إذ لابد في هذا النظر من أن يكون أصل الطهارة مفروغ الثبوت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اخذ القاعدة منها ان يكون النظر أي اثبات أصل الطهارة التعبدية الممتدة إلى زمان العلم بلا نظر إلى جعل استمرارها ، لان ذلك من لوزام جعلها في كل ان إلى زمان العلم بالقذارة ، لا انه متعلق جعل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انشاء واحد متعلق بالطهارة الخاصة التي هي المحمول في القضية لا يمكن الجمع بين النظرين المستلزم أحدهما لصرفه عن أصل الطهارة وقصره على اثبات الاستمرار ، والاخر لقصره على اثبات الطهارة الممتدة إلى زمان العلم بالقذارة وصرفه عن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لمناط استحالة استعمال اللفظ في المعنيين وان لم يكن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نمنع عن استفادة الحكم الواقعي والاستصحاب معا من مدلول هذه الأخبار ، مضافا إلى ما تقدم من امتناع تحقق الحكم الواقعي الذي هو موضوع استمراره تعبدا في الحكم الآخر بانشاء وجعل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يصح ذلك فيما لو كانت القضية المشتملة على </w:t>
      </w:r>
    </w:p>
    <w:p>
      <w:pPr>
        <w:pStyle w:val="BookText"/>
        <w:rPr/>
      </w:pPr>
      <w:r>
        <w:rPr>
          <w:rFonts w:ascii="Amiri" w:hAnsi="Amiri" w:eastAsia="Amiri" w:cs="Amiri"/>
          <w:color w:val="111111"/>
          <w:sz w:val="28"/>
          <w:sz w:val="28"/>
          <w:szCs w:val="28"/>
          <w:rtl w:val="true"/>
          <w:lang w:bidi="ar-SA"/>
        </w:rPr>
        <w:t xml:space="preserve">على المغيا والغاية مشتملة على جعلين طوليين ، أحدهما متعلق بذات المغيا ، والآخر بمفاد الغاية الذي هو عبارة عن استمراره تعبدا في ظرف الشك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يمكن تصحيح الجمع بين مفاد القاعدة واستصحابه ، بان يراد من الطهارة في المغيا خصوص المجعول في الرتبة المتأخرة عن الشك بالواقع بنحو الاجمال بلا اطلاق فيه ، وبلا احتياج في ظاهريته إلى ارجاع الغاية إليه ، ومن الغاية باستمراره الحكم مستقلا إلى زمان العلم بالقذارة ، بحيث يكون العلم المزبور رافعا لموضوع المستصحب الشخصي وغاية لاستصحابه ، وان كان الشك في بقاء الطهارة المجعولة للطبيعة المشكوكة باقيا بحاله حتى مع العلم بالقذارة الشخصية وكان غاية استصحابها هو العلم بنسخها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بحسب الامكان محضا ، والا فلا طريق إلى اثباته ، بل هو مخالف لظاهر القضية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ظهورها في كون الجاعل بانشائه بصدد جعل واحد متعلق بأمر وحداني خاص ، لا بصدد جعلين مستقلين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بالفرق بين قوله كل شيء طاهر حتى تعلم ، وبين قوله كل شيء طاهر ، طاهر حتى تعلم ، أو تستمر طهارته حتى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بالتقدير في الأول فهو وان كان ممكنا ، ولكنه خلاف الأصل</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مثل هذه القيود المأخوذة في طي الانشاء في كونها ملحوظة تبعا للمغيا المحكوم به ومنشأ بعين انشائه ، لا بانشاء مستقل في طول انشاء المغيا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الغاية فيها في الاستمرار الحقيقي لا الادعائي ، ومثله لا يلائم مع إرادة الحكم الواقعي من المغيا والاستصحاب من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الاستمرار الحقيقي للشيء لابد من أن يكون في مرتبة ثبوت الشيء ، لاستحالة بقاء الحقيقي للشيء في المرتبة المتأخرة عن الشك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اليد عن ظهور الغاية في الاستمرار الحقيقي بحمله على الاستمرار الادعائي ، وهو كما ترى لا وجه له بعد امكان الاخذ بظاهره في الاستمرار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لظاهر القضية من الجهات المزبورة لابد من حملها على خصوص القاعدة محضا ، مضافا إلى ما عرفت من ظهور قوله كل شيء حلال أو طاهر في كونه مسوقا لاثبات الحلية والطهارة الظاهريتين للشيء </w:t>
      </w:r>
    </w:p>
    <w:p>
      <w:pPr>
        <w:pStyle w:val="BookText"/>
        <w:rPr/>
      </w:pPr>
      <w:r>
        <w:rPr>
          <w:rFonts w:ascii="Amiri" w:hAnsi="Amiri" w:eastAsia="Amiri" w:cs="Amiri"/>
          <w:color w:val="111111"/>
          <w:sz w:val="28"/>
          <w:sz w:val="28"/>
          <w:szCs w:val="28"/>
          <w:rtl w:val="true"/>
          <w:lang w:bidi="ar-SA"/>
        </w:rPr>
        <w:t xml:space="preserve">إلى أن يعلم الخلاف الذي لازمه الاستمرار ، لا لاثبات مفاد الغاية مستقلا الذي هو عبارة عن استمرارها تعبدا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تكون أجنبية عن الاستصحاب المعروف ، فلا مجال للاستدلال بها في المقام على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سوق هذه الروايات في مقام انشاء الحلية والطهارة للأشياء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سوقها في مقام الاخبار عن ثبوت الحلية والطهارة لها ولو بانشاءات متعددة كما لعله هو الظاهر من رواية الحلية بقرينية الأمثلة المذكورة في ذيلها ، فلا بأس باستفادة القواعد الثلاثة منها ولو من جهة اطلاق الحلية المحكوم بها للأعم من الواقعية والظاهرية بإرادة الحلية المجعولة لذات الشيء بجعل مستقل في المرتبة السابقة ، والحلية الظاهرية المجعولة لها أيضا يجعل آخر مستقل في طول الجعل الأول ، مع إرادة مطلق الاستمرار الظاهري من ارجاع القيد إلى المحمول الشامل للاستمرار الحقيقي بالنسبة إلى الحكم الظاهري والادعائي منه بالنسبة إلى الحكم الواقعي ، غير أنه يحتاج إلى تعدد الدال والمدلول وعليه فلا يرد محذور في البين من نحو اجتماع للحاظين في مفاد المحمول أو الغاية أصلا ، غاية الامر حصول العلم بالجعلين من مفاد هذه الأخبار يكون في مرتبة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ضير فيه ، وانما الضير كله في انشائها كذلك ثبوتا وهو غير لازم كما عرفت</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جملة ما وقفنا عليه من الاخبار العامة التي استدل بها في المقام على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الدلالة في بعضها مع صحة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دلالة هذه الأخبار وعمومها للأقسام المتصورة المذكورة سابقا للاستصحاب ، باعتبار اختلاف المستصحب من حيث كونه وجوديا أو عدميا موضوعا خارجيا أو حكما شرعيا ، جزئيا أو كليا ، تكليفيا أو وضعيا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المأخوذ فيه من حيث كون منشأ الشك في بقاء المستصحب من جهة الشك في المقتضي أو في وجود الرافع ، أو في رافعية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الدال على ثبوت المستصحب من كونه لبيا من عقل أو اجماع ، أو لفظيا إلى غير ذلك من الأمور التي لأجلها كثرت الأقوال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المروى عن الحضال من كان على </w:t>
      </w:r>
    </w:p>
    <w:p>
      <w:pPr>
        <w:pStyle w:val="BookText"/>
        <w:rPr/>
      </w:pPr>
      <w:r>
        <w:rPr>
          <w:rFonts w:ascii="Amiri" w:hAnsi="Amiri" w:eastAsia="Amiri" w:cs="Amiri"/>
          <w:color w:val="111111"/>
          <w:sz w:val="28"/>
          <w:sz w:val="28"/>
          <w:szCs w:val="28"/>
          <w:rtl w:val="true"/>
          <w:lang w:bidi="ar-SA"/>
        </w:rPr>
        <w:t xml:space="preserve">يقين فشك فليمض على 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التعليل الوارد في بعض النصوص المتقدمة بقوله ، فإنه لا ينقض اليقين بالشك ابدا ، لكان للخدشة في عموم دلالة النصوص لمطلق المتيقن المشكوك فيه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قوة ظهور الاخبار المزبورة في العموم لا مجال لشيء من التفاصيل المذكورة في المقام ، فيجعل حينئذ سائر الأخبار الاخر مؤيدا لتلك النصوص ، كما أنه يجعل التعليل الوارد في بعضها معاضدا لدلالة البقية على العموم لجميع اقسام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يهمنا التعرض لما أفادوه من التفاصيل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المهم هو التعرض للتفصيل الذي أبدعه المحقق الخوانساري وارتضاه العلامة الأنصاري قده سرهما بين الشك في الرافع والمقتضي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المحكي عن الفاضل التوني قده بين الأحكام التكليفية والوضعية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التفصيل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أفيد في تقريب تخصيص الحجية بالشك في الرافع دون الشك في المقتضي بوجوه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النقض المستعمل في نقض الحبل ومنه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كالتي نقضت غزلها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رفع الهيئة الاتصالية فيختص متعلقه بما كان له اجزاء مبرمة تأليفا كخيوط الغزل ، ولما امتنع إرادة ذلك في المقام يدور الامر بين حمله على رفع اليد عن الامر الثابت لوجود مقتضيه ، وحمله على مطلق رفع اليد عن الشيء ولو لعدم مقتضي البقاء فيه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الأول أقرب إلى المعنى الحقيقي لأنه من جهة اقتضاء البقاء فيه يشبه خيوط الغزل واجزاء الحبل من حيث الاتصال والاستمرار ، فالنقض في الحقيقة يكون متعلقا بنفس المتيقن وكان المصحح لاستعارته في المقام هو حيث استمراره وبقائه وان اضافته إلى اليقين لأجل كونه مرآة للمتيقن لا انه بنفسه متعلق للنقص</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العناية المصححة لإضافة النقض إلى اليقين انما هي باعتبار استتباع اليقين للجري العملي على ما تقتضيه المتيقن ، لا باعتبار صفة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من الأمور التكوينية الخارجية وقد انتقض بنفس الشك ، ولا بلحاظ آثار نفس اليقين بما هو هو فإنه لم يترتب حكم شرعي على وصف اليقين بما هو ، وعلى فرض ترتبه عليه </w:t>
      </w:r>
    </w:p>
    <w:p>
      <w:pPr>
        <w:pStyle w:val="BookText"/>
        <w:rPr/>
      </w:pPr>
      <w:r>
        <w:rPr>
          <w:rFonts w:ascii="Amiri" w:hAnsi="Amiri" w:eastAsia="Amiri" w:cs="Amiri"/>
          <w:color w:val="111111"/>
          <w:sz w:val="28"/>
          <w:sz w:val="28"/>
          <w:szCs w:val="28"/>
          <w:rtl w:val="true"/>
          <w:lang w:bidi="ar-SA"/>
        </w:rPr>
        <w:t xml:space="preserve">فليس ذلك مقصودا من اخبار الباب ، إذ هو أجنبي عن الاستصحاب ، فإضافة النقض إليه انما هو بلحاظ كونه مأخوذا طريقا إلى المتيقن بحيث كان لحوق النقض به من ناحية المتيقن لا انه ملحوظ بنفسه وبحيال ذاته ، وبذلك يختص بما إذا كان للمتيقن اقتضاء البقاء والاستمرار بحيث لو خلى وطبعه لكان الجري العملي على وفق اليقين ويصدق عليه نقض اليقين بالشك وعدم نقضه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للمتيقن اقتضاء البقاء والدوام ، فان الجري العملي حينئذ ينتقض بنفسه فلا يصح ورود النقض على اليقين بعناية المتيقن ، لان المتيقن حينئذ غير مقتضى بنفسه للجري العملي على طبقه حتى يكون رفع اليد عنه نقضا لليقين به فالشك في اقتضاء المتيقن للبقاء حينئذ ملازم للشك في صدق النقض عليه فلا يندرج في عموم اخبار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النقض وان كان متعلقا باليقين لا بالمتيقن ولكن صدق النقض في مثله لما كان منوطا بوحدة متعلق اليقين والشك لأنه بدونه يكون الشك مجامعا مع اليقين لا ناقضا له فلا يكون النقض واردا على اليقين ، فتوطئة لاعتبار الوحدة المزبورة وتصحيحا لصدق النقض يحتاج إلى اعتبار وجود مقتضى البقاء في المتيقن لكونه أقرب إلى اعتبار وحدة المتعلقين وعدم ملاحظة التقطيع الحاصل فيه في فرض عدم وجود المقتضى فيه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 نقض اليقين بالشك يتوقف على أن يكون الزمان اللاحق الذي يشك فيه في بقاء المتيقن متعلقا لليقين من حين حدوثه ولو مسامحة بحيث يقتضى اليقين بوجوده حين حدوثه ترتب الأثر عليه على الاطلاق حتى في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إذا كان المتيقن من شأنه البقاء والاستمرار لأجل وجود مقتضيه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اليقين به من الأول باعتبار المزبور كأنه يقين بأمر مستمر باستمرار مقتضيه ويكون المتيقن في الزمان اللاحق كأنه متيقن الوجود من حين حدوث اليقين بوجوده وقد انتقض اليقين به بطرو الشك في البقاء ، فيصدق بذلك النقض عليه ، كما أنه يصح النهى عنه بحسب البناء والعمل ، بخلاف فرض عدم وجود مقتضى البقاء فيه ، فإنه عليه لا يكون المتيقن متعلقا لليقين بالوجود الا محدودا بزمان خاص وحد مخصوص ، ولا </w:t>
      </w:r>
    </w:p>
    <w:p>
      <w:pPr>
        <w:pStyle w:val="BookText"/>
        <w:rPr/>
      </w:pPr>
      <w:r>
        <w:rPr>
          <w:rFonts w:ascii="Amiri" w:hAnsi="Amiri" w:eastAsia="Amiri" w:cs="Amiri"/>
          <w:color w:val="111111"/>
          <w:sz w:val="28"/>
          <w:sz w:val="28"/>
          <w:szCs w:val="28"/>
          <w:rtl w:val="true"/>
          <w:lang w:bidi="ar-SA"/>
        </w:rPr>
        <w:t xml:space="preserve">كان لليقين بوجوده اقتضاء ترتب الأثر عليه الا كذلك ، فلا يكون رفع اليد عنه في الزمان اللاحق نقضا لليقين به حتى يصح النهى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هذين التقريبين بعد اشتراكهما في كون المصحح لاطلاق النقض في المقام هو تعلقه بنفس اليقين الذي هو من قبيل الامر المبرم ، انه على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دخل وجود مقتضى البقاء فيه في قلة المسامحة في اعتبار وحدة المتعلقين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دخله في المسامحة في اعتبار تعلق اليقين بأمر مستمر باستمرار مقتضيه ، لا في اعتبار وحدة المتعلقين ، بل الوحدة فيهما حينئذ تكون محفوظة دقة لا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قيل أو يمكن ان يقال في وجه التفصيل بين مورد الشك في الرافع والشك في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مالا يخفى</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ففيه منع كون العناية المصححة لاطلاق النقض في المقام هي جهة اتصال المتيقن الحاصل من استمراره في عمود الزمان كي يصير صور وجود مقتضى البقاء فيه منشأ لا قربية اعتبار النقض من غيرها فيتعين ارادته عند عدم امكان إرادة المعنى الحقيقي للنقض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الغض عن اقتضائه مساوقة مفهوم النقض المستعمل في أمثال المقام مع مفهوم القطع الطارئ على الهيئات الاتصالية ، يلزمه صحة استعارته في الأمور المبنية على الثبوت والدوام ولو لم تكن ذات اجزاء مبرمة فيلزم صحة اطلاقه في مثل نقضت الحجر من مكانه وصحة صدق نقض القيام والقعود ونحو ذلك من الأمور التي يقطع ببقائه ما لم يرفعه رافع ، مع أن ذلك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لاطلاقه في المقام هو ما في نفس اليقين من الابرام والاستحكام الذي لا يزول بالتشكيك نحو الابرام الحاصل في عقود الحبال ، فان مثل هذا العنوان منتزع من مرتبة الجزم الراسخ الذي لا يزول بالتشكيك ، وبهذه الجهة اختص اليقين من بين مراتب الجزم بخصوصية موجبة لصحة إضافة النقض إليه فيشبه النقض المستعمل في أمثال الغزل والحبل ، ولذا لا يضاف النقض إلى غيره من مثل عنوان القطع والعلم والمعرفة فضلا عن الظن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يرى من اطلاقه أحيانا في مورد الشك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ينقض الشك باليقين فإنما هو من باب الازدواج والمشاكلة ، لامن </w:t>
      </w:r>
    </w:p>
    <w:p>
      <w:pPr>
        <w:pStyle w:val="BookText"/>
        <w:rPr/>
      </w:pPr>
      <w:r>
        <w:rPr>
          <w:rFonts w:ascii="Amiri" w:hAnsi="Amiri" w:eastAsia="Amiri" w:cs="Amiri"/>
          <w:color w:val="111111"/>
          <w:sz w:val="28"/>
          <w:sz w:val="28"/>
          <w:szCs w:val="28"/>
          <w:rtl w:val="true"/>
          <w:lang w:bidi="ar-SA"/>
        </w:rPr>
        <w:t xml:space="preserve">باب استحقاق الشك لصحة إضافة النقض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نكتة التعبير في أمثال المقام بعنوان اليقين مع كون موضوع الحكم بعدم الانتقاض مطلق الجزم بالشيء انما هو لأجل مناسبة هذا العنوان المبرم مع الحكم بعدم الانتقاض ، فكأنه بعد المسامحة في وحدة متعلق الوصفين ادعى بان مطلق العلم في هذا الباب يقين لا يزول بالتشكيك ولا ينقضه الشك ، لا ان ذلك من جهة غلبة استعمال اليقين في مورد ترتب آثار الواقع دون العلم والمعرفة كما توهم بخيال ان اطلاق العلم والمعرفة غالبا يكون في مقابل الظن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تأملت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ان ما ذكرناه هو المصحح لاستعارة النقض في غير المقام أيضا ، كمورد البيعة والعهد واليمين ، وكذا في مثل الصلاة والوضوء كما في الاخبار ، حيث كان المصحح لاستعماله فيها اعتبار نحو استحكام فيها يشبه الاستحكام الحاصل في عقود الحبال وخيوط الاغزال ، لا ان ذلك من جهة اعتبار هيئة إتصالية امتدادية في متعلقاتها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أن كان المصحح لاستعارة النقض في المقام كونه متعلقا بنفس اليقين الذي هو من قبيل الامر المبرم ، لا حيث اتصال المتيقن ، فلا يفرق فيه بين ان يكون متعلقا بما فيه اقتضاء الثبوت والبقاء وبين ان يكون متعلقا بما ليس فيه اقتضاء البقاء ، إذ لا قصور حينئذ في شمول اطلاق اخبار الباب لكل من مورد اليقين بوجود مقتضى البقاء في المتيقن ومورد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لاعتبار استعداد المتيقن للبقاء تصحيحا للنقض وتوطئة للتفصيل المزبور ، لان حيث استعداده للبقاء حينئذ أجنبي عن الدخل في الصحيح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شمول اطلاقها لمطلق الآثار العملية المترتبة على اليقين أعم من كونها من آثار نفس اليقين كاليقين المأخوذ تمام الموضوع أو جزئه ، أو من آثار الواقع المترتبة عليه لأجل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النقض المتعلق باليقين بعد أن كان هو النقض الادعائي بحسب البناء والعمل ، لا النقض الحقيقي ، يكون مرجع النهي المستفاد من الهيئة إلى الامر بالبناء على بقاء اليقين بلحاظ ما يترتب عليه من الأعمال الراجع إلى وجوب المعاملة مع اليقين المنقوض معاملة عدمه من حيث الجري العملي ، فكل عمل يجب في حال اليقين </w:t>
      </w:r>
    </w:p>
    <w:p>
      <w:pPr>
        <w:pStyle w:val="BookText"/>
        <w:rPr/>
      </w:pPr>
      <w:r>
        <w:rPr>
          <w:rFonts w:ascii="Amiri" w:hAnsi="Amiri" w:eastAsia="Amiri" w:cs="Amiri"/>
          <w:color w:val="111111"/>
          <w:sz w:val="28"/>
          <w:sz w:val="28"/>
          <w:szCs w:val="28"/>
          <w:rtl w:val="true"/>
          <w:lang w:bidi="ar-SA"/>
        </w:rPr>
        <w:t xml:space="preserve">بشئ يجب في حال الشك في بقائه سواء كان العمل من آثار نفس اليقين كاليقين الموضوعي أو من آثار المتيقن المترتب عليه بسبب اليقين كاليقين الطريقي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بقيام الاستصحاب مقام العلم الموضوعي على الوجه الطريقي لا الصفتي ما لم يؤخذ في موضوعه نفى الشك ، كما نلتزم بحكومته على سائر الأصول المأخوذ فيها المعرفة غاية للحكم بنحو تمام الموضوعي كما نبهنا عليه غير مرة</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فساد ما أفيد من التقريب الثاني أيضا ، حيث إنه مبني كما اعترف به على كون اليقين في القضية ملحوظا في توجيه النقض إليه طريقا لتوجيه التنزيل إلى المتيقن بلحاظ خصوص الآثار المترتبة عليه ، لا ملحوظا مستقلا على وجه العنوانية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بمعزل عن التحقيق ، إذ هو خلاف ما يقتضيه ظهور القضية في كون اليقين المأخوذ فيها ملحوظا في إضافة النقض إليه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المعول عليه في جميع عناوين الألفاظ المأخوذة في طي القضايا من حيث ظهور كل عنوان في الحكاية عن إرادة معناه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استلزامه عدم قيامه مقام العلم الموضوعي ولو على الوجه الطريقي بنحو تمام الموضوع أو جزئه ، وعدم حكومته على سائر الأصول المأخوذ فيها المعرفة غاية تمام الموضوع للحكم بالحلية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قيامه مقام العلم المأخوذ تمام الموضوع أو جزئه انما هو من لوازم ثبوت العلم التنزيلي بالواقع ، وهو متفرع على كون نظر التنزيل في القضية إلى نفس اليقين مستقلا ، لا مرآة إلى المتيقن ولا طريقا إلى الواقع كي يختص بخصوص آثار الواقع المترتب عليه لأجل اليقين ولا يعم آثار نفس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وان كان مجديا في قيامه مقام القطع الطريقي المحض ، الا انه لا يجدي في قيامه مقام العلم المأخوذ في الموضوع على نحو جزء الموضوع أو تمامه ولو على الوجه الطريقي لا الصفتي ، ولا يصحح حكومته على مثل دليل الحلية المأخوذ فيه المعرفة غاية بنحو تمام الموضوع بلا دخل للحرمة الواقعية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التجاء المحقق الخراساني قدس سره إلى جعل تقديمه على مثل هذه الأدلة بمناط الورود لا الحكومة ، بدعوى ان الغاية فيها هي المعرفة بمطلق الحرمة والنجاسة ولو ظاهرية ، وان كان ما افاده أيضا لا يخلو من اشكال بلحاظ ظهور هذه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القضايا في اتحاد متعلق الشك واليقين الموجب لكون الغاية فيها خصوص المعرفة بالحكم الواقعي الذي تعلق به الشك لا مطلق المعرفة بحكم الشيء ولو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التزامه بتقديمه على تلك الأدلة بمناط الورود لا الحكومة لا يكون الا لما ذكرنا من انتفاء الحكومة 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 التزم بقيام الاستصحاب مقام العلم الموضوعي ولو على الوجه الطريقي لا الصفتي ، وحكومته على سائر الأصول المغيا بالعلم والمعرفة كالشيخ قدس سره لا محيص له من التزام بان اليقين في لا تنقض ملحوظ في تعلق النقض به على وجه الاستقلال بنحو يكون محيط التزيل هو نفس اليقين بلحاظ ما يترتب عليه من الأعمال المخصوصة المتمشية من المكلف ، ولازمه المصير إلى عمومه لمطلق آثار العلم حتى المترتبة عليه من جهة احكام نفسه ، كما أن لازمه المصير إلى عموم الحجية حتى في مورد عدم احراز استعداد المتيقن للبقاء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حيث استعداد المتيقن للبقاء حينئذ غير مرتبط بصدق النقض حتى يلزم مراعاته تصحيحا للنقض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يثمر ذلك في فرض ارجاع التنزيل في القضية إلى المتيقن ، اما بأخذ اليقين في القضية مرآة للمتيقن في توجيه النقض إليه ، أو طريقا لايصال التنزيل إليه بحيث يكون لحوق النقض باليقين من ناحية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خلاف ظاهر القضية ، موجب لانهدام أساس حكومة الاستصحاب على سائر الأصول المغيا بالمعرفة ، وعدم قيامه مقام العلم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الأعاظم قدس سره مع التزامه في المقام برجوع النهي عن نقض اليقين في القضية إلى وجوب ترتيب خصوص آثار المتيقن المرتبة عليه لأجل اليقين والتفصيل لأجله بين الشك في الرافع والمقتضى ، التزم بحكومة الاستصحاب على الأصول المغيا بالعلم والمعرفة وقيامه مقام العلم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شعري انه مع التزامه بذلك كيف يصح حكومة الاستصحاب على سائر الأصول المغيا بالمعرفة وقيامه مقام العلم الموضوعي على الوجه الطريقي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بكون اليقين بعنوانه ملحوظا استقلالا في مقام التنزيل لا يناسب القول باعتبار احراز استعداد المتيقن للبقاء توطئة لصدق النقض وتصحيحا له ، كما أن تسليم كون المتيقن هو المنزل حقيقة </w:t>
      </w:r>
    </w:p>
    <w:p>
      <w:pPr>
        <w:pStyle w:val="BookText"/>
        <w:rPr/>
      </w:pPr>
      <w:r>
        <w:rPr>
          <w:rFonts w:ascii="Amiri" w:hAnsi="Amiri" w:eastAsia="Amiri" w:cs="Amiri"/>
          <w:color w:val="111111"/>
          <w:sz w:val="28"/>
          <w:sz w:val="28"/>
          <w:szCs w:val="28"/>
          <w:rtl w:val="true"/>
          <w:lang w:bidi="ar-SA"/>
        </w:rPr>
        <w:t>بلحاظ ما يترتب عليه من الآثار وان عناية لحوق النقض باليقين كان من ناحية المتيقن لا بما هو هو لا يناسب القول بحكومة الاستصحاب على الأصول المغيا بالعلم كما هو ظاهر</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ما ذكرناه من أن المصحح لاطلاق النقض في المقام هو تعلقه بنفس اليقين الذي هو من قبيل الامر المبرم وان اليقين في القضية مع كونه مأخوذا على وجه الطريقية لا الصفتية ملحوظ في تعلق النقض به استقلالا بما هو هو بلحاظ ما يترتب عليه من الأعمال ، ولا مرآة لمتعلقه ليكون محط التنزيل حقيقة هو المتيقن ، ولا طريقا لايصال التنزيل إلى متعلقة كسائر العناوين الطرقية ، ليكون مرجع النهي عن نقضه إلى الامر بترتيب خصوص آثار الواقع المترتبة عليه لأجل اليقين ولا يشمل آثار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المصير إلى عموم الحجية لمورد الشك في الرافع والمقتضى ، كما أن لازمه هو الاخذ باطلاق التنزيل لمطلق ما يترتب على اليقين من الأعمال حتى بالنسبة إلى ما يترتب عليه من جهة احكام نفس اليقين لرجوع النهي عن نقضه حينئذ إلى الامر بالبناء على بقاء اليقين ووجوب العمل حال الشك في البقاء عمل حال اليقين به كما لو كان متيقنا بالبقاء وجدانا ، كان العمل مستندا إلى اثر شرعي لنفس اليقين ، أو كان مستندا إلى اثر شرعي للمتيقن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امكان شمول التنزيل في هذه الأخبار لكل من آثار نفس اليقين وآثار المتيقن المرتبة عليه لأجل اليقين لاستلزامه محذور اجتماع اللحاظين المتنافيين في اليقين استقلالا ومرآة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أن كان للأثر المترتب على الواقع أيضا إضافة إلى اليقين لكونه سببا لترتب أعماله عليه ، يكون معدودا من آثاره وبهذه الجهة يكون اليقين ملحوظا في توجيه التنزيل إليه بلحاظ واحد وهو اللحاظ 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هذا الاشكال انما يرد لو كان التنزيل بلحاظ الآثار الشرعية المتمشية من الشارع ، لا بلحاظ الآثار العملية المتمشية من المكلف ، والا فلا مورد لهذا الاشكال ، لان ترتب هذه أيضا انما يكون على اليقين بالأحكام الشرعية لا على نفس الواقع ، ومعه لا يكون اليقين في القضية الا ملحوظا مستقلا بلحاظ ما يترتب عليه من الأعمال ، ولازم اطلاق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التنزيل حينئذ هو العموم لمطلق ما يترتب عليه من الأعمال سواء كان العمل من جهة احكام نفس اليقين كاليقين الموضوعي أو من جهة احكام المتيقن كاليقين الطريقي كما في 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انقدح انه لا وجه لما في الكفاية من الاشكال في المقام بقوله لا محيص عنه ، كما لا وجه أيضا لما افاده في الجواب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يلزم ذلك لو كان اليقين بنفسه ملحوظا بنحو المرآتية وبالنظر الآلي كما هو الظاهر في مثل قضية لا تنقض حيث تكون ظاهرا عرفا في أنها كناية عن لزوم البناء والعمل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منع الاستظهار المزبور ، بل ظاهر القضية خلافه لظهورها في أن اليقين فيها ملحوظ في مقام الاستعمال وتوجيه النقض إليه بما هو هو استقلالا لا مرآة إلى متعلقه ، كما هو الأصل المعمول عليه في جميع عناوين الألفاظ الواقعة في طي القضايا الطلبية وغيرها في ظهور كل عنوان في الحكاية عن إرادة مفهومه استقلالا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 على هذا التقدير فقد عرفت انه غير وارد وانه لا يكاد ينافي ذلك مع 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لجعل اليقين في القضية بمفهومه مرآة إلى المتعلق ، لان لازم المرآتية على ما اعترف به في المعان الحرفية ان يكون اليقين بمفهومه مغفولا عنه في مقام الاستعمال ، مع أن اليقين في هذه القضية ليس كذلك قطعا ، بل لازم ذلك هو ان يكون لفظ اليقين الذي هو من الأسماء مستعملا حسب مختاره في خلاف وضعه ، فإنه على مختاره من وحدة المعنى الاسمي والحرفي ذاتا موضوع لان يلاحظ مفهومه حين الاستعمال مستقلا بما هو هو وفي نفسه ، بخلاف الحرف ، فإنه موضوع لان يلاحظ مفهومه حين الاستعمال مرآة لمتعلقه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سراية المرآتية من مصاديقه الخارجية إلى مفهومه بلحاظ ان الطبيعي عين مصاديقه فيتبع مصاديقه في الآلية والاستقلالية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سراية المرآتية من المصداق الذي هو اليقين الخارجي إلى المفهوم منه ، بداهة كمال الالتفات حين الاستعمال من مثل هذا اللفظ إلى مفهوم نفسه ولذا قد يجعل كونه تمام الموضوع أو 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سراية المرآتية من المصداق الخارجي إلى المفهوم منه هو عدم الالتفات إلى حيث استحكامه أيضا ، ومعه كيف يمكن جعل هذه الجهة مصححا لإضافة النقض إليه ، فلابد حينئذ من </w:t>
      </w:r>
    </w:p>
    <w:p>
      <w:pPr>
        <w:pStyle w:val="BookText"/>
        <w:rPr/>
      </w:pPr>
      <w:r>
        <w:rPr>
          <w:rFonts w:ascii="Amiri" w:hAnsi="Amiri" w:eastAsia="Amiri" w:cs="Amiri"/>
          <w:color w:val="111111"/>
          <w:sz w:val="28"/>
          <w:sz w:val="28"/>
          <w:szCs w:val="28"/>
          <w:rtl w:val="true"/>
          <w:lang w:bidi="ar-SA"/>
        </w:rPr>
        <w:t xml:space="preserve">الالتزام بان المصحح لاطلاق النقض هو حيث اتصال المتيقن الناشئ من اقتضائه للبقاء والدوام ، وهو خلاف مختاره من كون المصحح له هو ما في نفس اليقين من الابرام ولا استحكام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شأن المرآت وان كان هو الغفلة عن ذاتها ولكن بعد سراية صفاتها إلى مرئيها كما في تلون السراج بلون الزجاج لا بأس بدعوى اكتساب المتيقن من اليقين حيثية الابرام والاستحكام ، فإنه لأجل هذا الاكتساب يصير المتيقن كأنه مستحكما بنحو استحكام اليقين ويكتفى بهذا المقدار في عناية اطلاق النقض ولو لم يكن فيه اقتضاء البقاء والاستمرار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المنشأ كله في الالتزام بمرآتية اليقين وطريقيته في توجيه النقض إليه هو تخيل ان التنزيل في القضية ناظر إلى الأحكام الشرعية لا إلى مطلق الآثار العملية ، ان مرجع النهي المستفاد من الهيئة إلى جعل مماثل المتقين تعبدا إذا كان حكما ولحكمه إذا كان موضوعا ، حيث إنه بعد أن يرى أن اليقين الطريقي المحض ليس له اثر شرعي مجعول وانه لا يمكن ان يراد من النهي عن نقض اليقين بالشك اليقين الموضوعي وآثاره لمنافاته مع المورد بلحاظ ان الحكم المترتب في مورد الرواية على حرمة النقض هي صحة الصلاة ونحوها وهي من احكام الطهارة الواقعية المشكوكة لا من احكام اليقين بها ، التجأ إلى جعل اليقين في القضية مرآة إلى متعلقه أو طريقا لتوجيه التنزيل إليه بلحاظ الأحكام الشرعية المترتبة عليه كي لا يشمل آثار نفس اليقين حذرا من لزوم محذور اجتماع اللحاظين في اليقين استقلالا ومرآة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دقق النظر وأبقى اليقين في القضية على ظاهره في كونه ملحوظا مستقلا بلحاظ جميع ما يترتب عليه من الأعمال المتمشية من المكلف ، فلا محذور في الاخذ باطلاقه حتى بالنسبة إلى الأعمال المرتبة على اليقين من جهة احكام نفسه ، إذ مرجع النهى عن نقضه حينئذ إلى الامر بالبناء على بقاء اليقين ووجوب ترتيب اعمال اليقين بالبقاء كما لو كان حاصلا له بالوجدان ، كان العمل مستندا إلى اثر شرعي لنفس اليقين كاليقين الموضوعي ، أو كان مستندا إلى اثر شرعي للمتيقن كما في مورد الرواية</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على هذين المسلكين نتائج 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w:t>
      </w:r>
    </w:p>
    <w:p>
      <w:pPr>
        <w:pStyle w:val="BookText"/>
        <w:rPr/>
      </w:pPr>
      <w:r>
        <w:rPr>
          <w:rFonts w:ascii="Amiri" w:hAnsi="Amiri" w:eastAsia="Amiri" w:cs="Amiri"/>
          <w:color w:val="111111"/>
          <w:sz w:val="28"/>
          <w:sz w:val="28"/>
          <w:szCs w:val="28"/>
          <w:rtl w:val="true"/>
          <w:lang w:bidi="ar-SA"/>
        </w:rPr>
        <w:t xml:space="preserve">الاستصحاب على مسلك المختار على الأصول المغياة بالمعرفة ، وقيامه مقام اليقين المأخوذ في الموضوع على الوجه الطريقي بنحو تمام الموضوع أو جزئه ما لم يؤخذ فيه نفى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المسلك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عليه لا مجال لقيامه مقام اليقين الموضوعي ، ولا لتقديمه على مثل تلك الأصول بمناط الحكومة ، بل لابد وأن يكون بمناط آخر غير الحكومة من الورود أو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المختار لا قصور في شمول الاخبار للموارد التي يكون الشك فيها في بقاء المستصحب ملازما مع الشك في القدرة على امتثال حكمه كالحياة التي هي موضوع وجوب الاكرام والاطعام ونحو ذلك ، فإنه على المختار لا قصور في جريان الاستصحاب فيها فيجب في نحو المثال ايجاد مقدماته إلى أن ينكشف الحال ، بخلاف المسلك الاخر ، فإنه عليه يشكل جريان الاستصحاب في القرض المزبور ، لان جعل الحكم الظاهري مع الشك في القدرة على امتثاله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مما يأتي الإشارة إليه في تنبيهات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في الجواب عن التقريبين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التقريب 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عليها انه لا اعتبار بمثل هذه الاعتبارات بعد اكتفاء العرف في وحدة متعلق الوصفين وصدق النقض في المقام بصرف وحدتهما ذاتا والتغافل عن التقطيع الزماني الحاصل فيه في تعلق الوصفين ، فإنه بذلك يرى كون الشك ناقضا لليقين فيصدق نقض اليقين بالشك ، بلا احتياج إلى اعمال عناية في اليقين في تصحيح إضافة النقض إليه ، خصوصا مع بعده عن أذهان العرف ، واقتضائه للالتزام بشمول اخبار الباب لقاعدة المقتضي والمانع بلحاظ ان اليقين بوجود مقتضى الشيء بالعناية عين اليقين بالشيء الذي شك في بقائه ، مع انحفاظ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وحدة المتعلقين فيه دقة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يندفع هذه الشبهة الا بما ذكرنا من الارتكاز العرفي في مثل القضية على تجريد متعلق الشك واليقين عن التقطيع الزماني الحاصل فيه في تعلق الوصفين ، وتقديم المسامحة في وحدة المتعلقين على العناية في اليقين في صدق النقص واستناده إلى اليقين</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منعنا عن جعل اليقين بالوضوء في صغرى القياس في الرواية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قرينة على تعدد متعلق الوصفين ، لتكون الكبرى دليلا على قاعدة المقتضى والمانع ، ويكون المراد منها عدم نقض اليقين بالمقتضى بالشك بالمانع من نحو النوم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ان ظهور القضية عرفا في وحدة متعلق الوصفين ، وفي كون نقض اليقين بالشك من جهة المعاندة بين نفس الوصفين لا من جهة المعاندة بين متعلقيهما ، بمثابة لا يكون قابلا للانكار ، فلابد من جعل اليقين بالوضوء في صغرى القياس كناية عن اليقين بأثره وهو الطهارة القابلة لتعلق الشك ببقائها كي بعد التجريد عن التقطيع الزماني يتحد متعلق الوصفين ، فيصدق على اليقين به انه يقين حقيقي بشيء قد شك في بقائه ، لا يقين عنائي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استلزام القول بالتفصيل المزبور لسد باب الاستصحاب في الأحكام التكليفية رأسا في الشبهات الحكمية ، بل الموضوعية أيضا الا في موارد نادرة ، كمورد الشك في النسخ ، أو المبتلى بالمزاحم الأهم ، أو حصول ما يرتفع به فعلية التكليف ، كالشك في لزوم العسر والحرج أو الضرر ونحو ذلك من العناوين الثانوية الموجبة لارتفاع فعلية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تبعية التكاليف على مذهب العدلية للمصالح والملاكات الكائنة في متعلقاتها ، لا يكاد مورد يشك فيه في بقاء الحكم الشرعي الا ويشك في ثبوت الملاك الذي اقتضى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مقتضى الشيء في الأمور التكوينية كما يكون ، تارة مؤثرا في صرف حدوث الشيء لا في بقائه ، نظير البناء والبناء ، وأخرى مؤثرا في بقائه أيضا بحيث يدور الأثر في بقائه مدار بقاء علته نظير الفئ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ذلك في الأمور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يدعو إلى جعلها وتشريعها من المصالح والملاكات النفس الامرية ، تارة على نحو يقتضى صرف تشريع الحكم واحداث جعله بلا دخل له في بقائه بل كان المجعول في بقائه مستندا إلى استعداد ذاته ، وأخرى على نحو يكون مقتضيا لبقائه أيضا ، بحيث يفتقر المجعول في بقائه إلى بقاء ما يقتضى حدوثه من الملاكات والمصالح النفس الامرية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الوضعية انما تكون من قبيل الأول في أن المقتضى لجعلها من أسبابها مؤثرا في احداثها فقط ، وان بقائها كان مستندا إلى استعداد ذاتها ، ولا ترتفع الا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بطرو رافع لها كالملكية والزوجية ونحوهما من الوضعيات ، فلو شك في بقائها أحيانا كان الشك فيها من جهة الشك فيما يزيلها وهو الرافع لا من جهة الشك في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التكليفية فهي طرا من قبيل الثاني في أن المقتضى لاحداثها من المصالح والاغراض الكائنة في متعلقاتها هو المبقي لها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الإرادة الحقيقية وكذا الكراهة التي هي روح الوجوب والحرمة انما تتبعان المصالح والاغراض الكائنة في متعلقاتهما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الشيء فيه المصلحة يتعلق به الإرادة الحقيقية من المولى ، فيريد حصوله ويبعث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فيه المصلحة أو كانت فيه ولكن انتفت عنه بجهة من الجهات تنتفي عنه الإرادة بمباديها فلا يريد حصوله وتحققه ولا يبعث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حينئذ في بقاء الحكم الشرعي بجهة من الجهات يكون الشك فيه لا محالة راجعا إلى الشك في وجود مقتضى البقاء فيه أعني الملاك والمصلحة لاستحالة استعداد التكليف للبقاء بدون بقاء المصلحة في متعلقه ، فيلزم من القول بعدم حجية الاستصحاب عند الشك في المقتضى سد باب الاستصحاب في الأحكام التكليفية الا في موارد نادرة كمورد الشك في السنخ بناء على كونه رفعا لا دفعا ، وموارد الشك في فعلية التكليف من جهة الشك في طرو ما يمنع عن فعليته من وجود مزاحم أو طرو عجز عن امتثاله ونحوه ، وهو كما ترى ، فان حصر مورد تلك الأخبار الكثيرة الدالة بالسنة مختلفة وتأكيدات بليغة على عدم نقض اليقين بالشك في التكليفيات بالموارد النادرة من البعد بمكان لا يخفى على العارف بأساليب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الحاجة إلى الاستصحاب عند التأمل في أكثر الموارد المزبورة ، بلحاظ ان موارد الشك في وجود المزاحم مما استقرت عليه السيرة العرفية وبناء العقلاء على لزوم الجري على طبق المقتضى وعدم الاعتناء باحتمال وجود المزاحم الأقوى إلى أن ينكشف الحال ، نظير بنائهم على حجية العام ووجوب العمل به عند عدم قيام حجة أقوى على خلافه ، ولذا لا يعتنون باحتمال وجود خاص أو معارض في البين على الخلاف ، كما أن موارد الشك في التكليف من جهة الشك في قيد من القيود زمانا أو زمانيا مما يرجع إلى الشك في القدرة أيضا كذلك ، لاستقلال العقل عند </w:t>
      </w:r>
      <w:bookmarkStart w:id="22" w:name="pg16005_176692"/>
    </w:p>
    <w:p>
      <w:pPr>
        <w:pStyle w:val="BookText"/>
        <w:rPr/>
      </w:pPr>
      <w:bookmarkEnd w:id="22"/>
      <w:r>
        <w:rPr>
          <w:rFonts w:ascii="Amiri" w:hAnsi="Amiri" w:eastAsia="Amiri" w:cs="Amiri"/>
          <w:color w:val="111111"/>
          <w:sz w:val="28"/>
          <w:sz w:val="28"/>
          <w:szCs w:val="28"/>
          <w:rtl w:val="true"/>
          <w:lang w:bidi="ar-SA"/>
        </w:rPr>
        <w:t xml:space="preserve">احراز ملاك التكليف والشك في القدرة بلزوم الاحتياط وعدم الاعتناء باحتمال عدم القدرة على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هو حجية الاستصحاب مطلقا سواء في الشك في المقتضى أو الرافع أو رافعية الموجود ، وسواء فيه بين كون المستصحب مغيا بغاية شك في تحققها من جهة الشبهة الحكمية أو المفهومية أو الموضوعية ، وبين غيره كل ذلك لعموم حرمة نقض اليقين بالشك الشامل لجميع 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أطلنا الكلام في المقام حرصا لدفع بعض الشبهات عن الأذهان الناشئ من مصير مثل الشيخ قدس سره إلى التفصيل المزبور واللّه العالم بحقائق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التفصيل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التفصيل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الفاضل التوني قده بين الأحكام التكليفية والوضعية بحجية الاستصحاب 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فمنشئه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تخيل ان الأحكام الوضعية أمور عقلية انتزاعية لا تكون بنفسها اثرا مجعولا ولا موضوعا لاثر كذلك حتى يجري فيها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تخيل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قصر حجية الاستصحاب بما إذا كان المستصحب كذلك دعوى بلا بينة ولا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لابد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الاستصحاب هو ان يكون الأثر المصحح لجريانه مما امر رفعه ووضعه بيد الشارع ولو بتوسيط منشأ انتزاعه ، إذ لا نعني من شرعية الأثر ومجعوليته في نحو المقام الا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الأحكام الوضعية طرا مما ينتهي أمرها إلى الشارع وتنالها يد الجعل والرفع التشريعي ولو بتوسيط مناشئها ، فلا محالة يجري فيها الاستصحاب لعموم أدلته القاضي بعدم اختصاصه بما هو اثر شرعي بنفسه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وقع لهذا التفصيل ، ولا يحتاج في دفعه بأزيد مما ذكرناه</w:t>
      </w:r>
    </w:p>
    <w:p>
      <w:pPr>
        <w:pStyle w:val="Heading2"/>
        <w:numPr>
          <w:ilvl w:val="1"/>
          <w:numId w:val="1"/>
        </w:numPr>
        <w:rPr/>
      </w:pPr>
      <w:bookmarkStart w:id="23" w:name="__RefHeading___Toc17563781_2142443653"/>
      <w:bookmarkStart w:id="24" w:name="_Toc8"/>
      <w:bookmarkEnd w:id="23"/>
      <w:r>
        <w:rPr>
          <w:rtl w:val="true"/>
        </w:rPr>
        <w:t>وحيث انتهى الكلام إلى ذلك</w:t>
      </w:r>
      <w:bookmarkEnd w:id="24"/>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فالحري هو عطف عنان القلم إلى البحث عن حقيقة الأحكام الوضعية وبيان مجعوليتها أو انتزاعيتها وتفصيل أقسامها بقدر ما يسعه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الاتكال انه قد اختلف كلماتهم في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عددها ومقدارها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مجعوليتها وانتزاعيتها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وفاقهم على مجعولية الأحكام التكليفية ، كما ينبئ عنه تخصيصهم النزاع في المجعولية بالأحكام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نظرهم في تسلم الجعل في باب التكليف إلى مرحلة البعث والالزام والايجاب المنتزع من مرحلة انشاء الآمر على وفق ارادته ، بلحاظ ما يرى من احتياج مثل هذه العناوين في تحققها إلى انشاء الحاكم بحيث لولا انشائه لما كان لاعتبارها مجال ولو مع تحقق الإرادة الحقيقية من الآمر فعلا ، لأنه حينئذ وان صدق انه مريد بالفعل ويحكم العقل أيضا بوجوب الامتثال مع العلم بإرادة المولى ، ولكن لا يصدق عليه انه ملزم ولا موجب ولا باعث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إلى ذلك نظر من جعل حقيقة الطلب غير الإرادة ، فكان الغرض من الطلب هو هذا الامر الاعتباري المنتزع من مرحلة الانشاء ، لا انه معنى آخر قائم بالنفس غير الإرادة على وجه يحكى عنه الانشاء كحكايته عن الإرادة حتى يتوجه عليه انه لا يتصور معنى آخر قائم بالنفس غير الإرادة يسمى بالطلب ، وباستلزامه للالتزام بالكلام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 النظر يقتضى خلافه وانه لا يرتبط باب التكليف بالأمور الجعلية الا بنحو من الادعاء والعناية كما سنشير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الحقايق الجعلية عبارة عن اعتبارات متقومة بالانشاء الناشئ عن قصد التوصل به إلى حقايقها على نحو يكون القصد والانشاء واسطة في ثبوتها ومن قبيل العلة التامة لتحققها بحيث لولا القصد والانشاء لما كان لها تحقق في وعاء الاعتبار المناسب لها كما هو الشأن في جميع الأمور القصدية كالتعظيم والتوهين والملكية ونحوها من العناوين التي يكون الجعل المتعلق بها مصحح اعتبارهما في موطنها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الأمور الاعتبارية المحضة التي تتبع صرف لحاظ المعتبر وتنقطع بانقطاعه كأنياب الأغوال ، منها الأمور الادعائية في موارد التنزيلات كالحياة ونحوها ، فإنها ليست مما يتعلق به الجعل بالمعنى المتقدم ولا كان لها واقعية ولا تقرر في وعاء الاعتبار وان اطلاق الجعلية عليها انما هو بمعنى 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تمتاز بذلك عن الأمور الانتزاعية ، إذ هي تابعة لمنشأ انتزاعها قوة وفعلية ولا تقوم لها بالجعل والانشاء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الجعل محقق منشأ انتزاعها فيما إذا كان منشأ الانتزاع من الاعتباريات الجعلية كمفهوم الملكية </w:t>
      </w:r>
    </w:p>
    <w:p>
      <w:pPr>
        <w:pStyle w:val="BookText"/>
        <w:rPr/>
      </w:pPr>
      <w:r>
        <w:rPr>
          <w:rFonts w:ascii="Amiri" w:hAnsi="Amiri" w:eastAsia="Amiri" w:cs="Amiri"/>
          <w:color w:val="111111"/>
          <w:sz w:val="28"/>
          <w:sz w:val="28"/>
          <w:szCs w:val="28"/>
          <w:rtl w:val="true"/>
          <w:lang w:bidi="ar-SA"/>
        </w:rPr>
        <w:t>بالنسبة إلى حقيقتها الحاصلة بالجعل والانشاء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المعلوم عدم تصور الجعلية بالمعنى المزبور في الأحكام التكليفية في شيء من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مرحلة المصلحة والعلم بها فظاهر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لب الإرادة التي هي روح التكليف ، فلأنها من الكيفيات النفسانية التابعة للعلم بالمصلحة في الشيء بلا مزاحم لمفسدة أخرى فيه أو في لازمه فلا ترتبط بالانشائيات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بالإضافة إلى الانشاء المبرز للإرادة ، فإنه أيضا امر واقعي وكان من مقولة الفعل الخارج عن الاعتباريات الجعلية ، فلا يبقى حينئذ الامر حلة الايجاب والبعث واللزوم ونحوهما من العناوين المنزعة من ابراز الإرادة بالانشاء القولي أو الفعلي وهذه أيضا غير مرتبطة بالجعليات المتقومة بالانشاء والقصد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اعتبارات انتزاعية من مرحلة ابراز الإرادة الخارجية ، حيث ينتزع العقل كل واحدة منها من الانشاء المظهر للإرادة بعنايات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يكتفى في انتزاع تلك الأمور ، وكذا في حكم العقل بلزوم الاتباع بصرف انشاء الآمر بداعي الاعلام بإرادته ولو لم يقصد به مفهوم الطلب ولا خطر بباله عنوان البعث والايجاب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أصل لما اشتهر وتداول في الألسنة من جعلية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بدعوى الجعل فيها بمعنى التكوين والايجاد ولو بلحاظ ايجاد المنشأ القهري لا القصدي للاعتبارات المزبورة ، فإنها بهذه الجهة تكون تابعة لما بيد الشارع وضعه ورفعه وهو الطلب والامر الذي هو عين انشائه الاختياري بالقول أو الفعل ، فيكون الغرض من جعليتها حينئذ مجرد احتياجها في مقام انتزاع مفاهيمها إلى الانشاء المبرز للإرادة ، لا الجعلية بالمعنى المتقوم بالقصد والانشاء من القول أو الفعل الجاري في الأحكام الوضعية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التكليفية</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اختلافهم فيها ، تارة في تعدادها وأخرى في جعليتها وانتزاعيتها من التكليف بعد الفراغ عن كونها بحقايقها من الأمور الاعتبارية وخارجات المحمول ، لا المحمولات بالضمية ، وعدم انتزاعها من الجهة التي ينتزع عنها مفاهيم التكاليف ، والا يلزم مرادفتها مع مفهوم التكليف من الوجوب </w:t>
      </w:r>
    </w:p>
    <w:p>
      <w:pPr>
        <w:pStyle w:val="BookText"/>
        <w:rPr/>
      </w:pPr>
      <w:r>
        <w:rPr>
          <w:rFonts w:ascii="Amiri" w:hAnsi="Amiri" w:eastAsia="Amiri" w:cs="Amiri"/>
          <w:color w:val="111111"/>
          <w:sz w:val="28"/>
          <w:sz w:val="28"/>
          <w:szCs w:val="28"/>
          <w:rtl w:val="true"/>
          <w:lang w:bidi="ar-SA"/>
        </w:rPr>
        <w:t xml:space="preserve">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الأولى لا يهمنا التكلم فيها لعدم ترتب ثمرة مهمة عملية أو علمية عليها ، مع وضوح ان ملاك حكميتها انما هو بانتهائها إلى جعل الشارع تأسيسا أو امضاء وارادته في مقام التشريع بلا واسطة أو معها ، حيث إنه بذلك ينضبط وضعية الحكم ويميز عن غيره لانحصار مصداقه حينئذ بالاعتباريات المجعولة أو المنتزعة بحقايقها عن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التكلم فيها من الجهة الثانية في أن حقايقها مجعولة بالجعل المتعلق بها أصالة أو تبعا ، أو انها منتزعة من التكليف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المقال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يستدعى افراد كل ما عد كونه من الوضعيات بالبحث ليتضح ما هو المجعول منها استقلالا أو تبعا ، وما هو المنتزع من التكليف محضا</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عدا كونه من الوضعيات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والشرطية والمانعية والسببية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بأجمعها أمورا انتزاعية صرفة من التكليف لا تنالها يد الجعل التأسيسي والامضائي لا استقلالا ولا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 هو التفصيل بين المذكورات 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فهي كما أفادوه انتزاعية صرفه من التكليف المتعلق بعدة أمور متكثرة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عنوان الجزئية للشيء في المركبات الاعتبارية كعنوان الكلية انما ينتزع من نحو ارتباط بين الأمور المتكثرة الحاصل من طرو وحدة اعتبارية عليها من قبل وحدة التكليف أو اللحاظ أو الغرض ونحوها ، حيث إنه بطرو إحدى الوحدات عليها يحصل نحو ارتباط بين تلك الأمور ، فينتزع به عنوان الجزئية لكل واحد منها وعنوان الكلية للمجموع ويختلف ذلك باختلاف ما يضاف إليه الجزئية من الملحوظ أو الغرض أو الواجب والمأمور به ، والا فمع قطع النظر عن طرو وحدة ما عليها لا كلية ولا جزئية بل لا تكون الا متكثرات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فمنشأ اعتبار الجزئية للواجب يتمحض بالوحدة الطارية على المتكثرات من قبل تعلق تكليف واحد بها وانبساطه عليها دون غيرها من الوحدات الاخر لحاظية أو غيرها ، وبدونه لا مجال لاعتبار الكلية ولا الجزئية بالإضافة إلى الواجب ، وان كان هناك وحدات اخر لحاظية أو غيرها ، لان هذه انما تجدي في اعتبار الجزئية بالنسبة إلى الملحوظ وغيره لا بالنسبة إلى الواجب </w:t>
      </w:r>
    </w:p>
    <w:p>
      <w:pPr>
        <w:pStyle w:val="BookText"/>
        <w:rPr/>
      </w:pPr>
      <w:r>
        <w:rPr>
          <w:rFonts w:ascii="Amiri" w:hAnsi="Amiri" w:eastAsia="Amiri" w:cs="Amiri"/>
          <w:color w:val="111111"/>
          <w:sz w:val="28"/>
          <w:sz w:val="28"/>
          <w:szCs w:val="28"/>
          <w:rtl w:val="true"/>
          <w:lang w:bidi="ar-SA"/>
        </w:rPr>
        <w:t xml:space="preserve">والمأمور به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عنوان الجزئية للواجب ولقد عرفت كونها انتزاعية محضة عن التكليف لا مجعولة بالجعل الاستقلالي ، بل ولا التبعي أيضا الا بضرب من المسامحة ولو باعتبار إناطتها لسعة دائرة التكليف وانبساطه بنحو يشمل ذات الجزء الكذائي فيقال بهذه العناية انها مجعولة قهرا تبعا لجعل التكليف وبسطه على الذوات المعروضة له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تارة في شرطية الشيء ومانعيته للواجب ، وأخرى للوجوب والتكليف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عدم كونها من الأحكام الوضعية المجعولة ولا المنتزعة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مجعوليتها بالجعل المستقل فظاهر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انتزاعيتها من التكليف ، فلأنها أمور واقعية منتزعة من الإضافة والربط بين الشيء وذات الواجب في المرتبة السابقة على وجوبه ، بحيث كان الوجوب قائما بالربط المزبور ، كقيامه بذات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شرطية الشيء للواجب كعنوان مقدميته انما تنتزع من الجهة التي تكون علة لسراية الوجوب الغيري إلى الذات ، المتصفة بهذا الوصف ، وهي لا تكون الا عبارة عن طرفية الشيء للإضافة والقيد الذي هو معروض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قيدا للواجب ومقدمه له ليس الا كونه طرفا لشخص الإضافة والتقيد المأخوذ في موضوع الوجوب ، ولأجل هذه الطرفية تكون الإضافة المعبر عنها بالتقيد قائمة به ، فيصير مثله مقدمة للتقيد الذي هو معروض الوجوب ، فيسري إليه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قطع النظر عن طرفيته للتقيد الذي هو جزء موضوع الوجوب لاوجه لمقدميته للواجب ولا لسراية الوجوب الغيري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الشرط بالإضافة إلى ذات الواجب ربما يكون في عرض واحد بلا تقدم رتبي لأحدهما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عنوان شرطية الشيء للواجب كعنوان مقدميته منتزعا من جهة دخله وطرفيته للتقيد الذي هو جزء موضوع الوجوب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البديهي أجنبية مثل هذه الطرفية والإضافة المزبورة عن مرحلة التشريعيات الجعلية والانتزاعيات من التكليف ، إذ هي بذاتها من الأمور الواقعية القائمة بين الشيئين والمحفوظة بذاتها قبل التكليف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يدخل مثلها في موضوع التكليف لا بايجاد حقيقتها ، فيستحيل تحققها من قبل التكليف المتأخر رتبة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جاء من قبل التكليف انما هو اضافتها إلى الواجب بوصف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بتشريع دخلها في موضوع الحكم وتعلق الوجوب بالذات المرتبط على نحو خروج القيد ودخول التقيد يصير القيدية المحفوظة بذاتها مضافة إلى الواجب ، نظير إضافة سائر الأمور إليه من نحو مكان الواجب وزمان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انما كان مقوم إضافة القيدية إلى الواجب ، لا انه مقوم ذات المضاف وهي القيدية والشرطية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المانعية حيث إنها كالشرطية منتزعة من تقيد الشيء بعدم امر كذا ولا دخل للامر والتكليف الا في اضافتها إلى الواجب كما هو ظاهر</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الفرق بين الجزئية وبين الشرطية والمانعية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الجزئية بحقيقتها منتزعة من الوحدة الاعتبارية الطارية على الأمور المتعددة من قبل تعلق تكليف واحد بها ، فالتكليف بالنسبة إليها محقق حقيقة المضاف وهي الجزئية واضافتها إلى الواجب بحيث لولاه لا يكون منشأ لاعتبار أصل الجزئية للواجب ، بل وحدة أخرى لحاظية أو غيرها ، بخلاف الشرطية والمانعية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الشرطية والمانعية انما نشأت من طرفية الشيء للإضافة المحفوظة بذاتها قبل التكليف وبعده والتكليف انما كان منشأ لمجرد إضافة الشرط إلى الواجب كمنشئيته لإضافة سائر الأمور إليه كالمكان والزمان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لجعل مثل الشرطية والمانعية في عداد الجزئية التي من الانتزاعيات الصرفة هي بذاتها انتزاعية صرفة من التكليف ، الا بالالتزام بانتزاع الشرطية والمانعية من تلك الإضافة الجائية من قبل التكليف ، لا من واقع الإضافة المأخوذة في الموضوع وطرفية الشيء لها ، ومثله كما ترى لا يمكن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انتزاع قيدية شيء لشيء لولا وجود حكم في البين ، مع أن البداهة قاضية بفساده ، لوضوح ان الشيء قد يكون قيدا للشيء وطرفا لإضافته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 العالم حكم كالرقبة المؤمنة وزيد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ادخال سائر الأمور المضافة إلى الواجب في الأحكام الوضعية أيضا كزمان الواجب ومكانه ونحوهما مما كان تأخره عن </w:t>
      </w:r>
    </w:p>
    <w:p>
      <w:pPr>
        <w:pStyle w:val="BookText"/>
        <w:rPr/>
      </w:pPr>
      <w:r>
        <w:rPr>
          <w:rFonts w:ascii="Amiri" w:hAnsi="Amiri" w:eastAsia="Amiri" w:cs="Amiri"/>
          <w:color w:val="111111"/>
          <w:sz w:val="28"/>
          <w:sz w:val="28"/>
          <w:szCs w:val="28"/>
          <w:rtl w:val="true"/>
          <w:lang w:bidi="ar-SA"/>
        </w:rPr>
        <w:t xml:space="preserve">الواجب بصرف اضافته إلى الواجب لا بنفس ذاته ، بلحاظ ان اضافتها إلى الواجب انما هي كإضافة القيد والشرط إليه ، ومثله لا يظن التزامه من ذي 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 خروج مثل الشرطية والمانعية للواجب عن كونه من الأحكام الوضعية ، فان العبرة في وضعية الحكم انما هو بكون الشيء من الاعتبارات المجعولة بجعل من الجاعل وارادته في مقام التشريع ، أو بكونه من الاعتباريات المنتزعة المتأخرة بذاتها من التكليف ، لا بمجرد اضافتها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الشرطية والمانعية للواجب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الشرطية ، والسببية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والمانعية للحكم ، فلا شبهة في أنها من الأمور الاعتبارية ، وانما الكلام في منشأ اعتبارها في أنه هل هو الجعل المتعلق بها بحيث كانت من الاعتبارات المجعولة أصالة أو تبعا ، أو انه هو التكليف المرتب على موضوعاتها ، أو لا هذا ولا ذلك بل هي خصوصية تكوينية في ذات السبب تقتضي الرشح وإفاضة الوجود ، فيه وجوه وأقوال</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السببية للشيء انما ينتزع من إناطة الشيء بالشيء وترتبه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الشيء المنوط من الأمور الخارجية كالاحراق بالنسبة إلى النار فالسببية تكون حقيقة ، لكونها حينئذ عبارة عن مؤثرية الموجود الخارجي في الشيء لخصوصية ذاتية فيه تكوينية اقتضت الرشح وإفاضة وجود المسبب ، لا انها انتزاعية من التكليف ، ولا جعلية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قابلية هذا المعنى من السببية للجعل التكويني فضلا عن الجعل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الجعل التشريعي لا يوجب الا احداث امر اعتباري لا يكون وعائه الا الذهن كسائر الأمور الجعلية ، ومثله يستحيل ان يغير الوجود الخارجي عما عليه من الخصوصية الذاتية التي بها قوام مؤثريته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المنوط من الاعتبارات الجعلية كالملكية والوجوب بناء على جعليته كانت الإناطة والسببية أيضا تبعا لاعتبارية المنوط اعتبارية ومجعولة بتبع جعله ، لا انها واقعية ، ولا منتزعة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بجعل الملكية أو الوجوب منوطا بأمر خاص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حاز ملك ، وقوله إذا تحقق الدلوك تجب الصولة تتحقق الإناطة والملازمة بين الحيازة والملكية ، وكذا بين الدلوك والوجوب ، وبدون هذا الجعل </w:t>
      </w:r>
    </w:p>
    <w:p>
      <w:pPr>
        <w:pStyle w:val="BookText"/>
        <w:rPr/>
      </w:pPr>
      <w:r>
        <w:rPr>
          <w:rFonts w:ascii="Amiri" w:hAnsi="Amiri" w:eastAsia="Amiri" w:cs="Amiri"/>
          <w:color w:val="111111"/>
          <w:sz w:val="28"/>
          <w:sz w:val="28"/>
          <w:szCs w:val="28"/>
          <w:rtl w:val="true"/>
          <w:lang w:bidi="ar-SA"/>
        </w:rPr>
        <w:t>لا ينتزع الملازمة المزبورة بينهما</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محط البحث في المقام في موضوع السببية هي الأمور المأخوذة في تلو أداة الشرط في القضايا الشرعية المشروطة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حاز ملك لا المعنى الأول بمعنى المؤثرية والمتأثرية الخارجية ، فلا محالة تكون السببية مجعولة بعين جعل الملكية والوجوب معلقا على الحيازة والدلوك لا بجعل آخر مغاير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لدعوى انتزاعيتها من التكليف بل ولا التكليف عنها ، كما لا مجال لدعوى كونها واقعية بمقتضى الخصوصية الذاتية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إذ هما حينئذ اعتباران منتزعان من جعل خاص في مرتبة واحدة ، لا ان أحدهما منشأ لاعتبار الآخر ، من غير فرق بين ان يكون الخطاب بلسان جعل المعلق عليه والوجوب المنوط أو بلسان جعل الإناطة والقضية التعليقية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لحاظ الإناطة معنى حرفيا تارة ، واسميا أخرى لا يوجب فرقا من هذه الجهة الا في مجرد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 كيف وانه لو تم ذلك فإنما هو فيما له الدخل في أصل الإرادة وتشريع الحكم من المصالح والملاكات بوجودها اللحاظي ، لا بالنسبة إلى ما أنيط به المجعول الشرعي في القضايا الشرعية في نحو قوله من حاز ملك كما هو محط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كون السببية فيه حقيقية بمعنى المؤثرية ، والا يلزم عدم جعلية حقيقة الجزاء ، لان لازم جعلية الجزاء بحقيقته هو عدم تحققه بدون جعله ، فمع فرض جعليته وكونه فعلا اختياريا للجاعل كيف يمكن دخل مثل الدلوك والحيازة في تحقق الملكية والوجوب بمقتضي الخصوصية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نفي السببية الحقيقة عن مثله والالتزام بكونها فيه مجعولة بعين جعل الملكية أو الوجوب معلقا على الحيازة والدلوك ، لا بجعل آخر مغاير لجعله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ان يكون مورد الجعل بدوا هو الوجوب وتكون الإناطة والملازمة ملحوظة في مقام الجعل تبعا للوجوب ، كذلك يمكن ان يكون مورد الجعل بدوا نفس السببية والملازمة بلحاظها معنا اسميا على نحو يكون النظر إليها في مقام الجعل استقلاليا والى الوجوب تبعيا ، وبهذين الاعتبارين تكون السببية قابلة للجعل التبعي والاستقلالي ، ويفرق بين </w:t>
      </w:r>
    </w:p>
    <w:p>
      <w:pPr>
        <w:pStyle w:val="BookText"/>
        <w:rPr/>
      </w:pPr>
      <w:r>
        <w:rPr>
          <w:rFonts w:ascii="Amiri" w:hAnsi="Amiri" w:eastAsia="Amiri" w:cs="Amiri"/>
          <w:color w:val="111111"/>
          <w:sz w:val="28"/>
          <w:sz w:val="28"/>
          <w:szCs w:val="28"/>
          <w:rtl w:val="true"/>
          <w:lang w:bidi="ar-SA"/>
        </w:rPr>
        <w:t>كون القضية بلسان جعل الوجوب المنوط بالدلوك ، وبين كونها بلسان جعل الملازمة بين الدلوك والوجوب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المحقق الخراساني قدس سره في مصيره إلى نفي كون السببية مجعولة وانها من الأمور الواقعية والخصوصيات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التأمل في كلامه يقضى بان تمام همه انكار جعلية السببية بمعنى المؤثرية ، نظرا إلى بنائه على أن السببية الحقيقية عبارة عن خصوص الإناطة المؤثرية الناشئة من خصوصية ذاتية في الشيء تقتضي التأثير والتأثر ، لا مطلق الإناطة والترتب بين الشيئين ولو بنحو ترتب الامر الاعتباري على منشئه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انكاره إلى نفي السببية الحقيقية عما رتب عليه الحكم الوضعي أو التكليفي في الخطابات الشرعية كالدلوك والعقد والاستطاعة وان السببية المنتزعة عنها من إناطة الحكم الوضعي أو التكليفي بها في الخطابات ادعائي لا حقيقي ببيان ان مثل الدلوك لو كان شرطا وسببا حقيقيا يستحيل الجعل ، لأنه اما واجد لملاك الشرطية الواقعية من الخصوصية الذاتية أو فاقد له وعلى اي تقدير لا معنى لجعل السببية له ، لا ان المقصود هو انكار الجعلية في السببية المنتزعة من إناطة الوجوب به في حيز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مدعاه ، بقوله والا لزم الخ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انقدح عدم صحة انتزاع السببية للدلوك من ايجاب الصلاة عنده لعدم اتصافه بها كذلك نعم لا بأس باتصافه بها عناية واطلاق السبب عليها مجازا الخ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المجال لما عن بعض الأعاظم قدس سره من الاشكال عليه بأنه خلط بين علل التشريع وموضوعات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مما اعترف به هو قده قبل ذلك وبين بان السببية بمعنى المؤثرية لا تكون مجعولة ولا منتزعة من التكليف المترتب على موضوعاتها لأنها من الأمور الواقعية والخصوصيات التكوينية التي تقتضيها ذات الشيء وان السببية المنتزعة من مجرد إناطة الوجوب بشيء في الخطاب ادعائي لا حقيقي ، ومع هذا الاعتراف أين يبقى المجال لهذا الرد والاشكال بحيث يجعل له عنوان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محط البحث في كلام المحقق الخراساني قدس سره هي المصالح والملاكات بوجوداتها العلمية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للإرادة وجعل الوجوب ، لصح نسبة الخلط إليه بين سببية الشيء للوجوب الواقع في خير الخطاب وبين شرطيته لأصل الجعل وتشريع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 بل محط البحث في كلامه انما هو في سببية مثل الدلوك للوجوب الواقع في حيز الخطاب غير أنه أنكر فيه السببية الحقيقية بمعنى المؤثرية وجعلها ادعائية 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انتزاع السببية عن الإناطة والترتب بين الشيئين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انتزاعها عما تقوم به الإناطة ، لا من نفس الإناطة ففيها التفصيل المتقدم من كونها في المجعولية وعدمها تابع مجعولية المسبب وعدمه ، فإذا كان المسبب من الأمور المجعولة فلا محالة تكون السببية أيضا مجعولة ، فان كون العقد سببا للملكية والدلوك سببا لوجوب الصلاة لا يكون الا بجعل من الشارع والا فلا اقتضاء لذات العقد للملكية ولا للدلوك للوجوب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الجزئية والشرطية والمانعية والسببية وقد عرفت اختلافها في المجعولية والانتزاعية وعدم كونها على نمط واحد ، فتكون الجزئية انتزاعية محضة من التكليف ، بخلاف الشرطية والمانعية ، فإنهما بالنسبة إلى الواجب تكون واقعية لا مجعولة ولا منتزعة من امر مجعول ، وبالنسبة إلى نفس الوجوب والتكليف تكون مجعولة بعين جعل الوجوب لا بجعل آخر مغاير لجعله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جهة الإناطة والسببية ، تارة تكون ملحوظة في مقام جعل الوجوب تبعا للوجوب فتكون مجعولة بالتبع ، وأخرى تكون ملحوظة في مقام الجعل معنى اسميا فتكون مجعولة بالاستقلال كما شرحناه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مثل هذه الجهة نظر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للشارع في نحو المقام جعلين ، جعل متعلق بسببية العقد والدلوك للملكية والوجوب ، وجعل متعلق بالملكية والوجوب عقيب العقد والدلوك ، فيكون المقصود من أحد الجعلين هو الجعل التبعي بلحاظ استتباع الجعل الاستقلالي في كل منهما للجعل التبعي للآخر ، لا ان المقصود هو استقلال كل من السبب والمسبب بالجعل المستقل كي ترمى بالغرابة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نظر القائل بان المجعول الشرعي تأسيسا أو امضاء امر واحد وهو سببية العقد والدلوك للملكية والوجوب ، فيكون المقصود من جعلية السببية هو الجعل الاستقلالي المستتبع للجعل التبعي للمسبب ، لا ان المقصود نفى الجعلية عن المسبب </w:t>
      </w:r>
    </w:p>
    <w:p>
      <w:pPr>
        <w:pStyle w:val="BookText"/>
        <w:rPr/>
      </w:pPr>
      <w:r>
        <w:rPr>
          <w:rFonts w:ascii="Amiri" w:hAnsi="Amiri" w:eastAsia="Amiri" w:cs="Amiri"/>
          <w:color w:val="111111"/>
          <w:sz w:val="28"/>
          <w:sz w:val="28"/>
          <w:szCs w:val="28"/>
          <w:rtl w:val="true"/>
          <w:lang w:bidi="ar-SA"/>
        </w:rPr>
        <w:t>رأسا حتى تبعا ، فان ذلك مما لا يكاد توهمه 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والفساد ، والطهارة والنجاسة ، والرخصة والعزيمة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فالصحة على ما شرحناه في مبحث الصحيح والأعم عبارة عن تمامية الشيء بلحاظ الجهة المرغوبة منه ويقابلها الفساد تقابل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عبارة عن نقصه وعدم تماميته بلحاظ الأثر المرغوب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الجهة المرغوبة من الشيء تختلف باختلاف الآثار والاغراض يختلف الشيء الواحد صحة وفسادا باختلاف الآثار والاغراض ، فيكون الشيء الواحد صحيحا بلحاظ اثر وغرض وفاسدا بلحاظ اثر وغرض 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من عدة أمور لتحصيل اثر مخصوص به إذا فقد منه بعض اجزائه الذي يخل ببعض آثاره دون بعض يكون هذا الناقص فاسدا باعتبار خصوص ذلك الأثر ، وصحيحا باعتبار اثر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قلنا ان الاختلاف في تفسير الصحة في العبادة ، تارة باسقاط الإعادة والقضاء كما في لسان الفقيه ، وأخرى بموافقة المأتى به للشريعة وعدمها في لسان المتكلم ، وثالثة غير ذلك ، لا يكون اختلافا منهم في حقيقة الصحة لتكون من متعدد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الجميع بمعنى واحد وهي التمامية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بينهم في تطبيق هذا المفهوم الوحداني على وجود واحد باعتبار ما هو المهم عند كل فريق من الجهة المرغوبة منه في انظارهم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في نظر الفقيه في العبادة حيث إنه سقوط الإعادة والقضاء فسرها بما يوافق غرضه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المهم في نظر المتكلم لما كان موافقة الامر والشريعة الموجبة لاستحقاق المثوبة ، فسرها بما يوافق غرضه</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بعد أن تختلف صحة الشيء الواحد وفساده بلحاظ الجهة المرغوبة منه ، فلا بد في الحكم بانتزاعية الصحة وواقعيتها من ملاحظة الجهة التي أريد تمامية الشيء بالإضافة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الجهة من الأمور الواقعية كالملاك والمصلحة تكون التمامية والصحة واقعية ، لان كون الشيء بحيث يفي بالغرض ويترتب عليه الملاك والمصلحة امر واقعي لا مجعول شرعي ولا منتزع من امر مجعول ومن هذا القبيل ، جهة المسقطية للقضاء والإعادة التي هي تلازم الاجزاء لا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هذه الجهة تكون دائرة مدار الوفاء بالغرض في الجملة ، وبذلك تكون الصحة والتمامية من الأمور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المجعولة من التكليف أو الوضع في أبواب المعاملات ، فالصحة تكون منتزعة من 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تلك الجهة لما كان مجال لانتزاع صحة الشيء وتمامية من تلك الجهة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فانتزاعية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حينئذ وواقعيتها تكون تابعة لجعلية الجهة التي لوحظ تمامية الشيء بالإضافة إليها وعدم جعليتها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انتزاعيتها من التفصيل بحسب الآثار المقصودة من الشيء التي يراد تماميته بالإضافة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لدعوى انتزاعيتها من المجعول الشرعي مطلقا ، ولا للمنع عن انتزاعيتها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الصحة من الأمور المتأصلة بالجعل تأسيسا أو امضاء بل هي اما واقعية محضه كالصحة بلحاظ الوفاء بالغرض أو المسقطية للإعادة والقضاء ، واما منتزعة من مجعول شرعي كالصحة في أبواب المعاملات من العقود والايقاعات ، فالقول بكونها متأصلة بالجعل ساقط عن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بمعنى النظافة والقذارة ، وقد جعلها الشيخ قده من الأمور الواقعية ، وهو كما افاده قدس سره في النظافة والقذارة العرفية المحسوسة ، إذ لا ينبغي الاشكال في كونهما من الأمور الواقعية الخارجية التي يدركها العرف والعقلاء ولذلك تريهم يستقذرون عن بعض الأشياء كعذرة الانسان ولا يستقذرون عن بعض الآخر</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شرعا فيما لم يكن في البين جهة محسوسة عرفية كنجاسة الخمر والكافر ونحوهما في أنهما أيضا من الأمور الواقعية الخارجية التي كشف عنها الشارع لنا بحكمه بوجوب الاجتناب ، أو انهما من الاعتبارات الجعلية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الثاني بجعلهما من الاعتبارات الجعلية الراجعة إلى نحو ادعاء من الشارع بنجاسة ما يراه العرف طاهرا وبالعكس بلحاظ ما يرى من المناط المصحح لهذا الادعاء بحيث لو اطلع العرف عليه لرتبوا عليه آثار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 في العرف حيث يرى عندهم بعض المصاديق الادعائية للطهارة والنجاسة ، كاستقذارهم من أيدي غسال الموتى وأيدي من شغله تنظيف البالوعة واخرج الغائط منها واباء طبعهم عن المؤاكلة مع </w:t>
      </w:r>
    </w:p>
    <w:p>
      <w:pPr>
        <w:pStyle w:val="BookText"/>
        <w:rPr/>
      </w:pPr>
      <w:r>
        <w:rPr>
          <w:rFonts w:ascii="Amiri" w:hAnsi="Amiri" w:eastAsia="Amiri" w:cs="Amiri"/>
          <w:color w:val="111111"/>
          <w:sz w:val="28"/>
          <w:sz w:val="28"/>
          <w:szCs w:val="28"/>
          <w:rtl w:val="true"/>
          <w:lang w:bidi="ar-SA"/>
        </w:rPr>
        <w:t xml:space="preserve">هؤلاء من اناء واحد ولو كانت أياديهم حين الاكل في كمال النظافة الظاهرية ، وعدم استقذارهم من أيدي مثل الفلاح المستعمل للفواكه ولو كانت أيديهم من جهة استعمال الفواكه من الوسخ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 يكون الا من جهة ادعائهم القذارة في الأول الموجب لترتيبهم الآثار القذارة الخارجية عليه وعدم اعتبارهم إياها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يكون حكم الشارع بنجاسة مالا يراه العرف قذرا كالخمر والكافر ونحوهما من هذا القبيل ، فيكون مرجعه إلى نحو ادعاء من الشارع بقذارة ما يراه العرف طاهرا ، وبالعكس بلحاظ ما يرى منه من المناط المصحح لهذا الادعاء بحيث لو يراه العرف أيضا لرتبوا عليه آثار قذاراتهم من دون ان يكون المناط المزبور هو عين الطهارة والنجاسة الشرعية كي تكونان من الأمور الواقعية التي كشف الشارع عنها ببيانه 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كون الشيء طاهرا أو قذرا خارجيا ، وبين كونه طاهرا أو قذرا ادعائيا لمناط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لجعلها بقول مطلق من الأمور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لا تكونان من الأحكام الوضعية حتى يأتي فيهما النزاع في كونهما مجعولة أو منتزعة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الأمور الواقعية ، واما من الأمور الادعائية ، فعلى الأول لا تكونان من الأمور الوضعية ولا مرتبطة بالجعل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كانتا مجعولة ولكن بالجعل بمعنى الادعاء لا الجعل الحقيقي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الرخصة والعزيمة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عدهما بعض من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منع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والعزيمة عبارة عن السقوط على وجه التسهيل والسقوط على وجه الحتم والالزام ، وهما مندرجان في الأحكام التكليفية لا الوضعية</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وقد اختار المحقق الخراساني قدس سره وبعض آخر كونها مجعولة بنفسها لا منتزعة من امر مجعول نظير الملكية ونحوهما من منشئات العقود والايقاعات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ذلك عن غموض واشكال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الحجية على ما تقدم ض في مبحث القطع لا تكون الا عبارة أخرى عن منشئية الشيء لقطع عذر العبد </w:t>
      </w:r>
    </w:p>
    <w:p>
      <w:pPr>
        <w:pStyle w:val="BookText"/>
        <w:rPr/>
      </w:pPr>
      <w:r>
        <w:rPr>
          <w:rFonts w:ascii="Amiri" w:hAnsi="Amiri" w:eastAsia="Amiri" w:cs="Amiri"/>
          <w:color w:val="111111"/>
          <w:sz w:val="28"/>
          <w:sz w:val="28"/>
          <w:szCs w:val="28"/>
          <w:rtl w:val="true"/>
          <w:lang w:bidi="ar-SA"/>
        </w:rPr>
        <w:t xml:space="preserve">ومصححيته لاستحقاق العقوبة على المخالفة ، ومن المعلوم ان هذا المعنى نظير السببية الحقيقية امر ذاتي للشيء لكونه في الحقيقة عبارة عن الملازمة بين انكشاف الواقع واستحقاق العقوبة على مخالفته ، من غير فرق في ذلك بين القطع وغيره من الامارات والحجج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 يكون المعروض لهذه الحيثية ذات القطع لكونه عين انكشاف الواقع بلا تعلق جعل شرعي بحيث معروضيته ، وفي غيره يكون معروضها مما تعلق به الجعل الشرعي تأسيسا أو امضاء من الطريقية والكاشفية ، كما في الامارات الجعلية ، حيث إنه بتتميم كشفها وادعاء كونه علما تصير الامارة بما يستتبعه من الحكم الطريقي سببا لقطع عذر العبد ومصححا لاستحقاق العقوبة على مخالفة الواقع ، بلا تعلق جعل منه بحيث منشئيتها لاستحقاق العقوبة ، ففي الحقيقية مرجع الجعل فيها إلى تتميم ما هو معروض للحيثية المزبورة ، لا إلى احداث العارض على نفس الذات ، ومرجعه إلى احداث الجزم ببلوغ الحكم المحتمل وجوده في الاهتمام لدى المولى بمرتبة لا يرضى بمخالفته حتى في ظرف الشك به الذي هو بنفسه سبب لاستحقاق العقوبة على المخالفة</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مرجع ذلك إلى قلب عدم البيان الذي هو موضوع حكم العقل بقبح العقوبة بالنقيض الذي هو البيان على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بيننا على عدم كفاية مجرد هذا الجعل ولو بما يستتبعه من الحكم الطريقي لتنجيز الواقع وقلب اللابيان الموضوع لقبح العقوبة بالبيان المصحح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بمجعولية الحجية بنفسها في الامارات والطرق الشرعية ، ولو بدعوى كونها من الاعتباريات الجعلية التي متى تحققت تستتبع حكم العقل بوجوب الاتباع والقاطعية للعذر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فساد المبني كما أوضحناه في مبحث الظن عند التعرض لوجه منجزية أو امر الطرق والامارات ، مبني على اعتبار الواسطة في مثل القطع أيضا بين حيث كاشفيته ومنجزيته ، 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يرى العقل مصححا في حكمه بمنجزية القطع وقاطعيته للعذر الا حيث كاشفيته بلا اعتبار جهة زائدة عليها ، وعليه لا مجال لاعتبار الواسطة في الامارات والالتزام بكونها مجعولة فيها ، بل لا محيص من الالتزام بانتزاعية الحية في </w:t>
      </w:r>
    </w:p>
    <w:p>
      <w:pPr>
        <w:pStyle w:val="BookText"/>
        <w:rPr/>
      </w:pPr>
      <w:r>
        <w:rPr>
          <w:rFonts w:ascii="Amiri" w:hAnsi="Amiri" w:eastAsia="Amiri" w:cs="Amiri"/>
          <w:color w:val="111111"/>
          <w:sz w:val="28"/>
          <w:sz w:val="28"/>
          <w:szCs w:val="28"/>
          <w:rtl w:val="true"/>
          <w:lang w:bidi="ar-SA"/>
        </w:rPr>
        <w:t>الامارات اما من المجعول الادعائي أعني تتميم الكشف على فرض كفايته في تنجيز الواقع ، أو مما يستتبعه من الحكم الطريقي كما هو المختار ، هذا في الحجية بمعنى المعذرية والمنجرية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الوسطية للاثبات فهي وان كانت مجعولة في الامارات بنفس تكفل دليلها لتتميم كشفها وتطبيق عنوان العلم والاحراز عليها ، فتقوم بذلك مقام العلم الطريقي بل الموضوعي إذا كان اخذه في موضوع الحكم على الوجه الطريقي لا الصفتي ، وتصح أيضا حكومتها على أدلة الأصول المأخوذ فيها المعرفة غاية للحكم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فيها انما هو بمعنى الادعاء لا الجعل الحقيقي ، لما ذكرنا غير مرة من أن تمامية الكشف ليست من الحقايق الجعلية التي تشريعها عين تكوين حقيقتها ، وانما هي نظير الموت والحياة والفسق والعدالة من الأمور الواقعية غير القابلة للتحقق بالجعل والتشريع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فيها إلى نحو عناية وادعاء مستتبع لتطبيق عنوان العلم والاحراز عليها ، نظير سائر الأمور الادعائية ، ولذا لابد في صحة هذا الادعاء والتنزيل من اثر شرعي مصحح له ولو في طرف المنزل كسائر التنزيلات الشرعية</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والزوجية ونحوهما من منشآءت العقود والايقاعات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هذه العناوين بحقايقها من الاعتباريات القصدية التي تكون حقيقتها بجعل من ينفذ جعله واعتباره بحيث بعد تمامية جعلها يكون لها نحو تقرر في الواقع وكان الاعتبار الذهني طريقا إليها على نحو يلتفت إليها تارة ويغفل عنها أخرى ، نظير العلاقة والاختصاص الحاصل بين اللفظ والمعنى ، والملازمات الذاتية بين الأشياء المحفوظة في عالم تقررها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الاعتباريات الصرفة المتقومة بالاعتبار والمنقطعة بانقطاعه التي لا تكون لها واقعية حتى بعد انشاء النفس إياها ، كأنياب الأغوال والوجودات الادعائية التنزيلية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أمورا اعتبارية انما هو بمعنى ان الجعل منشأ لاحداثها في قبال الإضافات المقولية والنسب الخارجية الموجبة لنحو وجود هيئة عينية في الخارج لطرفيها كالفوقية والتحتية ونحوهما ، لا بمعنى كونها </w:t>
      </w:r>
    </w:p>
    <w:p>
      <w:pPr>
        <w:pStyle w:val="BookText"/>
        <w:rPr/>
      </w:pPr>
      <w:r>
        <w:rPr>
          <w:rFonts w:ascii="Amiri" w:hAnsi="Amiri" w:eastAsia="Amiri" w:cs="Amiri"/>
          <w:color w:val="111111"/>
          <w:sz w:val="28"/>
          <w:sz w:val="28"/>
          <w:szCs w:val="28"/>
          <w:rtl w:val="true"/>
          <w:lang w:bidi="ar-SA"/>
        </w:rPr>
        <w:t>بذاتها متقومة بالاعتبار ، كالوجودات الادعائية التنزيلية ، وإلا لزم كونها تابعة لاعتبار معتبرها حدوثا وبقاء ، فيلزم انقطاعها بانقطاع الاعتبار ، بل وبانعدام شخص المعتبر لها ، لقيام اعتباره بشخصه ، الا بفرض اعتبار معتبر آخر لها كالمعتبر الأول</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الوجدان قاض بخلافه ، إذ لا شبهة في بقاء هذه الأمور بعد جعلها بأسبابها في الوعاء المناسب لها وكونها مما له نحو تقرر في الواقع بحيث كان اللحاظ طريقا إليها حتى من شخص المعتبر لها ، لا انه مقوم ذاتها كالاعتبارات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هذه الأمور وسطا بين الوجودات الادعائية ، وبين الإضافات المقولية والنسب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احداثها لتغيير هيئة خارجية لطرفيها من المالك والمملوك والزوج والزوجة ، تشبه الاعتباريات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لها واقعية بنحو كان اللحاظ طريقا إليها بعد جعلها ، وتشبه الإضافات المقولية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لجعل مثل الملكية والزوجية واضرابهما من منشآت العقود والايقاعات من سنخ الوجودات الادعائية بمحض عدم كونها من الاعتبارات الذهنية ، ولا من الإضافات المقولية والنسب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لمفهوم الملكية وأضرابها نحو ان من من الوجود ، وجود حقيقي ووجود ادعائي هو من منشآت العقود والايقاعات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اختلاف العرف والشرع ، بل واختلاف أهل العرف في اعتبار الملكية في الموارد الخاصة لا يقتضى نفي واقعيتها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اختلافهم انما هو إلى تخطئة العرف بعضهم بعضا فيما يرونه منشأ لاعتبار الملكية ، بلحاظ ان ما يكون منشأ لصحة الجعل عند بعضهم ليس بمنشأ عند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العرف والشرع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التوافق على منشئية المنشأ لصحة الجعل لا اختلاف بينهم في اعتبار الملكية عند تحقق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الاشكال في مجعولية هذه الأمور وتقررها النفس الأمري في الوعاء المناسب لها عند حصول أسبابها على وجه تكون بحقايقها محفوظة قبل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انتزاعية من التكليف الشرعي كما يظهر من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خلاف الوجدان وعدم تماميته في نحو ما دل على سببية الحيازة للملكية بمثل قوله من حاز ملك الا باتعاب النفس لاثبات حكم تكليفي </w:t>
      </w:r>
    </w:p>
    <w:p>
      <w:pPr>
        <w:pStyle w:val="BookText"/>
        <w:rPr/>
      </w:pPr>
      <w:r>
        <w:rPr>
          <w:rFonts w:ascii="Amiri" w:hAnsi="Amiri" w:eastAsia="Amiri" w:cs="Amiri"/>
          <w:color w:val="111111"/>
          <w:sz w:val="28"/>
          <w:sz w:val="28"/>
          <w:szCs w:val="28"/>
          <w:rtl w:val="true"/>
          <w:lang w:bidi="ar-SA"/>
        </w:rPr>
        <w:t xml:space="preserve">ينتزع عنه الملكية ، يلزمه عدم امضاء الشارع مضامين العقود على طبق ما يقصده المتعاقدان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جعل الأدلة كاشفة عن ارتباط خاص واقعي غير ما يقصده المتعاقدان بانشائهما ، أو حاكية عن إضافة خاصة ناشئة من التكليف الخاص المتوجه بالنسبة إلى المبيع أو الزوجة كإباحة التصرفات في المبيع للمشتري وبعوضه للبايع ، وإباحة الاستمتاعات للزوج عند تحقق الانشاء من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غير مرتبطين بما يقصده المتعاقدان في أبواب المعاملات من التوصل بانشائهما إلى تحقق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قدس سره ينافي ظواهر الأدلة المأخوذ فيها تلك الإضافات موضوعا للتكليف ، من نحو ما دل على حرمة التصرف في مال الغير بدون اذنه ورضاه ، وسلطنة الناس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الموضوع للسلطنة والحرمة في نحو هذه الأدلة هو المال المضاف إلى الشخص أو الغير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نشو هذه الإضافة والاختصاص ، اما ان يكون من نفس ذلك التكليف المتعلق بالموضوع المزبور ، واما ان يكون نشوها من تكليف آخر في الرتبة السابقة عن الإضافة المزبورة ، واما ان يكون نشوها من صرف جعلها قبل تعلق التكليف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إليهما ، لكون الأول منهما مستحيل ذاتا ، واستلزام الثاني لاجتماع المثلين ، أحدهما محقق الإضافة المزبورة في المرتبة السابقة والآخر مترتب عليها في المرتبة اللاحقة فيتعين الثالث وهو المطلوب خصوصا في نحو قوله من حاز ملك الذي لا يكون في مورده حكم قابل لان ينتزع منه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لانكار الجعلية في مثل الملكية ونحوها من مضامين العقود والايقاعات واتعاب النفس فيها بنحو من التكلفات للالتزام بانتزاعيتها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تداول تلك الاعتبارات بين العرف والعقلاء من ذوي الأديان وغيرهم ممن لا يلتزم بشرع ولا شريعة ، وكونها لديهم من الاعتبارات المتأصلة بالجعل والمتحققة بصرف جعلها بقول أو فعل ، نظير سائر اعتباراتهم الجعلية من التعظيم والتوهين وأمثالهما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هذه الاعتبارات العرفية ما ذكرناه من كونها أمورا مجعولة بالاستقلال ، قد أمضاها الشارع</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القضاوة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أيضا من الاعتبارات المتأصلة بالجعل كالملكية ونحوها وليستا منتزعتين من التكليف ولا كانتا من الأمور الواقعية ، وقياسهما يمثل </w:t>
      </w:r>
    </w:p>
    <w:p>
      <w:pPr>
        <w:pStyle w:val="BookText"/>
        <w:rPr/>
      </w:pPr>
      <w:r>
        <w:rPr>
          <w:rFonts w:ascii="Amiri" w:hAnsi="Amiri" w:eastAsia="Amiri" w:cs="Amiri"/>
          <w:color w:val="111111"/>
          <w:sz w:val="28"/>
          <w:sz w:val="28"/>
          <w:szCs w:val="28"/>
          <w:rtl w:val="true"/>
          <w:lang w:bidi="ar-SA"/>
        </w:rPr>
        <w:t xml:space="preserve">النبوة والإمامة الثابتة لبعض الأشخاص لأجل مالهم من خصوصية كمال النفس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بين مثل النبوة والإمامة الناشئة من أقصى مرتبة كمال النفس ، وبين الولاية والقضاوة الجعلية</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الوكالة والنيابة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أيضا من الاعتبارات العرفية الجعلية التي يقصد التوصل إليها بانشائها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مرجعهما إلى جعل نحو ولاية للغير على مال أو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 لامكان دعوى خروج النيابة من الأحكام الوضعية وكونها من سنخ الحقايق الادعائية والوجودات التنزيلية بلحاظ رجوع حقيقتها إلى تنزيل النائب نفسه منزلة المنوب عنه بادعاء كونه هو هو بالنسبة إلى ما يصدر منه من الأمور الراجعة إلى المنوب عنه ، لا إلى جعل الولاية للغير بما هو غير وتفويض الامر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فان مرجعها إلى جعل الغير بما هو غير وليا وسلطنا على التصرف في مال الموكل أو نفسه ، ومن هنا لا يحتاج الوكيل في ايقاع العمل الموكل فيه إلى قصد وقوعه عن موكله بل هو بعد تحقق وكالته يستقل في ايقاع العمل الموكل فيه عقدا كان أو ايقاعا فيتصرف بما هو هو في مال موكله أو في نفسه بإجارة أو تزويج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واضح بين جعل الغير بما هو غير وليا وسلطانا على العمل الموكل فيه ، وبين جعله عناية منزلة المنوب عنه بادعاء كونه هو هو فيما يصدر منه من الأعمال كما في باب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ارتباط مثله بالأحكام الوضعية والاعتبارات الجعلية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فيها انما هو إلى تكوين حقيقتها المصطلحة عند الحكيم بالجعل ، بخلاف الأمور الادعائية ، فان الجعل فيها راجع إلى تكوين حقيقتها الادعائية المصطلحة في ألماني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الادعاء والتنزيل فيها يكون متحققا بالجعل والانشاء بمثل قوله جعلتك نائبا ، ولكن مجرد ذلك لا يوجب كونها من الأحكام الوضعية ، والا لاقتضى عدم حصرها ، لان باب الادعاء والتنزيل واسع ، فيلزم ان يكون جميع التنزيلات الشرعية من الأحكام الوضعية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الأحكام الوضعية </w:t>
      </w:r>
      <w:r>
        <w:rPr>
          <w:rFonts w:eastAsia="Amiri" w:cs="Amiri" w:ascii="Amiri" w:hAnsi="Amiri"/>
          <w:color w:val="111111"/>
          <w:sz w:val="28"/>
          <w:szCs w:val="28"/>
          <w:rtl w:val="true"/>
          <w:lang w:bidi="ar-SA"/>
        </w:rPr>
        <w:t xml:space="preserve">). </w:t>
      </w:r>
      <w:bookmarkStart w:id="25" w:name="pg16005_176710"/>
    </w:p>
    <w:p>
      <w:pPr>
        <w:pStyle w:val="Heading2"/>
        <w:numPr>
          <w:ilvl w:val="1"/>
          <w:numId w:val="1"/>
        </w:numPr>
        <w:rPr/>
      </w:pPr>
      <w:bookmarkStart w:id="26" w:name="__RefHeading___Toc17563783_2142443653"/>
      <w:bookmarkStart w:id="27" w:name="_Toc9"/>
      <w:bookmarkEnd w:id="25"/>
      <w:bookmarkEnd w:id="26"/>
      <w:r>
        <w:rPr>
          <w:rtl w:val="true"/>
        </w:rPr>
        <w:t xml:space="preserve">( </w:t>
      </w:r>
      <w:r>
        <w:rPr>
          <w:rtl w:val="true"/>
        </w:rPr>
        <w:t xml:space="preserve">وينبغي التنبيه على أمور </w:t>
      </w:r>
      <w:r>
        <w:rPr>
          <w:rtl w:val="true"/>
        </w:rPr>
        <w:t>)</w:t>
      </w:r>
      <w:bookmarkEnd w:id="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سابقا انه يعتبر في الاستصحاب اليقين بثبوت المستصحب سابقا والشك في بقائه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فاعتباره ظاهر لكونه مما به قوام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الشك الفعلي أو كفاية الشك التقديري ، كلام قد تقدم تحقيق القول فيه وفيما تترتب عليه من الثمرة وقد ذكرنا ان المختار هو اعتبار خصوص الشك الفعلي فلا موجب لإعادته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اليقين السابق ، فاعتباره أيضا في صحة جريانه مما لا اشكال فيه خصوصا على مبنى اخذه من الاخبار 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اعتباره من جهة كونه مما به قوام حقيقة الاستصحاب ، أو من جهة كونه مما به قوام تطبيقه على المورد لا قوام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تحقيق القول فيه أيضا ، وانه على المختار من اخذ اليقين في لا تنقض على نحو العنوانية ولو بما هو طريق ، لا بما هو صفة خاصة يكون مما به قوام حقيقة الاستصحاب كالشك اللاحق زائدا عن دخله في مقام تطبيقه على المورد فلا نطيل الكلام بإعادته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صحة الاستصحاب بين ان يكون المستصحب محرزا باليقين الوجداني أو بغيره من الطرق والامارات بل الأصول المحرزة أيضا كالاستصحاب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في مفاد أدلة حجية الامارات من كونه ناظرا إلى تتميم الكشف واثبات الاحراز فظاهر ، حيث إنها بتكفلها لتتميم الكشف بعناية التنزيل يوسع دائرة اليقين المنقوض والناقض في الاستصحاب بما يعم الوجداني والتعبدي وبذلك يكون المستصحب عند قيام الامارة أو الطريق عليه محرزا باليقين التعبدي ، فمع الشك في بقائه في الزمان المتأخر يجري فيه الاستصحاب لا محالة لتمامية أركانه من الاحراز السابق والشك اللاحق ، قلنا ان اليقين في لا تنقض ملحوظ على نحو العنوانية كما هو المختار أو على وجه المرآتية للمتيقن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بقيام الامارة على ارتفاع المستصحب في الزمان المتأخر تتحقق الغاية واليقين الناقض من غير احتياج إلى جعل اليقين في لا تنقض عبارة عن مطلق الاحراز كما أفيد ، لما عرفت من أن المطلوب يتم ولو بجعل اليقين في دليله عبارة عن اليقين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لاقتضى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المصير إلى تقديم الامارة على الاستصحاب بمناط الورود ، وهو مما لا يلتزم به القائل المزبور ، لان بنائه انما هو على تقديمها عليه بمناط الحكومة ، فحفظ هذه الجهة لا يكون الا بابقاء اليقين في لا تنقض ناقضا ومنقوضا على ظاهره من اليقين الوجداني مع البناء على اقتضاء الامارة بمعونة دليل اعتبارها لليقين بثبوت 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تتم حكومة الامارات على الاستصحاب ويرتفع الاشكال أيضا عن جريان الاستصحاب في مؤدياتها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على المختار في مفاد أدلة الامارات من كونه ناظرا بعناية التنزيل إلى تتميم الكشف واثبات الاحراز</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استفادة كونه ناظرا إلى تنزيل المؤدى والامر بالمعاملة معه معاملة الواقع ، بلا نظر منه إلى تتميم كشف الامارة واثبات احراز الواقع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ان النقض في لا تنقض اليقين متعلق بالمتيقن واقعا وان اليقين فيه ملحوظ عبرة ومرآة للمتيقن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بقيام الامارة على الحالة السابقة يجري الاستصحاب ، لان مقتضى الامارة السابقة بمعونة دليل اعتبارها وجوب ترتيب آثار الواقع على المؤدى ، ومن جملتها حرمة نقض اليقين به بالشك فيه 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تعلق حرمة النقض بعد أن كان بغير هذه الحرمة من سائر آثار وجود الشيء فلا جرم مع الشك في وجوده يشك في هذه الحرمة أيضا فلا يصح تطبيق الاستصحاب على المورد ، وعليه فلا يكون المحرك الفعلي على حرمة نقض آثار المتيقن الا الامارة لا نفس حرمة النقض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يشكل الامر في تقديم الامارة اللاحقة على الاستصحاب بمناط الحكومة كما أشرنا إليه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حرمة النقض متعلق بنفس اليقين وان اليقين ملحوظ فيه مستقلا على نحو العنوانية ولو على الوجه الطريقي لا الصفتي ، فيشكل الاكتفاء بالامارة السابقة في صحة الاستصحاب ، نظرا إلى انتفاء الكاشف وعدم تحققه لا وجدانا ولا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ما إذا قلنا في دليل الامارة بكونه ناظرا إلى مجرد جعل الحجية المستتبعة لتنجيز </w:t>
      </w:r>
    </w:p>
    <w:p>
      <w:pPr>
        <w:pStyle w:val="BookText"/>
        <w:rPr/>
      </w:pPr>
      <w:r>
        <w:rPr>
          <w:rFonts w:ascii="Amiri" w:hAnsi="Amiri" w:eastAsia="Amiri" w:cs="Amiri"/>
          <w:color w:val="111111"/>
          <w:sz w:val="28"/>
          <w:sz w:val="28"/>
          <w:szCs w:val="28"/>
          <w:rtl w:val="true"/>
          <w:lang w:bidi="ar-SA"/>
        </w:rPr>
        <w:t xml:space="preserve">الواقع عقلا على تقدير ثبوته بلا نظر إلى تنزيل المؤدى والتعبد بكونه هو الواقع ، ولا إلى اثبات العلم بالواقع كما هو مختار الكفاية ، فإنه على المسلكين في مفاد حرمة النقض لا مجال للاستصحاب في مؤديات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 رجوع التنزيل فيه إلى المتيقن فظاهر ، للشك الوجداني حينئذ في كون المؤدى هو الواقع ، وعدم تكفل دليل الامارة حسب الفرض لتنزيل المؤدى منزلة الواقع ولا لاثبات العلم به ، ومع الشك المزبور يشك لا محالة في توجيه التكليف بحرمة النقض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استتباع جعل الحجية تنجيزا للواقع المحتمل على فرض ثبوته لا يقتضى اثبات ان المؤدى هو الواقع ولا ترتيب آثار الواقع عليه الا من باب الاحتياط ، نظير ما إذا وجب الاحتياط على المكلف عند احتمال مطابقة الامارة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هذا الحكم الاحتياطي أجنبي عن الحكم الاستصحابي الذي هو من آثار الواقع ، لأنه حكم في ظرف الشك في وجوب ترتيب آثار الواقع وفي مرتبة متأخرة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مطابقة الامارة للواقع يكون التكليف الاستصحابي أعني حرمة النقض منجزا عليه بمقتضى جعل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مطابقة الامارة بعد أن كان شكا في ثبوت موضوع حرمة النقض فلا مجال لتطبيق حرمة النقض 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تعلق حرمة النقض بنفس المتيقن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تعلقه بنفس اليقين فالاشكال أوضح ، إذ حينئذ يقطع بعدم توجيه التكليف بحرمة النقض إليه في الواقع ونفس الامر ، لانتفاء موضوعه الذي هو اليقين وعدم تحققه لا بالوجدان ولا بالتعبد</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كذلك إذا كان اليقين في لا تنقض ملحوظا من حيث الكاشفية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مأخوذا من حيث المنجزية والقاطعية للعذر فلا محذور في الاستصحاب ، لان مفاد كبرى المزبورة حينئذ هو ان ما قام عليه المنجز يحرم نقضه بالشك ، دليل الامارة حسب اقتضائه لجعل الحجية موجب لقيام الامارة مقام العلم من حيث منجزيته فيرتفع بذلك الاشكال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موضوع حرمة النقض انما هو التكليف الذي قام عليه المنجز ، فمع الشك الوجداني </w:t>
      </w:r>
    </w:p>
    <w:p>
      <w:pPr>
        <w:pStyle w:val="BookText"/>
        <w:rPr/>
      </w:pPr>
      <w:r>
        <w:rPr>
          <w:rFonts w:ascii="Amiri" w:hAnsi="Amiri" w:eastAsia="Amiri" w:cs="Amiri"/>
          <w:color w:val="111111"/>
          <w:sz w:val="28"/>
          <w:sz w:val="28"/>
          <w:szCs w:val="28"/>
          <w:rtl w:val="true"/>
          <w:lang w:bidi="ar-SA"/>
        </w:rPr>
        <w:t xml:space="preserve">في مطابقة الامارة للواقع يشك لا محالة في ثبوت موضوع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تكفل دليل الامارة لاثبات العلم بالواقع ، ولا لاثبات ان المؤدى هو الواقع ، لا مجال لتطبيق حرمة النقض 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 المنع عن جريان الاستصحاب على هذا المسلك بين ان يكون اليقين في لا تنقض ملحوظا على نحو المرآتية للمتعلق ، أو العنوانية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ملحوظا من حيث كاشفيته وطريقيته للواقع ، أو من حيث منجزيته له ، فعلى جميع هذه الفروض لا يصح تطبيق حرمة النقض 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بانتفاء موضوع الحرمة ، أو للشك في ثبوته وتحققه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بعض الأعاظم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صح الاستصحاب في فرض كون اليقين في لا تنقض ملحوظا من حيث منجزيته ولو مع عدم تكفل دليل الامارة لتتميم الكشف 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كان دليل الامارة بلسان مجرد ايجاب العمل على طبق المؤدى بلا تكفله لاثبات كونه هو الواقع ولا لاثبات العلم به ، فإنه على جميع المسالك في مدلول حرمة النقض لا مجال لتطبيق الاستصحاب في موارد الامارات</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ان ما افاده المحقق الخراساني قده من الاشكال في صحة الاستصحاب في المقام على مسلكه في باب الطرق والامارات من أن المجعول فيها هي الحجية في غاية المتانة ، وانه لا يمكن الذب عنها الا بما افاده من كفاية الشك في البقاء على تقدير الثبوت في صحة الاستصحاب وجريانه بلا احتياج إلى احراز ثبوت المستصحب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الاستصحاب انما هو مجرد اثبات البقاء التعبدي للشيء على تقدير ثبوته الراجع إلى جعل الملازمة الظاهرية بين ثبوت الشيء وبقائه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كله في أصل هذا المبني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أدلة الطرق والامارات ما أشرنا إليه غير مرة من كونه بنحو تتميم الكشف واثبات الاحراز التعبدي للواقع ، لا بنحو تنزيل المؤدي ، ولا جعل الحجية ، وعليه فلا قصور في استصحاب الاحكام التي قامت الامارات على ثبوتها قلنا ان اليقين في لا تنقض اليقين ملحوظ على نحو العنوانية ، أو المرآتية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الامارة بعناية تكفله لاثبات العلم والاحراز </w:t>
      </w:r>
    </w:p>
    <w:p>
      <w:pPr>
        <w:pStyle w:val="BookText"/>
        <w:rPr/>
      </w:pPr>
      <w:r>
        <w:rPr>
          <w:rFonts w:ascii="Amiri" w:hAnsi="Amiri" w:eastAsia="Amiri" w:cs="Amiri"/>
          <w:color w:val="111111"/>
          <w:sz w:val="28"/>
          <w:sz w:val="28"/>
          <w:szCs w:val="28"/>
          <w:rtl w:val="true"/>
          <w:lang w:bidi="ar-SA"/>
        </w:rPr>
        <w:t>يوسع دائرة اليقين الناقض والمنقوض في الاستصحاب وبذلك يجري الاستصحاب في مؤديات الامارات لكونها محرزة حينئذ بالاحراز التعبدي ، كما أنه به يتم حكومتها عليه عند قيامها على بقاء الحالة السابقة أو ارتفاعها ، بلا احتياج إلى جعل اليقين في لا تنقض كناية عن مطلق الاحراز كي يلزم تقدم الامارة عليه بمناط الورود لا الحكومة ، ولا إلى دعوى كفاية الشك في البقاء على تقدير الثبوت في صحة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الأعاظم قده أورد على المحقق الخراساني قده على ما في التقرير تارة على كلامه بان المجعول في الطرق والامارات انما هو الحجية المستتبعة لتنجيز الواقع لا الاحراز والوسطية ، بما حاصله امتناع جعل التنجيز والمعذرية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التنجيز انما تدور مدار وصول التكليف إلى المكلف ولو بطريقه فالتكليف ان كان واصلا إلى المكلف ولو بطريقه لا يمكن ان لا يكون منجزا ، وان لم يكن واصلا إليه بنفسه أو بطريقه لا يمكن ان يكون منجزا ، بل المكلف كان معذورا لا محالة ، فالتنجيز والمعذورية مما لا تناله يد الجعل الشرعي لكونهما من اللوازم العقلية المترتبة على وصول التكليف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افاده في دفع الاشكال عن جريان الاستصحاب في مؤديات الطرق والامارات من كفاية الشك في البقاء على تقدير الحدوث في صحة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يحسم مادة الاشكال ، لان حقيقة الاستصحاب وان كان هو التعبد بالبقاء الا ان التعبد انما هو ببقاء ما ثبت عند الشك فيه ولا معنى لتعبد بالبقاء على تقدير الحدوث ، لان الملازمة كالسببية مما لا تناله يد الجعل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يقبل الجعل هو التعبد بوجود الشيء على تقدير آخر فينتزع من ذلك السببية والملازمة ، فصحة الاستصحاب يتوقف على احراز الحدوث ليصح التعبد ببقاء الحادث عند الشك في بقائه ، ولا معنى للتعبد ببقاء ما شك في حدوثه الا ان يرد أولا التعبد بالحدوث ليكون الحدوث محرزا بوجه ثم يرد التعبد بالبقاء</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ما في هذين الاشكالين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المقصود من تبيعية التنجيز والمعذورية لوصول التكليف وعدمه عدم قابليتهما بنفسهما للوقوع تحت الجعل بدوا فهو مما لا يدعيه المحقق الخراساني أيضا</w:t>
      </w:r>
      <w:r>
        <w:rPr>
          <w:rFonts w:eastAsia="Amiri" w:cs="Amiri" w:ascii="Amiri" w:hAnsi="Amiri"/>
          <w:color w:val="111111"/>
          <w:sz w:val="28"/>
          <w:szCs w:val="28"/>
          <w:rtl w:val="true"/>
          <w:lang w:bidi="ar-SA"/>
        </w:rPr>
        <w:t xml:space="preserve">.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تمام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الحجية كالملكية من الاعتباريات الجعلية التي تستتبع جعلها عقلا للتنجيز والمعذورية ، لا ان المجعول بدوا هو نفس التنجيز والمعذورية ، وليس في الاشكال المزبور أيضا ما يقتضي امتناع جعل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ان التكليف الواقعي لا يكون منجزا على المكلف بنحو يستتبع العقوبة على مخالفته الا بوصوله إلى المكلف ولو بطريقه ، فهذا مما لا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انه يكفي في وصول الشيء بطريقه وصول الحجة عليه ولو جعلية وهي أيضا على مسلكه 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انه لا يكون التنجز الا بالاحراز الوجداني أو الجعلي وبدونهما لا يعقل التنجز ، فهو مع أنه مصادرة محضة ، مناف لما افاده في أول هذا التنبيه بقوله إذا اخذ العلم موضوعا من حيث اقتضائه للتنجيز والمعذورية تقوم مقامه الطرق والأصول المحرزة وغير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أي أصل غير محرز يقوم مقام العلم من حيث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غير ذلك فلابد من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فان كان المقصود منه ان في التعبد بالبقاء يحتاج إلى احراز الحدوث وانه لا يكفيه الشك في البقاء على تقدير الحدوث ، ففيه انه مصادرة محضة يطالب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الاستصحاب على مرامه قده ، في لا تنقض من اخذ اليقين فيه مرآة إلى المتيقن ووصلة لإيصاله النقض إليه انما هو اثبات الملازمة الظاهرية بين ثبوت الشيء واقعا وبقائه ، وفي هذا المقدار لا يحتاج فعليه التعبد بالبقاء إلى احراز الحدوث ، نعم في مرحلة محركية التعبد المزبور لابد من احراز الحدوث اما بالعلم الوجداني أو بقيام الحجة عليه حيث كان الحجة على الملزوم حجة على لازمه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هو عدم جعلية الملازمة المزبورة وانها كالسببية من الأمور الواقعية التي لا تنالها يد الجعل والرفع ، ففيه انه كذلك في الملازمة الحقيقية الواقعية بين حدوث الشيء وبقائه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الظاهرية بين ثبوت الشيء وبقائه التعبدي فجعليتها بمكان من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شأن الاستصحاب على مسلكه ومرام كل من عرفه بابقاء ما كان بعد أن كان اثبات البقاء التعبدي للواقع يلزمه قهرا كون البقاء التعبدي من آثار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صيرورة الملازمة المزبورة كملازمة كل حكم لموضوعه مجعولة بعين جعل الحكم لموضوعه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المقصود هو توقف صحة التعبد بالبقاء على احراز المستصحب لأجل انه بدونه لا ينتهى التعبد المزبور إلى العمل فيلزم لغوية التعبد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اللغو انما هو التعبد بشيء لا ينتهى امره إلى احراز صغراه رأسا ، والا فمع الانتهاء إلى احراز صغراه أحيانا فلا قصور في صحة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هذا المقدار في خروجه عن اللغوية ، كما هو الشأن في التعبد بجميع الطرق المنوط صحته على احراز الطريق لدى المكلف ، فكون خبر الواحد أو البينة حجة بنحو القضية الحقيقية لا يقتضى الا إناطة فعلية التعبد بوجودهما واقعا غير المنفك كثيرا عن الجهل بهما ، وبالعلم بالصغرى يصير التعبد بالخبر والبينة منتهيا إلى العمل ومحركا فعليا نحوه وخارجا عن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الامارة على حدوث المستصحب حجة على لازمه الشرعي من الابقاء التعبدي ، فيترتب عليه عند الشك فيه آثار البقاء من نحو وجوب الإطاعة ونحوه كما هو ظاهر فتدبر</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يقرب الاستصحاب بوجه آخر يسلم عن الاشكال المزبور ولو مع البناء على استفادة جعل الجية من دليل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تطبيقه على كلي الوجوب أو الحرمة الجامع بين 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بقيام الامارة على وجوب شيء يقطع بمطلق وجوبه على تقدير مطابقة الامارة للواقع ومخالفته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يكون المتحقق هو الوجوب الواقعي ، وعلى تقدير آخر يكون المتحقق هو الوجوب الظاهري ، فإذا شك في ارتفاعه يجري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تم ذلك فإنما هو على القول بالسببية والموضوعية في الطرق والامارات ، والا فعلى ما هو المشهور والمختار من الطريقية فيها ، فلا يصح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الحكم الطريقي إلى كونه ايجابا حقيقيا على تقدير ، وصوريا على تقدير آخر ، وبعد عدم تصور جامع ذاتي بين الايجاب الحقيقي والصوري يندرج الاستصحاب المزبور لا محالة في استصحاب الفرد المردد بين ما له الأثر وما ليس له الأثر ، لا في استصحاب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يجرى فيه الأصل ، لعدم تعلق اليقين والشك فيه بموضوع له الأثر ، لان ما له الأثر انما هو الوجوب الواقعي وهو مما يشك في ثبوته من الأول لاحتمال </w:t>
      </w:r>
    </w:p>
    <w:p>
      <w:pPr>
        <w:pStyle w:val="BookText"/>
        <w:rPr/>
      </w:pPr>
      <w:r>
        <w:rPr>
          <w:rFonts w:ascii="Amiri" w:hAnsi="Amiri" w:eastAsia="Amiri" w:cs="Amiri"/>
          <w:color w:val="111111"/>
          <w:sz w:val="28"/>
          <w:sz w:val="28"/>
          <w:szCs w:val="28"/>
          <w:rtl w:val="true"/>
          <w:lang w:bidi="ar-SA"/>
        </w:rPr>
        <w:t>مخالفة الامارة للواقع</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بوجه ثالث ، وهو تطبيقه على الحكم الظاهري الذي هو مفاد دليل التعبد بالامارة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بقيام الامارة أو البينة على وجوب شيء أو طهارته ونجاسته يقطع بثبوت الكم الظاهري ووجوب ترتيب آثار الواقع من الطهارة أو النجاسة ، فإذا شك بعد ذلك في نجاسة ما قامت الامارة على طهارته لاحتمال ملاقاته مع النجاسة في الزمان الثاني يستصحب تلك الطهارة الظاهرية لتحقق أركانه جميعا من اليقين السابق والشك اللاحق ، ولا يحتاج إلى احراز الطهارة الواقعية التي هي مؤدى الامارة كي يشكل عليه بعدم احراز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يتجه ذلك إذا لم يكن منشأ احتمال مخالفة الامارة للواقع منحصرا بجهة مخصوصة ، والا فمع حصره بجهة مخصوصة ، فلا مجال للاستصحاب ، للقطع بانتقاء الحكم الظاهري حينئذ من غير تلك الجهة ، مثلا لو فرضنا انه شك في طهارة ماء ونجاسته في الصبح من جهة احتمال ملاقاته مع الدم بحيث يكون منشأ الشك في نجاسته منحصرا بالاحتمال المزبور ، فقامت البينة على طهارته في الصبح ، فلا شبهة في أن ما يقتضيه التعبد بالبنية من الطهارة الظاهرية للماء المزبور انما هو طهارته من الجهة المزبورة لا مطلقا ولو من غير 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منشأ الشك في نجاسته عند الصبح بالجهة المزبورة هو اليقين بعدم نجاسته من الجهات الاخر ، ومع هذا اليقين يمتنع اقتضاء التعبد بالبنية طهارة الماء حتى من الجهة المعلومة ، فلو شك في بقاء طهارته من غير تلك الجهة المشكوكة أولا في ثاني الزمان بل من جهة احتمال ملاقاته مع البول أو غيره من النجاسات فلا يجري فيه الاستصحاب للقطع بانتفاء الحكم الظاهري من الأول من غير الجهة المشكوكة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اجراء الاستصحاب في الحكم الواقعي الذي هو مؤدي البنية لا مجال لاجرائه في الحكم الظاهري الذي هو مفاد دليل التعبد بها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مؤديات الطرق والامارات ، وقد عرفت نفى الاشكال عن جريانه فيها على المختار في مفاد أدلة الامارات من كونه على نحو تتيمم الكشف واثبات الاحراز التعبدي حتى على القول بتعلق حرمة النقض في لا تنقض بنفس المتيقن </w:t>
      </w:r>
      <w:bookmarkStart w:id="28" w:name="pg16005_176718"/>
    </w:p>
    <w:p>
      <w:pPr>
        <w:pStyle w:val="BookText"/>
        <w:rPr/>
      </w:pPr>
      <w:bookmarkEnd w:id="28"/>
      <w:r>
        <w:rPr>
          <w:rFonts w:ascii="Amiri" w:hAnsi="Amiri" w:eastAsia="Amiri" w:cs="Amiri"/>
          <w:color w:val="111111"/>
          <w:sz w:val="28"/>
          <w:sz w:val="28"/>
          <w:szCs w:val="28"/>
          <w:rtl w:val="true"/>
          <w:lang w:bidi="ar-SA"/>
        </w:rPr>
        <w:t>فضلا عما هو المختار من تعلقه بعنوان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مؤديات الأصول المحرزة كالاستصحاب وقاعدة الطهارة على وجه قوى ، ففي جريانه فيها اشكال أقواه العدم ، وذلك لا من جهة عدم احراز ثبوت المستصحب فيها ، لأنه على المختار في لا تنقض من تعلقه بنفس اليقين ، لا قصور في قيامه مقام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الغاية فيها باليقين بالخلاف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غائية اليقين بالخلاف فيها هو بقاء الحكم المجعول بالأصل واستمراره إلى حين اليقين بالانتقاض ، فمع عدم اليقين بالخلاف لا وجدانا ولا تعبدا كان الحكم المجعول بالاستصحاب السابق باقيا ، ومع بقائه لا يبقى المجال لاجراء الاستصحاب بالنسبة إلى مؤدياتها ، لان الغرض من استصحابها انما هو اثبات الحكم الظاهري وترتيب آثار البقاء عليها وهو حاصل بالاستصحاب السابق الجاري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استصحاب مؤديات الأصول غير المحرزة كقاعدة الحلية والطهارة على وجه آخر ، بلحاظ عدم كون مؤدياتها الا مجرد اثبات الطهارة أو الحيلة الظاهرية للشيء في ظرف الشك فيهما بلا نظر منها إلى اثبات ان المؤدى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الحكم الظاهري المجعول في موردها ، فهو أيضا مما لا مجرى له ، لانتفاء الشك الذي هو من أركانه ، للقطع ببقاء الحكم الظاهري المجعول في مواردها ما دام بقاء الشك وعدم حصول الغاية التي هي العلم بالخلاف</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7563785_2142443653"/>
      <w:bookmarkStart w:id="30" w:name="_Toc10"/>
      <w:bookmarkEnd w:id="29"/>
      <w:r>
        <w:rPr>
          <w:rtl w:val="true"/>
        </w:rPr>
        <w:t>التنبيه الثالث</w:t>
      </w:r>
      <w:bookmarkEnd w:id="30"/>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المستصحب اما ان يكون كليا أو شخصيا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فردا معينا قد شك في بقائه ، أو يكون فردا مرددا من طبيعة واحدة أو طبيعتين أو طبايع ، كما أنه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بقاء الكلي من جهة الشك في بقاء الفرد الذي كان الكلي متحققا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تردد الخاص الذي كان </w:t>
      </w:r>
    </w:p>
    <w:p>
      <w:pPr>
        <w:pStyle w:val="BookText"/>
        <w:rPr/>
      </w:pPr>
      <w:r>
        <w:rPr>
          <w:rFonts w:ascii="Amiri" w:hAnsi="Amiri" w:eastAsia="Amiri" w:cs="Amiri"/>
          <w:color w:val="111111"/>
          <w:sz w:val="28"/>
          <w:sz w:val="28"/>
          <w:szCs w:val="28"/>
          <w:rtl w:val="true"/>
          <w:lang w:bidi="ar-SA"/>
        </w:rPr>
        <w:t xml:space="preserve">الكلي في ضمنه بين ما هو مقطوع الارتفاع وما هو مقطوع البقاء ، كالحدث المردد بين الأصغر والأكبر مع فعل ما يوجب رفع الحدث الأصغر ، والحيوان المردد بين كونه قصير العمر أو طويله مع مضى زمان يقطع عادة بعدم بقاء القصير في طول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احتمال وجود فرد آخر للكلي غير الفرد الذي علم بحدوثه وارتفاعه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قسمين ، فان الفرد الآخر المحتمل ، تارة يحتمل وجوده في زمان الفرد الآخر ، وأخرى يحتمل حدوثه مقارنا لارتفاعه ، وذلك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الافراد المتواطئة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الشرعي في فرض كون المستصحب من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 على نفس الكلى والجامع بين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الفردين بلا ترتبه على عنوان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منهما ، فهذه جهات وصور لهذا التقسيم</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ولنقدم الكلام في الاستصحاب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كان المستصحب شخصا معينا فلا اشكال في صحة استصحابه لتمامية أركانه جميعا من اليقين السابق والشك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شخصا مرددا بين الشخصين كأحد الفردين أو الانائين في مثال العلم الاجمالي بوجوب أحدهما أو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بقاء المعلوم بالاجمال من جهة ارتفاع أحد الفردين أو خروجه عن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البقاء من جهة ارتفاع أحد فردي الترديد ، فلا يجري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اجتماع أركانه فيه من اليقين بالوجود والشك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اليقين والشك بموضوع ذي اثر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صحة التعبد بالشيء تعلق اليقين والشك به بالعنوان الذي يكون بذلك العنوان موضوعا للأثر الشرعي ، والا فلا يكفي تعلق الشك بغيره من العناوين التي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المقام انما هو لمصداق الفرد بما له من العنوان التفصيلي ، كصلاة الظهر والجمعة ، والقصر والتمام ، ونجاسة هذا الاناء وذاك الآخر بواقعه وعنوانه التفصيلي ، ومثله مما اختل فيه أحد أركانه وهو الشك في البقاء ، لكونه بين ما هو مقطوع البقاء وبين ما هو مقطوع الارتفاع ، بل ويختل فيه كلا ركنيه </w:t>
      </w:r>
    </w:p>
    <w:p>
      <w:pPr>
        <w:pStyle w:val="BookText"/>
        <w:rPr/>
      </w:pP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الاجمالي العرضي ، كعنوان أحد الفردين أو الفرد المردد ، أو ما هو موضوع الأثر ونحوها من العناوين العرضية الاجمالية ، فهي وان كانت متعلقة لليقين والشك ، ولكنها بأسرها خارجة عن موضوع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شرعي في الأدلة على شيء من هذه العناوين العرضية ، فلا يجرى الاستصحاب حينئذ لا في العنوان الاجمالي ، ولا في العناوين التفصيلية ، لانتفاء الأثر الشرعي في الأول ، وانتفاء الشك في البقاء في الثاني</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منعنا عن جريان الاستصحاب في المفاهيم المجملة المرددة بين المتباينين أو الأقل والأكثر ، كالشك في مفهوم زيد المردد بين زيد بن عمرو وزيد ابن خالد ، والشك في أن النهار تنتهي بغياب القرض أو بذهاب الحمرة المشرقية ، والشك في مفهوم الرضاع الموجب لنشر الحرمة في أنه ما بلغ عشر رضعات ، أو خمسة عشر رضعة ، وفي مفهوم الكر المردد قدره بين ما يساوي سبعة وعشرين شبرا ، أو ثلاثة وأربعين تقريبا ، إلى غير ذلك من الأمثلة ، فلا يصح استصحاب المفهوم المردد بين المفهومين بعد موت زيد بن عمرو ، ولا استصحاب النهار بعد غياب القرض ، ولا استصحاب عدم تحقق الرضاع المحرم بعد تحقق عشر رضعات ، ولا عدم كرية الماء بعد بلوغه الحد الأول ، كل ذلك لما ذكرنا من انتفاء الأثر الشرعي فيما هو المشكوك ، وانتفاء الشك في البقاء فيما له الأثر الشرعي ، لكونه دائرا بين المقطوعين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يتضح الفرق بين الفرد المردد ، وبين القسم الثاني من الكلى ، كالحدث المردد بين الأصغر والأكبر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الاستصحاب هناك انما هو من جهة ان لنفس الكلى اثر شرعي وهو المانعية عن الصلاة مثلا ، بخلاف الفرد المردد ، فان الأثر الشرعي فيه انما يكون للشخص لا لعنوان أحد الشخصين والفرد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هي العمدة في الفرق بين المقامين ، لا بصرف كون الجامع المتعلق للشك واليقين ذاتيا هناك وعرضيا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ترتب اثر شرعي هنا أيضا على مثل هذا الجامع العرضي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طرف الكلى لو كان الأثر الشرعي لنفس الحصة أو الفرد لا للكلي والجامع الذاتي بين الفردين نقول فيه بعدم </w:t>
      </w:r>
    </w:p>
    <w:p>
      <w:pPr>
        <w:pStyle w:val="BookText"/>
        <w:rPr/>
      </w:pPr>
      <w:r>
        <w:rPr>
          <w:rFonts w:ascii="Amiri" w:hAnsi="Amiri" w:eastAsia="Amiri" w:cs="Amiri"/>
          <w:color w:val="111111"/>
          <w:sz w:val="28"/>
          <w:sz w:val="28"/>
          <w:szCs w:val="28"/>
          <w:rtl w:val="true"/>
          <w:lang w:bidi="ar-SA"/>
        </w:rPr>
        <w:t>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انما لا يجرى في الفرد المردد إذا كان العنوان الاجمالي بما هو هو وفي حيال ذاته مقصودا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ملحوظا على وجه الطريقية والمشيرية إلى ما هو الموضوع للأثر بنحو الاجمال ، فلا محذور في استصحابه ، لأنه بهذا اللحاظ يكون وسيلة لايصال التعبد بالبقاء إلى ما هو الموضوع للأثر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سلم ذلك فإنما هو في فرض قابلية ما يحكى عنه العنوان الاجمالي لأعمال التعبد فيه ، والمفروض عدم قابليته لذلك ، لعدم تعلق الشك بعنوان من العناوين التفصلية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اخذ كونه وجها وعنوانا لهذا الفرد كان مقطوع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كونه عنوانا للفرد الآخر كان مقطوع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في البقاء الا بعنوان أحد الفردين أو الفرد المردد أو بغيرهما من العناوين الاجمالية العرضية ، وبعد خروج مثلها عن حيز الأثر الشرعي فلا يجرى الاستصحاب فيها كما هو ظاهر</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ظهر الحال فيما لو كان الشك في بقاء الفرد المردد من غير جهة اليقين بارتفاع أحد الفردين ، كما لو علم اجمالا بنجاسة أحد الانائين مع احتمال زوال نجاسته بورود مطهر عليه من مطر ونحوه ، فإنه على ما ذكرنا لا يجرى فيه الاستصحاب أيضا ، لا في العنوان الاجمالي ، لاعتبار قيد الأثر في متعلقه ، ولا في كل واحد من الانائين ، لانتفاء اليقين بالنجاسة بالنسبة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انما تعلق بأحدهما اجمالا المردد انطباقه على هذا الاناء وذاك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طهارة كلا الانائين فعلا ، يرجع فيهما إلى قاعدة الطهارة ، بل استصحابها لاجتماع أركانه فيهما من اليقين بالطهارة والشك في البقاء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عن جريان استصحاب النجاسة في هذه الصورة فليكن ذلك باجرائه في كل واحد من الطرفين لا في العنوان الاجمالي الذي لا اثر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استتباع العلم الاجمالي المزبور لليقين بنجاسة كل واحد منهما في فرض انطباق المعلوم عليه ، فإنه مع هذا اليقين المنوط بكل واحد منهما يتحدد متعلق الشك واليقين فيهما فيجرى فيهما الاستصحاب ، وبالعلم الاجمالي بتحقق المعلق عليه في </w:t>
      </w:r>
    </w:p>
    <w:p>
      <w:pPr>
        <w:pStyle w:val="BookText"/>
        <w:rPr/>
      </w:pPr>
      <w:r>
        <w:rPr>
          <w:rFonts w:ascii="Amiri" w:hAnsi="Amiri" w:eastAsia="Amiri" w:cs="Amiri"/>
          <w:color w:val="111111"/>
          <w:sz w:val="28"/>
          <w:sz w:val="28"/>
          <w:szCs w:val="28"/>
          <w:rtl w:val="true"/>
          <w:lang w:bidi="ar-SA"/>
        </w:rPr>
        <w:t xml:space="preserve">أحدهما يعلم بتنجز أحد الاستصحابين فيترتب عليه الأثر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التقريب لا يجري في فرض اليقين بارتفاع أحد الفردين ، إذ لا يعلم بتحقق المعلق عليه في طرف المشكوك الباقي ، كي يترتب عليه اثر عملي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المنع المذكور لا يختص بالاستصحاب ، بل يجري في عامة الأصول ، لاطراد وجه المنع في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أنه لو صلى عند اشتباه القبلة إلى الجهات الأربع وبعد الفراغ منها علم بفساد واحدة منها معينة ، فإنه على ما ذكرنا لا يجوز الاكتفاء بالبقية في تفريغ الذمة ، بل تجب إعادة تلك الصلاة بعينها ، لعدم جريان قاعدة الفراغ في العنوان الاجمالي المردد ، كالصلاة إلى القبلة المرددة ، أو ما هو المأمورية بهذا العنوان الاجمالي ، وعدم اثمار جريانها في البقية لعدم العلم بان القبلة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علم بفساد واحدة منها مرددة ، فإنه لا يجب إعادة الصلاة ، لجريان قاعدة الفراغ بالنسبة إلى كل واحدة من الصلوات المأتية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منها في فرض كونها إلى القبلة مما يشك في صحته وفساده بشك حادث بعد الفراغ فتجري فيها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اجمالا بمخالفة أحد هذه الأصول للواقع ، وهو أيضا غير ضائر لاحتمال كون الفاسدة هي المأتية إلى غير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من نتائج عدم جريان الأصل في العنوان الاجمالي المردد ، لاختصاص موضوعه بالشك المتعلق بما له الأثر بعنوانه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اطلاقه بالنسبة إلى الشك بكل عنوان لا مجال للتفصيل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المصير إلى جريان القاعدة حتى في فرض العلم بفساد واحدة منها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الشك في صحة ما هو المأمور به وفساده بهذا العنوان الاجمالي بشك حاصل بعد الفراغ ، مع أنه لا يظن التزامه من أحد ، وعليه فلا يتم التفصيل المزبور بين فرضي المسألة الا بما ذكرناه</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بكفاية مرآتية العنوان الاجمالي المشكوك لما له الأثر الشرعي في صحة التعبد ببقائه ، لا يرد عليه اشكال بعض الأعاظم قده باختلاله في أحد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أركانه ، لانتقاء الشك ببقاء العنوان المردد بما هو كذلك بعد العلم بارتفاع أحد الفردين وبقاء الاخر ، واستلزامه التعبد بما هو معلوم البقاء وبما هو معلوم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استصحاب الفرد المردد انما هو التعبد ببقاء الحادث على ما هو عليه من الترديد وهو يقتضي الحكم ببقاء الحادث على كل تقدير سواء كان هو الفرد الزائل أو الباقي وهو ينافي العلم بارتفاع الحادث على تقدير وبقائه على تقدير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الاشكال يتجه في فرض سراية اليقين والشك من متعلقه الذي هو العنوان الاجمالي إلى عناوين الأطراف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وقوفهما على العنوان الاجمالي وعدم سرايتهما إلى العناوين التفصيلية ولا إلى المعنونات الخارجية كما حققناه في مبحث البراءة والاشتغال بشهادة اجتماع الشك واليقين في العلوم الاجمالية ، فلا مجال لهذا الاشكال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اليقين الاجمالي بالعنوان المردد لا ينافي الشك التفصيلي بكل واحد من الأطراف بل يجتمع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الاجمالي ببقاء العنوان المزبور لا ينافي اليقين التفصيلي بارتفاع بعض الأطراف وبقاء البعض الاخر ، ومعه لا قصور في استصحاب العنوان المردد لاجتماع أركانه فيه من اليقين السابق والشك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احتمال انطباقه على الفرد الزائل يشك في بقاء ما تعلق به اليقين السابق فيجري فيه التعبد بالبقاء من دون اقتضائه التعدي إلى العناوين التفصيلية كي يلزم التعبد بما هو معلوم الوجود وما هو معلوم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التعبد الاستصحابي تابع يقينه وشكه وبعد عدم تعديهما من العنوان الاجمالي إلى العناوين التفصيلية لا يكاد يتعدى التعبد بالبقاء أيضا عن مورد يقينه وشكه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المنشأ كله للاشكال المزبور انما هو تخيل اعتبار كون المستصحب في الفرد المردد مشكوك البقاء في الزمان المتأخر بجميع عناوينه حتى بعنوانه التفصيلي المنطبق على الفرد الزائل أو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فان القدر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انما هو اعتبار مجرد تعلق الشك في الزمان المتأخر بعين ما تعلق به اليقين السابق من العنوان ، فإذا كان المتعلق للعلم هو العنوان الاجمالي المردد انطباقه على أحد الفردين ، يكون معنى الشك فيه عبارة عن الشك ببقاء ذاك </w:t>
      </w:r>
    </w:p>
    <w:p>
      <w:pPr>
        <w:pStyle w:val="BookText"/>
        <w:rPr/>
      </w:pPr>
      <w:r>
        <w:rPr>
          <w:rFonts w:ascii="Amiri" w:hAnsi="Amiri" w:eastAsia="Amiri" w:cs="Amiri"/>
          <w:color w:val="111111"/>
          <w:sz w:val="28"/>
          <w:sz w:val="28"/>
          <w:szCs w:val="28"/>
          <w:rtl w:val="true"/>
          <w:lang w:bidi="ar-SA"/>
        </w:rPr>
        <w:t xml:space="preserve">العنوان المردد انطباقه على أحد المعلومين ، لا ان معناه كونه مشكوك البقاء بجميع العناوين حتى بالعنوان التفصيلي المنطبق على الفرد الزائل أو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البيان المزبور هو الاشكال في استصحاب القسم الثاني من الكلى المردد بين القصير والطويل</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الكلى بعروض التشخصات عليه يتحصص في الخارج بحصص متعددة بحيث يصير مع كل شخص وخصوصية حصته من الطبيعي غير الحصة الأخرى مع شخص فرد آخر ، كما اشتهر بان مع كل فرد أب من الطبيعي ، لان نسبة الطبيعي إلى الافراد كنسبة الآباء إلى الأولاد ، لا كالأب الواحد ، فلا محالة يكون مرجع العلم الاجمالي في الكلى إلى العلم بحدوث حصة من الطبيعي متخصصة بخصوصية خاصة مرددة بين كونها مقطوع الارتفاع وبين كونها مقطوع البقاء ، فيجئ فيه أيضا ما في الفرد المردد 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ما عليه المعظم ، لا يلتزم به المستشكل المزبور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يدفع الاشكال في الكلى بعدم اضرار اليقين بارتفاع أحد الفردين وبقاء الآخر في أركان استصحابه ، بدعوى تعلق اليقين والشك فيه بالجامع الاجمالي المحتمل الانطباق على كل واحد من الفردين لا بالعناوين التفصيلية ، ولا بالمحكيات الخارجية ، فلا ينافي اليقين بارتفاع أحد الفردين وبقاء الآخر مع اجتماع اليقين والشك في نفس الكلى والجامع المحتمل الانطباق على كل واحد من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به الاشكال في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الا من جهة كون الجامع المتعلق للعلم ذاتيا في الكلى وعرضيا في الفرد المردد ، وهو أيضا غير فارق بعد وقوف اليقين في المقامين على نفس الجامع الاجمالي وعدم سرايته إلى الخارج ولا إلى العناوين التفصيلية للافراد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بعد تعلق الشك ببقاء العنوان المزبور ولو من جهة الشك في انطباقه على الفرد الزائل أو الباقي هو جريان الاستصحاب فيه بعين جريانه في الكلى ، لولا شبهة انتفاء الأثر الشرعي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المستشكل المزبور لهذا الاشكال في الكلى ، فاورد على نفسه بان اليقين في الكلى أيضا لم يتعلق الا بحدوث حصة من الكلى متخصصة بخصوصية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خاصة وتلك الحصة أمرها يدور بين ما يكون مقطوع البقاء ، وما يكون مقطوع الارتفاع فيكون حال الكلى الموجود في ضمن الفرد المردد حال نفس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عنه بان وجود الكلى وان كان بوجود الفرد وزواله بزواله ، الا انه ليس الكلى مما ينتزع عن الفرد ، بل هو متأصل الوجود في الخارج على ما هو التحقيق من وجود الكلى الطبيعي ، ومن دون فرق بين الأمور العينية التكوينية ، وبين الأمور الاعتبارية أو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الفرد المردد يكون منشأ للعلم بوجود الكلى والقدر المشترك خارجا ، وارتفاع أحد الفردين يصير منشأ للشك في بقاء الكلى ، فيثبت كلا ركني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ان المقصود من تأصل الكلى الطبيعي في الخارج ، ان كان وجوده في ضمن الفرد بوجود شخصي مستقل قبال الخصوصيات الفردية ، ففساده أوضح من أن يبين ، فان لازمه اتحاد جميع الافراد المتحدة مع الطبيعي في وجود واحد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وجوده بوجود نوعي أو جنسي ، فهو أوضح فسادا ، بداهة انه لا وجود للكلي بوصف الكلية الصادقة على الكثيرين في الخارج وانما صقعه بهذا النحو في موطن الذهن لا الخارج ، فالخارج هو موطن الحصص المعروضة للتقيدات والتفحصات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وجوده باعتبار وجود حصصه المقرونة بالخصوصيات الفردية ، نظرا إلى تكثر الطبيعي في الخارج بعروض التشخصات عليه وتحصصه بحصص متعدده بنحو يصير مع كل فرد حصة من الطبيعي تغاير الحصة الأخرى الموجودة في ضمن الفرد الآخر ، غاية الأمران العقل ينتزع من هذه الحصص بلحاظ وحدتها السنخية وكونها تحت جنس واحد وفصل فارد مفهوما واحدا فيناله في الذهن بنحو الكلية الصادقة على الكثيرين ، فهو متين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عليه سؤال الفرق بين الكلى وبين الفرد المردد ، في أنه بعد عدم اضرار اليقين بارتفاع إحدى الحصتين وبقاء الأخرى في أركان الاستصحاب في الكلى ولو من جهة دعوى تعلق اليقين بنفس الكلى بصورته الذهنية ووقوفه على الجامع المحتمل الانطباق في الخارج على كل واحد من الفردين ، وعدم سرايته إلى عناوين الحصص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الفرد المردد ، لان فيه أيضا يكون </w:t>
      </w:r>
      <w:bookmarkStart w:id="31" w:name="pg16005_176726"/>
    </w:p>
    <w:p>
      <w:pPr>
        <w:pStyle w:val="BookText"/>
        <w:rPr/>
      </w:pPr>
      <w:bookmarkEnd w:id="31"/>
      <w:r>
        <w:rPr>
          <w:rFonts w:ascii="Amiri" w:hAnsi="Amiri" w:eastAsia="Amiri" w:cs="Amiri"/>
          <w:color w:val="111111"/>
          <w:sz w:val="28"/>
          <w:sz w:val="28"/>
          <w:szCs w:val="28"/>
          <w:rtl w:val="true"/>
          <w:lang w:bidi="ar-SA"/>
        </w:rPr>
        <w:t xml:space="preserve">اليقين متعلقا بالجامع العرضي والعنوان الاجمالي المحتمل الانطباق على كل واحد من الفردين المعلوم ارتفاع أحدهما وبقاء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الا بصرف كون الجامع المعروض للعلم ذاتيا في أحدهما وعرضيا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الوحدة السنخية بين الحصص التي هي منشأ انتزاع مفهوم واحد بعد أن تكون جهة زائدة عن الحصص فلا بد من وجودها خارجا ، فلا يمكن انتزاع مفهوم واحد منها مع تغاير كل واحدة من الحصص مع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كونها جهة زائدة عنها بنحو يكون لها وجود مستقل قبال وجودات الحصص ، بل هي جهة ذاتية لها وان وجودها بعين وجود الحصص لا بوجود زائد عن وجودها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نظر من يقول بان وجود الطبيعي بمعنى وجود افراده فيكون المقصود عينية وجوده مع وجود حصصه المحفوظة في ضمن الافراد وانه لا وجود له مستقلا في الخارج في قبال وجودات الحصص ، لا ان المقصود هو عينية وجوده لوجود افراده ، والا فمن الواضح انه بالنسبة إلى الافراد يكون وجوده ضمنيا لا عينيا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الاشكال على استصحاب الفرد المردد ما ذكرناه من انتفاء الأثر الشرعي فيما تم فيه أركانه وهو العنوان الاجمالي العرضي وعدم تمامية أركانه فيما له الأثر الشرعي ، هذا كله في استصحاب 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الاستصحاب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اقسام</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17563787_2142443653"/>
      <w:bookmarkStart w:id="33" w:name="_Toc11"/>
      <w:bookmarkEnd w:id="32"/>
      <w:r>
        <w:rPr>
          <w:rtl w:val="true"/>
        </w:rPr>
        <w:t xml:space="preserve">( </w:t>
      </w:r>
      <w:r>
        <w:rPr>
          <w:rtl w:val="true"/>
        </w:rPr>
        <w:t xml:space="preserve">القسم الأول </w:t>
      </w:r>
      <w:r>
        <w:rPr>
          <w:rtl w:val="true"/>
        </w:rPr>
        <w:t>)</w:t>
      </w:r>
      <w:bookmarkEnd w:id="33"/>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استصحاب الكلى المتحقق في ضمن فرد بعينه كالانسان المتحقق في ضمن زيد ولا اشكال في صحة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يلازم العلم بوجود الفرد للعلم بوجود الكلى المتحقق في ضمنه ويلازم الشك في بقاء الفرد للشك في بقاء الكلى ، فلا محاله يجرى الاستصحاب في كل من الفرد والكلي لتمامية أركانه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صحة الاستصحاب من لحاظ ما يترتب عليه الأثر الشرعي ، فان الأثر الشرعي تارة يكون </w:t>
      </w:r>
      <w:bookmarkStart w:id="34" w:name="pg16005_176727"/>
    </w:p>
    <w:p>
      <w:pPr>
        <w:pStyle w:val="BookText"/>
        <w:rPr/>
      </w:pPr>
      <w:bookmarkEnd w:id="34"/>
      <w:r>
        <w:rPr>
          <w:rFonts w:ascii="Amiri" w:hAnsi="Amiri" w:eastAsia="Amiri" w:cs="Amiri"/>
          <w:color w:val="111111"/>
          <w:sz w:val="28"/>
          <w:sz w:val="28"/>
          <w:szCs w:val="28"/>
          <w:rtl w:val="true"/>
          <w:lang w:bidi="ar-SA"/>
        </w:rPr>
        <w:t xml:space="preserve">لكل من الفرد والكلي ، وأخرى لخصوص الكلى دون الفرد ، وثالثة بعكس ذلك ، ورابعة يكون الأثر لمجموع الفرد والكلي بنحو يكون كل من الفرد والكلي جزء الموضوع للأثر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يجرى الاستصحاب في كل من الفرد والكلي ، ويترتب على استصحاب كل منهما اثره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يجرى الاستصحاب في خصوص الكلى دون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يجرى الأصل في كل من الفرد والكلي باعتبار اثره الضمني على ما هو والتحقيق من كفاية هذا المقدار من الأثر في صحة التعبد بالشيء كما يجرى في مجموع الفرد والكلي</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17563789_2142443653"/>
      <w:bookmarkStart w:id="36" w:name="_Toc12"/>
      <w:bookmarkEnd w:id="35"/>
      <w:r>
        <w:rPr>
          <w:rtl w:val="true"/>
        </w:rPr>
        <w:t xml:space="preserve">( </w:t>
      </w:r>
      <w:r>
        <w:rPr>
          <w:rtl w:val="true"/>
        </w:rPr>
        <w:t xml:space="preserve">القسم الثاني من اقسام الكلى </w:t>
      </w:r>
      <w:r>
        <w:rPr>
          <w:rtl w:val="true"/>
        </w:rPr>
        <w:t>)</w:t>
      </w:r>
      <w:bookmarkEnd w:id="36"/>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استصحاب الكلى المتيقن وجوده في ضمن أحد الفردين الذين يعلم بزوال أحدهما بعينه على تقدير حدوثه وبقاء الآخر كذلك ، كالحدث المردد بين الأصغر والأكبر ، والحيوان المردد بين قصير العمر وطويله ، حيث إنه بارتفاع أحد الفردين يشك في بقاء الكلى المتيقن وجوده في ضمن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الاستصحاب في هذا القسم أيضا لتمامية أركانه فيه من اليقين السابق والشك اللاحق ، فان العلم بحدوث أحد فردي الترديد علم بوجود الكلى والقدر المشترك بينهما ، والقطع بزوال أحد الفردين لو كان هو الحادث وبقاء الاخر كذلك موجب للشك في بقاء الكلى ، لاحتمال ان يكون الحادث هو الفرد الباقي الذي يلازم بقائه بقاء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الكلي بنفسه اثرا شرعيا أو موضوعا لاثر شرعي ، كالحدث المردد بين الأصغر والأكبر ، الحيوان المردد بين قصير العمر وطويله ، فيجري فيه الاستصحاب ، ويترتب على استصحابه ما له من الآثار ، كالمانعية عن الدخول في الصلاة وحرمة مس كتابة القرآن في نحو الحدث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على استصحابه الآثار الشرعية المترتبة على خصوصية الفرد من نحو حرمة الدخول في المسجد والمكث فيه وحرمة قرائة </w:t>
      </w:r>
    </w:p>
    <w:p>
      <w:pPr>
        <w:pStyle w:val="BookText"/>
        <w:rPr/>
      </w:pPr>
      <w:r>
        <w:rPr>
          <w:rFonts w:ascii="Amiri" w:hAnsi="Amiri" w:eastAsia="Amiri" w:cs="Amiri"/>
          <w:color w:val="111111"/>
          <w:sz w:val="28"/>
          <w:sz w:val="28"/>
          <w:szCs w:val="28"/>
          <w:rtl w:val="true"/>
          <w:lang w:bidi="ar-SA"/>
        </w:rPr>
        <w:t>العزائم ، لأنها من آثار كون الحادث هو الحدث الأكبر والأصل الجاري في الكلي القدر المشترك لا يثبت مثل تلك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ذكرنا بين ان يكون العلم بوجود الكلي المردد بين الفردين قبل العلم بارتفاع أحد فردي الترديد ، وبين ان يكون بعد العلم بارتفاعه ، كما لو خرج منه بلل تخيل كونه بولا فتوضأ ثم بعد ذلك حصل له العلم الاجمالي بان البلل بول أو مني ، كما لا فرق بين ان يكون الأثر مترتبا على صرف وجود الكلي ، وبين ان يكون مترتبا على وجود الساري على اشكال في الأخير كما سنذكره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الفرض الأول عن مجرى الاستصحاب بلحاظ ان اثر المانعية عن الدخول في الصلاة وعدم جواز مس كتابة القران مترتب بنفس العلم الاجمالي بالحدث المردد بين الأصغر والأكبر في المرتبة السابقة عل تحقق موضوع الاستصحاب وهو الشك في بقاء الحادث خصوصا على القول بعلية العلم الاجمالي لوجوب الموافقة القطعية ، فيكون فعل ما يوجب رفع الحدث الأصغر بمنزلة تلف أحد الأطراف بعد العلم الاجمالي في تأثيره في التنجيز ، فلا ينتهي التوبة معه إلى اثبات المانعية باستصحاب بقاء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الدفع ، فان مجرد علية العلم الاجمالي لحكم العقل بالاشتغال ووجوب الموافقة القطعية لا يمنع عن جريان استصحاب الحدث بعد حكومة الأصل المزبور على قاعدة الاشتغال نعم ثمرة الاستصحاب تظهر في صورة حدوث العلم الاجمالي بعد تلف أحد الفردين ولكن ذلك لا يقتضي تخصيص جريانه في هذه الصورة</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على استصحاب الكلي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بقاء الكلي مسبب عن الشك في حدوث الفرد الباقي وأصالة عدم حدوثه ترفع الشك عن الكلي ، لان الأصل الجاري في السبب رافع ومزيل لموضوع الأصل الجاري في المسبب ومع جريان الأصل فيه لا مجال لجريانه في الكلي والقدر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عنه الشيخ قدس سره بان ارتفاع القدر المشترك انما هو من لوازم كون الحادث الفرد المقطوع الارتفاع ، لا من لوازم عدم حدوث الفرد الباقي ، وانما لازمه ارتفاع القدر المشترك الذي كان في ضمنه لا ارتفاع القدر المشترك بين الامرين وبينهما فرق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احتمال ارتفاع القدر المشترك من لوازم كون الحادث هو الفرد الزائل ، كذلك احتمال بقائه من لوازم كون الحادث هو الفرد الباقي ، فلا وجه لجعل الشك في بقاء الكلى من لوازم خصوص احتمال كون الحادث هو الفرد الزائل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الشبهة منع السببية والمسببية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بقاء الكلى وارتفاعه انما كان مسببا عن العلم الاجمالي بان الحادث هو الفرد الزائل أو الباقي ، ولا أصل يصلح لتعيين ما هو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كون الحادث هو الفرد الطويل بنحو مفاد ليس الناقصة مع أنها لا مجرى لها في نفسها لانتفاء ركنها الذي هو اليقين السابق ، لا يثبت كون الحادث هو الفرد القصير ، ولا ارتفاع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حدوث الفرد الطويل بنحو مفاد ليس التامة فهي أيضا غير مثبتة لارتفاع القدر المشترك ولو على فرض السبية والمسببية بينهما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بينهما عقلي لا شرعي ، بداهة عدم كون الترتب بين الكلى والفرد في الوجود والعدم من المجعولات الشرعية وانما هو عقلي محض حتى في مثل الحدث والجنابة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مترتب عليها انما هو طبيعة الحدوث مهملة ، لا الطبيعة المطلقة والقدر المشترك بينهما وبين غيرها ، وترتب عدم هذه على عدم الجنابة عقلي لا شرعي ، فتجري حينئذ أصالة بقاء الكلى والقدر المشترك بلا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اغمض النظر عن هذه الجهة وقيل بشرعية الترتب بين وجود الكلى ووجود الفرد اما مطلقا أو في بعض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لاشكال بعض الأعاظم عليه بمعارضة الأصل فيه مع أصالة عدم حدوث الفرد القصير فيبقى استصحاب بقاء الكلى والقدر المشترك بحاله بعد تساقطهما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خروج الفرد الزائل عن مورد الابتلاء لا يجري فيه الأصل كي يعارض مع الأصل الجاري في الفرد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بمجرد العلم بحدوث أحد الفردين والشك فيما هو الحادث تجرى أصالة عدم الحدوث في كل منهما فتسقط بالمعارضة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كذلك إذا كان العلم الاجمالي حاصلا قبل خروج أحد الفردين عن مورد الابتلاء ، لا ما إذا كان حاصلا بعد تلفه وخروجه عن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لجريان أصل العدم في طرف التالف والخارج عن الابتلاء ، مع أن ثمرة استصحاب الكلى انما </w:t>
      </w:r>
    </w:p>
    <w:p>
      <w:pPr>
        <w:pStyle w:val="BookText"/>
        <w:rPr/>
      </w:pPr>
      <w:r>
        <w:rPr>
          <w:rFonts w:ascii="Amiri" w:hAnsi="Amiri" w:eastAsia="Amiri" w:cs="Amiri"/>
          <w:color w:val="111111"/>
          <w:sz w:val="28"/>
          <w:sz w:val="28"/>
          <w:szCs w:val="28"/>
          <w:rtl w:val="true"/>
          <w:lang w:bidi="ar-SA"/>
        </w:rPr>
        <w:t>تظهر في هذه الصورة ، والا ففي الصورة الأولى تكفي قاعدة الاشتغال لاثبات المطلوب وان لم نقل بجريان استصحاب الكلى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الكلى الطبيعي مما ينتزع عن الفرد ولا وجود له في الخارج حتى يتعلق العلم بوجوده وانما الخارج موطن منشأ انتزاعه من الافراد الخاصة الجزئية وهي التي تكون موضوعا للآثار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يجري الاستصحاب في الكلى بما هو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فساده مما قد مناه سابقا ، فان المراد من الكلى الذي هو معروض الاحكام هو ما يكون منشأ لانتزاع هذا المفهوم أعني الجهة المشتركة المحفوظة بين الحصص الموجودة الخارجية ولا اشكال في تحققه في الخارج بعين وجود الحصص المقرونة بالتشخصات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بنحو الكلية وسعة الانطباق على كل فرد لا يكون موطنها الا الذهن ، حيث ينال العقل من شخص الموجود الخارجي الواجد لحيثية الطبيعي ولحيثيات أخرى صرف الجهة المشتركة بينه وبين غيره فتجيء في الذهن مجردة عن العلائق والضمائم بنحو تكون لها سعة الانطباق على كل فرد من غير أن يكون ما في الذهن من الصورة المجردة مخالفا مع ما في الخارج من صرف الشيء المقرون بالتشخصات كما هو ظاهر</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احتمال كون الكلى في ضمن الفرد القصير الذي يعلم بارتفاعه لو كان هو الحادث ، يحتمل انتقاض اليقين السابق بيقين آخر ، ومع هذا الاحتمال لا مجال للتمسك بعموم حرمة نقض اليقين بالشك ، لأنه من قبيل التمسك بالعام في الشبهة المصداقية لنفس العام لا للمخصص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لايخفى ، فان غاية ما يقتضيه اليقين بانعدام شخص الفرد انما هو اليقين بانعدام الطبيعي المحفوظ في ضمنه ، لا اليقين بانعدام الطبيعي المحفوظ في الفردين أعني الجهة المشتركة بينهما ، ومتعلق اليقين السابق انما هو الجهة المحفوظة بينهما على نحو يكون له نحو تعلق بكل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المستحيل ان يتعلق به اليقين الناقض بمحض تعلقه بفرد واحد ، ومعه كيف يحتمل انتقاض اليقين السابق المتعلق بالجهة المشتركة بين الفردين بمحض اليقين بانعدام أحد الفردين كي يكون التمسك بعموم لا تنقض قبيل التمسك بالعام في الشبهة المصداقية </w:t>
      </w:r>
    </w:p>
    <w:p>
      <w:pPr>
        <w:pStyle w:val="BookText"/>
        <w:rPr/>
      </w:pPr>
      <w:r>
        <w:rPr>
          <w:rFonts w:ascii="IRNazanin" w:hAnsi="IRNazanin" w:eastAsia="IRNazanin"/>
          <w:color w:val="111111"/>
          <w:sz w:val="28"/>
          <w:sz w:val="28"/>
          <w:szCs w:val="28"/>
          <w:rtl w:val="true"/>
          <w:lang w:bidi="fa-IR"/>
        </w:rPr>
        <w:t>لنفس العام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استصحاب الكلى بأصالة عدمه المتحقق في ضمن الفرد الطويل بضميمة عدمه المحرز بالوجدان بالإضافة إلى الفرد القصير ، حيث إنه بذلك يثبت عدم الكلى فيترتب عليه نقيض الأثر المترتب على وجود الكلى ، نظير الموضوع المركب المحرز بعضه بالوجدان وبعضه بالأصل فيتعارضان</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ان وجود الطبيعي إذا كان عين وجود افراده يكون عدمه أيضا عين عدم افراده بحيث يتسع ويتضيق دائرته وجودا وعدما بكثرة الافراد وقلتها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الوجود يكون تحقق الطبيعي بوجود فرد واحد ، وفي طرف العدم يكون عدمه بانعدام جميع الافراد ، بلحاظ ان عدمه هو العدم المنبسط في ضمن عدم تمام الافراد بنحو يكون لهذا العدم الواحد مراتب متفاوتة على حسب قلة افراده وكثرتها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قلنا بجريان البراءة العقلية في موارد تعلق التكليف النفسي أو الغيري بعدم الطبيعي في الشبهات المصداقية عند الشك في كون الشيء من افراد الطبيعي المأخوذ عدمه قيدا للمأمور به ، كالشك في كون الحيوان المأخوذ منه الوبر من مصاديق غير المأكول ، نظرا إلى اندراجه بذلك في صغريات الأقل والأكثر الارتباطيين ، باعتبار مراتب عدم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بتعلق التكليف بمرتبة من العدم المنطبق على عدم الافراد المعلومة ويشك في تعلقه بمرتبة أخرى من العدم المنطبق على عدم ما شك كونه من افراده ومصاديقه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بعد أن كان لعدم الطبيعي المنبسط على اعدام الافراد مراتب متفاوتة حسب تكثر اعدام الافراد وقلتها ، فلا جرم يصير بمنزلة الامر البسيط الذي له مراتب ، فإذا شك في تحقق مرتبة منه مع العلم ببقية المراتب ، يكون كالمركب المحرز بعضه بالأصل وبعضه بالوجدان فيجري فيه أصل العدم بالإضافة إلى الجهة المشكوكة ، وبضميمة الجزم بانتفاء الفرد القصير يثبت عدم الكلي والقدر المشترك بينهما في قبال استصحاب بقاء الكلي ، وان لم يثبت به عدم حدوث الجامع من قبل الحادث المشكوك ، ولذا يبقى الشك فيه بحاله ويكون منشأ لجريان استصحاب بقاء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انقدح انه </w:t>
      </w:r>
    </w:p>
    <w:p>
      <w:pPr>
        <w:pStyle w:val="BookText"/>
        <w:rPr/>
      </w:pPr>
      <w:r>
        <w:rPr>
          <w:rFonts w:ascii="Amiri" w:hAnsi="Amiri" w:eastAsia="Amiri" w:cs="Amiri"/>
          <w:color w:val="111111"/>
          <w:sz w:val="28"/>
          <w:sz w:val="28"/>
          <w:szCs w:val="28"/>
          <w:rtl w:val="true"/>
          <w:lang w:bidi="ar-SA"/>
        </w:rPr>
        <w:t xml:space="preserve">ليس المقصود من عدم الطبيعي عدمه المستند إلى عدم الحدوث رأسا ، كي يشكل بانتقاضه بالعلم الاجمالي بالحدوث ، بل ولا العدم المستند إلى الارتفاع أيضا ، كي يشكل بان أصالة عدم حدوث الفرد الطويل لا يثبت ارتفاع الكلي والقدر المشترك ، اما لعدم السببية والمسببية بينهما ، واما لكون الترتب بينهما عقليا لا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العدم الملفق من الارتفاع ببعض المراتب ، ومن عدم الحدوث ببعض المراتب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العدمين يثبت عدم الطبيعي الذي هو نقيض الكلى ، فيترتب عليه نقيض الأثر المترتب على وجود الكلى ، وبعد عدم امكان الجمع بين التعبدين في طرفي النقيض يقع بينها التعارض فيتساقطان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عدم الطبيعي عبارة عن مرتبة خاصة من العدم الملازم لعدم الافراد خارجا لا عين عدم الافراد ، أمكن الاشكال فيه بمثبتية الأصل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جزما ، والا لاقتضى كونه في طرف الوجود كذلك ، وهو كما ترى خلاف التحقيق ، وحينئذ فإذا كان وجود الطبيعي بعين وجود افراده فلا محالة يكون عدمه أيضا بعين عدمها ، ومعه يتسجل اشكال المعارضة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ان يقال في تشييد هذا الاشكال</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ان يقال ان ما أفيد من عينية عدم الطبيعي لعدم جميع الافراد انما يصح بالنسبة إلى غير صرف الوجود مما كان له قابلية الانطباق عرضيا على كل واحد من وجودات الافراد المتعاقبة كالطبيعة المهملة والسارية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صرف الوجود الذي ليس له قابلية انطباقه الا على أول وجود الطبيعي لا ثانيه فلا يصح ذلك في مفروض البحث ، لان وجود الطبيعي بهذا المعنى هو ما يكون ملازما للسبق بالعدم ، ومن الواضح ان نقيض هذا المعنى لا يكون الا العدم الخاص الملازم للسبق بنفسه لاعدام الافراد لا عينها ، فان نقيض كل شيء رفعه ، فإذا كان صرف الوجود عبارة عن الوجود الخاص الملازم للسبق بالعدم ، فنفيضه ليس الا رفع هذا المعنى ، ولا يكون ذلك الا العدم الخاص الملازم للسبق لاعدام الافراد لا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الأثر الشرعي مترتبا على صرف الوجود ، كالمانعية وعدم جواز مس كتابة القرآن في مثال الحدث يكون نقيض الأثر مترتبا على نقيض صرف الوجود </w:t>
      </w:r>
    </w:p>
    <w:p>
      <w:pPr>
        <w:pStyle w:val="BookText"/>
        <w:rPr/>
      </w:pPr>
      <w:r>
        <w:rPr>
          <w:rFonts w:ascii="Amiri" w:hAnsi="Amiri" w:eastAsia="Amiri" w:cs="Amiri"/>
          <w:color w:val="111111"/>
          <w:sz w:val="28"/>
          <w:sz w:val="28"/>
          <w:szCs w:val="28"/>
          <w:rtl w:val="true"/>
          <w:lang w:bidi="ar-SA"/>
        </w:rPr>
        <w:t xml:space="preserve">الذي هو العدم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يمكن اثباته بأصالة عدم حدوث الفرد الطويل بضميمة الجزم بزوال الفرد القصير ، ولا يجري فيه حكم المركب المحرز بعضه بالوجدان وبعضه بالأصل ، ولو مع جريانه في البسائط بالنسبة إلى مراتبه فيبقى استصحاب بقاء الكلي حينئذ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ما يمكن اثباته من ضم الوجدان والأصل على فرض جريان حكم المركب المحرز بعضه بالواجدان وبعضه بالأصل في البسائط التي لها مراتب انما هو العدم المطلق ، وهو من جهة عدم كونه نقيضا لصرف الوجود لا يكون موضوعا للأثر الشرعي ، وما يكون موضوعا للأثر الشرعي انما هو العدم الخاص الذي هو نقيض صرف الوجود ، ومثله مما لا يمكن اثباته بأصالة عدم حدوث الفرد الطويل بعد عدم جريان حكم المركب المحرز بعضه بالأصل وبعضه بالوجدان فيه ، فتجري أصالة بقاء الكلي حينئذ بلا معارض ويترتب على استصحابه آثاره ، فتدبر فيما ذكرنا فإنه دقيق وبالتحقيق حقيق</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جريان الاستصحاب في هذا القسم بين ان يكون الكلي موضوعا للأثر الشرعي ، كما في مثال الحيوان المردد بين طويل العمر وقصيره إذا فرض ترتب اثر شرعي عليه ، ومثال الحدث المردد بين الأصغر والأكبر ، وبين ان يكون بنفسه حكما واثرا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واجبا نفسيا ، أو واجبا غيريا لواجب آخر قد علم بارتفاعه بنسخ ونحوه ، وكما في العلم الاجمالي بوجوب الظهر أو الجمعة مع الاتيان بالجمعة ، فإنه على المختار في مفاد حرمة النقض من رجوعه إلى الامر بالمعاملة مع اليقين الزائل أو المتيقن معاملة الباقي من حيث الجري العملي ، يجري الاستصحاب بالنسبة إلى الكلى والقدر المشترك ويترتب عليه آثاره ، سواء فيه بين ان يكون الكلى موضوعا لاثر شرعي ، وبين ان يكون بنفسه تكليفا واثرا شرعيا ، كمثال الوجوب المردد بين الغيري والنفسي ووجوب الصلاة المردد بين الظهر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برجوع هذه التنزيلات إلى جعل الأثر والمماثل ، يشكل جريان الاستصحاب في الكلى فيما كان اثرا شرعيا ، ينشأ ذلك من امتناع جعل كلي الأثر والقدر المشترك بلا كونه في ضمن فصل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يستحيل جعل الوجوب الواقعي مجردا عن الخصوصية النفسية والغيرية ، كذلك يستحيل جعل الوجوب </w:t>
      </w:r>
    </w:p>
    <w:p>
      <w:pPr>
        <w:pStyle w:val="BookText"/>
        <w:rPr/>
      </w:pPr>
      <w:r>
        <w:rPr>
          <w:rFonts w:ascii="Amiri" w:hAnsi="Amiri" w:eastAsia="Amiri" w:cs="Amiri"/>
          <w:color w:val="111111"/>
          <w:sz w:val="28"/>
          <w:sz w:val="28"/>
          <w:szCs w:val="28"/>
          <w:rtl w:val="true"/>
          <w:lang w:bidi="ar-SA"/>
        </w:rPr>
        <w:t xml:space="preserve">الظاهري مجردا عن إحدى الخصوصتين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 اما من الالتزام بعدم جريان الاستصحاب فيه رأسا ، أو الالتزام بجريانه مع المصير إلى كونه محدودا قهرا بالحد النفسي بالملازمة العقلية ، كما التزم به بعض الأعاظم قده على 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من لوازم الأعم من الواقع والظاهر ، فمتى جرى الاستصحاب بالنسبة إلى الكلى وامتنع تحدده بالحد الغيري لمكان اليقين بارتفاع ما ثبت وجوبه لأجله بنسخ ونحوه يتعين كونه محدودا بالحد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 فان الالتزام بعدم جريان الاستصحاب في الكلى في نحو المثال مشكل ، كما أن الالتزام بجريانه فيه واقتضائه بالملازمة العقلية لكونه وجوبا نفسيا أشكل</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يهون الخطب هو فساد أصل المبنى ، لابتنائه على كون المتكفل للتنزيل في أمثال المقام هو الشارع نظير قوله 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تكفل المكلف لذلك بايجاب من الشارع بالبناء على بقاء اليقين أو المتيقن عملا الراجع إلى الامر بالمعاملة مع اليقين الزائل أو المتيقن السابق معاملة الباقي عند الشك في بقائه بالجري العملي على طبقه من حيث الحركة أو السكون ، فلا مجال لاستفادة جعل الأثر أو المماثل من نحو هذه الأوامر الظاهرية ، لو ضوح ان التنزيل الناشئ من كل شخص لابد من أن يكون بلحاظ الأثر الناشئ من قبله ، والأثر الناشي من قبل المكلف في أمثال المقام لا يكون إلا عمله ، لاجعل الأثر والمماثل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بين القول برجوع النقض في لا تنقض إلى نفس عنوان المتيقن ، أو إلى المتيقن بلحاظ اليقين مرأتا إلى المتيقن في ارجاع النقض إليه ، إذا هو على الأول ظاهر لعدم ترتب اثر شرعي على اليقين الطريقي حتى يكون التنزيل راجعا إلى جعل حقيقة الأثر أو المماثل ، فتعين رجوعه إلى الامر بالمعاملة بابقائه عملا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 فإنه وان أمكن تصدى الشارع بنفسه للتنزيل بلحاظ جعل حقيقة الأثر أو المماثل ، الا انه يلزم كون النهي المستفاد من الهيئة ارشاديا مخصا ، نظير قوله أطيعوا اللّه ، لان التنزيل مستفاد حينئذ من مادة النقض فيكون النهي المستفاد من الهيئة ارشاديا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 فإنه عليه تكون الهيئة على ظاهرها من المولوية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ترتفع الشبهة المتقدمة في استصحاب </w:t>
      </w:r>
    </w:p>
    <w:p>
      <w:pPr>
        <w:pStyle w:val="BookText"/>
        <w:rPr/>
      </w:pPr>
      <w:r>
        <w:rPr>
          <w:rFonts w:ascii="Amiri" w:hAnsi="Amiri" w:eastAsia="Amiri" w:cs="Amiri"/>
          <w:color w:val="111111"/>
          <w:sz w:val="28"/>
          <w:sz w:val="28"/>
          <w:szCs w:val="28"/>
          <w:rtl w:val="true"/>
          <w:lang w:bidi="ar-SA"/>
        </w:rPr>
        <w:t>الكلى في نفس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 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يورد على استصحاب الكلي في هذا القسم باستلزامه المصير إلى نجاسة الملاقى لأطراف العلم الاجمالي في فرض وقوع الملاقاة بعد تطهير أحد أطرافه معينا ، كما لو علم بنجاسة أحد جانبي عباءة من الأسفل أو الأعلى فغسل منها جانب معين يحتمل كونه هو الجانب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لاقى بدن المصلى مع الرطوبة كلا من جانبيها المطهر وغير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صحة استصحاب الكلى في الفرض المزبور هو الحكم بنجاسة الملاقى لجانبي العباءة المطهر وغير المطهر ، لان ملاقي مستصحب النجاسة كالملاقي للنجس محكوم شرعا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باطل قطعا ، ضرورة انه لا يحكم بنجاسة الملاقى للطرف غير المغسول منها ، للشك في ملاقاته مع النجس ، فكيف يحكم بنجاسته بضميمة ملاقاته للطرف المطهر منها ، مع وضوح عدم تأثير ملاقاته للجانب المطهر في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مما أورده السيد المحقق السيد إسماعيل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مجالسه في النجف الأشرف وقد اشتهرت بالشبهة العبائية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الأعاظم قدس سره حيث أفاد في المنع عن جريان الاستصحاب في الفرض المزبور على ما في تقرير بعض تلاميذه بان محل الكلام في استصحاب الكلى هو ما يكون المتيقن السابق مما بهويته وحقيقته مرددا بين ما هو مقطوع البقاء وما هو مقطوع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الاجماع والترديد في محل المتيقن وموضوعه لا في نفسه وهويته ، فلا يكون من استصحاب الكلى ، بل يكون كاستصحاب الفرد المردد الذي تقدم المنع عن جريان الاستصحاب فيه عند ارتفاع أحد الفردين ، كما لو علم بوجود الحيوان الخاص في الدار وتردد بين ان يكون في الجانب الشرقي أو الغربي ثم انهدم الجانب الغربي واحتمل ان يكون الحيوان في الجانب الغربي وتلف بانهدامه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درهم خاص لزيد فيما بين الدراهم العشر ثم ضاع درهم من الدراهم واحتمل كونه درهم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بإصابة العباءة نجاسة خاصة وتردد بين كونها في الطرف الأسفل أو الاعلى ثم ، طهر طرفها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الأسفل ، ففي جميع هذه الأمثلة استصحاب بقاء المتيقن لا يجرى ، ولا يكون من استصحاب الكلى ، لان المتيقن السابق امر جزئي حقيقي لا ترديد فيه ، وانما الترديد في المحل والموضوع ، فهو أشبه شيء باستصحاب الفرد المردد عند ارتفاع أحد فردي الترديد وليس من الاستصحاب الكلى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الجواب عن الشبهة العبائية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يخفي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فهو وان كانت تام المطابقة مع الممثل في أن الترديد فيه في محل المستصحب لا في حقيقته وهويته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بعدما كان الشك في المحل موجبا للشك في وجود ما هو معلوم الهوية ، فلا قصور في استصحابه وإذ هو نظير ما لو علم بوجود زيد في الدار وقد علم بأنه شرب مايعا مرددا بين كونا ماء أو سما قاتلا من حيث اقتضاء الترديد في المشروب الترديد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فيه الاستصحاب ويترتب على بقائه في الزمان المتأخر آثاره الشرعية من حرمة تزويج زوجته وعدم جواز تقسيم أمواله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المثال ، ومجرد عدم كونه من باب الاستصحاب الكلى غير ضائر بالمقصود ، لان المقصود جريان الاستصحاب في نحو المثال المزبور وان لم يكن من استصحاب الكلى المردد في هويته ، بل كان من باب الاستصحاب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في كونهما من قبيل المثال الأول مناقشة واضحة ، وذلك في الأول منهما وهو مثال الدرهم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الترديد فيه انما يكون من الترديد في الوجود الملازم للترديد في الهوية ، لا من الترديد في محل المتيقن وموضوعه ، فكان الاجمال والترديد في شخص الدرهم الذي كان لزيد في كونه هو الدرهم التالف أو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الأخير ، فإنه بعد الجزم بان النجاسة كالقذارات الخارجية من سنخ الاعراض الخارجية المتقومة بالموضوع والمحل والجزم أيضا بامتناع انتقال العرض القائم بالمحل المتقوم به إلى محل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الترديد المتصور في المثال يكون من الترديد بين الوجودين الراجع إلى الترديد في الهوية لا من الترديد في المحل والموضوع ، حيث كان مرجع ذلك إلى تردد تلك النجاسة المعلومة في المثال بين الوجودين أحدهما مقطوع البقاء والآخر مقطوع الارتفاع ، فلا يرتبط ذلك بباب </w:t>
      </w:r>
    </w:p>
    <w:p>
      <w:pPr>
        <w:pStyle w:val="BookText"/>
        <w:rPr/>
      </w:pPr>
      <w:r>
        <w:rPr>
          <w:rFonts w:ascii="Amiri" w:hAnsi="Amiri" w:eastAsia="Amiri" w:cs="Amiri"/>
          <w:color w:val="111111"/>
          <w:sz w:val="28"/>
          <w:sz w:val="28"/>
          <w:szCs w:val="28"/>
          <w:rtl w:val="true"/>
          <w:lang w:bidi="ar-SA"/>
        </w:rPr>
        <w:t xml:space="preserve">اجمال موضوع المتيقن ومحله كما في مثال الحيوان المردد كونه في جانب الشرقي من الدار أو الغربي منها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تمامية الأمثلة المزبورة في كونها من باب الترديد في محل المتيقن وموضوعه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الترديد في المحل بعد ما كان موجبا للترديد في وجود ما هو المتيقن سابقا بشخصيته وهويته ، فلا قصور في استصحابه لتمامية أركانه فيه من اليقين بالوجود والشك في البقاء ، فيستصحب بقاء شخص الدرهم الذي كان لزيد ، وبقاء شخص تلك النجاسة التي أصابت العبائة بعد غسل الجانب الأسفل منها ، فيترتب على بقائها في الزمان المتأخر آثارها الشرعية من المانعية عن صحة الصلاة معها ، فيتوجه حينئذ الشبهة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مبتنية على كون الاستصحاب المزبور من باب الاستصحاب الكلى ، بل هي جارية ولو على فرض كونه من باب استصحاب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جريان الاستصحاب في أمثال المقام ولو شخصيا حتى بلحاظ اثر المانعية عن صحة الصلاة ، فهو كما ترى</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ايراد ما أفيد تقريبا للاشكال أولى من كونه دفعا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الشبهة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الجزم بان الطهارة والنجاسة من سنخ الاعراض الخارجية الطارية على الموجودات الخارجية بحيث لابد في عروضها على الشيء من كونه في ظرف الفراغ عن وجوده خارجا ، لا من سنخ الأحكام التكليفية المتعلقة بالطبيعة الصرفة القابلة للانطباق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بان في صحة استصحاب الشيء والتعبد ببقائه لابد من لحاظ الأثر الشرعي المصحح له في كونه من آثار وجوده بنحو مفاد كان التامة أو من آثاره بنحو 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بنجاسته الملاقى في الفرض المزبور انما هو لأجل ان نجاسة الملاقى من آثار نجاسة الملاقى بالفتح بنحو مفاد كان الناقصة ، لا من آثار صرف وجود النجاسة بنحو 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هذا العنوان لم يتعلق به اليقين السابق حتى يجري فيه الاستصحاب ، إذ كل واحد من طرفي العباءة من الأسفل والأعلى يكون مشكوك النجاسة من الأزل ، والقدر الجامع بين المحلين أيضا بمقتضى المقدمة </w:t>
      </w:r>
      <w:bookmarkStart w:id="37" w:name="pg16005_176738"/>
    </w:p>
    <w:p>
      <w:pPr>
        <w:pStyle w:val="BookText"/>
        <w:rPr/>
      </w:pPr>
      <w:bookmarkEnd w:id="37"/>
      <w:r>
        <w:rPr>
          <w:rFonts w:ascii="Amiri" w:hAnsi="Amiri" w:eastAsia="Amiri" w:cs="Amiri"/>
          <w:color w:val="111111"/>
          <w:sz w:val="28"/>
          <w:sz w:val="28"/>
          <w:szCs w:val="28"/>
          <w:rtl w:val="true"/>
          <w:lang w:bidi="ar-SA"/>
        </w:rPr>
        <w:t xml:space="preserve">الأولى لا يكون معروضا للنجاسة وانما المعروض لها هو الطبيعي الموجود في ظرف انطباقه على الفرد وهو لا يكون إلا هذا الفرد والمحل أو ذاك الفرد والمحل الآخر الذي عرفت عدم تعلق اليقين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نجاسة القطعة الشخصية المرددة فهو من استصحاب الفرد المردد الذي عرفت عدم جريانه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وجود النجاسة في العباءة بنحو مفاد كان التامة ، فاستصحابه وان كان جاريا لتمامية أركانه فيه من اليقين بالوجود ، والشك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لا يجدي في الحكم بنجاسة الملاقى بالكسر إذ هي من آثار كون الملاقى بالفتح نجسا بنحو مفاد كان الناقصة بحكم سراية النجاسة من الملاقي إلى الملاقى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بهذا العنوان موضوع لاثر المانعية عن صحة الصلاة ، فإنها على ما يستفاد من الاخبار وكلمات الأصحاب من آثار وجود النجاسة في ثوب المصلى أو بدنه بمفاد كان التامة ، فيجري فيه الاستصحاب بلحاظ الأثر المزبور ، لا بلحاظ اثر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تندفع الشبهة المعروفة ، إذا لا يلزم من استصحاب طبيعة النجاسة المرددة انطباقها على الجانب الأسفل من العباءة أو الاعلى بلحاظ اثر المانعية بعد تطهير الجانب المعين منه نجاسة الملاقى لطرفي الزائل والباقي كي ترد الشبهة المعروفة فافهم واغتنم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بالقسم الثاني من استصحاب الكلى</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7563791_2142443653"/>
      <w:bookmarkStart w:id="39" w:name="_Toc13"/>
      <w:bookmarkEnd w:id="38"/>
      <w:r>
        <w:rPr>
          <w:rtl w:val="true"/>
        </w:rPr>
        <w:t xml:space="preserve">( </w:t>
      </w:r>
      <w:r>
        <w:rPr>
          <w:rtl w:val="true"/>
        </w:rPr>
        <w:t xml:space="preserve">القسم الثالث من اقسام استصحاب الكلى </w:t>
      </w:r>
      <w:r>
        <w:rPr>
          <w:rtl w:val="true"/>
        </w:rPr>
        <w:t>)</w:t>
      </w:r>
      <w:bookmarkEnd w:id="39"/>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يكون الشك في بقاء الكلى لاحتمال قيام فرد آخر مقام الفرد المعلوم الذي كان الكلى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المحتمل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وجوده مع الفرد المعلوم حدوثه وارتفاعه ، كما لو علم بوجود زيد في الدار يوم الجمعة وخروجه عنها يوم السبت واحتمل وجود عمرو في الدار في حال وجود زيد فيها بحيث بقى هو فيها بعد خروج زيد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حدوثه مقارنا لارتفاع الفرد المعلوم ، كما لو احتمل دخول عمرو في الدار مقارنا لخروج زيد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المحتمل بقائه فردا مبائنا في الوجود مع الفرد المعلوم وان اشتركا في النوع أو الجنس ، كالمثال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مراتبه ، كالسواد الضعيف المحتمل قيامه مقام السواد الشديد ، مع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يعد كونه عرفا من مراتب الموجود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يعد كونه عرفا مبائنا معه ، كالحمرة الشديدة التي زالت بورود الماء عليها ولم يبق منها الا مرتبة ضعيفة كادت تلحق الصفرة ، وهذان القسمان تختصان بالتشكيكيات بخلاف الأول فإنه مختص بالمتواطئات وفيه يكون الشك في تبدل فرد بفرد آخر مغاير معه في الوجود ، وفيهما في تبدل حد بحد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متصورة للقسم الثالث من اقسام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 الجمع ، أو عدم جريانه كذلك ، أو التفصيل فيها بجريانه في الوجهين الأخيرين دون الأولين ، أو جريانه في الوجه الثالث وهو ما يكون المشكوك اللاحق على نحو يعد عرفا من مراتب الموجود السابق ، دون الأولين والوجه الرابع ، وجوه وأقوال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عدم جريانه في الوجهين الأولين ، وهما صورتا كون الشك في بقاء الكلى لأجل احتمال وجود فرد آخر مع الفرد المعلوم حدوثه وارتفاعه ، أو حدوثه مقارنا لارتفاعه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منشأ لتوهم جريان استصحاب الكلى فيهما الا تخيل ان الطبيعي بعد ما كان وجوده في الخارج بعين وجود فرده وحصته ، فلا محالة يكون العلم بوجود الفرد والحصة ملازما للعلم بوجود الكلى في الخارج ، وبارتفاع الفرد المعلوم والشك في وجود فرد آخر مقارنا لوجود الفرد الأول أو مقارنا لارتفاعه ، يشك في بقاء الكلى وارتفاعه ، فيجري فيه الاستصحاب لاجتماع أركانه جميعا من اليقين بالوجود والشك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 فاسد ، فان الطبيعي وان كان موجودا في الخارج بعين وجود فرده لا بوجود آخر ممتاز عن وجود 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يغاير وجوده في الخارج في ضمن كل فرد وجوده في ضمن الفرد الآخر وكان بقائه أيضا كحدوثه تابع بقاء الفرد وحدوثه بلحاظ ان بقاء الشيء هو عين حدوثه حدا في كونه من تبعات الخصوصية الفردية حدوثا وبقاء ، فلا محالة يكون العلم بانعدام الفرد ملازما مع العلم بارتفاع وجود الطبيعي </w:t>
      </w:r>
    </w:p>
    <w:p>
      <w:pPr>
        <w:pStyle w:val="BookText"/>
        <w:rPr/>
      </w:pPr>
      <w:r>
        <w:rPr>
          <w:rFonts w:ascii="Amiri" w:hAnsi="Amiri" w:eastAsia="Amiri" w:cs="Amiri"/>
          <w:color w:val="111111"/>
          <w:sz w:val="28"/>
          <w:sz w:val="28"/>
          <w:szCs w:val="28"/>
          <w:rtl w:val="true"/>
          <w:lang w:bidi="ar-SA"/>
        </w:rPr>
        <w:t xml:space="preserve">الذي حدث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بقائه بحده بحدوث فرد آخر منه ، لان ما حدث في ضمن فرد آخر انما هو وجود آخر للكلي غير ما علم بحدوثه في ضمن الفرد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وجود فرد آخر للكلي وان كان احتمالا لوجود الكلى في الخارج في الزمان اللاحق ، ولكن الوجود المشكوك لا يكون بقاء للوجود المعلوم سابقا ، لأنه مما علم بارتفاعه بارتفاع الفرد المعلوم ، فلا يكون الشك في الوجود المشكوك شكا في بقاء ما علم بحدوثه حدا حتى يجرى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الفرق بين هذا القسم من الكلى وبين القسم السابق ، فان في القسم السابق يكون نفس الكلى والقدر المشترك بين الفردين بوجوده المتحقق في ضمن أحد الفردين مشكوك البقاء والارتفاع في الزمان المتأخر من جهة احتمال كون الحادث هو الفرد الباقي ، ففيه يكون وجود الكلى بحده مركزا لليقين والشك ، بخلاف هذا القسم فان الشك فيه لم يتعلق بعين ما تعلق به اليقين السابق ، وانما هو متعلق بوجود آخر للكلي غير ما علم بحدوثه ، فلذلك لا يجرى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تقتضيه العينية بينهما انما هو العينية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لا يكون مدارا لصدق النقض والابقاء في باب الاستصحاب كما لا يخفى</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المزبور بوجه آخر وحاصله منع ملازمة العلم بوجود الفرد للعلم لوجود الكلي والقدر المشترك ، بدعوى ان العلم بوجود الفرد انما يلازم العلم بوجود حصة من الكلى المتحقق في ضمنه ، لا العلم بوجود الكلى بما هو هو ، فمع تغاير الحصص لا مجال لجريان الاستصحاب ، لان ما علم بوجوده هي الحصة المتحققة في ضمن الفرد المعلوم ، وقد علم بارتفاعها ، وما شك فيه هي الحصة الأخرى من الكلى غير الحصة المعلومة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يخفي ، فان الكلى بعد ما كان بنفسه موجودا في الخارج بعين وجود فرده وحصته ، لا بوجود آخر مغاير لوجود فرده ، لا وجه للمنع عن ملازمة العلم بوجود الفرد والحصة للعلم بوجود الكلى والقدر المشترك الذي هو منشأ انتزاع 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المنع المزبور هو المنع عن استصحاب الكلى في القسم الثاني أيضا ، بلحاظ اقتضاء تغاير الحصص لتردد </w:t>
      </w:r>
    </w:p>
    <w:p>
      <w:pPr>
        <w:pStyle w:val="BookText"/>
        <w:rPr/>
      </w:pPr>
      <w:r>
        <w:rPr>
          <w:rFonts w:ascii="Amiri" w:hAnsi="Amiri" w:eastAsia="Amiri" w:cs="Amiri"/>
          <w:color w:val="111111"/>
          <w:sz w:val="28"/>
          <w:sz w:val="28"/>
          <w:szCs w:val="28"/>
          <w:rtl w:val="true"/>
          <w:lang w:bidi="ar-SA"/>
        </w:rPr>
        <w:t xml:space="preserve">المعلوم بين الحصتين الموجب لعدم جريان الاستصحاب فيه بعين ما التزم في المنع عن استصحاب الفرد المردد 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المنع عن استصحاب الكلى في هذا القسم هو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استصحاب الوجه الأول والثاني من القسم الثالث من استصحاب الكلى</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المزبور ، وهو ما كان الشك في البقاء لأجل احتمال بقاء مرتبة من المستصحب بعد اليقين بارتفاعه بمرتبة أخرى ، كالسواد الشديد الذي علم بورود الماء عليه فشك في زواله بالمرة أو بقائه بمرتبة أخرى دونه ، فقد عرفت كونه على وجهين من حيث إن المرتبة التي تحتمل بقائها تارة تكون في الضعف بمثابة يحسبها العرف مبائنة مع الموجود السابق ، وأخرى بمثابة تعد كونها عرفا من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فجريان الاستصحاب فيه مبني على كفاية وحدة القضية المتيقنة والمشكوكة بالمداقة العقلية في جريان الاستصحاب ، والا فعلى ما سيأتي من عدم كفاية ذلك واعتبار وحدتهما بالأنظار العرفية ، فلا يجرى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 فيجرى فيه الاستصحاب بلا كلام لاجتماع أركانه فيه من اليقين بالوجود والشك في البقاء واتحاد القضيتين بالمداقة العقلية والانظار العرفية ، حيث إنه بعد عدم اقتضاء تبادل الحدود اختلافا في ذات المحدود ، كان الموجود السابق بذاته وهويته محفوظا في جميع المراتب المتبادلة شدة وضعفا ، لان التبادل انما كان ممحضا في خصوص الحدود الموجبة لتشخص المرتبة وتميزها عما عداه ، لا في ذات المحدود المحفوظ في جميع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بقاء المستصحب ولو بمرتبة ضعيفة ، فلا جرم يجرى فيه الاستصحاب الكلى لصدق البقاء في مثله على كل من النظر الدقى والعرفي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تأملت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اندراج مثل الفرض في القسم الأول من اقسام استصحاب الكلى الجاري فيه استصحاب كل من الشخص والكلي ، لانحفاظ الموجود الأول بهويته وشخصيته في جميع المراتب المتبادلة وعدم كون الحدودات المختلفة الا من الحدودات العارضة على الفرد فارغا عن فرديته للطبيعي لا من الحدودات المقومة لفردية الفرد فتأمل</w:t>
      </w:r>
      <w:r>
        <w:rPr>
          <w:rFonts w:eastAsia="Amiri" w:cs="Amiri" w:ascii="Amiri" w:hAnsi="Amiri"/>
          <w:color w:val="111111"/>
          <w:sz w:val="28"/>
          <w:szCs w:val="28"/>
          <w:rtl w:val="true"/>
          <w:lang w:bidi="ar-SA"/>
        </w:rPr>
        <w:t xml:space="preserve">. </w:t>
      </w:r>
      <w:bookmarkStart w:id="40" w:name="pg16005_176742"/>
    </w:p>
    <w:p>
      <w:pPr>
        <w:pStyle w:val="Heading2"/>
        <w:numPr>
          <w:ilvl w:val="1"/>
          <w:numId w:val="1"/>
        </w:numPr>
        <w:rPr/>
      </w:pPr>
      <w:bookmarkStart w:id="41" w:name="__RefHeading___Toc17563793_2142443653"/>
      <w:bookmarkStart w:id="42" w:name="_Toc14"/>
      <w:bookmarkEnd w:id="40"/>
      <w:bookmarkEnd w:id="41"/>
      <w:r>
        <w:rPr>
          <w:rtl w:val="true"/>
        </w:rPr>
        <w:t xml:space="preserve">( </w:t>
      </w:r>
      <w:r>
        <w:rPr>
          <w:rtl w:val="true"/>
        </w:rPr>
        <w:t xml:space="preserve">تذنيبان </w:t>
      </w:r>
      <w:r>
        <w:rPr>
          <w:rtl w:val="true"/>
        </w:rPr>
        <w:t>)</w:t>
      </w:r>
      <w:bookmarkEnd w:id="42"/>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اثر بسيط للجامع بين الفردين المتفقين في الحقيقة بنحو الطبيعة السارية ، لا صرف الوجود ، وقد علم بوجود فرد للكلي المزبور في زمان وارتفاعه في زمان فشك في وجود فرد آخر للكلي في حال وجود الفرد المعلوم أو حدوثه مقارنا لارتفاعه بلا تخلل عدم بينهما ، فبالنسبة إلى السبب لا شبهة في أنه لا يجري فيه الاستصحاب ، لما تقدم من انتفاء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المسبب فالظاهر أنه لا قصور في استصحابه لاجتماع جميع أركانه فيه من اليقين بالوجود والشك في البقاء واتحاد متعلق الوصفين ، حيث يصدق انه كان على اليقين من وجود الأثر فشك في بقائه بارتفاع الفرد المعلوم الحدوث ، لاحتمال قيام فرد آخر مقام الفرد المعلوم حدوثه وارتفاعه ، نظير استصحاب بقاء هيئة الخيمة بحالها عند احتمال قيام عمود آخر مقام العمود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باستلزامه المصير إلى الاستصحاب في نظائره من الأسباب والمسببات الشرعية في أبواب التكاليف والأوضاع ، كالزوجية والوكالة والولاية ونحوها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تزوج زيد هندا بعقد الانقطاع إلى مدة قد علم بانقضائها فشك في بقاء زوجيتها بعد ذلك ، لاحتمال تزويجها ثانيا مقارنا لانقضاء الأول بعقد جديد ، أو علم بوكالة زيد لعمرو في التصرف في ما له في زمان محدود فشك بعد انقضاء الزمان في بقاء وكالته ، لاحتمال انشاء وكالة جديدة له مقارنا لانقضاء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بوجوب الصوم عليه إلى مدة معينة بنذر وشبهه فشك في حدوث نذر آخر منه متعلق بصومه من حين انقضاء المدة إلى مدة أخرى إلى غير ذلك من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البيان المزبور هو الالتزام بجريان الاستصحاب في نحو الأمثلة المزبورة ، وهو كما ترى لا يظن التزامه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ما ذكرناه وبين تلك الأمثلة ، فان الاستصحاب الجاري فيها </w:t>
      </w:r>
    </w:p>
    <w:p>
      <w:pPr>
        <w:pStyle w:val="BookText"/>
        <w:rPr/>
      </w:pPr>
      <w:r>
        <w:rPr>
          <w:rFonts w:ascii="Amiri" w:hAnsi="Amiri" w:eastAsia="Amiri" w:cs="Amiri"/>
          <w:color w:val="111111"/>
          <w:sz w:val="28"/>
          <w:sz w:val="28"/>
          <w:szCs w:val="28"/>
          <w:rtl w:val="true"/>
          <w:lang w:bidi="ar-SA"/>
        </w:rPr>
        <w:t xml:space="preserve">انما هو من استصحاب الوجه الأول والثاني من القسم الثالث من اقسام استصحاب الكلي ، لان المعلوم السابق فيها فرد من الزوجية والوكالة وهو مما علم بارتفاعه بانقضاء اجله ، وما شك فيه فرد آخر من الزوجية والوكالة احتمل حدوثه بسبب جديد ، فلا يكون المشكوك في الزمان المتأخر عين الفرد المعلوم السابق ، بل مقتضى الأصل فيها هو عدم حدوث ما شك في وجوده في الزمان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من استصحاب المسبب في نحو مثال هيئة الخيمة ، فان المستصحب فيه امر وحداني شخصي لا يتغير عما هو عليه من الوحدة الشخصية ولا يتعدد وجوده بتبادل أعمدة الخيمة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مفروض الكلام والأمثلة المزبورة فرق آخر ، وهو ابتلاء الأصل الجاري فيها بالأصل الحاكم عليه وهو استصحاب عدم وجوب السبب الجديد ، فإنه يترتب على استصحابه بضم الوجدان السابق عدم وجود المسبب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فرضناه من نحو مثال الخيمة ، فإنه من جهة كونه من الأسباب والمسببات الخارجية لا يجري فيه الأصل في السبب حتى يقدم على استصحاب المسبب أو يعارضه ، لعدم كون الترتب في مثله الا عقليا محضا ، بخلاف الأمثلة المزبورة ، فإنها من جهة كونها من قبيل الأسباب والمسببات الشرعية يكون الترتب فيها شرعيا لا محالة ، وبذلك يجري فيها الأصل في السبب وبانضمام ذلك مع الوجدان السابق يترتب انتفاء المسبب فتدبر</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التذنيب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جرى ديدن الاعلام على التمثيل لاستصحاب القسم الثاني من الكلى باستصحاب الحدث المردد بين الأكبر والأصغر عند خروج البلل المردد بين البول والمني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للفرض المزبور شقوق متعددة ، من حيث الجهل بالحالة السابقة على خروج البلل ، أو العلم بها من حيث الطهارة أو الحدث من الأكبر أو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التعرض لتلك الشقوق وافراد كل واحد منها بالبحث من حيث كونه مجرى للاستصحاب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لم يعلم بالحالة السابقة أو علم بها وكانت هي الطهارة ، فالأشبهة في كونه مجرى لاستصحاب الحدث ، بل هو المتيقن من مورد كلماتهم ، فإنه حين خروج البلل المردد يعلم بتحقق طبيعة الحدث والحالة المانعة عن صحة الصلاة ، وبعد فعل الوضوء يشك في ارتفاع الحدث فيجرى فيه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الاستصحاب بلحاظ آثار الجامع والقدر المشترك بين الفردين من نحو المانعية عن الصلاة وعدم جواز مس كتابة القرآن ، وان لم يترتب عليه آثار خصوصية الحدث الأكبر ، كحرمة دخوله في المسجد ومكثه فيه ، وحرمة قرائة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الحالة السابقة هي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الحدث المعلوم هو الأكبر اي الجنابة ، فلا شبهة في عدم كونه مجرى للاستصحاب الكلى ، بل هو خارج عن فرض كلامهم في المقام الذي هو فرض الشك في بقاء الحدث بعد فعل الوضوء قطعا ، بداهة عدم كون مثل الفرض من موارد العلم بالحدث المردد بين الزائل والباقي ، فلا محيص حينئذ من الغسل ، وبدونه يقطع تفصيلا ببقاء الحدث السابق ولو مع الاتيان بالوضوء ، من غير فرق بين القول بعدم تأثير الحدث بعد الحدث أو القول بتأثيره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السابق هو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المضادة بين الحدثين وامكان اجتماعهما في زمان واحد في محلين بحيث عند طرو الأكبر يكون المتحقق شخصان من الحدث ، غاية الامر انه مع اجتماعهما لا تأثير للأصغر في ايجاب الوضوء ، لانحصار الرافع حينئذ بما يقتضيه الأكبر وهو الغسل ، فلا مجال أيضا لاستصحاب الكلى ، لأنه من استصحاب الوجه الأول من القسم الثالث من اقسام الكلى الذي كان الشك في بقائه لأجل الشك في مقارنة فرد آخر للفرد المعلوم وجوده سابقا ، فإنه حين صدور البلل المشتبه يقطع بوجود شخص حدث ويشك في حدوث شخص حدث آخر ، فاستصحابه بعد الوضوء يكون من استصحاب القسم الثالث الذي قلنا بعدم جريانه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بصرف الوضوء في فعل كل ما اشترط في صحته أو جوازه بالطهارة ، ولا اثر للعلم الاجمالي حين خروج البلل المشتبه ، إذ لا يعلم بتوجيه خطاب جديد من قبل البلل الحادث بعد تردده بين ما له الأثر وما ليس له الأثر ، واحتمال كونه منيأ شبهة بدوية مدفوعة بالأصل ، حيث تجري أصالة عدم حدوث سبب الجنابة ، ولا يعارضها أصالة عدم صدور البول ، لأنه لا اثر له بعد كونه محدثا بالحدث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فيما لو احتملنا عدم المضادة بين الحدثين ، فإنه وان علم حين خروج البلل بالحدث المردد بين الوجودين أو وجود واحد مردد بين الأصغر والأكبر بلا علم تفصيلي بما يوجب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انحلاله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احتمال اجتماعهما وجودا وبقاء الأصغر بحده الخاص لا يجري الاستصحاب الكلى ، لعدم احراز كون المشكوك الباقي بعد الوضوء عين المتيقن السابق ، لاحتمال كون المعلوم السابق غيره ، فيكتفي بموجب الحدث الأصغر وهو الوضوء في فعل كل ما اشترط فيه الطهارة ، باستصحاب بقاء الأصغر بحده الخاص إلى حين خروج البلل المشتبه بضميمة أصالة عدم صدور الحدث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بالمضادة بين الحدثين ، فتارة تكون المضادة بينهما في خصوص حديهما لا في ذاتيهما بحيث يكون الأصغر عند طرو الأكبر محفوظا بذات في ضمنه لا بحده ، نظير السواد الضعيف المندك في ضمن الشديد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المضادة حتى بالقياس إلى ذاتيهما ، نظير ارتفاع لون بطرو لون آخر مضاد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قصور ظاهرا في استصحاب الكلى بعد الاتيان بالوضوء ، إذ حين طرو البلل يعلم اجمالا بوجود الحدث المردد بين الحدين ، وبعد الوضوء يشك في ارتفاعه ، فيستصحب بقائه ، بل ويجري فيه الاستصحاب الشخصي أيضا ، بناء على عدم ارتفاع الأصغر المقرون مع الأكبر الا بالغسل ، واختصاص رافعية الوضوء له بحال انفراده عن الحدث الأكبر ، إذ حينئذ مع الشك في وجود الأكبر لأجل البلل المردد يشك في ارتفاعه بالوضوء فيستصحب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برافعية الوضوء للأصغر مطلقا ولو في ظرف وجود الأكبر ، مؤيدا ذلك بما ورد من مشروعية الوضوء للحائض في أوقات الصلوات والنوم الجنب لا يجري استصحب الشخص للقطع بارتفاعه بالوضوء على كل حال ، فينحصر مجرى الاستصحاب حينئذ في الكلى والقدر المشترك بين الأصغر والأكبر ، ولازمه هو الجمع بين الطهارتين وعدم الاكتفاء بصرف الوضوء في رفع مانعيته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يمنع عن هذا الأصل بكونه من استصحاب القسم الثالث الذي كان الشك في بقاء الكلى لأجل الشك في مقارنة فرد آخر مع الفرد المعلوم سابقا ، لمكان العلم التفصيلي حين طرو البلل بثبوت الحدث الأصغر ولولا بحده الخاص ، والشك في حدوث الأكبر ، فأصالة عدم حدوثه محكمة ومقتضاها عدم الحاجة إلى الغسل وجواز الاكتفاء بصرف الوضوء في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فرض تضاد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الحدثين ذاتا وحدا ، فيجري فيه استصحاب الكلى في الحدث المعلوم المردد وجوده حال خروج البلل بين الأصغر والأكبر لكونه من استصحاب القسم الثاني من اقسام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باتيان الوضوء يشك في ارتفاع الحدث المعلوم وجوده اجمالا والأصل يقتضى بقائه ، ولازمه وجوب الغسل وعدم جواز الاكتفاء بصرف الوضوء في رفع اثر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حدوث الأكبر غير مجدية ، لعدم كونها رافعة للشك في بقاء الكلى والقدر المشترك ، ولا لرفع اثره من مانعيته للصلاة الا على القول بالأصول المثبتة ، كما أن أصالة بقاء الأصغر بحده الخاص حال خروج البلل المردد غير مجدية أيضا لرفع الشك الوجداني عن بقاء الجامع ، ولا لرفع اثره ، بل ولا للاكتفاء بصرف الوضوء في صحة الدخول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رافعية الوضوء للحدث في هذا الحال انما هو من لوازم انحصار طبيعة الحدث بالأصغر وجدانا ، والا فشأنه ليس الا رفع الحدث الأصغر بخصوصه ، واثبات هذه الجهة من الانحصار خارج عن عهدة الأصل المزبور ، الا على فرض القول بالمثبت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استصحاب كلي الحدث المعلوم بالاجمال حال خروج البلل المشتبه ، ولازمه بحكم العقل هو الجمع بين الطهارتين تحصيلا لليقين بارتفاع الحدث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عدم التزامهم بذلك ، حيث إن بنائهم على الاكتفاء بالوضوء محضا لمن كان محدثا بالأصغر واحتمل طرو الجنابة عليه لأجل البلل المردد بين البول والمنى ، نظرا منهم إلى قاعدة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اما من الكشف عن بنائهم على عدم التضاد بين الحدثين رأسا ، أو يكون التضاد بينهما في خصوص حديهما لا في ذاتيها ، كما لعله هو الظاهر المستفاد من الأدلة أيضا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نور وان الوضوء بعد الوضوء نور على نور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وضوء أنقى من الغسل ، حيث إن المستفاد منها هو ان الوضوء والغسل ولو باعتبار الأثر الحاصل منهما وهو النورية والنظافة المعنوية من نسخ الحقايق التشكيكية التي لها مراتب متفاوتة شدة وضعفا ، فيستفاد بقرينة المقابلة ان الحدث الذي هو من القذارة المعنوية والكسالة الروحية أيضا من الحقايق التشكيكية المختلفة حدا ومرتبة ، كما يومي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التي ترى الدم وهي جنب قد اتاها </w:t>
      </w:r>
    </w:p>
    <w:p>
      <w:pPr>
        <w:pStyle w:val="BookText"/>
        <w:rPr/>
      </w:pPr>
      <w:r>
        <w:rPr>
          <w:rFonts w:ascii="Amiri" w:hAnsi="Amiri" w:eastAsia="Amiri" w:cs="Amiri"/>
          <w:color w:val="111111"/>
          <w:sz w:val="28"/>
          <w:sz w:val="28"/>
          <w:szCs w:val="28"/>
          <w:rtl w:val="true"/>
          <w:lang w:bidi="ar-SA"/>
        </w:rPr>
        <w:t xml:space="preserve">ما هو أعظم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ان موضوع وجوب الوضوء على ما يستفاد من الأدلة عبارة عن المركب من امر وجودي وهو النوم مثلا ، وامر عدمي وهو عدم الجنابة ، فيندرج المثل في الموضوعات المركبة التي يحرز بعضها بالوجدان وبعضها بالأصل ، فان النائم الذي احتمل جنابته من جهة البلل المردد بين البول والمنى ، قد أحرز جزئي الموضوع لوجوب الوضوء ، أحدهما وهو النوم بالوجدان ، وثانيهما عدم الجنابة بالأصل فيحب عليه الوضوء ويكتفى به في صحة صلوته ، كان هناك استصحاب حدث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الأخير مبنى على أن لا يكون الطهارة شرطا للصلاة ولا الحدث مانعا ، بل كان الشرط هو نفس الوضوء عند تحقق موجبه وهو النوم ونحوه ، ونفس الغسل عند تحقق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شرطية الطهارة للصلاة كما هو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صلاة الا بطهور ، أو مانعية الحدث عن صحة الصلاة ، فلا يجدي هذا التقريب للاكتفاء بصرف الوضوء في صحة الصلاة ، نظرا إلى الشك في مؤثرية الوضوء في هذا الحال في الطهارة ورافعيته للحدث المعلوم وجوده باجمال فتأمل</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كلمات الأصحاب قدس اسرارهم هو التسالم على جريان أصالة عدم التذكية عند الشك في تذكية الحيوان واثباتهم بها حرمة لحمه ونجاسته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جماعة منهم الفاضل التوني قده ، حيث أورد على المشهور في حكمهم بنجاسة الجلد المطروح باستصحاب عدم التذكية ، بان عدم المذبوحية لازم لامرين الحياة ، والموت حتف الانف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للنجاسة ليس هذا اللازم من حيث هو ، بل ملزومه الثاني وهو الموت حتف الانف ، فعدم المذبوحية لازم أعم لموجب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المذبوحية اللازم للحيوة مغاير لعدم المذبوحية اللازم للموت حتف الانف والمعلوم ثبوته في الزمان السابق هو الأول ، لا الثاني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أيضا بوجهين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لكل من حرمة لحم الحيوان ونجاسته وحليته وطهارته امر وجودي ، فموضوع الحرمة والنجاسة هي الميتة التي هي عبارة عن الحيوان الذي مات حتف أنفه ، كما أن موضوع الحلية والطهارة عبارة عن المذكى ، فهما أمران وجوديان ولابد من احرازهما ، وأصالة عدم </w:t>
      </w:r>
    </w:p>
    <w:p>
      <w:pPr>
        <w:pStyle w:val="BookText"/>
        <w:rPr/>
      </w:pPr>
      <w:r>
        <w:rPr>
          <w:rFonts w:ascii="Amiri" w:hAnsi="Amiri" w:eastAsia="Amiri" w:cs="Amiri"/>
          <w:color w:val="111111"/>
          <w:sz w:val="28"/>
          <w:sz w:val="28"/>
          <w:szCs w:val="28"/>
          <w:rtl w:val="true"/>
          <w:lang w:bidi="ar-SA"/>
        </w:rPr>
        <w:t xml:space="preserve">التذكية بعد ما لم يثبت عنوان الميتة ، بلحاظ عدم اقتضاء نفي أحد الضدين بالأصل لاثبات الضد الاخر الا على المثبت ، فلا جرم يجري استصحاب العدم من الطرفين ، وبعد تساقط الأصلين بالمعارضة يرجع إلى أصالة الحل والطهارة في الحكم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ان يكون الموضوع للحرمة والنجاسة هو نفس عدم التذكية لا عنوان الميتة التي هي امر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ليس الموضوع للحرمة والنجاسة مطلق عدم التذكية وعدم المذبوحية ، بل هو العدم المقيد في حال خروج روح الحيوان ، فلعنوان الحالية أيضا دخل في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لهذا العنوان المقيد حالة سابقة حتى 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الروح اما ان يكون عن تذكية ، واما لا عن تذكية ، فلم يتحقق زمان كان فيه خروج روح الحيوان ولم يكن عن تذكية حتى يجري فيه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التذكية في حال حياة الحيوان بمفاد ليس التامة فهو وان كان على يقين منه سابقا ، ولكن الأصل فيه لا يثبت العدم الخاص الا على القول بالأصول المثبتة فينتهي الامر حينئذ إلى أصالة الحل والطهارة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هذين الوجهين</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أولا منع كون الميتة هي خصوص ما مات حتف الانف ، بل هي في عرف الشارع عبارة عن مطلق ما لم يقع عليه التذكية بشرائطها المقررة من الذبح بالحديد وكونه مع التسمية ومستقبل القبلة مع اسلام الذابح ، فمتى اختل أحد هذه الأمور كان الحيوان ميتة وان لم يزهق روحه حتف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الميتة خصوص الموت حتف الانف ، فلا ريب في عدم اختصاص موضوع الحرمة والنجاسة بالعنوان المزبور ، فان الحكم بالحرمة والنجاسة كما رتب في الأدلة على عنوان الميتة ، كذلك رتب على عدم المذكى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وكلوا مما ذكيتم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أصالة عدم التذكية في المشكوك لاثبات الحرمة بل النجاسة ، وان لم يثبت بها عنوان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الاغماض عن ذلك أيضا لاوجه للرجوع إلى أصل الحل والطهارة فيما شك في تذكيته عند تعارض الأصلين ، بل اللازم حينئذ هو الرجوع إلى أصالة الحرمة </w:t>
      </w:r>
    </w:p>
    <w:p>
      <w:pPr>
        <w:pStyle w:val="BookText"/>
        <w:rPr/>
      </w:pPr>
      <w:r>
        <w:rPr>
          <w:rFonts w:ascii="Amiri" w:hAnsi="Amiri" w:eastAsia="Amiri" w:cs="Amiri"/>
          <w:color w:val="111111"/>
          <w:sz w:val="28"/>
          <w:sz w:val="28"/>
          <w:szCs w:val="28"/>
          <w:rtl w:val="true"/>
          <w:lang w:bidi="ar-SA"/>
        </w:rPr>
        <w:t xml:space="preserve">والطهارة الثابتتين للحيوان في حال حياته لحكومتهما على قاعدتي الحلية والطهارة والتفكيك بين الطهارة والحلية في الظاهر غير ضائر ، لأنه غير عزيز في الاحكام الظاهرية ، فيمكن التعبد بطهارة ما شك في تذكيته وحرمة اكله ، وان لم يمكن ذلك بحسب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بناء على تلازم الحكمين في غير المذكى في نفس الامر والواقع ، والا فعلى احتمال اختصاص موضوع النجاسة بعنوان الميتة والموت حتف الانف فالامر أظهر</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أيضا منع دخل الإضافة الحالية في المقام في موضوع الحرمة بل الموضوع لها عبارة عن الجزئين المجتمعين في زمان واحد أعني زهوق روح الحيوان وعدم تذكيته والتعبير بعنوان الحالية انما هو لمجرد الظرفية واجتماعهما في الزمان ، لا من جهة دخل تلك الإضافة في موضوع الحكم ، فيمكن حينئذ اثبات موضوع الحرمة والنجاسة باستصحاب عدم تذكية الحيوان إلى زمان خروج روحه ، لكونه كسائر الموضوعات المركبة المحرزة بعضها بالوجدان وبعضها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تذكية الحيوان في حال حياته مما لا اثر له شرعا غير ضائر بعد كونه في ظرف خروج الروح ذا اثر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لإضافة الحالية دخل في ترتب الحكم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من عنوان الحال في نحو هذه المقامات انما هو مجرد إضافة الشيء المشروط إلى شرطه وقيده الأعم من الواقع والظاهر ، نظير الصلاة في حال الطهارة وغيرها من المشروطات والمقيدات ، فيمكن اثباتها باستصحاب عدم التذكية إلى حين زهوق الروح ، فإنه كما أن بوجود القيد واقعا يعتبر العقل الإضافة بين الشيئين ، كذلك يعتبرها باحراز وجوده ظاهرا وتعبدا ، ولا يرتبط ذلك بباب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يستشكل أحد في الحكم بصحة الصلاة عند الشك في الطهارة باستصحابها إلى حين الدخول في الصلاة بمثبتية الأصل المزبور ، ولا يكون ذلك الا من جهة كون مثل هذه التقيدات من لوازم الأعم من وجدان القيد واقعا أو تعبدا وتنزيلا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شئت قلت إن اعتبار مثل هذه الإضافات تابع تحقق طرفيها فمتى تحقق طرفاها بالوجدان أو التعبد يعتبر العقل تلك الإضافة الخاصة بينهما ولا يكون ذلك مرتبطا بباب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كذلك فيما كان الموضوع هو الذات المتصف بالوصف العنواني </w:t>
      </w:r>
      <w:bookmarkStart w:id="43" w:name="pg16005_176750"/>
    </w:p>
    <w:p>
      <w:pPr>
        <w:pStyle w:val="BookText"/>
        <w:rPr/>
      </w:pPr>
      <w:bookmarkEnd w:id="43"/>
      <w:r>
        <w:rPr>
          <w:rFonts w:ascii="Amiri" w:hAnsi="Amiri" w:eastAsia="Amiri" w:cs="Amiri"/>
          <w:color w:val="111111"/>
          <w:sz w:val="28"/>
          <w:sz w:val="28"/>
          <w:szCs w:val="28"/>
          <w:rtl w:val="true"/>
          <w:lang w:bidi="ar-SA"/>
        </w:rPr>
        <w:t xml:space="preserve">بان كان القيد مأخوذا نعتا لموضوع الحكم لا مجرد كونه طرف اضافته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باثباته في نحو المقام فتأمل</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17563795_2142443653"/>
      <w:bookmarkStart w:id="45" w:name="_Toc15"/>
      <w:bookmarkEnd w:id="44"/>
      <w:r>
        <w:rPr>
          <w:rtl w:val="true"/>
        </w:rPr>
        <w:t xml:space="preserve">( </w:t>
      </w:r>
      <w:r>
        <w:rPr>
          <w:rtl w:val="true"/>
        </w:rPr>
        <w:t xml:space="preserve">التنبيه الرابع </w:t>
      </w:r>
      <w:r>
        <w:rPr>
          <w:rtl w:val="true"/>
        </w:rPr>
        <w:t>)</w:t>
      </w:r>
      <w:bookmarkEnd w:id="45"/>
    </w:p>
    <w:p>
      <w:pPr>
        <w:pStyle w:val="BookText"/>
        <w:rPr/>
      </w:pPr>
      <w:r>
        <w:rPr>
          <w:rFonts w:ascii="Amiri" w:hAnsi="Amiri" w:eastAsia="Amiri" w:cs="Amiri"/>
          <w:color w:val="111111"/>
          <w:sz w:val="28"/>
          <w:sz w:val="28"/>
          <w:szCs w:val="28"/>
          <w:rtl w:val="true"/>
          <w:lang w:bidi="ar-SA"/>
        </w:rPr>
        <w:t xml:space="preserve">قد يستشكل في جريان الاستصحاب في الأمور التدريجية غير القارة ، كالزمان والزمانيات المبنية على التجدد والانصرام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الاستصحاب كما يقتضيه تعريفه ويستفاد من أدلته انما يكون في فرض الشك في بقاء ما كان ، ولا يتصور البقاء في مثل الزمان ، ولا في الزمانيات من الموجودات التصرمية التي توجد وتنصرم شيئا فشيئا على التدريج كالحركة والتكلم ونحوهما حتى يشك في بقائها ، فيجري فيها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الشيء عبارة عن استمرار وجود الشيء بجميع حدوده في الآن الثاني بعين وجوده في آن حدوثه وهو غير متصور في الموجودات التصرمية زمانا كانت أو زمانية ، فإنها بقطعتها الموجودة سابقا كانت منعدمة في الآن الثاني وبقطعتها الأخرى تكون مشكوكة الحدوث ، فلا يجرى فيها الاستصحاب ، بل ولا في القار الذي كان الزمان قيدا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 الاشكال المعروف في مبحث المشتق في نحو أسماء الزمان كالمقتل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قيل بخروجها عن محل النزاع بلحاظ ان الذات المتلبسة بالمبدء فيها بنفسها متقضية مع المبدء لا ان الانقضاء مختص باتصافها بالمبدء ، فلا يصدق على الزمان الفعلي الموجود انه ذات انقضى عنها المبدء كي يجري فيها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صحة الاستصحاب فيها كغيرها من الأمور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المرام يستدعى عقد الكلام في مقامات</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الزمان وما يعرضها من العنوان الطارئ كاليوم والليل والشهر ونحوها من العناوين المنتزعة من مجموع الأزمنة المتعاقبة المحدودة بين الحدين والمحصورة بين الحاصرين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جريان الاستصحاب فيها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الآنات والأزمنة المتعاقبة وان كانت في الحقيقة وجودات متعددة متحدة سنخا ، ولكنها لما كانت على نهج الاتصال ولم يتخلل سكون بينها ، كان الجميع بنظر العرف موجودا واحدا مستمرا ، وبهذا الاعتبار يعد الموجود اللاحق بقاء لما حدث أولا ، فيصدق عليه الشك في بقاء ما حدث وتتحد القضية المتيقنة مع القضية المشكوكة ، وان لم يكن كذلك بحسب الحقيقة والدقة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صدق الموجود الواحد المستمر على الوجودات المتعاقبة على نعت الاتصال ، وكان مدار الوحدة في متعلق الوصفين على الأنظار العرفية لا على المداقة العقلية ، فلا جرم يجرى فيها الاستصحاب كجريانه في الأمور القارة لتمامية أركانه جميعا من اليقين السابق بالوجود والشك اللاحق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لعنوان البقاء اثر في أدلة الاستصحاب ، فان الموجود فيها هو النهي عن نقض اليقين بالشك ، ولا ريب في أن دائرة صدق النقض عرفا أوسع من البقاء الحقيقي والمسامحي ، فيكون رفع اليد عن ترتب الأثر على الامر التدريجي الذي ينعدم ويوجد على التعاقب بالشك في انقطاع سلسلة وجوداته ، نقضا لليقين بالشك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الانصرام والتجدد المانع عن الاستصحاب كما افاده المحقق الخراساني انما هو في الحركة القطعية في الأين وغيره المنتزعة من الأكوان المتعاقبة على نهج الاتصال الموافية للحدود الواقعة بين المبدء والمنتهى ، وهي الصورة الممتدة المرتسمة في الوهم المجتمعة الاجزاء في مرحلة الخيال والمتفرقة في الخارج ، كحركة الجوالة الموجبة لارتسام دائرة في الخيال ، فهي باعتبار منشأ انتزاعها الذي هي الأكوان المتعاقبة المتفرقة في الخارج تدريجية ، فيأتي فيها الاشكال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التوسطية وهي الكون بين المبدء والمنتهي والآن السيال في الزمان ، فلا قصور في جريان الاستصحاب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الاعتبار من الأمور القارة ، فيصدق عليها البقاء حقيقة لا مسامحة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انه لا سبيل إلى دعوى صدق القار على الحركة بمعنى التوسط كي يتصور فيها البقاء الحقيقي ، لما عرفت من أن البقاء الحقيقي للشيء عبارة عن استمرار وجوده في ثاني زمان حدوثه بما له من المراتب والحدود المشخصة له في آن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متصور في الحركة التوسطية في مثل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الزمان ونحوه بداهة انها ليست بحقيقتها الا عين التجدد والانقضاء والخروج من القوة إلى الفعل ، فالموجود المتحقق منها في الخارج انما هو الحصول في حد معين وهو أمر آني لا قرار له ، فهي بهذا الاعتبار عين الوجودات المتعاقبة والحصولات المتدرجة الموافية للحدود المعينة ، لان كل واحد منها كون واقع بين المبدء والمنتهي وفرد للحركة التوسطية ومرتبة من مراتب وجودها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التفكيك بين الحركتين وجعلها بمعنى التوسط من القار الذي يتصور له البقاء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دفع شبهة البقاء بما ذكرناه من كفاية الوحدة العرفية الناشئة من كون الوجودات المتعاقبة على نعت الاتصال وعدم تخلل السكون بينها ، في صدق البقاء الحقيقي أو دعوى كفاية كون الوجودات التصرمية على نهج الاتصال في صدق النقض عرفا على رفع اليد عن الامر التدريجي بالشك في انقطاع سلسلة الوجودات ، لا وسعية صدق النقض عرفا من البقاء الحقيقي والمسامحي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التقريبين لا فرق بين الحركة بمعنى القطع أو التوسط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 للاستصحاب حقيقة انما هو الاتصال المزبور الموجب لصدق البقاء الحقيقي أو العرفي ، وهو كما يجدى في الحركة بمعنى التوسط ، كذلك يجدى في الحركة بمعنى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جريان الاستصحاب في نفس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فيما يعرضه من العناوين الطارية المنتزعة من مجموع الأزمنة المتعاقبة المحدودة بين الحدين كاليوم والليل ونحوهما ، فإنه بهذا الاعتبار يكون كل آن جزء من الليل والنهار فيكون وجود الليل والنهار عرفا بوجود أول جزء منهما وبقائهما بتلاحق بقية الآنات المحدودة كونها بين الحدين ، فإذا شك في بقائهما يجري فيهما الاستصحاب لاجتماع أركانه من اليقين بالوجود والشك في البقاء واتحاد القضيتين ، هذا إذا كان الشك في البقاء من جهة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الشك فيه من جهة الشبهة المفهومية ، كالشك في أن النهار ينتهى حده إلى آن غروب الشمس أو إلى ذهاب الحمرة المشرقية بعد القطع بغيبوبة الشمس فلا يجري فيه استصحاب ، لكونه من استصحاب العنوان الاجمالي الذي لا يكون مثله موضوعا لاثر شرعي ، لان ما له الأثر انما هو المحدود بأحد الحدين ، ولا شك فيه في البقاء ، </w:t>
      </w:r>
    </w:p>
    <w:p>
      <w:pPr>
        <w:pStyle w:val="BookText"/>
        <w:rPr/>
      </w:pPr>
      <w:r>
        <w:rPr>
          <w:rFonts w:ascii="Amiri" w:hAnsi="Amiri" w:eastAsia="Amiri" w:cs="Amiri"/>
          <w:color w:val="111111"/>
          <w:sz w:val="28"/>
          <w:sz w:val="28"/>
          <w:szCs w:val="28"/>
          <w:rtl w:val="true"/>
          <w:lang w:bidi="ar-SA"/>
        </w:rPr>
        <w:t>لكونه مقطوع البقاء على تقدير ومقطوع الارتفاع على تقدير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جريان الاستصحاب عند الشك في حدوث الزمان أو بقائه من الليل أو النهار أو الشهر ونحوها انما هو إذا كان الأثر الشرعي مترتبا عليه بنحو مفاد كان أو ليس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الأثر مترتبا عليه بمفاد كان أو ليس الناقصة ، ككون الزمان الحاضر من الليل أو النهار أو من رمضان ، ففي جريان الاستصحاب اشكال ، ينشأ من أن المتصف بمفاد كان أو ليس الناقصة ليس له حالة سابقة حتى يستصحب ، لان الزمان الحاضر الذي شك في ليليته أو نهاريته حدث اما من الليل واما من النهار ، فلا يقين باتصافه بكونه من الليل أو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الليل والنهار بمفاد كان التامة لا يثبت نهارية الزمان الحاضر أو ليليته حتى يترتب عليه اثره الخاص من وقوع متعلق التكليف أو موضوعه في الزمان الذي اخذ كونه ظرفا لامتثاله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يشكل الامر في كلية الموقتات كالصلوات اليومية والصوم في رمضان ونحوهما ، نظرا إلى أن غاية ما يقتضيه استصحاب الليل أو النهار بمفاد كان التامة في مثل تلك الموقتات انما هو اثبات بقاء التكليف بالموقتات ووجوب الاتيان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وقوعها في الليل أو النهار أو رمضان الذي اخذ ظرفا لها ليترتب عليه الامتثال والخروج عن العهدة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كون العمل واقعا في الوقت المضروب له شرعا مبني على اثبات نهارية الزمان الحاضر أو ليليته أو رمضانيته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اثبات الأصل المزبور نهارية الزمان الحاضر أو ليليته ، فلا يترتب عليه الامتثال والخروج عن عهدة التكليف بالموقت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 فائدة استصحاب الوقت والزمان ، لان الأثر المهم فيه انما هو في الموقتات</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دفع الاشكال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مفاد كان الناقصة فبان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ذوات الآنات المتعاقبة كما تكون تدريجية ، كذلك وصف الليلية والنهارية الثابتة لها أيضا تدريجية ، تكون حادثة بحدوث الآنات وباقية ببقائها ، فإذا اتصف بعض هذه الآنات بالليلية أو النهارية وشك في اتصاف الزمان الحاضر بالليلية أو النهارية ، فكما يجري الاستصحاب في نفس الزمان ، ويدفع شبهة الحدوث فيما كان </w:t>
      </w:r>
    </w:p>
    <w:p>
      <w:pPr>
        <w:pStyle w:val="BookText"/>
        <w:rPr/>
      </w:pPr>
      <w:r>
        <w:rPr>
          <w:rFonts w:ascii="Amiri" w:hAnsi="Amiri" w:eastAsia="Amiri" w:cs="Amiri"/>
          <w:color w:val="111111"/>
          <w:sz w:val="28"/>
          <w:sz w:val="28"/>
          <w:szCs w:val="28"/>
          <w:rtl w:val="true"/>
          <w:lang w:bidi="ar-SA"/>
        </w:rPr>
        <w:t xml:space="preserve">اسما لمجموع ما بين الحدين ، كذلك يجري الاستصحاب في وصف الليلية أو النهارية الثابتة للزمان ، لان صدق البقاء في الزمان كما يكون بتلاحق بقية الآنات بالآنات السابقة ولحاظ المجموع من جهة كونها على نعت الاتصال وجودا واحدا ممتدا ، كذلك بقاء وصف ليلتها يكون بتلاحق القطعة من الوصف الثابت للزمان الحاضر بقطعات الوصف الثابت للآنات السابقة ، فلو شك حينئذ في ليلية الزمان الحاضر ، فلا قصور في استصحاب الليلية الثابتة للآنات السابقة وجرها إلى زمان الحاضر ، لرجوع الشك المزبور بعد اليقين باتصاف الآنات السابقة بالليلية أو النهارية إلى الشك في البقاء لا في الحدوث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الغاء خصوصية القطعات ولحاظ مجموع الآنات من جهة اتصالها أمرا واحدا مستمرا ، ان هذا الزمان الممتد كان متصفا بالليلية أو النهارية سابقا والآن كما كان ، فيثبت بذلك اتصاف الآن المشكوك ليليته أو نهاريته بالليلية أو النهارية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فتحنا باب هذا الاشكال يلزم سد باب الاستصحاب في الزمان في مثل الليل والنهار ولو بمفاد كان التامة ، لجريان الاشكال المزبور فيه أيضا من حيث عدم تصور اليقين بالحدوث في مثل الليل والنهار الذي هو اسم لمجموع ما بين الحدين من حيث المجموع وكون القطعة الحاضرة من الزمان غير القطعة الموجودة سابقا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الليل والنهار بمفاد كان التامة ، وتدفع شبهة عدم اليقين بالحدوث ، بكفاية اليقين بوجود أول جزء من الليل عرفا في احراز وجود الليل ، كذلك يصح استصحاب اتصاف الزمان الشخصي الممتد إلى زمان الحاضر بالليلية أو النهارية </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المثبتية في استصحاب الزمان بمفاد كان التامة في الموقتات ، فتندفع أيضا بما سيتضح لك من بيان كيفية اخذ الزمان في أدلة الموقتات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صور اخذ الزمان في أدلة الموقتات بنحو القيدية أو 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والمعية أربعة ، لأنه اما ان يكون راجعا إلى الهيئة والوجوب بناء على ما حققناه في محله من امكانه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راجعا إلى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باعتبار القيدية أو الظرفية ، أو المقارنة والمعية ينقسم إلى قسمين ، فتكون الصور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كان راجعا بحسب ظاهر الدليل إلى الهيئة والوجوب بنحو القيدية أو المقارنة والمعية ، فلا شبهة </w:t>
      </w:r>
    </w:p>
    <w:p>
      <w:pPr>
        <w:pStyle w:val="BookText"/>
        <w:rPr/>
      </w:pPr>
      <w:r>
        <w:rPr>
          <w:rFonts w:ascii="Amiri" w:hAnsi="Amiri" w:eastAsia="Amiri" w:cs="Amiri"/>
          <w:color w:val="111111"/>
          <w:sz w:val="28"/>
          <w:sz w:val="28"/>
          <w:szCs w:val="28"/>
          <w:rtl w:val="true"/>
          <w:lang w:bidi="ar-SA"/>
        </w:rPr>
        <w:t>في صحة استصحابه عند الشك في بقائه وانه يترتب عليه الوجوب بلا كونه مرتبطا بباب المثبت ، لأنه من قبيل استصحاب الموضوع واثبات الحكم الفعلي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راجعا إلى الموضوع والمادة ، فان كان على نحو المقارنة والمعية ، كما لعله الظاهر في أكثر أدلة التوقيت في الموقتات ، من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الوقت وجب الطهور والصلاة ، وقوله سبحانه أقم الصلاة لدلوك الشمس إلى غسق الليل ، حيث كان المستفاد منها مجرد لزوم وقوع المأمور به صلاة أو صوما عند تحقق أوقاتها ، بلا اقتضائها لكون الوقوع في الوقت المضروب لها شرطا شرعيا ، فلا اشكال في جريان الاستصحاب ، فإنه باستصحاب بقاء الليل أو النهار أو رمضان يترتب وجوب الاتيان بالصوم أو الصلاة ، ويترتب عليه تحقق الامتثال والخروج عن عهدة التكليف عقلا باتيان المأمور به في الوقت المستصحب ، لكونه من اللوازم العقلية المترتبة على الأعم من الواقع والظاهر ، وان لم يتحقق معنى الظرفية والقيدية ولا يصدق على المأتي به عنوان وقوعه في أزمان الذي كان من الليل أو النهار أو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اثبات هذا العنوان بعد عدم اخذ عنوان الظرفية قيدا لموضوع التكليف شرعا</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الزمان مأخوذا في المأمور به على نحو القيدية أو الظرفية بحيث اعتبر عنوان وقوع الفعل في الوقت المضروب شرطا شرعيا وفيمكن تصحيحه أيضا بما بيناه من صحة استصحاب الليلية والنهارية للآنات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وقوع الفعل في زمان كان ذلك الزمان ليلا أو نهارا ، فإنه لا نعنى من القيدية المزبورة الا إضافة الفعل إلى زمان متصف بالليلية أو النهارية ، فوقوع أصل الفعل في زمان كان محرزا بالوجدان واتصاف ذلك الزمان بالليلية أو النهارية كان محرزا بالأصل فيترتب عليه الامتثال والخروج عن عهدة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الاستصحاب أيضا في نقص العمل المظروف أو المقيد ، بتقريب ان هذا العمل الشخصي لو اتى به سابقا قبل الآن المشكوك ليليته أو نهاريته لوقع متصفا بعنوان كذا والآن كما كان ، </w:t>
      </w:r>
      <w:bookmarkStart w:id="46" w:name="pg16005_176756"/>
    </w:p>
    <w:p>
      <w:pPr>
        <w:pStyle w:val="BookText"/>
        <w:rPr/>
      </w:pPr>
      <w:bookmarkEnd w:id="46"/>
      <w:r>
        <w:rPr>
          <w:rFonts w:ascii="Amiri" w:hAnsi="Amiri" w:eastAsia="Amiri" w:cs="Amiri"/>
          <w:color w:val="111111"/>
          <w:sz w:val="28"/>
          <w:sz w:val="28"/>
          <w:szCs w:val="28"/>
          <w:rtl w:val="true"/>
          <w:lang w:bidi="ar-SA"/>
        </w:rPr>
        <w:t>وهذا التقريب أولى مما افاده في الكفاية من استصحاب بقاء الامساك النهاري قبل ذلك على حاله في الآن المشكوك ، وذلك ، لما يرد عليه من أنه يتم بالنسبة إلى ما يترتب على بقاء الامساك النهاري بمفاد كان التامة ، لا بالنسبة إلى ما يترتب على كون شخص الامساك الموجود امساكا نهاريا بمفاد كان الناقصة ، ولعله إلى ذلك أشار بقوله فتأمل</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17563797_2142443653"/>
      <w:bookmarkStart w:id="48" w:name="_Toc16"/>
      <w:bookmarkEnd w:id="47"/>
      <w:r>
        <w:rPr>
          <w:rtl w:val="true"/>
        </w:rPr>
        <w:t xml:space="preserve">( </w:t>
      </w:r>
      <w:r>
        <w:rPr>
          <w:rtl w:val="true"/>
        </w:rPr>
        <w:t xml:space="preserve">المقام الثاني </w:t>
      </w:r>
      <w:r>
        <w:rPr>
          <w:rtl w:val="true"/>
        </w:rPr>
        <w:t>)</w:t>
      </w:r>
      <w:bookmarkEnd w:id="48"/>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استصحاب الزمانيات المتدرجة المبنية على التقضى والتصرم ، كالحركة والتكلم وجريان الماء وسيلان الدم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فيها هو ان الشك في بقاء الزماني التدريجي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لأجل الشك في انتهاء حركته وبلوغه إلى المنتهى أو بقائه بعد على صفة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لأجل الشك في طرو ما يمنع عن حركته وجريانه مع القطع باستعداده للبقاء ، كما لو شك في بقاء التكلم لأجل احتمال طرو صارف عن الداعي الذي اقتضى التكلم ، وكما لو شك في جريان الماء وسيلان الدم من عروق الأرض وباطن الرحم لاحتمال وجود ما يمنع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لأجل الشك في كمية المبدء ومقدار استعداده ، كما لو شك في مقدار استعداد عروق الأرض وباطن الرحم لجريان الماء وسيلان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احتمال قيام مبدء آخر مقام المبدء الأول مع العلم بارتفاعه ، كما لو شك في بقاء التكلم من جهة احتمال انقداح داع آخر للمتكلم يقتضى التكلم بعد القطع بارتفاع الداعي الأول ، وكما لو شك في جريان الماء لاحتمال قيام منبع آخر مقام المنبع الأول الذي علم بنفاد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المبدء الآخر الذي احتمل قيامه مقام المبدء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يوجب تغييرا في عنوان المستصحب أو في الخصوصية </w:t>
      </w:r>
    </w:p>
    <w:p>
      <w:pPr>
        <w:pStyle w:val="BookText"/>
        <w:rPr/>
      </w:pPr>
      <w:r>
        <w:rPr>
          <w:rFonts w:ascii="Amiri" w:hAnsi="Amiri" w:eastAsia="Amiri" w:cs="Amiri"/>
          <w:color w:val="111111"/>
          <w:sz w:val="28"/>
          <w:sz w:val="28"/>
          <w:szCs w:val="28"/>
          <w:rtl w:val="true"/>
          <w:lang w:bidi="ar-SA"/>
        </w:rPr>
        <w:t xml:space="preserve">المقومة لفرديته عرفا ، بحيث يعد معه الموجود اللاحق فردا مغايرا مع الموجود السابق نظير تغيير عنوان التكلم من مثل القرآن إلى الأدعية ، أو الخطبة أو الزيارة أو تغييره من فرد إلى 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لا يوجب ذلك ، نظير تبدل أعمدة الخيمة غير الموجب لتغيير في هيئتها ، كما في تبدل عرق الأرض الجاري منه الماء إلى عرق آخر غير موجب لتغيير في الماء وجريانه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خمسة للشك في بقاء الامر الزماني التدريجي</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جريان الاستصحاب في الصورة الأولى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 فجريان الاستصحاب فيها أيضا مما لا غبار فيه ، لولا شبهة كونه من الشك في المقتضى ، وهي أيضا مندفعة بما حققناه في بعض المباحث المتقدمة من عموم حجية الاستصحاب حتى في مورد الشك في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 ففي الوجه الأول منها لا يجري الاستصحاب ، لكونه من استصحاب الوجه الثاني من القسم الثالث من اقسام الكلي الذي عرفت عدم جريان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منها ، فلا قصور في جريان الاستصحاب فيه ، لكونه مما تم فيه أركانه من اليقين السابق والشك اللاحق واتحاد متعلق الوصفين ، نظير استصحاب بقاء هيئة الخيمة عند الشك في قيام عمود آخر مقام العمود الأول المنتفي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استصحاب بقاء جريان الماء وسيلان الدم عند الشك في قيام مبدء آخر مقام المبدء الأول الذي علم بارتفاعه ، فان مجرد اختلاف المبادئ لا يمنع عن جريان الاستصحاب فيها ما لم يوجب اختلافها تغييرا في عنوان المستصحب عرفا أو في الخصوصية المقومة له بنحو يعد الموجود اللاحق مغايرا مع الموجود السابق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في مثل التكلم والقرائة في بعض افرادهما فلا يمنع عن جريان الاستصحاب فيها مجرد تعدد الدواعي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في التقرير عن بعض الأعاظم قده من اطلاق القول بالمنع عن جريان الاستصحاب في الصورة الرابعة </w:t>
      </w:r>
    </w:p>
    <w:p>
      <w:pPr>
        <w:pStyle w:val="BookText"/>
        <w:rPr/>
      </w:pPr>
      <w:r>
        <w:rPr>
          <w:rFonts w:ascii="Amiri" w:hAnsi="Amiri" w:eastAsia="Amiri" w:cs="Amiri"/>
          <w:color w:val="111111"/>
          <w:sz w:val="28"/>
          <w:sz w:val="28"/>
          <w:szCs w:val="28"/>
          <w:rtl w:val="true"/>
          <w:lang w:bidi="ar-SA"/>
        </w:rPr>
        <w:t xml:space="preserve">وادراجها بقول مطلق في استصحاب الوجه الثاني من القسم الثالث من اقسام الكلى ، بل لا بد من التفصيل حسب ما أشرنا إليه بين ما يكون اختلافه من قبيل اختلاف عمود الخيمة بالنسبة إلى هيئتها المخصوصة غير الموجب لتغيير فيها ، وبين ما يكون موجبا لتغيير في المستصحب اما في عنوانه أو في خصوصيته المقومة لفرديته على نحو يعد الموجود اللاحق عرفا فردا آخرا مغايرا للموجود السابق ، كتغيير عنوان التكلم من القرآن إلى الخطبة أو الزيارة أو تغيير الخطبة إلى فرد آخر مغاير للفرد الأول عرفا ، بتخصيص المنع عن الاستصحاب بالثاني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يختلف ذلك باختلاف الموارد حتى في مثل التكلم وجريان الماء وسيلان الدم ، فلابد في تجويز الاستصحاب أو المنع عنه من ملاحظة خصوصيات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هو بقاء الوحدة العرفية بين القضيتين وعدم بقائها كذلك ، فكل مورد اقتضى تعدد المبدء أو الداعي اختلافا في المستصحب على وجه لا يصدق عليه البقاء عرفا لا يجرى فيه الاستصحاب ، وكل مورد لا يقتضي تعددهما اختلافا فيه ولا تشكيكا في صدق البقاء عرفا على الموجود السابق يجري فيه الاستصحاب</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الأمور المقيدة بالزمان كما لو وجب الجلوس إلى الزوال مثلا ، فشك في وجوبه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الخلاف بين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المقام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ثبوت الحكم الشرعي في المقيدات بالزمان ، تارة يكون من جهة الشك في بقاء القيد ، كالشك في بقاء الليل أو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غير تلك الجهة مع القطع بانتفائه كما في نحو المثال فيما لو شك في بقاء الوجوب لاحتمال كون القيد من علل حدوثه وقيام علة أخرى تقتضي بقائه ، أو احتمال كون الواجب بنحو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بقاء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جهة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الشبهة المفهومية مع القطع ببقائه بمعنى ، وزواله بمعنى آخر ، كالشك في أن النهار ينتهي بغياب القرص أو بذهاب الحرمة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اخذ اي واحد من القيدين المبينين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الزمان في ظاهر الدليل </w:t>
      </w:r>
    </w:p>
    <w:p>
      <w:pPr>
        <w:pStyle w:val="BookText"/>
        <w:rPr/>
      </w:pPr>
      <w:r>
        <w:rPr>
          <w:rFonts w:ascii="Amiri" w:hAnsi="Amiri" w:eastAsia="Amiri" w:cs="Amiri"/>
          <w:color w:val="111111"/>
          <w:sz w:val="28"/>
          <w:sz w:val="28"/>
          <w:szCs w:val="28"/>
          <w:rtl w:val="true"/>
          <w:lang w:bidi="ar-SA"/>
        </w:rPr>
        <w:t>مأخوذا ظرفا أو قيدا مقوما لنفس الحكم ، واما ان يكون مأخوذا في الموضوع كذلك ، فهذه شقوق متصورة للشك في بقاء الحكم الشرعي في المقيدات بالزمان</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نقول ، انه لو كان الشك في بقاء الحكم الشرعي من جهة الشك في بقاء القيد المبين مفهوما ، فلا شبهة في أنه يجري الاستصحاب في نفس القيد الذي هو الزمان الخاص ، كالنهار الذي قيد به الصوم ، فيترتب عليه وجوب الامساك وعدم جواز الافطار ، من غير فرق بين ان يكون الزمان مأخوذا ظرفا أو قيدا مقوما ، لنفس الحكم ، أو لموضوعه كذلك ، فإنه باستصحابه يثبت المقيد ، فيترتب عليه حكمه ، كما أنه يجري الاستصحاب في نفس المقيد ، هذا إذا كان الأثر الشرعي لوجود القيد أو المقيد بمفاد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الأثر لوجوده بمفاد كان الناقصة ، ففيه الاشكال السابق من عدم احراز الحالة السابقة لهذا المعنى وعدم اقتضاء الأصل في الوقت المستصحب أو المقيد بمفاد كان التامة لاثبات نهارية الزمان الحاضر أو رمضانيته ، ويأتي فيه أيضا ما دفعنا به الاشكال المزبور على كل من تقريبي الاستصحاب بمفاد كان التامة والناقصة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الشك في الحكم الشرعي ناشئا من الشك في القيد من جهة الشبهة المفهومية ، كتردد النهار بين كونه منتهيا إلى غياب القرص ، أو إلى ذهاب الحمرة المشرقية ، كما لو شك في وجوب الامساك في النهار بعد غياب القرص ، فلا يجري الاستصحاب لا في القيد ولا في المقيد ، فإنه بالنسبة إلى ما تم فيه أركانه وهو العنوان الاجمالي المأخوذ في موضوع الحكم ، لا يكون موردا للأثر الشرعي حتى يستصحب ، وبالنسبة إلى ما هو المورد للأثر الشرعي يكون من قبيل استصحاب الفرد المردد الذي تقدم في طي استصحاب الكلى المنع عن جريان الاستصحاب في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فيما لو كان الشك في بقاء الحكم من جهة الشبهة الحكمية في اخذ أحد المعنيين المبينين مفهوما قيدا لموضوع الحكم ، ففيه أيضا لا يجري الاستصحاب لا في القيد ولا في المقيد ، لعدم تصور الشك في البقاء فيما هو موضوع الأثر بعد تردد القيد بين الزائل والباقي ، فينتهى الامر حينئذ إلى استصحاب نفس الحكم الشرعي ، ولا بأس بجريان الاستصحاب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بناء على فهم العرف ظرفية القيد لا مقوميته لموضوعه ، والا فلا يجري فيه الاستصحاب لرجوع الشك في اخذ أحد القيدين المردد بين الزائل والباقي إلى الشك في بقاء موضوع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الشك في بقاء الحكم الشرعي ناشئا من الشك في بقاء القيد من جهة الشبهة الموضوعية أو الشبهة المفهومية في القيد أو الشبهة الحكمية في اخذ أحد المعنيين قيدا للتكليف أو لموضوعه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الشك فيه ناشئا من جهة أخرى ، بان كان الحكم مبهما من حيث الأمد بحيث يحتمل بقائه بعد انقضاء الزمان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مأخوذا في ظاهر الدليل على وجه الظرفية أو القيدية للحكم الشرعي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الجلوس في المسجد في النهار ، يجري فيه استصحاب الوجود ، دون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استصحاب الوجود ، فعلى الظرفية ظاهر ، وكذلك على القيدية لاجتماع أركانه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الحكم الخاص الثابت لموضوع كذلك مما علم بثبوته سابقا فشك في بقائه بعد انقضاء النهار ، لاحتمال كون القيد الخاص من علل حدوثه وقيام علة أخرى تقتضي بقائه في الليل ، أو لاحتمال قيديته لبعض مراتبه ، لا لاصله حتى ينتفي بزواله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القيدية يكون الوجوب المجعول وجوبا موقتا ولا يعقل بقائه بشخصه بعد ارتفاع قيده ، وانما المعقول هو ثبوت شخص وجوب آخر مقارنا لارتفاع الوجوب الموقت ، ومعه يكون الاستصحاب المزبور من استصحاب الوجه الثاني من القسم الثالث من اقسام الكلى الذي تقدم المنع عن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كذلك إذا كان الحكم الثابت في الوقت محدودا ومبينا بالتفصيل بداية ونهاية ، ولكنه خارج عن مفروض البحث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الشك في بقاء الحكم المجعول حتى يتأتى فيه النزاع بينهم في استصحابه حتى على فرض ظرفية الزمان للحكم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فرض البحث بينهم في مورد يكون الحكم والتكليف مبهما من جهة الأمد بحيث يحتمل بقائه بعد ارتفاع قيده بأحد الوجهين المتقدمين ، وفي هذا الفرض لا قصور في استصحابه على كل من الظرفية والقيدية ، فان قيدية الزمان ليس الا كسائر القيود المأخوذة في طي الخطاب للحكم أو لموضوعه ، فيجري فيه استصحاب الشخص والكلي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عدم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العدم فيه ، فللعلم الوجداني بانتقاض العدم الأزلي المطلق بصرف الوجود وانقلابه بالنقيض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القيود الراجعة إلى الحكم في ظاهر الدليل قيودا للموضوع ، اما لما افاده الشيخ قدس سره من أن معنى الهيئة معنى حرفي وهو لجزئيته غير قابل للاطلاق والتقييد ، واما لما افاده في الكفاية من أن ما يكون قيدا للحكم لابد من كونه قيدا للموضوع أيضا ، لاستحالة أوسعية دائرة الموضوع من دائرة حكمه ، ومع تقييده به يتعدد الموضوع لا محالة ، فيمتنع استصحاب الوجود لكونه من اسراء حكم ثابت لموضوع خاص إلى موضوع آخر ، ومع امتناع استصحابه يتعين كونه مجرى لاستصحاب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التقريب الأول ، فبما حققناه في محله من أن تقييد الهيئة بمكان من الامكان ، لعموم المعنى والموضوع له في الحروف والهيئات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فبمنع اقتضاء تقييد الحكم والهيئة تقييد الموضوع والمادة ، بل هو من المستحيل لاستحالة قيدية شيء لكل من الهيئة والمادة ، لما يلزمه من لزوم كون الشيء الواحد في مرتبتين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قيدية شيء للموضوع هو ان يكون ملحوظا في المرتبة السابقة على الحكم المتعلق به للزوم تأخر كل حكم عن موضوعه ومتعلقه بما له من القيود كما هو الشأن في كل عرض بالنسبة إلى معروضه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قيديته لنفس الحكم كونه ملحوظا في رتبة متأخرة ، فيلزم من قيدية الشيء لكل من الحكم والموضوع ان يكون ملحوظا في مرتبتين ، وهذا مما لا خفاء في بطلانه واستحالته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لزوم تطابق دائرة الحكم والموضوع في مفروض البحث هو عدم اطلاق موضوع الحكم ولزوم اختصاصه بحصة من الذات التوائمة مع وجود القيد ، ولكن ذلك غير تقييده به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قصور في استصحاب الحكم الثابت لتلك الذات إلى ما بعد القيد لاتحاد موضوع القضيتين ولو على النظر الدقى العقلي فضلا عن العرفي التسامحي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على يقين بحكم الذات في الوقت فشك في بقاء حكمه بعده من جهة احتمال كون الوقت المحدود من علل حدوث الحكم ، أو احتمال كونه قيدا لبعض مراتبه لا قيدا لاصله ، ولا ينقض اليقين بالشك ، هذا إذا كان الزمان في ظاهر الدليل مأخوذا في الحكم على وجه الظرفية أو القيدية</w:t>
      </w:r>
      <w:r>
        <w:rPr>
          <w:rFonts w:eastAsia="Amiri" w:cs="Amiri" w:ascii="Amiri" w:hAnsi="Amiri"/>
          <w:color w:val="111111"/>
          <w:sz w:val="28"/>
          <w:szCs w:val="28"/>
          <w:rtl w:val="true"/>
          <w:lang w:bidi="ar-SA"/>
        </w:rPr>
        <w:t xml:space="preserve">.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مأخوذا في الموضوع ، فان كان على وجه الظرفية ، فاما ان يكون المطلوب صرف وجود الطبيعي الذي لا تعدد فيه ولا تكثر ولو بالتعمل والتحليل ، أو يكون هو الطبيعة السارية في ضمن كل فرد التي لازمها انحلال الحكم المتعلق بها إلى احكام متعددة واختصاص كل فرد بحكم شخصي مستقل غير مرتبط بالآخر في مقام الإطاعة والمعصية ، ومرحلة المثوبة والعقوبة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فيه الا استصحاب الوجود ، دون العدم للقطع بانتقاض العدم الأزلي بصرف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فيه كلا الاستصحابين استصحاب الوجود ،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الوجود فباعتبار ذلك الحكم المنشأ والمجعول الحقيقي الذي من شأنه الانحلال إلى احكام متعددة حسب تعدد افراد الموضوع بتعدد الآنات والأزمنة ، حيث إنه من جهة اهمال أمد ذلك الحكم المنشأ الذي من شأنه الانحلال وقابليته للزيادة والشمول للأفراد الحادثة بعد الوقت يشك في بقائه ، فيجري فيه الاستصحاب واما جريان استصحاب العدم فباعتبار أشخاص حصص الحكم المختصة بالافراد الحادثة بعد الوقت المضروب ، حيث إن كل واحد منهما تبعا لموضوعاتها المقدرة وجودها كان مسبوقا بالعدم الأزلي ، وبعد وجود موضوعاتها يشك في انقلابه إلى الوجود فيستصحب ، فيقع التعارض بين الاستصحابين كما ذهب إليه النراقي قدس سره فيما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 لا يتوجه اشكال لزوم الجمع بين النظرين المختلفين مع وحدة الملحوظ ، إذ على ما ذكرنا يكون الملحوظ أيضا متعددا كاللحاظ ، أحدهما انقلاب عدم الحكم في الجملة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عدم معلومية انقلابه بالوجود مطلقا حتى بالنسبة إلى الافراد الحادثة بعد انقضاء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الزمان مأخوذا في الموضوع على وجه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فيه على وجه القيدية والمفردية بنحو يقتضي تعدد الموضوع بحسب الوقت وخارجه ، فلا مجال فيه لاستصحاب الحكم واثباته لذات الموضوع بعد انقضاء الوقت ، لمبائنة الموضوع مع عدم القيد للموضوع المقيد ، فلا يكون اثبات الحكم له حينئذ ابقاء للحكم الأول الثابت للمقيد ، لأنه مما قطع بارتفاعه بارتفاع موضوعه المقيد بزوال قيده ، بل احداثا له في موضوع آخر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كون الزمان قيدا مقوما للموضوع انما هو بحسب لسان الدليل والنظر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العرفي المسامحي يكون من حالات الموضوع لامن مقوماته ، فيمكن حينئذ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 المحتمل ان يكون ثبوت الحكم للذات المتقيدة بالزمان من باب تعدد المطلوب بان يكون لذات الامساك مثلا مطلقا مصلحة ملزمة تقتضي مطلوبيته ، ولخصوصية كونه في النهار مصلحة أخرى ملزمة غير المصلحة القائمة بذات الامساك ، فتنبعث من هاتين المصلحتين إرادة قوية نحو المقيد بالنهار وبعد ارتفاع الخصوصية تبقي المصلحة الأولى بحالها فتقتضى مطلوبية ذات الامساك ، فإنه مع هذا الاحتمال لا يقين بارتفاع أصل الحكم الثابت للمقيد بزوال قيده ، بل يحتمل بقاء مرتبة من الحكم الأول المتعلق بنفس الذات حتى مع اليقين بزوال القيد ، غاية الامر يتبدل حده من الضمني إلى الاستقلالي ، وذلك أيضا بضميمة فهم العرف عدم المغايرة بين الذات في الوقت وخارجه الا بصرف الوجدان للقيد والفقدان له ، وبذلك يجري فيه استصحاب الوجود لتمامية أركانه من اليقين السابق والشك اللاحق ووحدة القضيتين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العدم فيجري فيه بلا كلام ، لان مرجع اخذ الزمان قيدا مفردا للموضوع بعد أن كان إلى تعدد الموضوع وكون الوجوب الثابت للذات مع القيد غير الوجوب الثابت للذات مع عدم القيد ، فلا محاله مهما يشك في ثبوته للفرد الفاقد للقيد ، يجري فيه استصحاب العدم لليقين بالعدم سابقا والشك في البقاء لاحقا ، لان ما علم بانتقاضه بالوجود انما هو عدم شخص الحكم المختص بالموضوع المقيد ، لا عدم طبيعي الحكم الجامع بينه وبين غيره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بعض الأعاظم قدس سره على ما في التقرير المناقشة في الاستصحاب المزبور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ملخصه ان الحكم الثابت للشيء على نحو القضية الحقيقية ينحل إلى احكام تقديرية ثابتة لموضوعات مقدرة الوجود دائرة مدارها في الفعلية والشأنية ، فإذا كان وجود الحكم الثابت للمقيد تبعا لموضوعه مقيدا بقيد خاص من الزمان أو الزماني ، فلابد من أن يكون عدمه أيضا مقيدا بذلك القيد ، لان نقيض الوجود المقيد بشيء هو العدم المقيد بذلك الشيء لا العدم المطلق ، فنقيض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الوجود المقيد كالوجود المقيد يكون متقوما بوجود القيد ، ثم استنتج من ذلك في المقام بأنه إذا أوجب الجلوس في المسجد إلى الزوال على نحو كان الزوال قيدا للحكم أو الموضوع ، فشك في وجوبه بعد الزوال فوجوب الجلوس بعد الزوال حسب مفردية الزمان وان كان من الحوادث المسبوقة بالعدم ، ولكن عدمه المسبوق به لا يكون هو العدم الأزلي المطلق ، لأنه مما انتقض بالوجود قطعا بوجوب الجلوس قبل الزوال ، وانما هو العدم الخاص والمقيد ببعد الزوال ، وهذا العدم الخاص باعتبار كونه كالوجود الخاص مما قوام تحققه بوجود القيد ، فقبل الزوال لا يكون الوجوب المقيد بما بعد الزوال متحققا ولا عدم الوجوب المقيد به متحققا حتى يصح استصحابه الا بنحو السالبة بانتقاء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المتحقق سابقا انما هو العدم المطلق وهو مع أنه منتقض بالوجود قطعا ، لا يكون نقيضا للوجود المقيد بما بعد الزوال ، وانما النقيض هو العدم الخاص الذي موطنه بعد الزوال ، وهذا قبل تحقق موطنه لا يكون له تحقق الا بنحو السالبة بانتفاء الموضوع فلذلك لا يجري فيه استصحاب الوجود ولا العدم ، بل لابد من الرجوع فيه عند الشك إلى البراءة أو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باستصحاب عدم الجعل بالنسبة إلى هذا الموطن ، لأنه لا مانع من انشاء وجوب الجلوس يوم الجمعة من يوم الخميس ، بل انشاء الأحكام الشرعية كلها أزلية ، فإذا شك في انشاء وجوب الجلوس يوم الجمعة وجعله أزلا ، فالأصل عدم الجعل ، لان كل جعل شرعي مسبوق بالعدم ، من غير فرق بين اخذ الزمان قيدا أو ظرفا ، غاية الامر انه على القيدية لوجوب الجلوس لم يعلم انتقاض عدم الجعل بالنسبة إلى يوم الجمعة أو بعد الزوال ، لأنه على القيدية يحتاج وجوب الجلوس يوم الجمعة أو بعد الزوال إلى جعل آخر مغاير لجعل الوجوب يوم الخميس أو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يشك في جعل الوجوب يوم الجمعة أو بعد الزوال ، فالأصل عدمه ، الا انه لا اثر لاستصحاب عدم الجعل الا باعتبار ما يلزمه من عدم المجعول ، واثبات عدم المجعول باستصحاب عدم الجعل يكون من أوضح افراد المثبت انتهى ملخص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مرجع كون الزمان قيدا للموضوع ومفردا له بعد أن كان إلى تعدد الموضوع بحسب </w:t>
      </w:r>
    </w:p>
    <w:p>
      <w:pPr>
        <w:pStyle w:val="BookText"/>
        <w:rPr/>
      </w:pPr>
      <w:r>
        <w:rPr>
          <w:rFonts w:ascii="Amiri" w:hAnsi="Amiri" w:eastAsia="Amiri" w:cs="Amiri"/>
          <w:color w:val="111111"/>
          <w:sz w:val="28"/>
          <w:sz w:val="28"/>
          <w:szCs w:val="28"/>
          <w:rtl w:val="true"/>
          <w:lang w:bidi="ar-SA"/>
        </w:rPr>
        <w:t>الأزمنة واختصاص كل موضوع بحكم شخصي مستقل غير الحكم المختص بالآخر ، فلا جرم يكون المجعول في المقام فردين من الوجوب الثابت أحدهما للمقيد بما قبل الزوال والآخر للمقيد بما بعد الزوال ، غاية الامر يكون الفردان تبعا لتدريجية موضوعهما المقيدين بالزمان تدريجيين</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الفردان من الحوادث المسبوقة بالعدم وكان مرجع الحدوث في كل شيء إلى سبقه بعدم نفسه ، لا بعدم الطبيعي الجامع بنيه وبين غيره ، يكون الفرد الثاني أيضا حادثا مسبوقا بعدم نفسه الراجع إلى سبقه بالعدم المضاف إلى المقيد ، لا إلى العدم المقيد بنحو التوصيف ، إذ العدم المقيد لا يكون نقيضا للوجود المقيد وانما نقيضه عدم المقيد بالإضافة لا بالتوصيف ، والا يلزم ارتفاع النقيضين بارتفاع القيد وهو كما ترى من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مرجع القيد في أمثال هذه القضايا إلى كونه مأخوذا في ذات المهية المسبوقة في اللحاظ على طرو الوجود عليها ، وان الوجود والعدم كانا طاريين على المهية المقيدة ، لا ان القيد مأخوذ في طرف الوجود نفسه ليكون النقيض هو العدم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جعل الوجود والعدم مرسلين عن القيد في مرحلة طروهما على المقيد ، لاستحالة تقييدهما بما هو مأخوذ في معروضهما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تقييد المعروض مانعا عن اطلاقهما كما هو الشأن في كل عرض بالنسبة إلى معروضه ، لا انه موجب لتقييدهما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القيد مأخوذا في ذات الموضوع الملحوظ كونه في الرتبة السابقة على طرو الوجود عليه وكان الوجود مرسلا من القيد في مرحلة طروه على المقيد ، فقهرا يصير النقيض للوجود المزبور هو العدم المضاف إلى المقيد ، لا العدم المقيد بالتوصيف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العدم المضاف لا يكون الا أزليا ، لان ما ليس بازلى هو العدم المقيد ، فلا محالة يجري فيه الاستصحاب لتحقق أركانه فيه ، حيث إن شخص وجوب الجلوس بعد الزوال من الحوادث المسبوقة بعدم نفسه أزلا ، فإذا شك قبل الزوال أو حينه في ثبوته للمقيد ببعد الزوال يجري فيه استصحاب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المنشأ كله للمناقشة المزبورة هو تخيل رجوع القيود في نحو هذه القضايا إلى </w:t>
      </w:r>
      <w:bookmarkStart w:id="49" w:name="pg16005_176766"/>
    </w:p>
    <w:p>
      <w:pPr>
        <w:pStyle w:val="BookText"/>
        <w:rPr/>
      </w:pPr>
      <w:bookmarkEnd w:id="49"/>
      <w:r>
        <w:rPr>
          <w:rFonts w:ascii="Amiri" w:hAnsi="Amiri" w:eastAsia="Amiri" w:cs="Amiri"/>
          <w:color w:val="111111"/>
          <w:sz w:val="28"/>
          <w:sz w:val="28"/>
          <w:szCs w:val="28"/>
          <w:rtl w:val="true"/>
          <w:lang w:bidi="ar-SA"/>
        </w:rPr>
        <w:t xml:space="preserve">نفس العدم لا إلى المعدوم ، ولأجل ذلك أنكر الاستصحاب في المقام وفي كلية الاعدام الأزلية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ذكرنا من رجوعها إلى المعدوم ، فلا مجال للمناقشة المزبورة كما هو ظاهر ، وتنقيح الكلام بأزيد من ذلك موكول إلى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من المنع عن استصحاب عدم الجعل ، لعدم ترتب اثر شرعي عليه في نفسه ، وعدم اثباته لعدم المجعول ولكون الترتب فيه عقليا لا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ان الجعل والمجعول نظير الايجاد والوجود ، ليسا الا حقيقة واحدة وان التغاير بينهما انما هو بصرف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تغايرهما بحسب الحقيقة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شدة التلازم بينهما لما كانت بمثابة لا يرى العرف تفكيكا بينهما حتى في مقام التعبد والتنزيل ، بحيث يرى التعبد بأحدهما تعبدا بالآخر ، نظير المتضايفين كالأبوة والبنوة ، فلا قصور في استصحابه حيث يكون التعبد بعدمه تعبدا بعدم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ذكرنا من التقريب في صحة استصحاب الوجود أيضا يتوجه اشكال الفاضل النراقي قدس سره من التعارض بين الأصلين</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17563799_2142443653"/>
      <w:bookmarkStart w:id="51" w:name="_Toc17"/>
      <w:bookmarkEnd w:id="50"/>
      <w:r>
        <w:rPr>
          <w:rtl w:val="true"/>
        </w:rPr>
        <w:t xml:space="preserve">( </w:t>
      </w:r>
      <w:r>
        <w:rPr>
          <w:rtl w:val="true"/>
        </w:rPr>
        <w:t xml:space="preserve">التنبيه الخامس </w:t>
      </w:r>
      <w:r>
        <w:rPr>
          <w:rtl w:val="true"/>
        </w:rPr>
        <w:t>)</w:t>
      </w:r>
      <w:bookmarkEnd w:id="51"/>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يطلق على بعض الاستصحابات الاستصحاب التعليقي تارة ، والمشروط أخرى ، باعتبار كون القضية المستصحبة قضية تعليقية حكم فيها بوجود الحكم على تقدير امر آخر ، كالحكم بحرمة عصير العنبي ونجاسته على تقدير غليانه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الخلاف بين الاعلام في جريان الاستصحاب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بالعدم ، لان الاستصحاب فرع الثبوت سابقا ولا ثبوت للمستصحب في القضايا التعليقية قبل وجود المعلق عليه الا فرضا ، فان القضايا الطلبية المتضمنة للأحكام المجعولة انما تكون من سنخ القضايا الحقيقية التي تكون الحكم فيها في الفعلية والشأنية تابعا لفعلية وجود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وشأنيته ، فما لم يتحقق الموضوع بقيوده في الخارج لا يكون الحكم الا فرضيا لامتناع فعلية الحكم والتكليف قبل </w:t>
      </w:r>
    </w:p>
    <w:p>
      <w:pPr>
        <w:pStyle w:val="BookText"/>
        <w:rPr/>
      </w:pPr>
      <w:r>
        <w:rPr>
          <w:rFonts w:ascii="Amiri" w:hAnsi="Amiri" w:eastAsia="Amiri" w:cs="Amiri"/>
          <w:color w:val="111111"/>
          <w:sz w:val="28"/>
          <w:sz w:val="28"/>
          <w:szCs w:val="28"/>
          <w:rtl w:val="true"/>
          <w:lang w:bidi="ar-SA"/>
        </w:rPr>
        <w:t xml:space="preserve">وجود موضوعه ، ففي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يحرم مائه إذا غلى يكون الموضوع للحرمة هو العنب المغلى لرجوع قيود الحكم طرا إلى الموضوع ، فلو شك قبل تحقق الغليان في بقاء الحرمة لأجل تبدل بعض حالات الموضوع لا يجرى فيه الاستصحاب ، إذ لا ثبوت للمستصحب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المقام يستدعي تقديم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المستصحب اما ان يكون مطلقا غير معلق على شيء حتى بالنسبة إلى وجود موضوعه بحيث يقتضي وجوب تحصيله مهما أمكن بما له من القيود المعتبرة فيه ولو بايجاده وتكوينه في الخارج ، نظير الامر بشرب الدواء ، واما ان يكون معلقا بشيء هو وجود موضوعه ، أو قيوده وحالاته ، أو امر خارج عن حدود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فالتعليق اما ان يكون واردا في لسان الدليل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يحرم مائه إذا غلى ، واما ان يكون منتزعا من كيفية جعل الحكم الشرعي لعنوان مخصوص بنحو التنجيز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اكرام العالم ، حيث إن العقل ينتزع من مثل هذا الحكم المنشأ قضية تعليقية بأنه لو وجد انسان وكان عالما لوجب اكرامه ولا يحكم بوجوب تحصيله مقدمة للاكرام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اعتبار الاستصحاب على القول به في القضايا التعليقية بين القسمين المزبورين ، إذ لا وجه لتخصيص اعتباره بالأول دون الثاني الا توهم ان القضية المستصحبة في مثله ليست شرعية ولا لها اثر شرعي ، بل عقلية محضة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 بما بيناه مرارا من أنه يكفي في شرعية الأثر في باب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كون الشيء مما امر رفعه ووضعه بيد الشارع ولو بالواسطة ، فإذا كان منشأ انتزاع هذه القضية العقلية التعليقية قضية شرعية يجري فيها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 جعلية الأحكام الوضعية وانتزاعيتها من التكليف قليل الجدوى في باب الاستصحاب ، لأنه على الانتزاعية أيضا يجرى فيها الاستصحاب ، لكفاية مجرد انتهائها إلى الشارع وضعا ورفعا في الشرعية المعتبرة في باب الاستصحاب</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منا مرارا الفرق بين القيود الراجعة إلى مفاد الخطاب أعني الحكم والتكليف ، وبين القيود الراجعة إلى موضوعه ، فان </w:t>
      </w:r>
    </w:p>
    <w:p>
      <w:pPr>
        <w:pStyle w:val="BookText"/>
        <w:rPr/>
      </w:pPr>
      <w:r>
        <w:rPr>
          <w:rFonts w:ascii="Amiri" w:hAnsi="Amiri" w:eastAsia="Amiri" w:cs="Amiri"/>
          <w:color w:val="111111"/>
          <w:sz w:val="28"/>
          <w:sz w:val="28"/>
          <w:szCs w:val="28"/>
          <w:rtl w:val="true"/>
          <w:lang w:bidi="ar-SA"/>
        </w:rPr>
        <w:t xml:space="preserve">القيدين وان كانا مشتركين في الدخل في مصلحة المتعلق ، الا انهما مختلفان في كيفية الدخل فيها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الأول فيها يكون من قبيل دخل الشيء في أصل الاحتياج إلى الشيء واتصافه بكونه صلاحا ، وبذلك يكون من الجهات التعليلية لطرو الحكم على الموضوع ، بخلاف الثاني فان دخله انما يكون في وجود ما هو المتصف بكونه صلاحا ومحتاجا إليه فارغا عن أصل اتصافه بكونه 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انه لو ثبت في مورد قيدية شيء للوجوب الذي هو مفاد الخطاب في الواجبات المشروطة لا يكاد صلوحه للقيدية لموضوعه ، لاستحالة تقييد الموضوع بحكمه أو بما هو من علله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الحكم به موجب لضيق قهري في موضوعه وللزوم تطابق سعة دائرة كل حكم مع موضوعه وامتناع أوسعية أحدهما من الآخر ، كما هو الشأن في كل معروض بالنسبة إلى عرضه في الاعراض الخارجية وغيرها ، ولكنه غير تقييده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فارجاع القيود المأخوذة في مفاد الخطاب في القضايا المشروطة إلى موضوع الخطاب بجعله مركبا من الذات والوصف كما عن بعض منظور فيه ، فإنه ناشئ عن الخلط بين نحو القيد في كيفية الدخل في مصلحة المتعلق</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بعض التنبيهات السابقة ان حقيقة الأحكام التكليفية المستفادة من الخطابات الشرعية ليست الا الإرادة التشريعية المبرزة بأحد مظهراتها من القول أو الفعل ، وان عنوان مثل البعث والتحريك والايجاب والوجوب ونحوها من العناوين اعتباريات محضة منتزعة من مقام ابراز الإرادة ، حيث إنه بابراز المولى إرادة الشيء واشتياقه إليه باخبار أو انشاء من قول أو فعل ، ينتزع العقل من ارادته المبرزة منه عنوان البعث والوجوب واللزوم ، كل باعتبار خاص ، لا انها هي الأحكام التكليفية المستفادة من الخطابات ، ولذا ترى صحة انتزاع تلك العناوين بمحض وصول إرادة المولى إلى مقام البروز بانشائه أو اخباره ولو لم يخطر ببال المولى التسبب بانشائه إلى تحقق تلك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التكليفية بحقيقتها التي هي الإرادة التشريعية المظهرة بأحد مظهراتها ، أجنبية بجميع مباديها عن الجعليات المتصورة في باب الأوضاع ، لان الحقائق الجعلية عبارة عن أمور اعتبارية التي قوام تحققها في الوعاء </w:t>
      </w:r>
    </w:p>
    <w:p>
      <w:pPr>
        <w:pStyle w:val="BookText"/>
        <w:rPr/>
      </w:pPr>
      <w:r>
        <w:rPr>
          <w:rFonts w:ascii="Amiri" w:hAnsi="Amiri" w:eastAsia="Amiri" w:cs="Amiri"/>
          <w:color w:val="111111"/>
          <w:sz w:val="28"/>
          <w:sz w:val="28"/>
          <w:szCs w:val="28"/>
          <w:rtl w:val="true"/>
          <w:lang w:bidi="ar-SA"/>
        </w:rPr>
        <w:t xml:space="preserve">المناسب لها بالانشاء والقصد بحيث كان الانشاء والقصد من قبيل الجزء الأخير من العلة التامة لتحققها ، نظير الملكية والزوجية ونحوهما ، فان روح الجعل فيها عبارة عن تكوين حقائقها بالانشاء والقصد بحيث لولا قصد التسبب بانشائها إلى تحققها في الوعاء المناسب لها لما كان لها تحقق أصلا ، فكان الجعل والانشاء فيها واسطة بينها وبين ارادتها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متصور في الأحكام التكليفية ، لا بالنسبة إلى نفس الإرادة ، لأنها امر واقعي تدور في تحققها مدار تحقق مباديها من العلم بالمصلحة والعزم والجزم ، ولا بالنسبة إلى حيث ابرازها بانشاء أو اخبار ، لكونها من الأمور المتأصلة الخارجية ومن مقولة الفعل ، فلم يبق الامر حلة البعث والتحريك والوجوب ، وقد عرفت ان هذه أمور اعتبارية انتزاعية ينتزعها العقل من مجرد ابراز الإرادة من المولى فلا ترتبط بالحقائق الجعلية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بدعوى الجعل بمعنى التكوين فيها باعتبار ايجاد ما هو المنشأ القهري لا القصدي للاعتبارات المزبورة أعني الاعلام بالإرادة واظهارها خارجا باخبار أو انشاء فعلي أو قولي ، فإنه بهذه العناية تكون الأمور المزبورة منسوبة إلى الجعل التكويني وتابعة لما بيد الشارع وضعه ورفعه وهو الامر الذي عين الانشاء الاختياري والتشريع ، ولكن هذا المقدار لا يوجب كونها جعلية بالمعنى المتصور في الأحكام الوضعية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انقدح ان ما اشتهر وانغرس في بعض الأذهان من أن القضايا الشرعية والاحكام الطلبية من سنخ القضايا الحقيقية التي تكون فرض وجود الموضوع فيها موجبا لفرض محموله ، فلا يكون الحكم فيها فعليا الا في ظرف فعلية موضوعه بقيوده مما لا أصل له ولا أساس</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الحقيقية المصطلحة انما تصح في مثل الأحكام الوضعية المجعولة والاعراض الخارجية التي يكون الخارج فيها ظرفا للعروض والاتصاف ، لا في الأوصاف الوجدانية التي تكون ظرف عروضها هو الذهن وكان الخارج ظرفا لاتصافها محضا ، كالإرادة والكراهة والحب والبغض والتمني ونحوها ، فإنها من جهة قيامها بالوجودات الذهنية لا تحتاج في فعليتها باي نحو يكون لها من التعلق إلى وجود متعلقاتها في الخارج ، ولذا قلنا كرارا ان معروضات تلك الصفات الوجدانية طرا لا يكون الا الصور </w:t>
      </w:r>
    </w:p>
    <w:p>
      <w:pPr>
        <w:pStyle w:val="BookText"/>
        <w:rPr/>
      </w:pPr>
      <w:r>
        <w:rPr>
          <w:rFonts w:ascii="Amiri" w:hAnsi="Amiri" w:eastAsia="Amiri" w:cs="Amiri"/>
          <w:color w:val="111111"/>
          <w:sz w:val="28"/>
          <w:sz w:val="28"/>
          <w:szCs w:val="28"/>
          <w:rtl w:val="true"/>
          <w:lang w:bidi="ar-SA"/>
        </w:rPr>
        <w:t xml:space="preserve">الذهنية ، غايته بما انها ترى خارجية على وجه لا يلتفت إلى ذهنيتها كما يشهد له موارد تخلف القطع والظن عن الواقع ، فالاحكام التكليفية التي لبها الإرادة المبرزة حينئذ أجنبية عن القضايا الحقيقية المصطلحة حتى فيما كان منها بنحو الإناطة والاشتراط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الإناطة والاشتراط فيها بعد قيامها بالملحوظات الذهنية إلى اشتياق فعلى منوط بوجود الشيء في فرض الآمر ولحاظه المتحقق في حال الانشاء في قبال الاشتياق الفعلي المطلق نحو الشيء غير منوط بشيء حتى في فرضه ولحاظه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اشتياق تقديري ، فالمنوط به فيها دائما هو الشيء بوجوده الفرضي اللحاظي لا بوجوده العيني الخارجي ، كما هو الشأن في إناطة الإرادة بموضوعه ، ومع فرض وجوده في لحاظ الآمر يكون المبرز بالخطاب حتى في المشروطات فعليا دائما ، غايته كونه منوطا بوجود المنوط به في لحاظ الآمر بلا احتياج في فعليتها إلى وجود المنوط به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محركية هذه الإرادة وفاعليتها منوطة بالعلم بوجود الموضوع والمنوط به خارجا ، لأنها من تبعاث تطبيق العقل عنوان الموضوع والمنوط به على الخارج وبدونه لا يحكم بوجوب الانبعاث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يوجب إناطة أصل التكليف في فعليته بوجوده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المرتبة مرتبة تأثير الخطاب في حكم العقل بلزوم الانبعاث من بعث المولى ، لا مرتبة نفس الخطاب ومضمونه ، ولذا ترى إناطة هذه المرتبة بالعلم بالخطاب أيضا ، مع وضوح حفظ مضمونه في ظرف الجهل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مضمون الخطاب بالعالم به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بنينا على جعلية الأحكام التكليفية كالأحكام الوضعية في أبواب العقود أمكن دعوى كونها من سنخ القضايا الحقيقية التي يكون فرض وجود الموضوع فيها موجبا لفرض محموله ، ولكن عرفت كونه بمعزل عن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المبرز بالخطاب التكليفي الذي هو روح الحكم المتجسم بابرازه في جميع المقامات حتى في المشروطات فعلي دائما قائم بالوجودات اللحاظية وانه لا يحتاج في فعليته باي نحو يكون له من التعلق بقيده أو موضوعه إلى فعلية وجود قيده وموضوعه خارجا</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فعلية الإرادة في الخطابات المشروطة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لرجوع الإناطة والاشتراط فيها إلى اشتياق فعلي في ظرف لحاظ الشيء خارجيا لا إلى اشتياق تقديري ، فلا قصور في جريان الاستصحاب التعليقي فيها قبل حصول المعلق عليه في الخارج لعموم أدلته الشامل لمثله ، غاية الامر انه لا اثر له الا في ظرف وجود المنوط به خارجا الذي هو ظرف تطبيق الخطاب وظرف محركيته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يمنع عن استصحابه ، لان في استصحاب لا يحتاج الا إلى اليقين بوجود المستصحب وما هو مفاد الخطاب سابقا والشك في بقائه لاحقا ، فإذا فرضنا ان مفاد الخطاب في المشروطات حكم فعلي منوط بوجود الشيء في فرض الآمر ولحاظه ، لا انه حكم فرضي تقديري بفرض وجود المنوط به خارجا ، فلا محالة يجري فيه الاستصحاب لتمامية أركانه ، من غير فرق بين ان تكون الإناطة والتعليق فيه بوجود موضوعه ، أو بأمر خارج عنه ، ولا بين ان يكون التعليق بأمر وجداني بسيط ، أو بأمر مقيد أو مركب من أمرين أو غير ذلك ، ولا بين ان يكون الحكم المعلق كليا أو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بترتب الحرمة والنجاسة على العنب في ظرف غليانه أو على العنب المغلي ، فشك بعد تبدله بالزبيب قبل غليانه في بقاء تلك الحرمة والنجاسة الثابتتين للعنب ، على تقدير غليانه ، يجري فيهما الاستصحاب لا محالة بعد جعل وصف العنبية والزبيبية من حالات الموضوع لا من مقوماته ، سواء فيه بين اخذ الغليان وصفا للموضوع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المغلي يحرم أو ينجس ، أو شرطا للحكم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يحرم وينجس إذا غلى ، وبذلك ينقدح فساد ما أفيد في المنع عن الاستصحاب المزبور ، من أن الحكم المترتب على الموضوع المركب انما يكون وجوده وتقرره بوجود موضوعه بما له من الاجزاء والقيود ، لان نسبة الموضوع إلى الحكم نسبة العلة إلى المعلول ، ولا يعقل ان يتقدم الحكم على موضوعه ، والموضوع في مثال العنب يكون مركبا من جزئين العنب والغليان لان شرط الحكم يرجع إلى الموضوع ويكون من قيوده ، فقبل فرض غليان العنب لا يمكن فرض وجود الحكم ومع عدم فرض وجود الحكم لا معنى لاستصحابه ، لأنه يعتبر في الاستصحاب الوجودي ان يكون المستصحب شاغلا لصفحة الوجود في الوعاء المناسب له ، فبوجود أحد جزئي المركب ، لا يترتب عليه </w:t>
      </w:r>
    </w:p>
    <w:p>
      <w:pPr>
        <w:pStyle w:val="BookText"/>
        <w:rPr/>
      </w:pPr>
      <w:r>
        <w:rPr>
          <w:rFonts w:ascii="Amiri" w:hAnsi="Amiri" w:eastAsia="Amiri" w:cs="Amiri"/>
          <w:color w:val="111111"/>
          <w:sz w:val="28"/>
          <w:sz w:val="28"/>
          <w:szCs w:val="28"/>
          <w:rtl w:val="true"/>
          <w:lang w:bidi="ar-SA"/>
        </w:rPr>
        <w:t xml:space="preserve">الحكم الشرعي ما لم ينظم إليه الجزء الآخر ، نعم الأثر المترتب على أحد جزئي المركب هو انه لو انضم إليه الجزء الآخر لترتب عليه الأثر ، وهذا المعنى مع أنه عقلي ، يكون مقطوع البقاء في كل مركب وجد أحد جزئيه فلا معنى لاستصحابه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أولا من منع رجوع شرائط الحكم في القضايا المشروطة إلى كونها قيودا للموضوع بحسب اللب ليكون الموضوع فيها هو الذات المتقيد ، وانما هي من الجهات التعليلية لطرو الحكم على ذات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اقتضائها لاخراج الذات عن الاطلاق ، غير تقييدها بنفس الحكم أو بما أنيط به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هذه القضايا هو الذات المجردة عن القيد ، غايته على نحو لا اطلاق لها ولا تقييد</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رجوع قيود الحكم إلى الموضوع نمنع توقف فعلية الحكم على فعلية وجود موضوعه باجزائه وقيوده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حقيقة الحكم وهي الإرادة التشريعية المبرزة بالخطاب ، فعلية دائما في الخطابات المشروطة وغيرها ، وان مرجع الإناطة والاشتراط فيها إلى فعلية الإرادة والاشتياق التام في فرض لحاظ الشيء خارجيا قبال الإرادة المطلقة الراجعة إلى الاشتياق إلى الشيء لا في ظرف وجود شيء آخر في لحاظه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الإناطة فيها إلى اشتياق تقديري بفرض وجود المنوط به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محركية مثل هذه الإرادة منوطة بوجود المنوط به خارجا كإناطتها بالعلم به أيضا ، ولكنه غير مرتبة فعلية أصل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أفيد من عدم فعلية الحكم الا في فرض فعلية موضوعه انما يتم في فرض مجعولية الأحكام التكليفية كما هو المعروف مع البناء على أن حقيقة الحكم التكليفي عبارة عن نفس البعث والايجاب ، لا الإرادة التشريعية المبرزة بالخطاب ، فإنه على هذا المبنى ، أمكن دعوى كون المجعول في باب التكاليف من سنخ القضايا الحقيقية التي يتبع المجعول فيها وجود موضوعه بقيوده في الفعلية والفرضية ، وهذا أيضا لولا دعوى كون المجعول حينئذ على وفق الإرادة في كونه فعليا منوطا بفرض وجود القيد في لحاظه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 هذا المبنى يتجه الاشكال في استصحاب الحكم التعليقي قبل وجود المعلق عليه خارجا ، بناء على اعتبار لزوم كون المستصحب فعليا شاغلا لصفحة الوجود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خارجا ، إذ حينئذ لا فعلية للحكم المستصحب في نحو المثال قبل تحقق الغليان حتى يمكن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يلزم المنع عن الاستصحاب في الاحكام الكلية أيضا قبل وجود موضوعاتها فيما لو شك فيها لأجل احتمال نسخ أو تغيير بعض حالات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كون المستصحب شاغلا لصفحة الوجود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المنع عن الاستصحاب ، بين الاحكام الكلية ، والجزئية مع أن المستشكل المزبور ملتزم بجريانه في الاحكام الكلية قبل وجود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بكفاية فرضية وجودا الحكم في صحة استصحاب الحكم الكلى ، يلزمه الاكتفاء به في استصحاب الحكم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الاستصحاب في جريانه إلى وجود الموضوع خارجا بما له من الاجزاء والقيود يستلزم المنع عنه حتى في الاحكام الكلية قبل تحقق موضوعاتها سواء كان الشك فيها من جهة الشك في النسخ أو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الاكتفاء بصرف فرضية وجود الموضوع في استصحاب الحكم الكلى ، يستلزم الاكتفاء به في استصحاب الحكم الجزئي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فرضية الحكم بفرضية وجود موضوعه ، بين فرضية تمام موضوعه باجزائه وشروطه ، وبين فرضية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تقدير لا وجه للتفصيل المزبور ، بل لا محيص اما من المنع عن استصحاب الحكم التعليقي قبل تحقق الموضوع والمعلق عليه مطلقا حتى في الحكم الكلى ، واما من الالتزام بجريانه مطلقا حتى في الحكم الجزئي بناء على الاكتفاء في جريانه بصرف وجوده فرضا في زمان يقينه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اجراء الاستصحاب حينئذ في نفس القضية التعليقية والحرمة أو النجاسة التقديرية الثابتة للعنب قبل الغليان ، فإنه يصدق عليه قبل الغليان انه يحرم أو ينجس على تقدير غليانه وبعد صيرورته زبيبا يشك في بقاء تلك القضية التعليقية بحالها فيستصحب ، إذ لا قصور في أدلته للشمول لمثل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ليست بشرعية لأنها عبارة عن الملازمة بين وجود الشيء ووجود الحكم فهي اعتبار عقلي منتزع من جعل الشارع وانشائه الحرمة والنجاسة على العنب المغلي ، ودليل الاستصحاب غير ناظر إلى مثله ، مضافا إلى أن الملازمة انما هي بين الحكم وتمام الموضوع ، ولا يعقل الشك في بقائها الا من جهة الشك في نسخ الملازمة ، فيرجع إلى استصحاب عدم النسخ الذي لا اشكال فيه ، وهو غير الاستصحاب التعليقي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مرارا من أنه يكفي في الشرعية في باب الاستصحاب مجرد كون المستصحب مما امر رفعه ووضعه بيد الشارع ولو بتوسيط منشئه ، فإذا كانت القضية التعليقية والملازمة المزبورة منتهية إلى كيفية إرادة الشارع وجعله على نحو خاص ، بحيث لولا الجعل الشرعي لما يعتبر العقل تلك الملازمة ، فلا محالة يجري فيها الاستصحاب والتعبد بعدم نقض اليقين بالشك بعد انتهائه إلى الأثر العملي ، كما في السببية في الأمور الجعلية حسب ما شرحناه سابقا خصوصا على المبنى المختار في لا تنقض من كونه ناظرا إلى نفس اليقين بلحاظ ما يترتب عليه من الأعمال حتى في الاحكام المجعولة ، لا إلى المتيقن ولو بتوسيط اليقين بنحو جعل المماثل ، أو الامر بالمعاملة مع المتيقن معاملة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في اجراء الاستصحاب في نحو هذه التعليقيات وشرعيتها إلى اتعاب النفس لاثبات ان لها مرتبة من الوجود كي يورد عليه بأنها كالملازمات الواقعية بين الشيئين ليست من الموجودات الخارجية وانما هي اعتبارات عقلية منتزعة من مجرد امتناع انفكاك أحد الشيئين عن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جعليا انما هي الملازمة والسببية في الأمور الواقعية التكوينية التي لا يكون لها مساس بالجعل الشرعي ولو بالواسطة ، لا مثل هذه التعليقيات التي عرفت انتهائها بالآخرة إلى الجعل الشرعي ،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تصور الشك في بقاء الملازمة ألا من جهة الشك في النسخ وبدونه يقطع ببقائها لكونها كالصحة التأهلية لجزء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المقطوع انما هو الحكم الثابت للذات في حال العنبية لا مطلقا حتى في حال الزبيبة ، إذ هو في هذا الحال مشكوك لا مقطوع ، والمستصحب هو هذا الحكم الضمني الفرضي الثابت للذات في حال العنبية وبقائه مشكوك لا مقطوع</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أورد على الاستصحاب المزبور بوجهين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تغاير الموضوع في القضيتين ، بدعوى ان الموضوع للحرمة والنجاسة المعلقة بالغليان في القضية المتيقنة انما هو ماء العنب وقد انعدم بصيرورته زبيبا ، وفي القضية المشكوكة هو الجرم الخاص وليس هو موضوعا للحرمة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بمعارضة الاستصحاب المزبور مع استصحاب الطهارة والحلية الثابتة قبل الغليان ، فان </w:t>
      </w:r>
    </w:p>
    <w:p>
      <w:pPr>
        <w:pStyle w:val="BookText"/>
        <w:rPr/>
      </w:pPr>
      <w:r>
        <w:rPr>
          <w:rFonts w:ascii="Amiri" w:hAnsi="Amiri" w:eastAsia="Amiri" w:cs="Amiri"/>
          <w:color w:val="111111"/>
          <w:sz w:val="28"/>
          <w:sz w:val="28"/>
          <w:szCs w:val="28"/>
          <w:rtl w:val="true"/>
          <w:lang w:bidi="ar-SA"/>
        </w:rPr>
        <w:t xml:space="preserve">الاستصحاب التعليقي كما يقتضى حرمة الزبيب ونجاسته بعد الغليان كذلك الاستصحاب التنجيزي للطهارة والحلية الفعلية يقتضى حليته وطهارته بعد الغليان وحيث إن الشك في أحد الاستصحابين لا يكون مسببا عن الاخر يسقط الاستصحابان فيرجع فيه إلى قاعدة الحلية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مندفع بفهم العرف كون الموضوع للحرمة والنجاسة هو الجسم الخاص وان وصف العنبية والزبيبية من حالات الموضوع لا من مقوماته</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المعارضة انما تتم إذا كان المستفاد من دليل الغليان مجرد سببيته للحرمة والنجاسة المشروطة بلا غائيته للطهارة والحلية الثابتتين للعنب قبل الغليان بحيث يكون ارتفاع الحلية والطهارة الثابتة قبل الغليان عند فعلية الحرمة أو النجاسة المشروطة بالغليان بمناط المضادة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المستفاد من دليل الغليان علاوة عن شرطية الغليان وسببيته للحرمة والنجاسة ، كونه غاية أيضا شرعا لحكم المضاد أعني الحلية والطهارة الفعلية الثابتتين للعنب قبل الغليان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لتوهم المعارضة بين الاستصحابين ، نظرا إلى حكومة الاستصحاب التعليقي حينئذ على الاستصحاب التنجيزي للحلية والطهارة ، فإنه بعد أن يكون الحلية والطهارة مغياة شرعا بعدم طرو الغليان الذي هو سبب النجاسة والحرمة ، فلا جرم بالاستصحاب التعليقي يرتفع الشك في الحلية والطهارة ولا يبقى معه المجال لاستصحابهما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استصحاب الحرمة والنجاسة المشروطة إلى استصحاب بقاء الشرطية للحرمة والنجاسة ولعدم الحكم الآخر المضاد لهما المعبر عنه بالغاية ، فما هو الحاكم على هذا الاستصحاب في الحقيقية هو استصحاب الشرطية والغائية الحاصل في ضمن استصحاب الحرمة المشروطة ، والا فاحد الحكمين كان في عرض الآخر بلا طولية بينهما ولا سببية والمسببية ، وما هو في طولهما هو حيث بقاء الشرطية والغائية التوأمين في الثبوت للقيد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الحكم بتعارض الأصلين وعدمه من لحاظ ان الغليان كما أنه شرط للحرمة والنجاسة المجعولة ، كذلك يكون غاية شرعا للحلية والطهارة ، أم لا يكون كذلك ، بل كان غائيته للحلية والطهارة بحكم العقل محضا بلحاظ مضادة </w:t>
      </w:r>
    </w:p>
    <w:p>
      <w:pPr>
        <w:pStyle w:val="BookText"/>
        <w:rPr/>
      </w:pPr>
      <w:r>
        <w:rPr>
          <w:rFonts w:ascii="Amiri" w:hAnsi="Amiri" w:eastAsia="Amiri" w:cs="Amiri"/>
          <w:color w:val="111111"/>
          <w:sz w:val="28"/>
          <w:sz w:val="28"/>
          <w:szCs w:val="28"/>
          <w:rtl w:val="true"/>
          <w:lang w:bidi="ar-SA"/>
        </w:rPr>
        <w:t>الحكمين وامتناع تحقق أحدهما في ظرف تحقق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 لا محيص من حكومة الاستصحاب التعليقي بالبيان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تستقر المعارضة بين الأصلين ، لان الحكمين حينئذ عرضيان والشرطية والغائية أيضا عرضيتان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في طول الحرمة هو وجود الشرط والغاية ، والأول وان كان شرعيا فيترتب عليه اثره الذي هو الحرمة الا ان الثاني لا يكون كذلك ، فلا مجال لرفع اليد عن استصحاب الحلية باستصحاب الحرمة المشروطة كما هو ظاهر</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النظر فيما افاده بعض الأعاظم قدس سره في تقريب السببية والمسببية بين الأصلين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حلية الزبيب وطهارته الفعلية بعد الغليان وان لم يكن مسببا عن الشك في نجاسته وحرمته الفعلية بعد الغليان وانما كان الشك في أحدهما ملازما للشك في الآخر ، الا ان الشك في الطهارة والحلية الفعلية في الزبيب المغلي مسبب عن الشك في كون المجعول الشرعي هو نجاسة العنب المغلي وحرمته مطلقا حتى في حال كونه زبيبا ، أو ان المجعول الشرعي خصوص نجاسة العنب المغلي وحمرته ولا يعم الزبيب المغلي ، فإذا حكم الشارع بالنجاسة والحرمة المطلقة بمقتضى الاستصحاب التعليقي يرتفع الشك في حلية الزبيب المغلي وطهارته وجه النظر ان اطلاق الحرمة المشروطة بالغليان لحال الزبيبية وثبوت ضده في هذه الحالة من المتضادين الملازم لكونهما في مرتبة واحدة من دون ان يكون لعدم أحدهما تقدم على وجود الآخر ، ولا لوجود أحدهما تقدم على عدم الآخر ، ومعه لا سببية ولا مسببية بينهما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انه لم لا تعكس الامر ، فإنه كما أن التعبد ببقاء الحرمة المطلقة الشامل لحال الزبيبة ملازم لارتفاع الحلية السابقة عقلا في هذا الحال ، كذلك التعبد ببقاء الحلية السابقة في هذا الحال ملازم عقلا للتعبد بارتفاع الحرمة التعليقية 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قدس سره لهذا الاشكال ، حيث أورد على نفسه بان عدم الحلية والطهارة لا تكون من الآثار الشرعية المترتبة على حرمة العنب </w:t>
      </w:r>
    </w:p>
    <w:p>
      <w:pPr>
        <w:pStyle w:val="BookText"/>
        <w:rPr/>
      </w:pPr>
      <w:r>
        <w:rPr>
          <w:rFonts w:ascii="Amiri" w:hAnsi="Amiri" w:eastAsia="Amiri" w:cs="Amiri"/>
          <w:color w:val="111111"/>
          <w:sz w:val="28"/>
          <w:sz w:val="28"/>
          <w:szCs w:val="28"/>
          <w:rtl w:val="true"/>
          <w:lang w:bidi="ar-SA"/>
        </w:rPr>
        <w:t xml:space="preserve">المغلي ونجاسته وانما هو من اللوازم العقلية لجعل الحرمة للعنب المغلي مطلقا لمكان امتناع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عنه بالفرق بين السببية والمسببية في الموضوعات وبينهما في الاحكام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شرطية ترتب المسبب على السبب شرعا انما هي في الاستصحابات الموضوعية ، واما في الاستصحابات الحكمية فعدم ترتب الحكم الآخر على ثبوت حكم آخر من لوازم نفس استصحابه والتعبد به ، فإذا جرى فيه الاستصحاب يترتب عليه جميع الآثار حتى العقلية لا خصوص الآثار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الحزمة التعليقية بما له من المراتب التي منها مرتبة كونه زبيبا والتعبد ببقائه مما يلازم عقلا للتعبد بارتفاع حليته وطهارته ، إذا لا معنى للتعبد بحرمته ونجاسته في هذا الحال الا الغاء حليته وطهارته في هذا الحال ، والا يكون التعبد به لغوا ، فبذلك يكون استصحاب الحرمة والنجاسة التعليقية حاكما على استصحاب الحلية والطهارة انتهى ملخص ما افاده بطوله</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لا فرق في شرعية ترتب المسبب بين الأصول الموضوعية والحكمية ، يمنع الطولية والسببية والمسببية بينهما لما عرفت من المضادة بين الحكمين عقلا المستتبع لملازمة وجود أحدهما لعدم الآخر ، فلو اكتفي بهذا المقدار في الحكم بارتفاع الحلية والطهارة الفعلية باستصحاب الحرمة والنجاسة التعليقية للعنب بما له من المراتب التي منها المرتبة الزبيبية ، فلم لا تعكس الامر ، لان التعبد بالحرمة التعليقية كما يقتضى التعبد بعدم الحلية الفعلية بعد الغليان ، كذلك التبعد ببقاء الحلية الفعلية الثابتة للعنب بعد الغليان في هذا الحال يقتضي التعبد بارتفاع الحرمة التعليقية في هذا الحال ، لان لازم تضاد الحكمين انما هو ملازمة وجود أحدهما لعدم الآخر واقعا وظاهرا ، ومع امكان العكس أين يبقى المجال لتقديم الاستصحاب التعليقي وترتيب لازمه ظاهرا من نفي الحلية والطهارة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تقديم الاستصحاب التعليقي في المقام على الاستصحاب التنجيزي للحلية والطهارة هو ما ذكرناه من الحكومة بالتقريب المتقدم الراجع استصحابه إلى استصحاب بقاء الشرطية والغائية للحلية السابقة الموجب لثبوت ما هو الغاية للحلية والطهارة ، حيث إنه باستصحابه </w:t>
      </w:r>
      <w:bookmarkStart w:id="52" w:name="pg16005_176778"/>
    </w:p>
    <w:p>
      <w:pPr>
        <w:pStyle w:val="BookText"/>
        <w:rPr/>
      </w:pPr>
      <w:bookmarkEnd w:id="52"/>
      <w:r>
        <w:rPr>
          <w:rFonts w:ascii="Amiri" w:hAnsi="Amiri" w:eastAsia="Amiri" w:cs="Amiri"/>
          <w:color w:val="111111"/>
          <w:sz w:val="28"/>
          <w:sz w:val="28"/>
          <w:szCs w:val="28"/>
          <w:rtl w:val="true"/>
          <w:lang w:bidi="ar-SA"/>
        </w:rPr>
        <w:t>يرتفع الشك في الحلية والطهارة تعبدا ، ومعه لا يبقى مجال لاستصحابهما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النظر فيما افاده المحقق الخراساني قدس سره في نفى التعارض بين الأصلين رأسا ، من أن التعارض انما يتصور بينهما في فرض اقتضاء بقاء الحلية إلى حين الشك بها اجتماعها مع الحرمة التعليقية المضادة لها بحيث يلزم من جريان الاستصحابين العلم بمخالفة أحدهما للواقع ، وليس كذلك ، فإنه كما أن الحرمة منوطة بوجود الغليان ، كذلك الحلية السابقة منوطة أيضا بعدم الغليان ، ومن المعلوم ان القطع ببقاء القضيتين وجدانا لا يوجب اؤلهما إلى اجتماع الضدين فضلا عن استصحابهما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القطع بالحلية المغياة بالغليان وان كان يجتمع مع الحرمة المنوطة بالغليان ، حيث كان العنب دائما يثبت له الحلية والحرمة المنوطة بالغليان بلا اؤل مثله إلي اجتماع الحكمين الفعليين في زمان بلحاظ ان الغليان الذي هو غاية للحلية وشرط للحرمة بوجوده ينفى الأول ويثبت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بالحلية المغياة قبل حصول الغاية لما يلازم القطع بالحلية الفعلية للعنب فلا جرم مهما شك في ارتفاعها ولو من جهة احتمال بقائها في الزمان اللاحق بلا تعليق على عدم الغليان يجرى استصحاب تلك الحلية الفعلية ، كما لو شك في ارتفاعها يمثل مواجهة الشمس أو غيرها من محتمل الرافعية ، فالمعارض لاستصحاب الحرمة التعليقية حينئذ هو هذا الاستصحاب ، لا استصحاب الحلية المنوطة بعدم الغليان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القطع ببقائها غير ضائر فضلا عن استصحابها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فالحري هو ابداء أصل المعارضة بين الاستصحابين ثم علاج التعارض بينهما بحكومة الاستصحاب التعليقي على الاستصحاب الفعلي بالتقريب الذي ذكرناه</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17563801_2142443653"/>
      <w:bookmarkStart w:id="54" w:name="_Toc18"/>
      <w:bookmarkEnd w:id="53"/>
      <w:r>
        <w:rPr>
          <w:rtl w:val="true"/>
        </w:rPr>
        <w:t xml:space="preserve">( </w:t>
      </w:r>
      <w:r>
        <w:rPr>
          <w:rtl w:val="true"/>
        </w:rPr>
        <w:t xml:space="preserve">التنبيه السادس </w:t>
      </w:r>
      <w:r>
        <w:rPr>
          <w:rtl w:val="true"/>
        </w:rPr>
        <w:t>)</w:t>
      </w:r>
      <w:bookmarkEnd w:id="54"/>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استصحاب الحكم الشرعي عند الشك في النسخ إذا كان المستصحب من احكام هذه الشريعة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احكام الشرايع السابقة ، فقد يناقش فيه بوجهين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اختلاف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بأحكام كل شريعة انما هو المدرك لتلك الشريعة ، المدرك للشرايع السابقة قد انقرضوا ، واما المدرك لهذه الشريعة مع عدم دركه للشرايع السابقة فلم يعلم كونهم مرادا من العمومات الثابتة في الشرايع السابقة ، فلا يجرى الاستصحاب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بقاء الحكم عند الشك في النسخ انما يجري وينفع في فرض المفروغية عن شمول حكم العام من الأول لجميع الافراد المتدرجة الزمانية وهو متفرع على عدم اختصاص حكم العام بزمان دون زمان ، والا فعلى فرض اختصاصه من الأول بالزمان السابق ولو من جهة ان النسخ تخصيص في الأزمان يستحيل دخول الافراد التدريجية الحادثة في الشريعة اللاحقة في العام السابق أو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النسخ يستتبع الشك في دخول الافراد الحادثة في الشريعة اللاحقة في العام من الأول ، فلا يجتمع الشك في النسخ مع العلم بدخول الافراد اللاحقة بعد زمان النسخ في العام من الأول ، ومعه لا يثمر استصحاب بقاء الحكم الثابت لعنوان عام يشك في دخول الافراد الفعلية فيه لاثبات حكم العام في حقهم ، إذ مثل هذا المعنى لو كان جزميا غير مثمر لاثبات الحكم في حقهم فضلا عن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الاستصحاب يثمر في النسخ بمعنى البداء المتصور في حق المخلوقين ، فإنه عليه يمكن دعوى الجزم بدخول الافراد الفعلية في المراد من العام من الأول ، فمع الشك في البداء ونسخ الحكم الأول يجري استصحاب بقائه وعدم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غير متصور بالنسبة إليه سبحانه لأنه غير منفك عن الجهل بمصالح الأمور تعال اللّه عن ذلك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العلم الاجمالي بنسخ كثير من الاحكام الثابتة في الشرايع السابقة في هذه الشريعة ، حيث إن هذا العلم الاجمالي يمنع عن جريان الأصل في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عليك في هذين الوجهين</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انه جار في استصحاب احكام هذه الشريعة عند الشك في نسخها بالنسبة إلى الموجودين في الأزمنة المتأخرة مندفع ، بان الاشكال انما يتوجه إذا كان الحكم الثابت في الشريعة السابقة بنحو القضايا الخارجية المتكفلة للحكم على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الافراد المحققة الوجود في زمان خاص ، إذ حينئذ لا يقين بثبوت الحكم من الأول للافراد الموجودة في الأزمنة المتأخرة وانما المتيقن ثبوته بالنسبة إلى الافراد الموجودة في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بنحو القضية الطبيعية المتكفلة للحكم على طبيعة المكلفين بنحو السريان في الافراد الفعلية المحققة الوجود والفرضية المقدرة وجودها ، فلا يلزم اشكال ، إذ بعد أن كان مقتضى العموم ثبوت الحكم من الأول لجميع الافراد الفعلية والفرضية لولا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عند الشك في النسخ وعدم عموم لفظي يقتضي استمراره في جميع الأزمنة يجري فيه استصحاب البقاء وعدم النسخ ولازمه ثبوته للافراد الموجودة في الشريعة اللاحقة ، لان منشأ الشك في ثبوته فعلا للافراد الموجودة في الأزمنة المتأخرة انما يكون هو النسخ لا غيره ، فاستصحاب عدمه يكفي لنفي هذه الجهة من الشك ، بلا احتياج إلى اثبات كونهم مرادا من العام بمثل هذا الأصل كي يجيئ فيه شبهة مثبتية الأصل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استصحاب حكم العام انما هو استصحاب الحكم الثابت لجميع الافراد من غير جهة النسخ بلحاظ ان الشك في بقائه يكون من جهة احتمال النسخ فبالاستصحاب المزبور يترتب ثبوت الحكم العام على الافراد الموجودة في الأزمنة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الاحكام الثابتة للفرضيات ليست بفعلية وانما هي اقتضائية محضة فاستصحابها لا يفيد في اثبات فعلية الحكم بالنسبة إلى الموجودات في الأزمنة المتأخرة الا على الأصول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مرارا من منع عدم فعليتها بالنسبة إليها ، إذ لا قصور في فعلية الإرادة وتوجيهها نحو الفرضيات عند تمامية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 انما هو محركية هذه الإرادة بالنسبة إلى الافراد الفرضية قبل وجوداتها بلحاظ ان محركتيها من شؤون حكم العقل بلزوم الامتثال المتوقف على وجود المكلف خارجا ، وترتب هذه على الاستصحاب المزبور لا يكون من المثبت ، لأنه من اللوازم الأعم من الواقع والظاهر ، فمتى يثبت حكم على فرد وجدانا أو تعبدا يترتب عليه حكم العقل بوجوب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هذا الاشكال على من التزم بان حقيقة الحكم التكليفي عبارة عن البعث والزجر الفعليين المنتزعين عن مرحلة محركية الإرادة والكراهة نحو المرام ، </w:t>
      </w:r>
    </w:p>
    <w:p>
      <w:pPr>
        <w:pStyle w:val="BookText"/>
        <w:rPr/>
      </w:pPr>
      <w:r>
        <w:rPr>
          <w:rFonts w:ascii="Amiri" w:hAnsi="Amiri" w:eastAsia="Amiri" w:cs="Amiri"/>
          <w:color w:val="111111"/>
          <w:sz w:val="28"/>
          <w:sz w:val="28"/>
          <w:szCs w:val="28"/>
          <w:rtl w:val="true"/>
          <w:lang w:bidi="ar-SA"/>
        </w:rPr>
        <w:t xml:space="preserve">فإنه بعد مالا يمكن توجيه الحكم الفعلي بالمعنى المزبور إلى الوجودات الفرضية حين الخطاب ، لابد من الالتزام باقتضائية الحكم بالنسبة إلى الفرضيات ، فيتوجه عليه الاشكال المزبور ، ولكن نحن في فسحة من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اجراء الاستصحاب في الحكم التنجيزي ، واما الاستصحاب التعليقي بناء على صحته كما هو المختار ، فلا غبار في جريانه بالنسبة إلى الموجودين في الشريعة اللاحقة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سابقا بحيث لو وجدوا كانوا محكمين بكذا والآن بقائهم على ما كانوا عليه ، فان مرجع الشك في نسخ حكم العام السابق إلى الشك في بقاء القضية التعليقة والملازمة المزبورة ، وبالاستصحاب المزبور يحكم عليهم بوجوب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في اثبات حكم العام السابق في حق الموجودين في الشريعة اللاحقة إلى فرض وجود المدرك للشريعتين باجراء الاستصحاب في حقه والحاق البقية به بعدم الفصل كي يحتاج إلى اثبات الاشتراك حتى في الحكم الظاهري ، فيشكل ، عليه بان الاجماع على الاشتراك انما هو في الحكم الواقعي لا في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بالجواب عن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الوجه الثاني فبانحلال العلم الاجمالي المزبور بالظفر بمقدار من الاحكام المنسوخة التي يمكن انطباق المعلوم بالاجمال عليها ، فتكون الشبهة فيما عداها بدوية يجرى فيه الأصل بلا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فيما إذا كان العلم الاجمالي بالنسخ بتبدل الوجوب بالحرمة أو بالعكس ، وأما إذا كان العلم الاجمالي بتبدل الوجوب إلى عدم الوجوب والحرمة إلى عدمها ، فعلى ما اخترناه من جريان الأصول المثبتة للتكليف في أطراف العلم الاجمالي لا يحتاج إلى دعوى الانحلال بل يجري الاستصحاب فيها ولو مع وجود العلم الاجمالي وعدم انحلاله إلى الأبد ، بلحاظ ان المانع عن جريان الأصول في أطراف العلم حينئذ انما هو استتباعه لمحذور المخالفة العملية ، لا لمانعية العلم بذاته عن جريانها في الأطراف ، فمع فرض انتفاء هذا المحذور يكون وجود العلم الاجمالي كعدمه ، فتجري الأصول المثبتة في جميع الأطراف</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التقرير اشكالا آخر على الاستصحاب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جدوى </w:t>
      </w:r>
      <w:bookmarkStart w:id="55" w:name="pg16005_176782"/>
    </w:p>
    <w:p>
      <w:pPr>
        <w:pStyle w:val="BookText"/>
        <w:rPr/>
      </w:pPr>
      <w:bookmarkEnd w:id="55"/>
      <w:r>
        <w:rPr>
          <w:rFonts w:ascii="IRNazanin" w:hAnsi="IRNazanin" w:eastAsia="IRNazanin"/>
          <w:color w:val="111111"/>
          <w:sz w:val="28"/>
          <w:sz w:val="28"/>
          <w:szCs w:val="28"/>
          <w:rtl w:val="true"/>
          <w:lang w:bidi="fa-IR"/>
        </w:rPr>
        <w:t xml:space="preserve">لاستصحاب حكم الشرعية السابقة ، فإنه على فرض بقائه في هذه الشريعة لابد من أن يكون بامضاء من الصادع به على ما يدل عليه قوله صلی اللّه علیه و آله ما من شيء يقربكم إلى الجنة ويبعدكم عن النار الا وقد أمرتكم به ، فمع عدم العلم بالامضاء لا جدوى لاستصحاب بقاء حكم الشريعة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انه بعدما كان حكم كل شريعة حكما إلهيا ناشئا عن مصلحة تامة في حق العباد فبقائه في الشريعة اللاحقة ملازم لامضائه في تلك الشريعة ، لان بقائه كاشف عن تمامية ملاكه ومعه يستحيل عدم امضائه ، لان عدم امضائه مساوق لعدم تمامية ملاكه في الشريعة اللاحقة وهو خلف ، فان المفروض كونه على تقدير بقائه واجدا للملاك في حق الموجودين في الشرعية اللاحقة بلا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 فرض عدم امضائه في الشرعية اللاحقة الا بفرض جهل الصادع بها وهو من المستحيل ، وحينئذ يكون مرجع الشك في بقاء الحكم الثابت في الشريعة السابقة إلى الشك في بقاء ما هو ممضاة في الشريعة اللاحقة ، وبالاستصحاب المزبور يثبت بقائه كما هو واضح ولعل الامر بالتأمل في كلامه إشارة إلى ما ذكرنا</w:t>
      </w:r>
      <w:r>
        <w:rPr>
          <w:rFonts w:eastAsia="IRNazanin" w:cs="IRNazanin"/>
          <w:color w:val="111111"/>
          <w:sz w:val="28"/>
          <w:szCs w:val="28"/>
          <w:rtl w:val="true"/>
          <w:lang w:bidi="fa-IR"/>
        </w:rPr>
        <w:t>.</w:t>
      </w:r>
    </w:p>
    <w:p>
      <w:pPr>
        <w:pStyle w:val="Heading2"/>
        <w:numPr>
          <w:ilvl w:val="1"/>
          <w:numId w:val="1"/>
        </w:numPr>
        <w:rPr/>
      </w:pPr>
      <w:bookmarkStart w:id="56" w:name="__RefHeading___Toc17563803_2142443653"/>
      <w:bookmarkStart w:id="57" w:name="_Toc19"/>
      <w:bookmarkEnd w:id="56"/>
      <w:r>
        <w:rPr>
          <w:rtl w:val="true"/>
        </w:rPr>
        <w:t xml:space="preserve">( </w:t>
      </w:r>
      <w:r>
        <w:rPr>
          <w:rtl w:val="true"/>
        </w:rPr>
        <w:t xml:space="preserve">التنبيه السابع </w:t>
      </w:r>
      <w:r>
        <w:rPr>
          <w:rtl w:val="true"/>
        </w:rPr>
        <w:t>)</w:t>
      </w:r>
      <w:bookmarkEnd w:id="57"/>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اختلفوا في اعتبار مثبتات الأصول وعدم اعتبارها على قولين بعد الوفاق منهم ظاهرا على اعتبارها في الامارات ، والمشهور بين المتأخرين العدم وهو الأقوى خلافا لما يظهر من بعض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التنزيلات الواردة في أدلة الأصول بل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إلى تنزيل من الشارع في مقام التشريع ، 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بالبيت صلاة ، ونحوه من التنزيلات الراجعة إلى جعل حقيقة المماثل أو الأثر الثابت للمنزل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إلى الامر بالبناء على أن المشكوك هو الواقع بلحاظ ما يترتب عليه من الأعمال المتمشية من المكلف بلا نظر إلى جعل الأثر أو المماثل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مرجع حرمة النقض في الاستصحاب إلى وجوب المعاملة مع اليقين أو المتيقن السابق معاملة بقائه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حيث الجري العملي على طبقه حركة أو سكونا الراجع في الحقيقية إلى نحو ادعاء منه لبقاء اليقين أو المتيقن السابق وتوسعته بلحاظ ما يترتب عليه من الأعمال المقصودة ، لا بلحاظ جعل الأثر الشرعي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الأعمال كانت مستفادة من الامر بالنبأ بلحاظ استتباع الامر بالبناء وتلك المعاملة بعنوان كونها أعمالا شرعية ، لكونها محكومة بالأحكام الخمسة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المعنى الأول الراجع إلى جعل الأثر الحقيقي أو المماثل لا مجال لتصحيح المثبت أصلا ، وذلك لا قصور في الاطلاق التنزيل ، بل لعدم امكان شموله لغير الآثار الشرعية ، لوضوح ان التنزيل من كل شخص لابد وأن يكون بلحاظ الآثار المتمشية من قبله ، والأثر المتمشي من الشارع في تنزيلاته الواردة في مقام التشريع لا يكون الا الآثار التي تنالها يد الجعل والرفع التشريعي فلا يمكن شمولها لغيرها من الآثار العقلية أو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الشارع وتعبده بحيوة زيد في استصحابها انما هو اثبات وجوب الاتفاق من ما له على زوجته وعدم جواز تقسيم ما له على ورثته ونحوهما من الآثار الشرعية الثابتة لعنوان المستصحب ، لا ما يلازمه من الأمور العقلية أو العادية كنموه ونبات لحيته ، لعدم كون هذه من الأمور القابلة للجعل والرفع التشريعي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المرتبة عليه بتوسيط الأمور العادية أو العقلية ، كوجوب التصدق المترتب بعنوان النذر على عنوان نموه ونبات لحيته ، لان ترتب هذه لا بد وأن يكون بتوسيط جعل الواسطة وقد فرضنا انه غير معقول ، فلا يمكن شمول التنزيل حينئذ لمثل 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إذا أريد من جعل تلك الآثار جعلها بتوسط جعل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جعلها بلا توسيط جعل الواسطة ، فهو امر معقول في نفسه ، فان للشارع في استصحاب حياة زيد جعل مطلق ما يترتب عليها من الآثار الشرعية أعم من كونه بلا واسطة أو معها ، ومع امكانه في نفسه يتمسك باطلاق التنزيل لاثبات 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ذلك وان كان ممكنا في نفسه ، ولكن المنصرف منه هو خصوص الآثار المترتبة على المستصحب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يلزم عدم شمول عموم التنزيل للآثار الشرعية مع الواسطة ولو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الواسطة اثرا شرعيا كما لو نذر ان يصلي ركعتين يوم الجمعة على تقدير حياة ولده يوم الجمعة ونذر أيضا ان يتصدق بما له على تقدير وجوب الصلاة عليه يوم الجمعة وهكذا ، مع أنه ليس كذلك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شمول التنزيل لهذه الآثار الطولية انما هو من جهة ان قضية جعل الأثر في استصحاب الحياة لما كانت بعناية انه الأثر الواقعي يستتبع قهرا لتنزيل آخر بالنسبة إلى الأثر وهو وجوب الصلاة من حيث موضوعيته لوجوب التصدق ومثله مستتبع لجعل اثر آخر بالعناية المزبورة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كانت الواسطة أمرا عاديا أو عقليا كنموه أو نبات لحيته ، فإنه لا يمكن شمول التنزيل للآثار الشرعية المترتبة بتوسيط الأمور المزبورة الا بفرض وقوع نفس الواسطة مستقلا موردا لتنزيل مستقل من استصحاب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المسلك لا محيص من القول بعدم حجية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بناء على رجوع مفاد التنزيل في لا تنقض إلى جعل الأثر أو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التحقيق من رجوعه إلى وجوب المعاملة مع المتيقن السابق معاملة بقائه بلحاظ ما يترتب عليه من الأعمال بلا نظر إلى جعل الأثر خصوصا على المختار من تعلق النقض بنفس اليقين لا بالمتيقن ولو بتوسيط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 الممكن حينئذ تصحيح الأصول المثبتة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التعبد بالبقاء في استصحاب الموضوع إلى التوسعة الصورية للمتيقن من حيث موضوعيته للأثر بلحاظ الأعمال المترتبة عليه ، لا بلحاظ جعل الأثر الحقيقي أو المماثل للمتيقن أو لاثره ، فلا قصور في شمول التنزيل والتعبد ببقاء المتيقن لمطلق ما يترتب عليه من العمل ولو بواسطة اثر عقلي أو عادي بأحد الوجهين المتقدمين ، فإنه من الممكن حينئذ التعبد ببقاء الحياة وتوسعتها بلحاظ اثره الشرعي أو العقلي والعادي والتعبد به أيضا بلحاظ التعبد بأثره إلى أن ينتهي إلى العمل ولو بوسائط عديدة ، لان التعبد بالشيء بلحاظ موضوعيته للأثر عين التعبد بأثره ووجود محموله أو ملازم له بملازمة عرفية موجبة للانتقال من التعبد به إلى التعبد بأثره ووجود محموله ، وهكذا التعبد بوجود المحمول من حيث موضوعيته إلى أن ينتهي إلى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مجرد الانتهاء إلى الأثر العملي في صحة التعبد بالشيء من أول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السلسلة المنتهى إليه ولو بوسائط عديدة ، فلا بأس بالتشبث باطلاق دليل التنزيل لمطلق ما يترتب عليه من الأثر الشرعي ولو بوسائط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للتشبث في نفي الأصول المثبتة بما تقدم من أن التعبد بالشيء لا بد وأن يكون بلحاظ التعبد بأثره الشرعي لا العقلي والعادي لعدم كونهما مما تناله يد الجعل والرفع التشريعي ، إذ ذلك انما يتوجه إذا كان التنزيل في المقام راجعا إلى انشاء جعل الأثر الحقيقي كما هو المسلك الأول ، لا إلى مجرد التعبد بوجود المتيقن الراجع إلى التوسعة الصورية لوجوده بلحاظ ما يترتب عليه من العمل ، فان مثل هذا النحو من التوسعة في الآثار العقلية والعادية بلحاظ ما يترتب عليها من العمل امر ممكن وتكون من شؤون الشارع ، نظير توسعة الموضوعات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لنفي اعتبارها من جهة الانصراف المدعي في المقام إلى الأثر بلا واسطة ، فإنه على ما ذكرناه من التقريب يكون التعبد بالشيء من حيث موضوعيته للأثر من أول السلسلة المنتهى بوسائط عديدة إلى العمل تعبدا بالأثر بلا واسطة كما هو ذلك في فرض كون الوسائط أمورا شرعية ولذا يكتفي في ترتب الأثر مع الواسطة بالاستصحاب الجاري في أول السلسلة المنتهى إلى العمل 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يندفع هذه الشبهة الا بدعوى انصراف هذه التنزيلات إلى تطبيق القضايا الشرعية وتوسعة موضوعاتها ، والا فمع الانصراف المزبور لا يكاد شمولها لغيرها من القضايا العقلية والعادية كما هو الشأن في مثل حديث الرفع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 ان يكون الأثر الشرعي المترتب على المتيقن بتوسيط امر شرعي ، فيترتب عليه بالاستصحاب الجاري في أول السلسلة ، وبين ان يكون مترتبا عليه بتوسيط امر غير شرعي فلا يترتب عليه باستصحابه ، حيث كان الفارق بين الفرضين ما ذكرناه من الانصراف المزبور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هذه الجهة هو العمدة في رفضهم الأصول المثبتة رأسا واقتصارهم على نفس مؤدى الأصل أو ما يترتب عليه من القضايا الشرعية بلا واسطة عقلية أو عادية وعدم اثباتهم شيئا من لوازم المؤدى وملزوماته ولو كانت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دعوى انصراف التنزيل إلى الأثر بلا واسطة ، أو كون مؤدى دليل الأصل مجرد تطبيق العمل على المؤدى كما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عدم شموله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الأصول الموضوعية للآثار الشرعية المترتبة على الآثار الشرعية الخارجة عن ابتلاه المكلف في زمان التعبد بالمؤدى ، كما في الماء التالف الذي غسل به الثوب النجس سابقا أو توضأ به غافلا فشك بعد خروجه عن الابتلاء بتلف ونحوه في طهارته أو في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من تطبيق العمل على المؤدى تطبيقه عليه بجميع 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به التطبيق في الجملة ولو بانتهائه إلى الأثر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اشكال التفكيك بين اللوازم الشرعية المترتبة على المستصحب بتوسيط امر شرعي ، وبين اللوازم الشرعية المترتبة بتوسيط اثر عقلي أو عادى بعد فرض اشتراكهما في الانتهاء إلى الأثر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انقدح بطلان المسلك الأول الراجع إلى جعل مفاد التنزيل من باب جعل الأثر والمماثل بلا واسطه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حجية الاستصحاب في الموضوعات بما إذا كان الموضوع مورد ابتلاء المكلف حين توجيه التكليف بعدم النقض ، ولازمه عدم صحة استصحاب طهارة الماء التالف ، أو اطلاقه في فرض ابتلاء المكلف بأثره وملاقيه حين الشك في طهارته ، أو اطلاقه ، لامتناع جعل الأثر الحقيقي للماء التالف فعلا خصوصا لو قيل بان الطهارة منتزعة من احكام تكليفية قائمة بذات الموضوع من نحو جواز شربه وجواز استعماله في الوضوء ونحوه ،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اقتضائه عدم جريانه في القسم الثاني من اقسام الكلى فيما لو كان المستصحب تكليفا واثرا شرعيا ، كالوجوب المردد بين النفسي أو الغيري لواجب آخر قد علم بارتفاعه بنسخ ونحوه ، لامتناع جعل كلي الأثر والقدر المشترك بلا كونه في ضمن فصل خاص ، فإنه كما يمتنع جعل الوجوب الواقعي عاريا عن الخصوصية النفسية أو 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جعل الوجوب الظاهري بلا كونه في ضمن إحدى الخصوصيتين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المسلك المختار الراجع إلى كون نتيجة التنزيل مجرد التعبد بالمؤدى والامر بالمعاملة مع المتيقن السابق معاملة الباقي من حيث الجري العملي على طبقه حركة وسكونا ، فإنه عليه لا محذور في جريان الاستصحاب في الخارج عن الابتلاء في زمان الشك بلحاظ التعبد بأثره المبتلى به في زمان الشك من نحو طهارة الثوب المغسول به ، وصحة الوضوء السابق وصلاته ، كما لا محذور في التعبد ببقاء </w:t>
      </w:r>
    </w:p>
    <w:p>
      <w:pPr>
        <w:pStyle w:val="BookText"/>
        <w:rPr/>
      </w:pPr>
      <w:r>
        <w:rPr>
          <w:rFonts w:ascii="Amiri" w:hAnsi="Amiri" w:eastAsia="Amiri" w:cs="Amiri"/>
          <w:color w:val="111111"/>
          <w:sz w:val="28"/>
          <w:sz w:val="28"/>
          <w:szCs w:val="28"/>
          <w:rtl w:val="true"/>
          <w:lang w:bidi="ar-SA"/>
        </w:rPr>
        <w:t xml:space="preserve">القدر المشترك في المثال بلحاظ الجري العمل على طبقه ، كما أنه على هذا المسلك بمقتضى الانصراف المدعي إلى القضايا الشرعية يصح التفكيك في الآثار مع الواسطة بين ما يكون ترتبه على المستصحب بواسطة شرعية ، وبين ما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اغمض عن الانصراف المزبور لا مجال لنفي الأصول المثبتة من جهة ابتلائها بوجود المعارض من طرف استصحاب العدم الجاري في الأثر العقلي المسبوق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يتوجه في فرض كون مبنى حجية المثبت اطلاق التنزيل بلحاظ جعل الأثر الحقيقي ولو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هذه التنزيلات من كونه مجرد التعبد بوجود الشيء وتوسعته من حيث موضوعيته للتعبد بأثره بلا واسطة ، وكذا التعبد به من حيث موضوعيته لاثر آخر إلى أن ينتهي إلى الأثر الشرعي العملي ، فلا يتوجه الاشكال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وجود الأثر العقلي الذي هو أحد الوسائط بعد أن كان مسببا عن الشك في وجود موضوعه وسببه وهو الحياة مثلا ، فلا محالة يكون الأصل الجاري فيها من حيث موضوعيته للأثر حاكما على الأصل الجاري في نفس الأثر ورافعا للشك عن وجوده ، فيخرج بذلك عن عموم لا تنقض فلا يجري فيه أصل العدم حتى يعارض استصحاب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مقتضى الأصل الجاري في الأثر الذي هو النمو أو نبات اللحية توسعته حتى من حيث أثريته للحيوة لا من حيث ذاته فقط ، بحيث يستتبع توسعته من هذه الجهة توسعة في موضوعه وسببه ، لكان للمعارضة المزبورة مجال ، لاقتضاء كل من استصحاب الموضوع والأثر نفي الشك عن الآخر واخراجه عن عموم 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اثباته خرط القتاد ، ومعه يبقي الأصل الجاري في الموضوع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المنع عن اعتبار المثبت ما ذكرناه من انصراف هذه التنزيلات إلى تطبيق خصوص القضايا الشرعية المترتبة على المؤدى بلا واسطة ، بلا نظر لها إلى غيرها من القضايا العقلية أو العادية كي يقتضى توسعته بلحاظ مطلق ما يترتب عليه من الأثر ولو بواسطة عقلية أو عادية</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الانصراف المزبور غير مختص بمفاد خصوص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التنزيلات الواردة في الأصول ، بل هو جار في كل دليل مثبت لمثل هذه التنزيلات سواء فيه الأصول أو الامارات فلا فرق بينهما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في التزامهم بحجية المثبت في الامارات دون الأصول من جهة اقتضاء الطرق والامارات حكايات متعددة بالنسبة إلى المؤدى ولوازمه وملزوماته وملازماته ، حيث إنه بهذا الاعتبار ينطبق موضوع التنزيل على جميع تلك الحكايات فتكون الامارة الواحدة باعتبار تعدد حكايتها بمنزلة امارات متعددة قائمة بعضها على المؤدى وبعضها على لوازمه وبعضها على ملزوماته وملازماته في أنها باشتمالها على كل حكاية تكون مشمولة لدليل التصديق مستقلا بلحاظ التعبد بأثره في عرض الحكاية الأخرى ، مع انصراف دليل التصديق في كل حكاية كما في التعبد بالأصول إلى توسعة خصوص القضايا الشرعية المترتبة عليه بلا واسطة عقلية أو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الأصول فإنها من جهة عدم كشفها عن المؤدى ولوازمه وملزوماته يكون التنزيل فيها مقصورا على خصوص المؤدى بلحاظ التعبد بأثره الشرعي بلا واسطة عقلية أو عادية ، فلا يكون المتعبد به في استصحاب الحياة مثلا الا عنوان المتيقن من حيث تيقنه به ، بلحاظ ما يترتب عليه من الأثر الشرعي بلا واسطة ، دون غيره مما هو لازمه أو ملزومه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من هذه الجهة نظير ما هو المشهور في باب الرضاع من اختصاص حرمة النشر في قوله يحرم من الرضاع ما يحرم من النسب بما إذا تحقق من قبل الرضاع إحدى العناوين المحرمة بالنسب كعنوان الام وعنوان الأخت أو العمة أو الخالة ونحوها ، دون غيرها من العناوين الملازمة لها كعنوان أخت الأخت مثلا ، وان كان بينهما فرق من جهة أخرى من حيث كون الاشكال في الأصول المثبتة من جهة قصور دليل التنزيل عن الشمول للعناوين الملازمة ، بلا اشكال في ثبوت أصل الكبرى ، بخلاف باب الرضاع فان الاشكال فيه يكون من جهة ثبوت أصل الكبرى وهي حرمة أخت الأخت بهذا العنوان في باب النسب ، بلا قصور في دليل التزيل في الشمول لكل ما ثبت من الكبرى في النسب ، ففي الحقيقة يكون بين البابين تمام المعاكسة من جهة الملاك والمناط ، ولكن مثل هذه التفرقة لا يضر بما نحن بصدده من تنظير أحد البابين بالآخر ، إذ يكفي في صحته مجرد اشتراكهما في عدم اثبات </w:t>
      </w:r>
    </w:p>
    <w:p>
      <w:pPr>
        <w:pStyle w:val="BookText"/>
        <w:rPr/>
      </w:pPr>
      <w:r>
        <w:rPr>
          <w:rFonts w:ascii="Amiri" w:hAnsi="Amiri" w:eastAsia="Amiri" w:cs="Amiri"/>
          <w:color w:val="111111"/>
          <w:sz w:val="28"/>
          <w:sz w:val="28"/>
          <w:szCs w:val="28"/>
          <w:rtl w:val="true"/>
          <w:lang w:bidi="ar-SA"/>
        </w:rPr>
        <w:t>اللوازم وان كان ذلك في كل باب بمناط غير المناط في الباب الآخر</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تعدد الحكاية في الطرق والامارات ، بتوهم عدم حكايتها الا عن خصوص المؤدى دون لوازمه وملزوماته وملازماته ، بدعوى ان المخبر عن الشيء كالموت والحياة قد لا يلتفت إلى لوازمه كالنمو ونبات اللحية فضلا عما يستتبعه من اللوازم الشرعية مع وضوح ان حكاية الخبر عن الشيء فرع التفات المخبر إليه وبدونه يستحيل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الامر كذلك في الحكاية التصديقية الموجبة للاذعان بكون المؤدى مرادا للمتكلم لا مطلقا حتى بالنسبة إلى الحكاية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خصوصها حتى في لوازم المؤدى وملزوماته ممنوع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بعد احراز الحكاية التصديقية بالنسبة إلى المؤدى والمدلول المطابقي يكفي في صحة الاخذ بلوازمه وملزوماته ، مجرد حكاية الخبر عنها ولو تصورية الملائمة مع القطع بعدم التفات المخبر والمتكلم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العرف والعقلاء في محاوراتهم وفى باب الاقرار وغيره على الاخذ بلوازم الكلام الصادر من الغير والزامهم إياه بما يقتضيه كلامه من اللوازم حتى مع قطعهم بعدم التفات المتكلم إلى تلك اللوازم وغفلته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لولا كفاية مجرد الدلالة التصورية في صحة الاخذ بلوازم المؤدى وملزوماته لما صح منهم الاخذ بلوازم الكلام الصادر عن الغير واخذه بما يقتضيه كلامه من اللوازم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صحة الاخذ بها من احراز الدلالة التصديقية بالنسبة إلى المؤدى والمدلول المطابقي ، وبعد احراز هذه الجهة ولو بالأصول العقلائية يؤخذ بجميع ما له من اللوازم والملزومات بمقتضى الدلالة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اعتبار الدلالة التصديقية حتى بالنسبة إلى لوازم المؤدى وملزوماته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يكفي في الحكاية المزبورة مجرد التفات المخبر والمتكلم إلى لوازم المؤدى وملزوماته ولو بنحو الاجمال ، بان لكلامه لازم وملزوم ولا يحتاج إلى الالتفات التفصيلي بالنسبة إليها ، ومع تحقق ذلك بنحو الاجمال ، لا قصور في شمول دليل التعبد بالامارة لجميع ما يحكي عنه من المؤدى ولوازمه وملزوماته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تمتاز الامارات والأدلة الاجتهادية عن الأصول في حجية المثبتات فيهما دون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المنع عن تعدد الحكاية فيهما يشكل التفرقة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بينهما وبين الأصول في حجية المثبتات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حينئذ في الفرق بينهما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الامارة على الشيء وان لم تكن حاكية الا عن نفس المؤدى ولا كان التعبد بها الا تعبدا واحدا بمدلولها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بالمؤدى يشمل اللوازم المترتبة عليه ولو بوسائط عقلية أو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مالا يخفي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عدم كون التعبد بها الا تعبدا بمدلولها المطابقي ، كيف يمكن دعوى شموله لما يتبعه من اللوازم ، مع أن هذا الملاك موجود في الأصول أيضا ، فلم لا يقال به فيها ، فيطالب بالفرق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الأعاظم قدس سره فإنه بعد التزامه بان للامارة على الشيء كحيوة زيد لا تكون الا حكاية واحدة عن المؤدى وهو الحياة لا حكايات متعددة حكاية عن حياة زيد وحكاية عن نموه ونبات لحيته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في حجية مثبتات الامارة دون الأصول ، هو ان الامارة تكون محرزة للمؤدى وكاشفة عنه كشفا ظنيا وان الشارع بأدلة اعتبارها قد أكمل جهة نقصها فصارت الامارة ببركة دليل اعتبارها كاشفة عن الواقع ومحرزة له كالعلم الوجداني وبعد انكشاف المؤدى يترتب عليه جميع ما له من الخواص والآثار على قواعد سلسلة العلل والمعلولات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هو مقايسته الامارة بالعلم الوجداني ، بدعوى انه كما أن بالعلم الوجداني بشيء كحيوة زيد مثلا يترتب جميع ما للمعلوم من اللوازم والآثار ، كذلك بقيام الامارة عليه ، فإنه بعد أن كان المجعول فيها هو الطريقية والكاشفية والوسطية في الاثبات تصير الامارة لا محالة ببركة دليل تتميم كشفها كاشفة عن الواقع كالعلم الوجداني فإذا أقامت على حياة زيد فبنفس اثباتها للحيوة يثبت قهرا جميع مالها من الخواص والآثار ولو بألف واسطة عقلية أو عادية على قواعد سلسلة العلل والمعلولات ولا يحتاج في اثبات اللوازم إلى حكاية الامارة عنها كحكايتها عن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العملية ، فإنه ليس فيها جهة كشف عن الواقع ولو ناقصا كي يكون المجعول فيها هو الطريقية ، وانما المجعول فيها مجرد تطبيق العمل على المؤدى ، اما بالبناء على أنه هو الواقع كالأصول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بدونه كما في الأصول غير المحرزة ، فلا يمكن المصير فيها إلى حجية المثبتات لعدم اقتضاء أدلتها أزيد من اثبات نفس المؤدى أو ما يترتب عليه من الحكم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الشرعي بلا واسطة عقلية أو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حيثية الطريقية والكاشفية والمحرزية بعد ما كانت بحقيقتها من الأمور التكوينية الخارجية ، لامن الحقايق الاعتبارية الجعلية ، فلا محالة يكون مرجع جعل الطريقية والكاشفية للامارة تأسيسا أو امضاء إلى الجعل بمعنى الادعاء والتنزيل بادعاء ما ليس بكاشف تام حقيقة كاشفا تاما المستلزم لتطبيق عنوانه على المورد بنحو من الادعاء والعناية ، نظير جعل الحياة أو العدالة لزيد بالجعل التشريعي ، ومرجع ذلك بعد احتياج التنزيل إلى الأثر الشرعي المصحح له ولو في طرف المنزل إلى الامر بالمعاملة مع ما أدت إليه الامارة معاملة الواقع في الجري العملي على طبقه وعدم الاعتناء باحتمال مخالفته للواقع ، لكونه هو الذي زمام امر رفعه ووضعه بيد الشارع ويصلح أيضا لتنجيز الواقع وقد تقدم تفصيل ذلك في الجزء الثالث من الكتاب عند البحث عن قيام الطرق والأصول مقام القطع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عدم حكاية الطرق والامارات على ملزوم المؤدى وملازماته ، لا مجال لترتب تلك اللوازم والآثار بمحض التعبد بانكشاف المؤدى والبناء على أنه الواقع بداهة عدم اقتضاء التعبد المزبور الا تطبيق عنوان الكشف والاحراز في مورده ، لا تطبيقه على لوازمه ، وآثاره مع الشك الوجداني فيها وعدم العلم بها لا وجدانا ولا تعبدا وتنزيلا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فساد مقايسة المقام بالعلم الوجداني بالشيء ، فان ترتب تلك اللوازم في مورده انما هو من جهة ملازمة العلم بالشيء كالحياة للعلم بلوازمه وملزوماته كنبات اللحية ، لا انه من جهة اقتضاء مجرد العلم بالملزوم مع قطع النظر عن استتباعه للعلم باللازم كي تصح المقايسة المزبورة ، ولذا لو فرض في مورد عدم استتباع العلم بالملزوم للعلم بلازمه لا يحكم بترتب اللازم عليه بمحض الملازمة الواقعية ، لان لزوم ترتبه منوط عقلا بقيام الطريق عليه من علم وجداني أو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العلم الوجداني بالملزوم بنفسه مقتضيا لترتب لوازمه وآثاره الا من جهة استتباع العلم به للعلم بلازمه ، فكيف يقتضيه مجرد العلم التعبدي بالملزوم مع الشك الوجداني في اللازم وعدم العلم به لا وجدانا ولا تعبدا ، ومعه لا مجال لترتب اللوازم والآثار في الامارات دون الأصول الا بفرض كون اللازم من آثار كشف الحياة </w:t>
      </w:r>
    </w:p>
    <w:p>
      <w:pPr>
        <w:pStyle w:val="BookText"/>
        <w:rPr/>
      </w:pPr>
      <w:r>
        <w:rPr>
          <w:rFonts w:ascii="Amiri" w:hAnsi="Amiri" w:eastAsia="Amiri" w:cs="Amiri"/>
          <w:color w:val="111111"/>
          <w:sz w:val="28"/>
          <w:sz w:val="28"/>
          <w:szCs w:val="28"/>
          <w:rtl w:val="true"/>
          <w:lang w:bidi="ar-SA"/>
        </w:rPr>
        <w:t xml:space="preserve">تعبدا ، أو كون التعبد بكشف اللازم من لوازم التعبد بكشف الحياة ، ولكنهما من الأغلاط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لعدم الملازمة بين التعبد بكشف الملزوم ، والتعبد بكشف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من ابداء الفرق في حجية مثبتات الطرق والامارات دون الأصول بما ذكرناه من اشتمال كل من الطرق والامارات على حكايات متعددة كل واحدة منها في عرض الأخرى مشمولة لتعبد مستقل بخلاف مفاد الأصول كالاستصحاب ، فإنه لا يشمل الا ما هو متيقن سابقا ومشكوك لاحقا</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التنبيه على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 من عدم اعتبار مثبتات الأصل انما هو فيما يلازم المستصحب واقعا من الأمور العقلية وما يترتب عليها من الآثار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العقلية المترتبة على ما يعم الواقع والظاهر ، فهي مما يترتب قهرا لثبوت موضوعها وجدانا ، كوجوب الإطاعة في الاحكام ، فإذا كان المستصحب حكما شرعيا يترتب باستصحابه جميع ما له من الأثر شرعيا كان أم عقليا ، كوجوب الإطاعة عقلا ووجوب تحصيل مقدمته وحرمة ضده وفساده إذا كان عبادة بناء على اقتضاء الامر بالشيء النهى عن ضده ، بل ذلك غير مرتبط بباب المثبت ، لان مورد الكلام في المثبت اللوازم العقلية المترتبة على وجود المستصحب واقعا ، والاشكال فيها انما كان من جهة عدم احراز موضوعها ولو تعبدا بمعونة التنزيل الجاري في المستصحب ، وأين ذلك ولوازم الامر الظاهري المتحقق بالوجدان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تطبيق الكليات على الجزئيات كما في استصحاب الاحكام الكلية الثابتة لموضوعاتها ، حيث إن تطبيقها على مواردها يكون من شؤون العقل ولا يرتبط مثل هذا التطبيق العقلي بباب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لمقايسة مثل هذه الآثار العقلية باللوازم العقلية المترتبة على وجود المستصحب واقعا إزاحة شبهة ، قد يورد على ما ذكرنا من ترتب الآثار العقلية المترتبة على ما يعم الواقع والظاهر ، بأنه يصح ذلك على مسلك ارجاع التنزيل في لا تنقض إلى جعل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مسلك ارجاعه إلى مجرد الامر بالبناء على وجود الأثر لا إلى جعل حقيقة فلا </w:t>
      </w:r>
    </w:p>
    <w:p>
      <w:pPr>
        <w:pStyle w:val="BookText"/>
        <w:rPr/>
      </w:pPr>
      <w:r>
        <w:rPr>
          <w:rFonts w:ascii="Amiri" w:hAnsi="Amiri" w:eastAsia="Amiri" w:cs="Amiri"/>
          <w:color w:val="111111"/>
          <w:sz w:val="28"/>
          <w:sz w:val="28"/>
          <w:szCs w:val="28"/>
          <w:rtl w:val="true"/>
          <w:lang w:bidi="ar-SA"/>
        </w:rPr>
        <w:t xml:space="preserve">يكون التنزيل الا مثبتا لوجوب الشيء ادعاء ، ومثله لا يكون موضوعا لحكم العقل بوجوب الإطاعة ووجوب مقدمته وحرمة ضده ، لان ترتب هذ ، انما هو على الوجوب الحقيقي ولو ظاهرا ، لا على الوجوب الادعائي الذي هو نتيجة التنزيل بلحاظ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ذلك بما حققناه من رجوع الخطابات الظاهرية طرا باي لسان كانت ، إلى كونها أحكاما طريقية راجعة في صورة المصادفة إلى كونها عين الاحكام الواقعية المبرزة بالخطابات الأولية وفى صورة عدم المصادفة إلى كونها أحكاما صورية وانشاءات محضة خالية عن الإرادة الجدية ، حيث إن كونها أحكاما طريقية مبرزة عن الإرادة الواقعية في فرض المصادفة ، يكفي في ترتب تلك اللوازم والآثار ، وقد تقدم ما يوضح ذلك في أوائل الجزء الثالث من الكتاب وعند البحث عن وجه منجزية أوامر الطرق والأصول</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جماعة منهم العلامة الأنصاري قدس سره اعتبار الأصل المثبت إذا كانت الوساطة خفية خفاء يعد الآثار المترتبة عليها بالدقة والحقيقة عند العرف آثارا لذي الواسطة لا لها وقد ذكر الشيخ قدس سره لذلك أمثلة وهو كما أفادوه ، فان ما ذكرنا من قصور أدلة التنزيل بمقتضى الانصراف عن الشمول للآثار الشرعية المترتبة بواسطة عقلية أو عادية انما هو في صورة عدم خفاء الواسطة بنحو يعد الأثر في العرف اثرا للواسطة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خفائها الموجب لعد الأثر في العرف اثرا لذي الواسطة ، فلا قصور في شمول دليل التنزيل لها على كل من مسلك جعل المماثل والامر بالبناء على بقاء المستصحب بلحاظ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عليه بأنه لا اثر لخفاء الواسطة في التفصيل المزبور ، بتقريب ان الأثر ان كان اثرا لذي الواسطة حقيقة وبحسب ما ارتكز عند العرف من مناسبات الحكم والموضوع بحيث تكون الواسطة من قبيل الجهات التعليلية لترتبه على ذي الواسطة ، فحجية الأصل بالنسبة إليه وان كان مما لا مجال لانكارها الا انه لا يكون تفصيلا في المثبت ، لأنه لا يرجع إلى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اثرا لنفس الواسطة حقيقة لا لذيها ، فهو وان كان من المثبت ، ولكنه لا مجال لا ثباته بالأصل الجاري في ذي الواسطة ، ولا ينفع فيه </w:t>
      </w:r>
    </w:p>
    <w:p>
      <w:pPr>
        <w:pStyle w:val="BookText"/>
        <w:rPr/>
      </w:pPr>
      <w:r>
        <w:rPr>
          <w:rFonts w:ascii="Amiri" w:hAnsi="Amiri" w:eastAsia="Amiri" w:cs="Amiri"/>
          <w:color w:val="111111"/>
          <w:sz w:val="28"/>
          <w:sz w:val="28"/>
          <w:szCs w:val="28"/>
          <w:rtl w:val="true"/>
          <w:lang w:bidi="ar-SA"/>
        </w:rPr>
        <w:t xml:space="preserve">تسامح العرف فيه بعدهم إياه اثرا لذي الواسطة ، إذ لا عبرة بالمسامحات العرفية فيما هو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العرفية انما تكون متبعة في فهم مداليل الألفاظ واستفادة المرادات من حيث الأعمية والأخصية بحسب ما ارتكز في أذهانهم من مناسبات الحكم والموضوع ، لا في مقام تطبيق المفاهيم على المصاديق بالنظر المسامحي على خلاف ما يقتضيه النظر الدقى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رجوع المسامحة العرفية في المقام إلى مقام التطبيق ، وانما هي راجعة إلى تحديد مفهوم حرمة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لا تنقض اليقين بالشك بعد أن كان مسوقا بالنسبة إلى ما كان نقضا له بالانظار العرفية ، لا بحسب الحقيقة والدقة ، فلا محالة تصير المسامحة العرفية مرجعا في تحديد مفهوم حرمة النقض والتعبد ببقاء المتيقن ، لا في تطبيق الكبرى المستفادة من لا تنقض على المورد ، فإذا كان الأثر من جهة خفاء الواسطة مما يعد كونه بنظر العرف اثرا للمستصحب ، لا للواسطة وان كان اثرا لها بحسب الدقة والحقيقة ، فلا بد من ترتبه عليه بمقتضى حرمة النقض المسوقة بالنسبة إلى ما يعد كونه نقضا بالأنظار العرفية ، ولا يرتبط مثل هذا التسامح بالتسامح في مقام تطبيق المفهوم على المورد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الخراساني قدس سره الحق جلاء الوساطة بخفائها في اعتبار المثبت فيما إذا كان التلازم بينهما في الوضوح بمثابة لا يرى العرف التفكيك بينهما حتى في مقام التنزيل كالأبوة والنبوة ، وما افاده قدس سره متين جدا في فرض تمامية الصغرى والا فلا اشكال في أصل الكبرى</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التي توهم ابتنائها على المثبت الممنوع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قده وغيره من أنه لو أنفق الوارثان على اسلام أحدهما المعين في أول شعبان والآخر في غرة رمضان ، واختلفا فادعى أحدهما موت المورث في شعبان ، والآخر موته في أثناء رمضان كان المال بينهما نصفين لأصالة بقاء حياة المورث ، مع أن الأصل المزبور مثبت لموضوع التوارث بلحاظ ، ان موضوعه انما هو موت المورث عن وارث مسلم بحيث كان للإضافة الحاصلة من اجتماع موت المورث واسلام الوارث في زمان دخل في موضوع التوارث ، ومثله لا يثبت بأصالة بقاء </w:t>
      </w:r>
    </w:p>
    <w:p>
      <w:pPr>
        <w:pStyle w:val="BookText"/>
        <w:rPr/>
      </w:pPr>
      <w:r>
        <w:rPr>
          <w:rFonts w:ascii="Amiri" w:hAnsi="Amiri" w:eastAsia="Amiri" w:cs="Amiri"/>
          <w:color w:val="111111"/>
          <w:sz w:val="28"/>
          <w:sz w:val="28"/>
          <w:szCs w:val="28"/>
          <w:rtl w:val="true"/>
          <w:lang w:bidi="ar-SA"/>
        </w:rPr>
        <w:t xml:space="preserve">حياة المورث إلى غرة رمضان الا على القول بالمثبت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دخل الإضافة المزبورة في موضوع التوارث ، بل الموضوع فيه مجرد اسلام الوارث في ظرف حياة مورثه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اجتماع اسلام الوارث مع حياة مورثه في زمان موضوع للإرث ولا بأس باثباته بالأصل المزبور ، ولا يكون مرتبطا بباب المثبت ، لكونه من قبيل الموضوعات المركبة المحرزة بعضها بالوجدان وهو اسلام الوارث في غرة رمضان وبعضها وهو حياة المورث إلى أثناء رمضان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بضمان من كان يده على مال الغير مع الشك في اذن صاحبه لأصالة عدم الرضا من المالك حين وضع اليد على المال ، حيث توهم ابتناء حكمهم بالضمان على اعتبار المثبت ، بلحاظ ان موضوع الضمان هو اليد العادية والأصل المزبور غير مثبت لعنوان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دخل عنوان العدوان في موضوع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 وضع اليد على مال الغير من دون اذن مالكه أو رضاه ، فيكون مركبا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اليد ، والآخر عدم اذن صاحب المال ، فيدخل في الموضوعات المركبة المحرزة بعضها بالوجدان ، وبعضها بالأصل</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من استصحاب رطوبة النجس من المتلاقيين مع جفاف الآخر لاثبات نجاسة الطاهر منهما ، واستصحاب رطوبة الذبابة التي طارت عن النجاسة لاثبات نجاسة الثوب الذي طارت إليه ، حيث إن نجاسة الملاقى بالفتح في الفرضين انما يكون من لوازم سراية الرطوبة من الملاقي بالكسر إليه واثباته بالأصل المزبور من أظهر افراد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المستصحب حينئذ هي الرطوبة المسرية لا الرطوبة الصرفة واستصحابها وان كان مثبتا في الحقيقة الا انه يمكن الاعتذار عنه بخفاء الواسطة في مثله ، إذ العرف لا يفهم من بقاء الرطوبة المسرية في أحد المتلاقيين إلى حين الملاقاة الا سراية النجاسة إلى الطاهر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باستصحاب بقاء الماء في الحوض في الحكم بطهارة الثوب النجس الواقع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 بينهما فان طهارة الثوب من لوازم جريان الماء على الثوب وانغساله به ، ومثله امر خارج عند العرف ملازم لبقاء ماء الحوض إلى حين وقوع الثوب في الحوض عرفا لا عين بقائه ، </w:t>
      </w:r>
    </w:p>
    <w:p>
      <w:pPr>
        <w:pStyle w:val="BookText"/>
        <w:rPr/>
      </w:pPr>
      <w:r>
        <w:rPr>
          <w:rFonts w:ascii="Amiri" w:hAnsi="Amiri" w:eastAsia="Amiri" w:cs="Amiri"/>
          <w:color w:val="111111"/>
          <w:sz w:val="28"/>
          <w:sz w:val="28"/>
          <w:szCs w:val="28"/>
          <w:rtl w:val="true"/>
          <w:lang w:bidi="ar-SA"/>
        </w:rPr>
        <w:t>فاستصحاب بقاء الماء في الحوض لا يثبت ذلك ، بخلاف بقاء الرطوبة المسرية إلى حين الملاقاة فان العرف لا يفهم من بقاء الرطوبة المسرية إلى حين الملاقاة الا سراية الرطوبة إلى الملاقي لكونها اي السراية بأنظارهم عين بقاء الرطوبة المسرية إلى حين الملاقاة ، بلا نظر منهم إلى امر ثالث هو الواسطة ،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التحرير من أنه لو اختلف الولي والجاني في سراية الجناية ، فقال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المجني عليه مات بالسراية ، وقال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مات بسبب آخر من شرب سم ونحوه وان جنايته وقعت على الميت ، أو انه كان ميتا قبل الجناية ، ففي ثبوت الضمان وعدمه وجهان من أصالة عدم الضمان ، ومن استصحاب بقاء حياة المجني عليه إلى زمان وقوع الجناية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أنه لا يمكن تصحيح القول بالضمان في المثال بالأصل المزبور الا على القول بالمثبت ، إذ ليس الموضوع للضمان مركبا من الجناية وحياة المجني عليه إلى حين ورود الجناية عليه ليندرج في الموضوعات المركبة المحرزة بعضها بالوجدان ، وبعضها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 عبارة عن امر بسيط من القتل أو السراية ونحو ذلك ، وترتب مثله على أصالة بقاء حياة المجني عليه إلى زمان ورود الجناية عقلي محض ، ولا يمكن اثباته بالأصل المزبور ، لكونه من أشنع افراد المثبت ، ولعل صدور هذا الاحتمال من العلامة قدس سره لكونه ممن يرى الاستصحاب من الامارات المفيدة للظن النوعي</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الحاجب عند الشك في وجوده في محال الغسل أو المسح ، حيث إن بنائهم عند الشك في وجود الحاجب لا في حاجبية الموجود على اجراء أصالة العدم فيه ، وعدم الاعتناء باحتمال وجوده والحكم بصحة الوضوء والغسل ، مع أن صحة الوضوء والغسل من لوازم وصول الماء إلى البشرة وانغسالها به ، ومثله من اللوازم العادية لعدم وجود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بنائهم وان كان على الاخذ بأصالة العدم في الفرض المزبور ، ولكن نمنع كونه من جهة الاستصحاب أو من جهة قاعدة المقتضى والمانع ، بل من المتحمل قويا كون الأصل المزبور نظير أصالة عدم القرينة أصلا عقلائيا برأسه غير مربوط الاستصحاب ، وان مدركه هو الغلبة ، كما </w:t>
      </w:r>
    </w:p>
    <w:p>
      <w:pPr>
        <w:pStyle w:val="BookText"/>
        <w:rPr/>
      </w:pPr>
      <w:r>
        <w:rPr>
          <w:rFonts w:ascii="Amiri" w:hAnsi="Amiri" w:eastAsia="Amiri" w:cs="Amiri"/>
          <w:color w:val="111111"/>
          <w:sz w:val="28"/>
          <w:sz w:val="28"/>
          <w:szCs w:val="28"/>
          <w:rtl w:val="true"/>
          <w:lang w:bidi="ar-SA"/>
        </w:rPr>
        <w:t xml:space="preserve">هو كذلك في أصالة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الغالب خلو البشرة عن وجود ما يمنع عن وصول الماء إليها ، فعند الشك في وجوده في محال الغسل أو المسح يلحق المشكوك بالغالب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بنائهم على الاخذ بالأصل المزبور في موارد غلبة وجود الحاجب على البشرة كما في بعض ذي الصنايع ، كالبناء المباشر للجص والطين والمستعمل للزفت والقير لاصلاح الحياض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الاغماض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استصحاب بقاء الماء المصبوب على محال الوضوء أو الغسل على وصف الجريان على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 مثله في خفاء الواسطة ، كما يؤيده عدم تعديهم إلى صورة الشك في حاجبية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كونه من باب العمل بالمثبت فلا يفرق بين صورة الشك في وجود الحاجب وبين صورة الشك في حاجبية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ما ذكرناه أولا من كون الأصل المزبور أصلا عقلائيا برأسه مدركه الغلبة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تحقق الرد من المالك في عقد الفضول المانع عن اضافته إليه بالإجازة ، حيث إن بنائهم على التمسك بالأصل المزبور عند الشك في رد المالك إياه قبل اجازته ، مع أنه مثبت بالنسبة إلى إضافة العقد إليه بالإجازة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امكان دعوى كون الأصل المزبور قاعدة عقلائية برأسها قد أمضاها الشارع في أمثال المورد ، نمنع كونه من باب المثبت ، بل انما ذلك من جهة اندراج المورد في الموضوع المركب المحرز بعضه بالوجدان وبعضه بالأصل ، حيث إن كل عقد صادر من الفضول يصح ويضاف إلى المالك بإجازته إياه إذا لم يسبقها رده ، فكان القيد العدمي محرزا بالأصل والباقي بالوجدان فتدبر</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دخول هلال شوال في يوم الشك المثبت لكون الغد يوم العيد ، حيث إن بنائهم على التمسك بالأصل المزبور لاثبات كون الغد يوم العيد وترتيب احكامه عليه من الصلاة والغسل والفطرة ، مع أن الأصل المزبور غير مثبت لذلك ، بل ولا لكون اليوم المشكوك فيه من رمضان ليترتب عليه وجوب الصوم ، لان كون الزمان المشكوك فيه من رمضان وكون غده يوم العيد وأول شوال من مفاد كان الناقصة ولا يثبت مثله بأصالة بقاء رمضان أو عدم دخول هلال </w:t>
      </w:r>
    </w:p>
    <w:p>
      <w:pPr>
        <w:pStyle w:val="BookText"/>
        <w:rPr/>
      </w:pPr>
      <w:r>
        <w:rPr>
          <w:rFonts w:ascii="Amiri" w:hAnsi="Amiri" w:eastAsia="Amiri" w:cs="Amiri"/>
          <w:color w:val="111111"/>
          <w:sz w:val="28"/>
          <w:sz w:val="28"/>
          <w:szCs w:val="28"/>
          <w:rtl w:val="true"/>
          <w:lang w:bidi="ar-SA"/>
        </w:rPr>
        <w:t xml:space="preserve">شوال الذي هو مفاد كان وليس التامتين ،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الكر بالنسبة إلى كرية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مبنى التسالم المزبور هو الاستصحاب ، بل العمدة في ذلك هي القاعدة المضروبة في المقام المستفادة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للرؤية وأفطر للرؤية مكنيا بذلك عن اعتبار العلم بدخول رمضان وشوال في ترتب وجوب الصوم والافطار ، اما برؤية الهلال ، أو بمضي ثلاثين يوما ، فأولية الشهر الذي هو موضوع الاحكام الخاصة من وجوب الصوم أو الافطار عبارة عن اليوم الذي ليلته ليلة رؤية الهلال ، أو الذي سبقه من الشهر الماضي ثلاثون يوما ، كما أن آخريته عبارة عن اليوم الذي ينتهي إلى ليلة رؤية الهلال ، أو اليوم الثلاثين من ذلك الشهر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تطبيقه على الاستصحاب بنحو لا يلزم منه شبهة المثبتية ، باستصحاب رمضانية يوم الشك بمفاد كان الناقصة بالتقريب المتقدم في استصحاب الأمور التدريجية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كما يجري فيما هو تمام الموضوع للحكم الشرعي ، كذلك يجري فيما هو جزئه أو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الموضوع مركبا من جزئين أو أكثر وكان بعض اجزائه مشكوكا يجري فيه الأصل ويترتب عليه الأثر الشرعي إذا كان الجزء الآخر محرزا أيضا اما بالوجدان أو بأصل آخر ، حيث إنه باستصحابه يتحقق الموضوع المركب ، فيترتب عليه الأثر الشرعي ، وهذا مما لا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جريانه فيما هو من قيود الحكم الذي أنيط به الحكم الشرعي في لسان الخطاب ، كالاستطاعة بالنسبة إلى وجوب الحج ، فإنه مهما شك فيها يجري فيها الأصل وجودا وعدما بلا كلام ويترتب عليه الحكم الشرعي من غير أن يرتبط ذلك بالمثبت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بإناطة الوجوب بالقيد والشرط ، تصير الإناطة والتقيد مجعولا وتكون مما امر رفعه ووضعه بيد الشارع كما في إناطة الحكم بموضوعه ، فمع الشك فيه وجودا أو عدما يجري فيه الاستصحاب ويترتب على استصحابه ما له من الأثر نفيا واثباتا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انما هو في شرائط الواجب وقيود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خلو استصحابها عن شبهة المثبتية</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 فيه هو ان مرجع القيود المأخوذة في الواجب والمأمور به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ظاهر الخطاب ، كالطهارة والستر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إلى دخل التقيد بها في المأمور به على نحو تكون الإضافة والتقيد بالقيد والشرط جزء للمأمور به ومشمولا بحسب التحليل للامر النفسي الضمني كما هو المشهور بحيث يكون مرجع الامر بالصلاة مع الطهارة إلى ايجاب ذات الصلاة مع التقيد بالطهارة ويكون وجوب تحصيل القيد لأجل مقدمتيها للتقيد المأخوذ في الواجب بنحو الجزئية لا لذات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راجعا إلى كونها بنفسها مما له الدخل في تحقق المشروط والمقيد نظير العلة بالنسبة إلى المعلول ، ونظير شرائط الوجوب بالنسبة إلى الوجوب من غير أن يكون للإضافة والتقيد بهما دخل في المأمور به كما في الفرض الأول ، كي يلزمه انحلال الواجب إلى الذات والتقيد بقيد كذا ، فيكون الواجب هو ذات الصلاة غير أن الشارع اعتبر كونها حسب إناطتها بالستر والطهارة على وجه لا يكاد يتحقق الا في ظرف الستر والطهارة ، فتكون الطهارة وكذا الستر مقدمة محضة للمأمور به وخارجة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الفرض الأول ربما يتأتى الاشكال في استصحاب شرائط الواجب وقيوده عند الشك فيها ، بتقريب ان الإضافة والتقيد المأخوذ في الواجب امر واقعي كذات المقيد ، ولا تكون من الجعليات التشريعية وانما التشريع في دخل مثلها في موضوع الحكم ، والاستصحاب الجاري في ذات القيد والشرط مثبت بالنسبة إليها فلا يجدى الاستصحاب المزبور لاثبات مثلها الا على القول بالمثبت ، أو دعوى خفاء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الثاني فإنه لا قصور في استصحاب القيد والشرط عند الشك فيهما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بإناطة موضوع الحكم بكونه في ظرف وجود القيد تصير الإناطة لا محالة شرعية لكونها مما امر رفعه ووضعه بيد الشارع ويصير القيد طرفا لها ، وبهذا الاعتبار يعتبر العقل منه جهة المقدمية للواجب ، وحينئذ فحيث ان الشك في وجود القيد يستتبع الشك في تحقق الإناطة يجري فيه الاستصحاب ويترتب عليه جهة الإناطة المزبورة عقلا لكونها من لوازم الأعم من الواقع والظاهر ، حيث يعتبر العقل بضم الوجدان إلى الأصل تحقق الامر المقيد بكونه في ظرف وجود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بين الفرضين في جريان الاستصحاب في قيود الواجب وعدم </w:t>
      </w:r>
      <w:bookmarkStart w:id="58" w:name="pg16005_176800"/>
    </w:p>
    <w:p>
      <w:pPr>
        <w:pStyle w:val="BookText"/>
        <w:rPr/>
      </w:pPr>
      <w:bookmarkEnd w:id="58"/>
      <w:r>
        <w:rPr>
          <w:rFonts w:ascii="Amiri" w:hAnsi="Amiri" w:eastAsia="Amiri" w:cs="Amiri"/>
          <w:color w:val="111111"/>
          <w:sz w:val="28"/>
          <w:sz w:val="28"/>
          <w:szCs w:val="28"/>
          <w:rtl w:val="true"/>
          <w:lang w:bidi="ar-SA"/>
        </w:rPr>
        <w:t xml:space="preserve">جريانه من جهة شرعية الإناطة وعدم شرعيتها ، ففي الفرض الثاني لما كانت الإناطة بين موضوع الحكم وقيده شرعية يجري الاستصحاب في القيد والشرط وتترتب على استصحابهما الإناطة بين موضوع الحكم وقيده عقلا ، بخلاف الفرض الأول فإنه تكون الإضافة والتقيد القائم بين الشيئين أمرا واقعيا كذات الموضوع ولا يقتضى الاستصحاب الجاري في القيد اثبات التقيد المزبور الاعلى القول بالمثبت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الاشكال ، الا دعوى كونه من باب خفاء الواسطة أو جلائها ، أو دعوى كشف حجية المثبت في نحو هذه الموارد من جهة تطبيق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على الطهارة الحدثية والخبيثية ونحوهما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هذا الاشكال بأنه لا نعني من التقيد المأخوذ في الواجب على هذا المسلك الا الإضافة الخاصة المتقومة بذات المقيد والقيد ، ومن الواضح انه كما أن بوجدان القيد واقعا يعتبر العقل تلك الإضافة الخاصة فيحكم بتحقق الصلاة المتقيدة بالطهور والستر مثلا ، كذلك باستصحابه وتعبد الشارع بما هو طرف هذه الإضافة ، فيعتبر العقل باستصحابه أيضا تلك الإضافة والقيد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العقل بتحقق الإضافة والتقيد تابع احراز تحقق طرفيها فمتى أحرز تحقق طرفها وجدانا أو تعبدا يعتبر العقل الإضافة الخاصة ولا يرتبط ذلك بباب المثبت كي يحتاج إلى التشبث بخفاء الواسطة أو جلائها ، فلا فرق حينئذ بين المسلكين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في مقام الجعل من حيث جعلية الإناطة على أحد المسلكين وعدم جعليتها على المسلك الآخر لكونها أمرا واقعيا فتدبر</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17563805_2142443653"/>
      <w:bookmarkStart w:id="60" w:name="_Toc20"/>
      <w:bookmarkEnd w:id="59"/>
      <w:r>
        <w:rPr>
          <w:rtl w:val="true"/>
        </w:rPr>
        <w:t xml:space="preserve">( </w:t>
      </w:r>
      <w:r>
        <w:rPr>
          <w:rtl w:val="true"/>
        </w:rPr>
        <w:t xml:space="preserve">التنبيه الثامن </w:t>
      </w:r>
      <w:r>
        <w:rPr>
          <w:rtl w:val="true"/>
        </w:rPr>
        <w:t>)</w:t>
      </w:r>
      <w:bookmarkEnd w:id="60"/>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في صحة الاستصحاب ان يكون المستصحب موضوعا كان أم حكما ذا اثر عملي بلحاظ بقائه حين توجيه الخطاب بعدم النقض إلى المكلف الذي هو ظرف التنزيل ، لأنه الذي يقتضيه التعبد ببقاء الشيء عملا ، فلابد في صحة هذا التنزيل من لحاظ الأثر الثابت للشيء حين التعبد بالبقاء والا فلا يكفي في صحة الاستصحاب </w:t>
      </w:r>
      <w:bookmarkStart w:id="61" w:name="pg16005_176801"/>
    </w:p>
    <w:p>
      <w:pPr>
        <w:pStyle w:val="BookText"/>
        <w:rPr/>
      </w:pPr>
      <w:bookmarkEnd w:id="61"/>
      <w:r>
        <w:rPr>
          <w:rFonts w:ascii="Amiri" w:hAnsi="Amiri" w:eastAsia="Amiri" w:cs="Amiri"/>
          <w:color w:val="111111"/>
          <w:sz w:val="28"/>
          <w:sz w:val="28"/>
          <w:szCs w:val="28"/>
          <w:rtl w:val="true"/>
          <w:lang w:bidi="ar-SA"/>
        </w:rPr>
        <w:t>مجرد كون المستصحب ذا اثر في الحدوث ما لم يكن ذا اثر عملي في بقائه ، لان ذلك أجنبي عن هذا التنزيل ، ولذا يكتفى في جريان الاستصحاب بمجرد كون المستصحب ذا اثر عملي في بقائه ولو لم يكن لحدوثه اثر شرعي أو عملي أصلا ووجهه ما أشرنا إليه</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17563807_2142443653"/>
      <w:bookmarkStart w:id="63" w:name="_Toc21"/>
      <w:bookmarkEnd w:id="62"/>
      <w:r>
        <w:rPr>
          <w:rtl w:val="true"/>
        </w:rPr>
        <w:t xml:space="preserve">( </w:t>
      </w:r>
      <w:r>
        <w:rPr>
          <w:rtl w:val="true"/>
        </w:rPr>
        <w:t xml:space="preserve">التنبيه التاسع </w:t>
      </w:r>
      <w:r>
        <w:rPr>
          <w:rtl w:val="true"/>
        </w:rPr>
        <w:t>)</w:t>
      </w:r>
      <w:bookmarkEnd w:id="63"/>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جريان الاستصحاب بين ان يكون المستصحب مشكوك الحدوث في الزمان اللاحق رأسا ، كالشك في الطهارة بعد العلم بالحدث وبالعكس ، وبين ان يكون مشكوك الحدوث في جزء من الزمان ومن حيث ظرفه مع الجزم بأصل حدوثه في الجملة ، كالشك في تقدم حدوث الشيء وتأخره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الاستصحاب في الأول يجري أيضا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بموت زيد وشك في أن حدوثه فيه أو فيما قبله يجري فيه استصحاب العدم في الأزمنة المشكوك حدوثه فيها إلى زمان اليقين بأصل الحدوث اجمالا ، ويترتب عليه الآثار الشرعية المترتبة على عدم حدوثه فيها ، ولا يضر به احتمال انطباق زمان الحدوث الاجمالي على الأزمنة السابقة المتصلة بزمان علمه ، لان ذلك لا يخرجه عن المشكوكية واقعا بعد عدم سراية اليقين الاجمالي من متعلقه الذي هو العنوان الاجمالي إلى المحتملات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بمثله حدوثه في الزمان المتأخر لأنه من المثبت الذي نفينا اعتباره في التنبيه السابق ، الا بدعوى ان الحدوث هو الوجود المسبوق بالعدم ، فإذا أحرز وجود الشيء في زمان وثبت بالأصل عدمه قبل ذلك الزمان يتحقق مفهوم الحدوث ، لاندراجه في الموضوعات المركبة المحرزة بعضها بالوجدان وبعضها بالأصل ، ولكنه ضعيف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فيه أصالة عدم حدوثه في الزمان المتأخر الذي هو زمان العلم بحدوث الحادث ، اما فيه ، أو فيما قبله ، لا بالنسبة إلى طبيعي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بالنسبة إلى شخص الحدوث المحتمل تحققه في زمان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للجزم بانتقاض عدم الطبيعي في ذلك الزمان بيقين </w:t>
      </w:r>
    </w:p>
    <w:p>
      <w:p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المتصور فيه انما هو من حيث حده المتنزع عن سبق وجوده بالعدم ، والا فاصل وجوده في الزمان المتأخر معلوم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 المزبور لم يكن معلوم العدم سابقا حتى يجري فيه الأصل ، وعلى فرض اليقين به لا يصلح ذلك امر الاستصحاب لوضوح ان اليقين به كذلك ملازم مع اليقين بوجوده سابقا فكيف يمكن ان يجري فه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أصالة عدم حدوثه إلى زمان العلم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الحادث على فرض حدوثه في زمان مقطوع البقاء ، كالموت والحياة بحيث اخذ حدوثاته في الأزمنة المتعددة على نحو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الحادث من الأمور الآنية التي يمكن ان يفرض له حدوثات عرضية وعلم اجمالا بتحقق أحدها فيجري فيه أيضا أصالة العدم بالنسبة إلى كل واحد من الحدوثات لتحقق أركانه فيها ، غاية الامر العلم الاجمالي بتحقق أحدها موجب لتعارض تلك الأصول ، وذلك في فرض اقتضاء جريان الجميع طرح تكليف الزامي لا مطلقا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الأثر الشرعي مترتبا على الحادث بلحاظ اضافته إلى اجزاء الزمان</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الشرعي مترتبا عليه بلحاظ اضافته إلى حادث آخر من حيث التقدم أو التقارن أو التأخر ، ففي جريان الاستصحاب فيه خلاف بين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للفرض شقوق وصور عديدة فلا بأس بالتعرض لها وبيان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 حادث أضيف إلى حادث آخر بالقياس إلى اجزاء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متقدما عليه أو متأخرا عنه ، أو مقارنا معه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موضوعا للأثر ، اما ان يكون نفس تلك العناوين أعني تقديم الشيء أو تأخره أو تقارنه للشيء الآخر بنحو مفاد كان أو ليس التامة كالموت المتقدم للأب على موت الابن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هو الشيء المتصف بكونه متقدما على الحادث الآخر أو متأخرا عنه أو مقارنا معه بنحو مفاد كان أو ليس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هو الشيء في ظرف تقدمه أو تأخره أو تقارنه لحادث آخر بحيث اخذ تلك الأزمنة ظرفا محضا لموضوع الأثر ، أو قيدا ووصفا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p>
    <w:p>
      <w:pPr>
        <w:pStyle w:val="BookText"/>
        <w:rPr/>
      </w:pPr>
      <w:r>
        <w:rPr>
          <w:rFonts w:ascii="Amiri" w:hAnsi="Amiri" w:eastAsia="Amiri" w:cs="Amiri"/>
          <w:color w:val="111111"/>
          <w:sz w:val="28"/>
          <w:sz w:val="28"/>
          <w:szCs w:val="28"/>
          <w:rtl w:val="true"/>
          <w:lang w:bidi="ar-SA"/>
        </w:rPr>
        <w:t xml:space="preserve">الحادث الآخر بالإضافة إلى هذا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هذه الأقسام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متصورة في مفروض البحث للعنوان الذي يكون موضوعا للأثر</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منها ، فان قلنا في مثل هذه الإضافات ان لها حظا خارجيا عند وجود طرفيها غير متوقفة على الاعتبار بحيث كان الخارج ظرفا لنفسها ولولا لوجودها كما هو التحقيق ، فلا شبهة في جريان أصالة العدم في كل من التقدم والتأخر والتقارن بنحو مفاد ليس التامة ، لكونها من الخارجيات المسبوقة بالعدم أزلا ، غاية الامر بالعلم الاجمالي بانقلاب أحد هذه الاعدام المستصحبة يسقط الجميع بالمعارضة عند استلزام جريانه فيها طرح تكليف الزامي ، وذلك في فرض ترتب الأثر الملزم على كل واحد من عنوان التقدم والتأخر والتقارن أو لحادث آخر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فرض كون الأثر المهم لخصوص عنوان التقدم أو التأخر أو التقارن ، لا لكل واحد منهما ، ولا لحادث آخر كذلك ، فلا معارضة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الإضافات من خارجات المحمول التي لاحظ لنفسها في الخارج وان الخارج موطن منشأ انتزاعها من الحدوثات الزمانية الخاصة بلا جهة زائدة فيها ، فلا مجال لجريان أصالة العدم فيها ، لعدم كونها بنفسها من الخارجيات المسبوقة بالعدم ، بل لابد حينئذ من جعل محط أصل العدم في منشأ انتزاعها الذي هو الحدوثات الخاصة الزمانية ، لأنها هي التي تقوم بها المصلحة والمفسدة وتكون موضوعة للأثر ، فيجري استصحاب الحادث بحسب اجزاء الزمان المتقدم على الحادث الآخر والمقارن له دون المتأخر عنه للعلم الاجمالي حينئذ بانقلابه بالنقيض اما مقدما واما مقارنا واما مؤخرا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مجال توهم المعارضة بين تلك الأصول ، إذ هي فرع جريان أصالة عدم الحادث في الزمان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جريانه فيه للعلم المزبور تنتفي المعارضة بين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الفرض لجريان أصالة عدم الحدوث المتأخر بلحاظ بقاء وصف التأخر ، إذ ذلك فرع خارجية مثل هذه الإضافات ، الا فمع عدم خارجيتها كما هو المفروض فلا يكون محط الأصل الا شخص الحدوث الخاص بخصوصيته الذاتية ، والمفروض انتقاض العدم الخاص المتيقن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ضمن اليقين بعدم الجامع بين الحدوثات باليقين بالوجود كما ذكرناه في أصالة عدم الحدوث بالقياس إلى اجزاء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الحدوث الخاص في هذا الزمان فهو أيضا مما لا يجري فيه الأصل ، لما ذكرنا من أن الشك المتصور فيه انما هو بلحاظ حده المنتزع عن سبقه بالعدم ، لا بلحاظ أصل وجوده ، لكونه معلوما بالتفصيل ، وهذا المعنى مع أنه غير متيقن سابقا لا يصلح امر الاستصحاب بلحاظ ان اليقين به كذلك ملازم لليقين بوجوده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فالقاء المعارضة بين الأصول الجارية في اعدام الحدوثات الخاصة الموصوفة بالتقدم والتأخر والتقارن مبني على جعل هذه الإضافات من الخارجيات غير المتوقفة على الاعتبار الزائدة على الحدوثات الخاصة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مسلك جعلها من الاعتبارات المنتزعة التي لا يكون الخارج الا ظرفا لمنشأ انتزاعها من الحدوثات الخاصة الزمانية ، فلا يتم المعارضة بين الأصول ، الا بفرض كون الشيء من الأمور الآنية التي يتصور فيه حدوثات متعددة عرضية ، إذ حينئذ بالعلم الاجمالي بتحقق أحدها تتحقق المعارضة بين الأصول الجارية في اعدام الحدوثات الخاصة الزمانية ، وذلك في فرض اقتضاء جريان الأصل في الجميع طرح تكليف ملزم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تقرر غير مرة من عدم مانعية مجرد العلم الاجمالي عن جريان الأصول في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لما في الكفاية من القاء المعارضة بين تلك الأصول مع بنائه على اعتبارية تلك الأوصاف وكونها من خارجات المحمول المنتزعة من الذوات الخاصة ، خصوصا مع تمثيله في المقام بمثل موت المتوارثين الذي ليست حدوثاته الا بدلية ، وقد عرفت انه على هذا المبنى لا يكون مجرى الأصل الا الحدوثات الخاصة الزمانية التي هي المناشئ لهذه الاعتبارات لكونها هي الموضوع للآثار الخاصة ، وان مجرى الأصل لا يكون الا عدم الحادث بلحاظ اجزاء الزمان المتقدم على الحادث الآخر أو التقارن دون تأخره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انقدح حال القسم الثاني وهو ما كان الأثر مترتبا على اتصاف الذات بهذه الصفات بنحو مفاد كان أو ليس الناقصة ، فإنه على مبنى اعتبارية هذه الإضافات على وجه لا يكون الخارج ظرفا لها ، بل لمناشئها اي الوجودات الخاصة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بحدودها الذاتية وخصوصياتها الواقعية لا مجال لجريان الاستصحاب في اعدام اتصاف الذوات بهذه الأوصاف بنحو السلب المحصل ، بلحاظ ان الذوات الخاصة بالخصوصيات الذاتية التي هي موضوع الأثر حقيقة غير صالحة للانفكاك عن ذاتياتها حتى في عالم تقررها فلا يمكن سلب ذاتياتها في عالم من العوالم ولو قبل وجوداتها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سلبه عن الشيء ولو قبل وجوده انما هي اللوازم الزائدة عن حقيقة الشيء اللاحقة لوجوده ، دون اللوازم الذاتية الثابتة للشيء في عالم تقرره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يجرى الأصل العدم في لوازم الماهية لأنها لا تنفك عنها ولو قبل وجودها فلا يكون لها حالة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هذه النسب والإضافات من كونها أمورا خارجية ، كالفوقية والتحتية مسبوقة بنفسها بالاعدام الأزلية زائدا عن عدم طرفيها فعليه وان لم يكن مجال لاستصحاب وجود المتصف بالتقدم والتقارن أو بعدمهما ، لعدم اليقين بالحالة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العدم لا بأس باستصحاب عدم اتصاف الحادث بالتقدم أو التقارن ولو قبل وجوده بنحو القضية السالبة المحصلة ، فيقال في الشيء ، الكذائي انه قبل وجوده لم يكن متصفا بكذا فشك في اتصافه به حال وجوده والأصل بقائه على ما كان ، فإذا كان الأثر مترتبا على الذات المتصفة بكذا بحيث كان لحيث الاتصاف المزبور دخل في ترتبه ، فلا محالة يكفي في نفي الأثر نفي اتصاف الذات بالوصف ولو قبل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اتصاف الشيء بشيء عدم اتصافه به لا اتصافه بعدمه بنحو القضية المعدولة كي يقتضى وجود الموصوف خارجا كالقضايا الموجبة ويكون الأصل المزبور مثبتا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كفاية مجرد نقيض الأثر المترتب على النقيض في استصحاب كل طرف من النقيضين بلا احتياج إلى ترتب الأثر على نفس المستصحب ، فلا قصور في استصحاب عدم اتصاف الذات بالوصف ولو قبل وجودها بنحو السلب المحصل لنفي الأثر المترتب على الذات المتصفة ، وبذلك نلتزم بجريان استصحاب العدم بمفاد ليس الناقصة فيما هو من نظائره من مثل القرشية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يثمر هذا الاستصحاب فيما إذا اعتبر قيدية الوصف في صقع ذات الموضوع السابق في لحاظ العقل على وجودهما بنحو قابل لحمل الوجود على المقيد </w:t>
      </w:r>
    </w:p>
    <w:p>
      <w:pPr>
        <w:pStyle w:val="BookText"/>
        <w:rPr/>
      </w:pPr>
      <w:r>
        <w:rPr>
          <w:rFonts w:ascii="Amiri" w:hAnsi="Amiri" w:eastAsia="Amiri" w:cs="Amiri"/>
          <w:color w:val="111111"/>
          <w:sz w:val="28"/>
          <w:sz w:val="28"/>
          <w:szCs w:val="28"/>
          <w:rtl w:val="true"/>
          <w:lang w:bidi="ar-SA"/>
        </w:rPr>
        <w:t xml:space="preserve">بالوصف تارة ، والعدم أخرى ، كما في القضايا التصورية ، حيث إن من نتائج التقييد في هذه المرحلة قابلية حيث التقيد أيضا تبعا للذات للاتصاف بالوجود والعدم المستتبع لاعتبار نقيضه ما دامت الذات محفوظة في عالم تقررها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توسعة نقيض التقيد والاتصاف بل القيد بما هو قيد على نحو يصدق مع السلب بانتفاء الموضوع أيضا بلا انحصاره بخصوص السلب بانتفاء المحمول ، فيجرى فيه استصحاب العدم بكل من مفاد ليس التامة والناقصة ، من غير فرق في ذلك بين ان يكون الوصف ملحوضا بما هو شيء في حيال ذاته ، أو بما هو نعت لموصوفه وقائم به خارجا ، فان مجرد كون الوصف نعتا لموصوفه ومتأخرا عن وجوده خارجا لا يقتضى تأخر قيديته المساوق لاعتبار تقييد الموصوف به كي يمنع عن جريان استصحاب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لاقتضى المنع عنه ولو مع لحاظ الوصف في حيال ذاته المعبر عن وجوده بالجود المقارن وعن عدمه بالعدم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فرض اعتبار قيدية الوصف في صقع ذات الموصوف بنحو القضية التصورية السابق في لحاظ العقل على مرتبة وجودهما ، فلا محالة عند الشك في اتصاف الموضوع حين وجوده بالوصف ، تجري أصالة العدم في اتصافه ولو قبل وجوده ، كجريانه في ذات القيد والوصف بما هو قيد بنحو السلب المحصل بكل من مفاد ليس التامة والناقصة لتحقق أركانه من اليقين السابق والشك اللاحق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الذات الكذائية قبل وجودها لم تكن متصفة بكذا فشك في اتصافها به حين وجودها والأصل بقائها على 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عرفت من أن من لوازم اعتبار التقييد في هذه المرتبة قابلية حيث التقيد أيضا تبعا للذات للاتصاف بالوجود والعدم ولازمه توسعة دائرة نقيض التقيد المزبور بنحو يصدق مع السلب بانتفاء الموضوع بلا انصحار نقيضه بالسلب بانتقاء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اعتبر قيدية الوصف في مرتبة ذات الموصوف السابق في لحاظ العقل على مرتبة وجوده</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اعتبر قيديته للذات في المرتبة المتأخرة عن وجودها بنحو القضية التصديقية بحيث اخذ في الموصوف في مقام اعتبار التقييد صفة الموجودية للذات ، كما إذا اخذ الموضوع في طي القضية الشرطية مشروطا بالوجود ثم قيد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بقيد وجودي أو عدمي بمثل قوله ان وجد زيد وكان راكبا فكذا ، ففي مثله لا مجال لجريان استصحاب العدم الثابت في حال عدم الموصوف ، لا في حيث الاتصاف ، ولا في ذات القيد والوصف بما هو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قيدية الوصف في المرتبة المزبورة يقتضى خروج مرتبة ذات الموضوع عن صقع التقيد ، إذ صقع التقيد حينئذ انما هو في ظرف وجود الذات على نحو القضية التصديقية بنحو يرى حيث التقيد في المرتبة المتأخرة عن وجود الذات ، ومع خروج مرتبة الذات عن صقع التقيد لا يكاد يصدق نقيض التقيد ولا القيد في ظرف عدم الموضوع ، لان نقيض كل شيء ما كان في مرتبة وجوده ، فإذا كان صقع التقيد في المرتبة المتأخرة عن وجود الموضوع فلا يكون نقيضه إلا العدم في هذه المرتبة دون العدم في مرتبة الذات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يتضيق دائرة القيد بما هو قيد أيضا وجود أو عدما بما يكون في المرتبة المتأخرة عن وجود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انه لا مجال في مثله لجريان استصحاب العدم الأزلي ، لان ما كان نقيضا لموضوع الأثر وهو العدم في ظرف وجود الموضوع لا يكون موردا لليقين السابق بالثبوت حتى يجرى فيه الاستصحاب ، وما كان موردا لليقين بالثبوت انما هو القضية السالبة بانتفاء الموضوع ، وهي من جهة عدم كونها نقيضا لموضوع الأثر لا يجري فيها الاستصحاب ، كما أن ابقائها تعبدا إلى زمان وجود الموضوع لا يثبت العدم الخاص الذي هو نقيض موضوع الأثر الا بالملازمة العقلية التي لا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تأملت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عدم اجداء الأصل المزبور ولو على القول المثبت ، لمكان عدم الملازمة بين بقاء المستصحب أعني العدم المحفوظ في المرتبة السابقة على وجود الموضوع ، وبين العدم الخاص المتأخر عن وجود الموضوع ، إذ في مثله لا يكاد يجدي أصالة عدمه الثابت في مرتبة الذات لاثبات العدم الخاص المتأخر عن وجود الموضوع ولو على القول بالمثبت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تقدير لا يجري استصحاب العدم في الفرض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الوصف ملحوظا في عالم اعتبار القيدية نعتا للموضوع المعبر عنه بالوجود النعتي وعن عدمه بالعدم النعتي ، وبين ان يكون ملحوظا بما هو في حيال ذاته المعبر عنه </w:t>
      </w:r>
    </w:p>
    <w:p>
      <w:pPr>
        <w:pStyle w:val="BookText"/>
        <w:rPr/>
      </w:pPr>
      <w:r>
        <w:rPr>
          <w:rFonts w:ascii="IRNazanin" w:hAnsi="IRNazanin" w:eastAsia="IRNazanin"/>
          <w:color w:val="111111"/>
          <w:sz w:val="28"/>
          <w:sz w:val="28"/>
          <w:szCs w:val="28"/>
          <w:rtl w:val="true"/>
          <w:lang w:bidi="fa-IR"/>
        </w:rPr>
        <w:t>بالوجود المقارن وعن عدمه بالعدم المقارن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انقدح ما هو المناط في جريان الاستصحاب في الاعدام الأزلية في نحو هذه القضايا التوصيفية وعدم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يختلف باختلاف مرحلة اعتبار صقع القيدية للوصف المأخوذ في موضوع الأثر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فيها انما يكون باعتبار القيدية في ظاهر الخطاب في صقع الذات السابق في لحاظ العقل على مرحلة وجودهما بنحو قابل لحمل الوجود على المقيد بالوصف ، تارة ، والعدم أخرى ، كما في موارد اخذ الذات بمعناه التصوري في طي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جريانه انما هو باعتبار القيدية في المرتبة المتأخرة عن وجود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نتائج اعتبار القيدية في هذه المرتبة ، خروج مرتبة الذات بالمرة عن صقع التقييد الموجب لخروج العدم الثابت في مرتبة الذات عن كونه نقيضا لموضوع الأثر ، فلا يجرى فيه استصحاب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الصورتين بين ان يكون الوصف ملحوظا في عالم القيدية بما هو في حيال ذاته أو بما هو نعتا لموضوعه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فيه وجودا بمجرد لحاظ الوصف في حيال ذاته ، وعدما بلحاظه نعتا لموضوعه وقائما به كما توهم ، لما عرفت من أن مجرد لحاظ الوصف شيئا في حيال ذاته لا يقتضى جريان أصالة العدم فيه بنحو السلب المحصل لامكان اعتبار القيدية حينئذ في الصقع المتأخر عن وجود الموضوع ، كما أن مجرد لحاظه نعتا لموصوفه وقائما به لا يقتضى المنع عن استصحاب عدمه الثابت حال عدم الموضوع ، لا مكان اعتبار التقييد في مرتبة ذات الموضوع السابقة في لحاظ العقل على وجودهما بلا لحاظ تقدم وجود الموصوف في مقام اعتبار التقييد في مرحلة الموضوعية للأثر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بأزيد من ذلك موكول إلى محل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في المقام مجرد الإشارة إلى بيان مجرى الاستصحاب العدم الأزلي ، وانه انما يكون بلحاظ اعتبار التقييد في مرحلة الموضوعية للأثر في صقع الذات ، لا بلحاظ مرحلة الاتصاف الخارجي وانما أطلنا الكلام فيه حرصا لدفع بعض الشبهات عن الأذهان الصافية</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جريان أصالة العدم بالسلب المحصل من نحو أصالة عدم </w:t>
      </w:r>
    </w:p>
    <w:p>
      <w:pPr>
        <w:pStyle w:val="BookText"/>
        <w:rPr/>
      </w:pPr>
      <w:r>
        <w:rPr>
          <w:rFonts w:ascii="Amiri" w:hAnsi="Amiri" w:eastAsia="Amiri" w:cs="Amiri"/>
          <w:color w:val="111111"/>
          <w:sz w:val="28"/>
          <w:sz w:val="28"/>
          <w:szCs w:val="28"/>
          <w:rtl w:val="true"/>
          <w:lang w:bidi="ar-SA"/>
        </w:rPr>
        <w:t xml:space="preserve">اتصاف المرأة بالقرشية وعدم اتصاف الحادث حين وجوده بعنوان التقدم والتأخر والتقارن بالقياس إلى حادث آخر ، انما هو إذا كان الأثر لسلب الاتصاف لا للمعنى المتصف بالعدم بنحو القضية المعدولة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ان موضوع الأثر هو الامر المتصف العدم في زمان الآخر ، فلا مجري فيه للأصل لعدم اليقين بالحالة السابقة من ارتباط الموضوع واتصافه بالعدم ، إذا الوجود من الأول غير معلوم الاتصاف بالعدم المذكور لأنه ، اما وجد متأخرا عن زمان وجود الآخر ، أو متقدما عليه ، أو مقارنا له ، وأصالة عدم اتصافه بالتقدم أو التقارن أو التأخر بنحو السلب المحصل الراجع إلى سلب الاتصاف لا يثبت الموضوع المتصف بالسلب الذي هو مفاد المعدولة الا على القول بالمثبت ، ومجرد وحدة منشأ هذه المفاهيم في الخارج غير كاف في جريان الاستصحاب في بعضها بلحاظ الأثر المترتب على بعض آخر كما هو ظاهر</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 فرض ترتب الأثر على وجود أحد الحادثين بلحاظ اضافته إلى الحادث الآخر بكل من عنوان التقدم ، والتأخر أو التقارن ، وقد عرفت انه على المختار في مثل تلك الإضافات من كونها بنفسها أمورا خارجية وصفاتا زائدة على الذوات الخارجية مسبوقة بأعدامها الأزلية ، لا قصور في جريان أصالة العدم فيها بمفاد ليس التامة والناقصة وترتب نقيض الأثر المرتب على النقيض عليه ما لم يكن معارضا بجريانه في الحادث الآخر أو فيه بعنوان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الأثر لعدم أحدهما في زمان وجود الآخر بحيث يكون زمان الآخر ظرفا لما هو موضوع الأثر ، كاسلام الوارث وموت المورث ، وكبيع الراهن ورجوع المرتهن عن اذنه وقد شك في تقدم أحد الحادثين على الآخر وتأخره عنه أو تقارنه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بتاريخ أحدهما المعين ويشك في تاريخ الآخر في أنه قبله أو بعده أو مقارن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كل منهما مجعول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قصور في جريان استصحاب العدم في مجهول التاريخ في الأزمنة المشكوك حدوثه فيها إلى زمان يقطع فيه بوجوده ، ففي المثال المتقدم لو علم بموت المورث في يوم الخميس مثلا وشك في اسلام الوارث في أنه قبل يوم الخميس الذي هو زمان موت المورث يجري الأصل في المجهول فيترتب عليه آثار عدم اسلامه إلى زمان </w:t>
      </w:r>
    </w:p>
    <w:p>
      <w:pPr>
        <w:pStyle w:val="BookText"/>
        <w:rPr/>
      </w:pPr>
      <w:r>
        <w:rPr>
          <w:rFonts w:ascii="Amiri" w:hAnsi="Amiri" w:eastAsia="Amiri" w:cs="Amiri"/>
          <w:color w:val="111111"/>
          <w:sz w:val="28"/>
          <w:sz w:val="28"/>
          <w:szCs w:val="28"/>
          <w:rtl w:val="true"/>
          <w:lang w:bidi="ar-SA"/>
        </w:rPr>
        <w:t xml:space="preserve">موت مورثه التي منها عدم ارثه منه ، حيث إنه يثبت به بضم وجدان موت المورث في الزمان المعين اجتماع عدم اسلام الوارث وموت المورث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فيما لو انعكس الفرض بان علم باسلام الوارث في يوم معين ويشك في موت المورث في أنه قبله أو فيه أو بعده ، فإنه باستصحاب عدم موته أو حياته إلى زمان اسلام الوارث يثبت موضوع التوارث الذي هو اجتماع الاسلام وحياة المورث في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الأثر لمجرد عدم أحد الحادثين في زمان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الأثر لوجود أحدهما المتصف بالعدم في زمان الآخر ، فلا يجري فيه أصالة بالعدم لعدم اليقين بالحالة السابقة ، وعدم اثمار استصحاب ذات عدم الامر الكذائي إلى زمان الحادث الآخر لاثبات ارتباط الموجود واتصافه بالعدم ، لان غاية ما يثبت به هو ان زمان وجود الحادث المعلوم ، زمان عدم الآخر ، وأين ذلك واثبات موضوع الأثر الذي هو الذات المتصف بالعدم في زمان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المحقق الخراساني قدس سره في تفصيله بين ان يكون الأثر للحادث المتصف بالعدم في زمان كذا ، وبين ان يكون الأثر لذات عدم أحدهما في زمان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مجهول التاريخ</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معلوم التاريخ منهما فلا مجرى فيه للاستصحاب ، لانتفاء الشك اللاحق بالنسبة إليه فإنه قبل يوم الخميس الذي هو ظرف حدوث الاسلام مثلا كان اسلام الوارث معلوم العدم وفي يوم الخميس كان معلوم التحقق فلا يتصور الشك فيه في زمان كي يجري فيه استصحاب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المعلوم انما هو وجوده بالإضافة إلى اجزاء الزمان ، واما بالإضافة إلى زمان الواقعي لحدوث الآخر ، فحدوثه مشكوك فيه فيستصحب عدمه بهذا الاعتبار ، فيعارض مع الأصل الجاري في مجهول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 أريد لحاظه بالإضافة إليه على وجه يكون زمان الآخر ظرفا محضا لوجوده على وجه الاجمال فهو عبارة أخرى عن لحاظه بالإضافة إلى اجزاء الزمان ، وقد عرفت انه مع العلم بتاريخ حدوثه لاشك في وجوده حتى 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لحاظه بالإضافة إليه على وجه يكون زمان الآخر قيدا ووصفا لوجوده فلا حالة له سابقا حتى يستصحب ، ولذا يمنع عن استصحاب وجود المتصف بالتقدم </w:t>
      </w:r>
    </w:p>
    <w:p>
      <w:pPr>
        <w:pStyle w:val="BookText"/>
        <w:rPr/>
      </w:pPr>
      <w:r>
        <w:rPr>
          <w:rFonts w:ascii="Amiri" w:hAnsi="Amiri" w:eastAsia="Amiri" w:cs="Amiri"/>
          <w:color w:val="111111"/>
          <w:sz w:val="28"/>
          <w:sz w:val="28"/>
          <w:szCs w:val="28"/>
          <w:rtl w:val="true"/>
          <w:lang w:bidi="ar-SA"/>
        </w:rPr>
        <w:t xml:space="preserve">أو بعدمه لمكان عدم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ان مجرد كون زمان الآخر ظرفا له لا يمنع عن استصحابه بعد صدق الشك في بقاء عدمه بالإضافة إلى زمان وجود الآخر واقعا ، فإنه يصح ان يقال في معلوم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بقاء عدمه في زمان الواقعي لوجود الآخر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التقيدية وان لم يجر فيه الاستصحاب لمكان عدم الحالة السابقة ، الا انه لا بأس بجريان الاستصحاب لسلب اتصاف المعلوم به ولو قبل وجوده ، لما ذكرنا من أن الأثر إذا كان للذات المتصف بكذا ، كان لحيث الاتصاف دخل في ترتبه ، فيكفي في نفي الأثر المترتب على الذات المتصف نفي اتصافها به ولو قبل الموجود إلى حين وجودها ، فيترتب عليه نقيض اثر النقيض الكافي هذا المقدار في باب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الشبهة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جريان الأصل ولو على الظرفية في معلوم التاريخ بلحاظ زمان الواقعي لوجود الآخر انما هو لأجل عدم احراز مقارنة الابقاء التعبدي مع زمان وجود الآخر ، لان معنى ابقاء شيء وجودا أو عدما إلى زمان الواقعي لوجود غيره ، هو ابقائه إلى زمان يقطع فيه بكونه ذاك الزمان الواقعي لوجود الآخر ، والا فبدون اليقين به لا يمكن تطبيق كبرى الأثر 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تردد زمان وجود الآخر بين زمانين لا يكاد يمكن الجزم بالتطبيق الا بفرض جر عدم المعلوم في جميع محتملات أزمنة وجود مجهول التاريخ ، وهو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محتملات زمان وجوده زمان اليقين بارتفاع المستصحب وانقلابه بالنقيض ، فلا يمكن جر عدمه إلى هذا الزمان ، ومع عدم جره كذلك كان البقاء التعبدي فيه مشكوك المقارنة مع زمان وجود الغير ، ومع الشك المزبور لا يثمر الأصل في ترتيب اثر البقاء المقارن لزمان وجود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أحدهما المعين معلوم التاريخ والآخر مجهوله</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مجهولي التاريخ ، فالذي يظهر من جماعة منهم العلامة الأنصاري قدس سره جريان الاستصحاب فيهما ذاتا ، غاية الامر سقوطهما بالمعارضة في فرض ترتب الأثر المهم على كل منهما كما في الأمثلة المتقدمة من مثال موت المتوارثين </w:t>
      </w:r>
    </w:p>
    <w:p>
      <w:pPr>
        <w:pStyle w:val="BookText"/>
        <w:rPr/>
      </w:pPr>
      <w:r>
        <w:rPr>
          <w:rFonts w:ascii="Amiri" w:hAnsi="Amiri" w:eastAsia="Amiri" w:cs="Amiri"/>
          <w:color w:val="111111"/>
          <w:sz w:val="28"/>
          <w:sz w:val="28"/>
          <w:szCs w:val="28"/>
          <w:rtl w:val="true"/>
          <w:lang w:bidi="ar-SA"/>
        </w:rPr>
        <w:t xml:space="preserve">الوالد والولد غير مقترنين والشك في المتقدم والمتأخر ، أو موت المورث واسلام الوارث كذلك ونحوهما من الأمثلة التي أوردها الشيخ قدس سره </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وانه لا مجرى للاستصحاب في واحد منهما ولو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افاده المحقق الخراساني من شبهة الانفصال باليقين بالانتقاض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آنفا من عدم اجدائه في التطبيق على موضوع الأثر في فرض امكان جر المستصحب ، وعدم امكان جره في فرض احراز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المرام نفرض الأزمنة في الأمثلة المذكورة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الذي هو زمان اليقين بعدم موت المورث وعدم اسلام الوارث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الذي هو زمان الشك في حدوث موت المورث واسلام الوارث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الذي هو زمان اليقين بحدوث كل من موت المورث واسلام الوارث بنحو الاجمال مرددا كل منهما بان يكون حدوثه فيه أو في زمان سابق عليه وهو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شأن الاستصحاب بعد أن كان جر المستصحب وامتداده إلى زمان الشك ، لا إلى زمان اليقين بالانتقاض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منشأ الشك في بقاء شيء وجودا أو عدما إلى زمان وجود غيره ، من جهة الشك في أصل بقائه في الأزمنة المتأخرة عن زمان اليقين به ، مع الجزم بان الزمان المتأخر ، الذي حكم فيه بامتداد المستصحب وبقائه فيه هو زمان وجود الآخر ، كما في فرض العلم بتاريخ أحدهما المعين ، فإنه لو حكم ببقاء مجهول التاريخ إلى ذلك الزمان يجزم بمقارنة بقائه التعبدي لزمان 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منشأ الشك فيه من جهة الشك في مقارنة البقاء التعبدي لزمان وجود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يكون الشك فيه من جهة الشك في كون الزمان الذي حكم ببقاء المستصحب فيه هو زمان وجود غيره بلحاظ تردد زمانه بين الزمانين ، حيث إنه بذلك يشك في مقارنة بقائه التعبدي في زمان مع زمان وجود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بقاء المستصحب إلى زمان وجود غيره ممحضا بالجهة الأولى ، فلا قصور في جريان الاستصحاب ، فيستصحب في المثال عدم كل من اسلام الوارث وموث المورث إلى زمان وجود الآخر ويترتب على كل منهما اثره في فرض الجزم </w:t>
      </w:r>
    </w:p>
    <w:p>
      <w:pPr>
        <w:pStyle w:val="BookText"/>
        <w:rPr/>
      </w:pPr>
      <w:r>
        <w:rPr>
          <w:rFonts w:ascii="Amiri" w:hAnsi="Amiri" w:eastAsia="Amiri" w:cs="Amiri"/>
          <w:color w:val="111111"/>
          <w:sz w:val="28"/>
          <w:sz w:val="28"/>
          <w:szCs w:val="28"/>
          <w:rtl w:val="true"/>
          <w:lang w:bidi="ar-SA"/>
        </w:rPr>
        <w:t xml:space="preserve">بالمقارنة مع زمان 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الشك من الجهتين أو من الجهة الأخيرة ، فلا يجري الاستصحاب في واحد منهما ولو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شأن الاستصحاب انما هو مجرد الغاء الشك من جهة خصوص امتداد المستصحب إلى الأزمنة المتأخرة عن زمان اليقين به ، لا الغاء الشك فيه من جهة اقتران حيثية بقائه ولو تعبدا في زمان مع زمان وجود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تردد الزمان الذي هو ظرف وجود الآخر بين الزمانين ، زمان الشك في وجود بديله الذي هو الزمان الثاني ، وزمان يقينه الذي هو الزمان الثالث ، يكون الشك في مقارنة البقاء التعبدي للمستصحب مع زمان وجود الآخر على حاله ، فلو أريد من الابقاء ابقائه إلى الزمان الثاني ، فلا يجزم حينئذ بتطبيق كبرى الأثر على المورد ، الا بفرض جر المستصحب في جميع محتملات أزمنة وجود الآخر التي منها الزمان الثالث ، وهو أيضا غير ممكن ، لان الزمان الثالث زمان انتقاض اليقين بكل منهما بيقين آخر ، فكيف يمكن جر المستصحب إلى الزمان الذي هو زمان انتقاض يقينه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زمان الشك في حدوثه أو حدوث غيره لا يجدي في امكان الجر إلى هذا الزمان بعد كونه زمان انتقاض يقينه كما هو واضح</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اتضح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المقام من هذا القبيل ، ففي المثال المزبور يكون منشأ الشك في حياة الوارث أو اسلامه إلى زمان موت مورثه كلا الامرين أعني الشك في أصل بقاء حياة الوارث أو عدم اسلامه في الزمان الثاني الذي فرضناه يوم الجمعة ، والشك في حيثية مقارنة بقاء المستصحب ولو تعبدا فيه لزمان موت المورث بلحاظ تردد حدوثه بين الزمانين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عدم جريان الاستصحاب في مثله على وجه يجدي في ترتيب الأثر المترتب على البقاء المقارن لزمان وجود الغير ، لان ما يمكن جره بالاستصحاب انما هو جر عدم اسلام الوارث أو حياته إلى الزمان المتأخر عن زمان يقينه أعني الزمان الثاني ، ومثله لا يثمر في تطبيق كبرى الأثر على المورد ، لعدم احراز كون البقاء التعبدي مقارنا مع زمان وجود الغير ، وعدم تكفل دليل الاستصحاب الا لالغاء الشك من جهة خصوص الامتداد دون غيره ، وما يثمر </w:t>
      </w:r>
    </w:p>
    <w:p>
      <w:pPr>
        <w:pStyle w:val="BookText"/>
        <w:rPr/>
      </w:pPr>
      <w:r>
        <w:rPr>
          <w:rFonts w:ascii="Amiri" w:hAnsi="Amiri" w:eastAsia="Amiri" w:cs="Amiri"/>
          <w:color w:val="111111"/>
          <w:sz w:val="28"/>
          <w:sz w:val="28"/>
          <w:szCs w:val="28"/>
          <w:rtl w:val="true"/>
          <w:lang w:bidi="ar-SA"/>
        </w:rPr>
        <w:t>في التطبيق انما هو جر المستصحب إلى الزمان الثالث الذي فرضناه يوم السبت وهو غير ممكن لان زمان الثالث زمان انتقاض اليقين بكل واحد منهما بيقين آخر ، فكيف يمكن جر المستصحب إلى مثل هذا الزمان الذي هو زمان انتقاض يقينه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انما يكون إذا قيس استصحاب عدم أحد الامرين بالنسبة إلى الأزمنة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قيس ذلك بالنسبة إلى الزمان الواقعي الاجمالي لوجود الآخر ، فلا قصور في استصحاب بقاء كل منهما إلى زمان الواقعي لوجود بديله ، إذ يصدق على كل منهما بالإضافة إليه الشك في البقاء إلى ذاك الزمان ، فيستصحب في المثال عدم اسلام الوارث إلى زمان موت مورثه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يتعارض الاستصحابان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أريد من استصحاب عدم اسلام الوارث أو حياة مورثه إلى الزمان الاجمالي ، جره إلى زمان يشك فيه في انطباق المجمل عليه فهو غير مثمر في تطبيق كبرى الأثر على المورد ، لعدم تكفل دليل الأصل لالغاء الشك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جره إلى زمان يقطع فيه بانطباق الزمان الاجمالي عليه بنحو الاجمال ، فهو وان كان مثمرا في التطبيق ، ولكنه يحتاج إلى جره في جميع محتملاته من الأزمنة التي منها الزمان الثالث ، وهو غير ممكن ، وبدون جره كذلك لا يحرز كون البقاء التعبدي مقارنا مع زمان وجوده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المقدار كافيا في جريان الاستصحاب في مجهولي التاريخ ، فلم لا يلتزم بكفايته في جريانه في معلوم التاريخ في الفرض المقدم ، فإنه يصدق عليه أيضا بالإضافة إلى زمان الواقعي في مجهول التاريخ الشك في بقاء عدمه إلى زمان الواقعي لوجود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يكون الوجه فيه الا ما ذكرناه ، فتدبر فيما قلناه بعين الانصاف فإنه دقيق وبالقبول حقيق</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آخرا في منع جريان الأصل في مجهولي التاريخ من جهة شبهة الانفصال باليقين الناقض الموجب لكون التمسك بعموم لا تنقض من باب التمسك بالعام مع الشك في انطباق عنوانه 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 في تقريب الشبهة بتوضيح منا هو ان في فرض العلم بحدوث الحادثين كاسلام </w:t>
      </w:r>
    </w:p>
    <w:p>
      <w:pPr>
        <w:pStyle w:val="BookText"/>
        <w:rPr/>
      </w:pPr>
      <w:r>
        <w:rPr>
          <w:rFonts w:ascii="Amiri" w:hAnsi="Amiri" w:eastAsia="Amiri" w:cs="Amiri"/>
          <w:color w:val="111111"/>
          <w:sz w:val="28"/>
          <w:sz w:val="28"/>
          <w:szCs w:val="28"/>
          <w:rtl w:val="true"/>
          <w:lang w:bidi="ar-SA"/>
        </w:rPr>
        <w:t xml:space="preserve">الوارث وموت المورث والشك في المتقدم منهما والمتأخر ، لابد من فرض الأزمنة التفصيلية ثلاثة بفرض الزمان الأول زمان اليقين بعدمهما ، والزمان الثاني زمان العلم بحدوث أحدهما فيه اجمالا ، اما اسلام الوارث ، واما موت مورثه ، والزمان الثالث زمان اليقين بتحقق الاسلام والموت فيه مع اليقين الاجمالي بكونه ظرفا لحدوث أحدهما ، اما اسلام الوارث ، واما موت مورثه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زمانان اجماليان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اسلام الوارث المحتمل الانطباق على كل من الزمان الثاني والثالث على البدل ، والثاني زمان موت مورثه المحتمل الانطباق أيضا على كل واحد من الزمانين على البدل بحيث لو انطبق أحدهما على الزمان الثاني ، كان الآخر منطبقا على الزمان الثالث ، حسب العلم بتقدم زمان حدوث أحدهما على زمان حدوث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احتمال كون الزمان الثاني أعني يوم الجمعة مثلا ظرفا لحدوث الاسلام أو الموت ، لا مجال لاستصحاب عدم اسلام الوارث المعلوم يوم الخميس إلى زمان موت مورثه ، لاحتمال ان يكون زمان موت المورث يوم السبت الذي هو الزمان الثالث ويكون زمان الاسلام يوم الجمعة الذي هو زمان انتقاض يقينه باليقين بالخلاف ، ومع هذا الاحتمال لا يمكن جر المستصحب من زمان يقينه إلى زمان الآخر المحتمل كونه بعد زمان اليقين بارتفاعه ، وهكذا في استصحاب عدم موت المورث إلى زمان اسلام الوارث ، فإنه مع احتمال كون زمان الاسلام بعد زمان موت المورث يحتمل انتقاض يقينه باليقين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اخبار الباب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انقضه بيقين آخر الذي هو من القيود المتصلة بالكلام ، لابد في التمسك بعموم دليل الاستصحاب من احراز تطبيق عنوانه بقيوده على المورد ، فمع الشك في مثل هذا القيد يشك في تطبيق عنوانه ، وفي مثله لا مجال للتمسك بعموم لا تنقض حتى بناء على جواز التمسك بالعام في الشبهات المصداقية للمخصصات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 في تقرير الشبهة المزبورة</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الناقض لليقين السابق ليس الا اليقين بارتفاع المتيقن ، لا نفس ارتفاعه واقعا ولم يتخلل بين اليقين بعدم حدوث كل من الحادثين والشك في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الحدوث يقين آخر بالحدوث ليوجب عدم اتصال زمان الشك بالحدوث في كل منهما باليقين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الاجمالي بارتفاع المستصحب في أحد الزمانين ، اما الزمان الثاني ، أو الثالث فهو غير قابل للفصل بين اليقين بالمستصحب والشك في بقائه في زمان وجود الغير الا في فرض قابلية انطباقه على الزمان الثاني الذي هو أحد طرفي العلم ولكنه من المستحيل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من أن قوام العلم والشك بل جميع الصفات الوجدانية كالإرادة والكراهة والتمني والترجي وغيرها انما هو بنفس العناوين والصور الذهنية بما هي ملحوضة كونها خارجية بلا سراية منها إلى المعنون الخارجي ، لان الخارج انما هو ظرف اتصافها بالمعلومية ، لا ظرف عروضها بشهادة انه قد لا يكون للمعنون وجود خارجي أصلا كما في موارد تخلف العلم عن الواقع ، فمعروض العلم في جميع موارد العلوم الاجمالية عبارة عن عنوان وصورة اجمالية مبائنة مع ما هو معروض الشك والترديد ، حيث إن معروضه عبارة عن صور تفصيلية كهذا الاناء وذاك الاناء الآخر مثلا بعنوانهما التفصيلي مع وقوف كل من الوصفين في عالم عروضهما على نفس معروضه من الصور الذهنية ، من غير أن يكون وحدة المنشأ والمعنون الخارجي لهما موجبا لسراية أحد الوصفين من معروضه إلى معروض الآخر ، بشهادة اجتماع اليقين الاجمالي مع الشك التفصيلي بكل واحد من الأطراف ، مع وضوح المضادة بين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استحالة انطباق المعلوم بالاجمال بما هو معلوم على طرفيه ، فلا يعقل احتمال الفصل باليقين بارتفاع المستصحب في أحد الزمانين بين زمان اليقين بعدم المستصحب وزمان الذي يراد جر المستصحب إليه ، فان المفروض ان الزمان الفاصل بين زمان اليقين بالمستصحب سابقا وزمان وجود غيره الذي يراد جره إليه بالاستصحاب ليس الا ما هو طرف العلم الاجمالي بين الزمانين وهو الزمان الثاني ، ومع استحالة قابلية انطباق المعلوم بوصف معلوميته على هذا الزمان الذي هو طرف العلم الاجمالي ، كيف يحتمل الفصل باليقين الناقض بين زمان اليقين بالمستصحب وزمان الذي يراد جره إليه ليكون التمسك بدليل الاستصحاب في المقام تمسكا بالعام في الشبهة المصداقية للعام المزبور ، بلحاظ الشك في قيده </w:t>
      </w:r>
    </w:p>
    <w:p>
      <w:pPr>
        <w:pStyle w:val="BookText"/>
        <w:rPr/>
      </w:pPr>
      <w:r>
        <w:rPr>
          <w:rFonts w:ascii="IRNazanin" w:hAnsi="IRNazanin" w:eastAsia="IRNazanin"/>
          <w:color w:val="111111"/>
          <w:sz w:val="28"/>
          <w:sz w:val="28"/>
          <w:szCs w:val="28"/>
          <w:rtl w:val="true"/>
          <w:lang w:bidi="fa-IR"/>
        </w:rPr>
        <w:t>المتصل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محتمل الفصل باليقين الناقض انما هو في عالم الاتصاف والانطباق خارجا ، حيث يحتمل انطباق ما هو المعلوم بالاجمال في موطن الخارج على ما انطبق عليه معروض الشك ، ولكنه مع عدم كونه فصلا باليقين حقيقة الا على توهم مرفوض وهو سراية العلم من معروضه الذهني إلى موطن الخارج ، لا يمنع هذا المقدار عن جريان استصحاب العدم في كل من الحادثين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لاقتضى المنع عن جريانه في مجهول التاريخ منهما أيضا بلحاظ ان حدوثه بعد أن كان مرددا بين ما قبل معلوم التاريخ وما بعده كان زمان الشك بعدمه وهو زمان حدوث معلوم التاريخ غير محرز الاتصال بزمان يقينه لاحتمال انفصاله عنه بانطباق زمان اليقين بالاجمال بحدوثه على ذلك الزمان ، بل وكذلك في جميع فروض العلوم الاجمالية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ما ذكرناه من الوجه للمنع عن جريان استصحاب العدم في مجهولي التاريخ من لزوم احراز مقارنة زمان بقاء المستصحب ولو تعبدا مع زمان وجود غيره ، وعدم صلاحية جريان الاستصحاب إلى الزمان الثاني لرفع الشك في المقارنة المزبورة ، وعدم جريانه إلى الزمان الثالث الذي هو زمان اليقين بوجود الغير لكونه زمان اليقين بارتفاع المستصحب ، لما يمنع عنه ، شبهة الفصل المزبور</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من عدم صلاحية العلم الاجمالي بالارتفاع في الزمان الاجمالي للفاصلية بين ان يكون المعلوم بالاجمال من الأول مجملا مرددا بين أمرين كأحد الانائين أو الثوبين في العلم الاجمالي بنجاسة أحدهما ، وبين ان يكون من الأول عنوانا تفصيليا كاناء ، زيد أو الاناء الشرقي ، فطرء عليه الاجمال والترديد من جهة اشتباهه بغيره ، كما لو علم بنجاسة اناء زيد بخصوصه وطهارة غيره ثم اشتبه بالاناء الآخر ، أو علم بنجاسة الاناء الشرقي وطهارة الاناء الغربي فاشتبه أحدهما بالآخر ، فإنه مع تقوم الصفات الوجدانية التي منها العلم والشك بالصور الذهنية ولولا بما يلتفت إلى ذهنيتها ، بل بما انها ترى خارجية ، يكون معروض العلم الاجمالي بما هو معروضه في جميع تلك الفروض عبارة عن صورة اجمالية مبائنة مع الصورة التي هي معروض الشك </w:t>
      </w:r>
      <w:bookmarkStart w:id="64" w:name="pg16005_176818"/>
    </w:p>
    <w:p>
      <w:pPr>
        <w:pStyle w:val="BookText"/>
        <w:rPr/>
      </w:pPr>
      <w:bookmarkEnd w:id="64"/>
      <w:r>
        <w:rPr>
          <w:rFonts w:ascii="Amiri" w:hAnsi="Amiri" w:eastAsia="Amiri" w:cs="Amiri"/>
          <w:color w:val="111111"/>
          <w:sz w:val="28"/>
          <w:sz w:val="28"/>
          <w:szCs w:val="28"/>
          <w:rtl w:val="true"/>
          <w:lang w:bidi="ar-SA"/>
        </w:rPr>
        <w:t xml:space="preserve">ذهنا بنحو يستحيل اتحادهما في عالم المعروضية للشك واليقين وان كانتا متحدتين وجودا خارجا ، كاستحالة سراية كل من الوصفين من معروضه إلى معروض الآخر ، أو سرايتهما إلى موطن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باليقين الناقض في شيء من هذه الفروض كي يمنع عن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محتمل الفصل باليقين في جميع هذه الفروض انما هو في عالم الاتصاف والانطباق خارجا ، حيث يحتمل انطباق ما هو معروض اليقين في الخارج على ما انطبق عليه معروض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 فصلا باليقين حقيقة ، لا يمنع هذا المقدار عن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لاقتضى المنع عن جريانه في كل علم اجمالي بالنسبة إلى طرفه ولو كان المعلوم بالاجمال من الأول عنوانا عرضيا كعنوان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بعض الاعلام من تشقيق تلك الفروض وتسليم احتمال الفصل باليقين الناقض المانع عن الاستصحاب فيما كان من قبيل الاناء الشرقي المتميز عن الاناء الغربي ، اما بفرض الترديد والاجمال مقارنا للعلم ، كالعلم بإصابة المطر لما هو في الطرف الشرقي ، واما بطرو الاجمال والترديد بعد ما علم بإصابة المطر له ، وعدم تسليمه فيما كان المعلوم بالاجمال من الأول عنوانا عرضيا كالعلم بإصابة المطر لاحد الانائين اما الشرقي أو الغربي ، 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في عالم الاتصاف والانطباق الخارجي ، ولكنه لا يختص بالأمثلة المزبورة بل يجري في جميع موارد العلم الاجمالي ولو كان المعلوم بالاجمال من الأول عنوانا عرضيا كعنوان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المنع عن جريان مثل هذا الاستصحاب ما ذكرناه ، والا فلا قصور في الاستصحاب إذ لا يمنع عنه الا المعارضة بجريانه في الآخر في فرض ترتب الأثر على كل منهما</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17563809_2142443653"/>
      <w:bookmarkStart w:id="66" w:name="_Toc22"/>
      <w:bookmarkEnd w:id="65"/>
      <w:r>
        <w:rPr>
          <w:rtl w:val="true"/>
        </w:rPr>
        <w:t xml:space="preserve">( </w:t>
      </w:r>
      <w:r>
        <w:rPr>
          <w:rtl w:val="true"/>
        </w:rPr>
        <w:t xml:space="preserve">بقى الكلام </w:t>
      </w:r>
      <w:r>
        <w:rPr>
          <w:rtl w:val="true"/>
        </w:rPr>
        <w:t>)</w:t>
      </w:r>
      <w:bookmarkEnd w:id="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تعاقب الحادثين المتضادين </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الشك في المتقدم منهما والمتأخر من حيث جريان الاستصحاب فيهما وعدمه ، كالطهارة والنجاسة ، والطهارة والحدث في المسألة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تجري </w:t>
      </w:r>
    </w:p>
    <w:p>
      <w:pPr>
        <w:pStyle w:val="BookText"/>
        <w:rPr/>
      </w:pPr>
      <w:r>
        <w:rPr>
          <w:rFonts w:ascii="Amiri" w:hAnsi="Amiri" w:eastAsia="Amiri" w:cs="Amiri"/>
          <w:color w:val="111111"/>
          <w:sz w:val="28"/>
          <w:sz w:val="28"/>
          <w:szCs w:val="28"/>
          <w:rtl w:val="true"/>
          <w:lang w:bidi="ar-SA"/>
        </w:rPr>
        <w:t xml:space="preserve">الشقوق السابقة من الجهل بتاريخهما ، تارة وبأحدهما ،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بالكلام في المقام هو الاستصحاب الوجودي دون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هو استصحاب وجود كل منهما في حد نفسه ، لا بلحاظ كونه إلى زمان وجود الآخر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علم بالطهارة والحدث وشك في المتقدم والمتأخر منهما فمع الجهل بتاريخهما ، قد يظهر من الشيخ قدس سره بل نسب إلى المشهور جريان الاستصحاب في كل من الطهارة والحدث وتساقطهما بالتعارض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المحقق الخراساني قدس سره بما تقدم من شبهة الفصل باليقين الناقض لاحتمال انفصال زمان الشك في بقاء الطهارة عن زمان اليقين بها بزمان اليقين بالحدث بان يكون الطهارة في الساعة الأولى والحدث في الساعة الثانية وكذلك الامر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الجواب عنه بما لا مزيد عليه</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عدم جريان الاستصحاب فيهما أيضا ولو مع قطع النظر عن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الشك فيه بزمان اليقين بتقريبات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حفظا لموضوع الاستصحاب الذي هو الشك في وجود ما انطبق عليه البقاء لابد من فرض الأزمنة فيه ثلاث ساعات مثلا ، الأولى والثانية زمان اليقين الاجمالي بتحقق كل من الحادثين الطهارة والحدث ، والثالثة زمان الشك في بقاء كل منهما ، والا فلو فرض انه ما مضى الا الزمانان اللذان علم بحدوث الطهارة والحدث فيهما وشك في المتقدم والمتأخر منهما ، فلا مجال لتوهم جريان الاستصحاب فيهما لعدم تصور الشك في البقاء حينئذ ، لان في الزمان الأول لا يقين بحدوث الطهارة ، ولا بالحدث ، وفي الزمان الثاني وان علم بحدوثهما ولكن امر كل واحد منهما فيه مردد بين الحدوث والارتفاع ، فلا يتصور الشك في البقاء في واحد منهما ، وهذا بخلاف فرض الأزمنة ثلاثة ، حيث إن في الزمان الثالث يتصور الشك في البقاء في كل واحد منهما ، فكان موضوع الاستصحاب الذي هو الشك في وجود ما ينطبق عليه البقاء محرزا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جريان الاستصحاب في المتضادين المجهولين تاريخهما لوجوه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أدلة الباب بمقتضى لزوم وحدة القضية المتيقنة والمشكوكة موضوعا ، اعتبار اتصال زمان الشك في بقاء المستصحب بزمان اليقين بوجوده بحيث يصدق الشك في البقاء على الحادث في الزمان المشكوك فيه وليس هنا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وهو الطهارة في المثال بعد أن كان زمانه زمانا اجماليا مرددا بين زمان الأول والثاني ، فقهرا يكون زمانه المتصل لحدوثه أيضا مرددا بين زمان الثاني والثالث ، وهكذا في طرف الحدث ، ففي الزمان الثالث لم يحرز اتصاله بزمان اليقين ، لان الطهارة ان كانت واقعة في الساعة الأولى ففي الساعة الثانية كانت مرتفعة قطعا فيكون الزمان الثالث الذي هو زمان الشك في البقاء منفصلا عنه ، وان كانت واقعة في الساعة الثانية ، فزمان الثالث وان كان متصلا بزمان حدوثهما ، الا انه على هذا التقدير لا يكون الزمان الثالث زمان الشك في البقاء والارتفاع للقطع حينئذ ببقاء الطهارة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الشك في البقاء في الزمان الثالث بالنسبة إلى كل واحد من الطهارة والحدث ، لأنه على تقدير يقطع بارتفاعه ، وعلى تقدير يقطع ببقائه ، فان ما يتصور من الشك في البقاء فيه انما هو من جهة الشك في الحدوث المتصل به لا من جهة الشك في نفس بقاء ما هو الحادث فارغا عن حدوثه المتصل به ، وموضوع الاستصحاب صرفا أو انصرافا انما كان هو الثاني لا الأول ، ولا مطلق الشك في البقاء ولو كان من جهة الشك في الحدوث في الآن المتصل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ينتقض ما ذكرناه بموارد الشكوك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بالطهارة في ساعة فشك في بقائها في الساعة الأخرى كان زمان الشك في البقاء متصلا بزمان اليقين بحدوثها حيث يحتمل ملازمة حدوثها في الساعة الأولى لبقائها في الساعة الثانية ويحتمل عدم ملازمة حدوثها للبقاء ، وشأن الاستصحاب ابقاء ما شك في بقائها في الزمان المتصل بالحدوث</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شبهة في أن الشك الذي هو موضوع الاستصحاب هو الشك في بقاء المستصحب وارتفاعه في الزمان المتصل بزمان اليقين بحدوثه ، بحيث يحتمل ملازمة حدوثه في الزمان الأول مع بقائه في الزمان الثاني ، ويحتمل عدم </w:t>
      </w:r>
    </w:p>
    <w:p>
      <w:pPr>
        <w:pStyle w:val="BookText"/>
        <w:rPr/>
      </w:pPr>
      <w:r>
        <w:rPr>
          <w:rFonts w:ascii="Amiri" w:hAnsi="Amiri" w:eastAsia="Amiri" w:cs="Amiri"/>
          <w:color w:val="111111"/>
          <w:sz w:val="28"/>
          <w:sz w:val="28"/>
          <w:szCs w:val="28"/>
          <w:rtl w:val="true"/>
          <w:lang w:bidi="ar-SA"/>
        </w:rPr>
        <w:t xml:space="preserve">ملازمته وانفكاك وجوده في الزمان الثاني عن حدوثه في الزمان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لاشك في تحققه في الشكوك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يتصور فيه احتمال بقاء المستصحب وارتفاعه في الزمان الثالث الذي أريد جر المستصحب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حدوث الطهارة في الساعة الأولى ، يقطع بارتفاعها في الساعة الثانية بحدوث ضده الذي هو الحدث ، فلا يحتمل فيها البقاء في الساعة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حدوثها في الساعة الثانية يقطع ببقائها في الساعة الثالثة ، فلا يحتمل انفكاك حدوثه عن بقائه في الزمان الثالث ، وهكذا بالنسبة إلى إلى الحدث ، ومع انتفاء الشك في البقاء والارتفاع لا يجري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يرى من الشك في البقاء والارتفاع بالنسبة إلى كل من الطهارة والحدث ، فقد عرفت رجوعه في الحقيقة إلى الشك في زمان حدوثه المتصل به ، لا انه من جهة الشك في انقطاع ما هو الحادث فارغا عن حدوثه في الزمان المتصل به كما هو ظاهر</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المنصرف من دليل الاستصحاب هو ان يكون زمان الذي أريد جر المستصحب إليه على نحو لو تقهقرنا منه إلى ما قبله من الأزمنة لعثرنا على زمان اليقين بوجود المستصحب ، كما في جميع موارد الاستصحابات الجارية في الشكوك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 فان في كل من الطهارة والحدث لو تقهقرنا من زمان الشك الذي هو الساعة الثالثة لم نعثر على زمان اليقين بوجود المستصحب ، بل الذي نعثر عليه فيما قبله من الأزمنة انما هو زمان اليقين بعدم حدوث المستصحب من الطهارة أو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من الساعة الثانية ، والأولى إذا لاحظنا فيه المستصحب طهارة أو حدثا يرى كونها ظرفا للشك في وجوده إلى أن ينتهى إلى الزمان الخارج عن دائرة العلم الاجمالي الذي هو زمان اليقين بعدم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نعثر في تقهقرنا على زمان تفصيلي نعلم فيه بالطهارة أو الحدث ، امتنع الاستصحاب لانصراف الدليل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الأزمنة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الزمان الاجمالي المشار إليه بكونه بعد زمان اليقين بحدوث المستصحب ، فاتصاله بزمان اليقين وان كان متحققا بنحو الاجمال ، ولا مانع من هذه الجهة من استصحاب </w:t>
      </w:r>
    </w:p>
    <w:p>
      <w:pPr>
        <w:pStyle w:val="BookText"/>
        <w:rPr/>
      </w:pPr>
      <w:r>
        <w:rPr>
          <w:rFonts w:ascii="Amiri" w:hAnsi="Amiri" w:eastAsia="Amiri" w:cs="Amiri"/>
          <w:color w:val="111111"/>
          <w:sz w:val="28"/>
          <w:sz w:val="28"/>
          <w:szCs w:val="28"/>
          <w:rtl w:val="true"/>
          <w:lang w:bidi="ar-SA"/>
        </w:rPr>
        <w:t xml:space="preserve">كل من الطهارة والحدث إلى الزمان الثاني الاجمالي المتصل بزمان اليقين بالحدوث في كل منهما ، ولكنه انما يثمر إذا لم يحتج إلى التطبيق على الأزمنة التفصيلية كما لو كان الأثر لمجرد بقاء الطهارة أو الحدث في زمان ما اجمالا ، والا فعلى فرض الاحتياج إلى التطبيق على الأزمنة التفصيلية بلحاظ ترتب الأثر المهم من نحو صحة الصلاة على ثبوت الطهارة في زمان 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الاستصحاب ، لعدم اثماره في التطبيق على واحد من الأزمنة بخصوصه ، بل عدم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الزمان الثاني الذي هو طرف العلم لا يحتمل فيه البقاء لكونه مرددا بين زمان الحدوث والارتفاع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وان احتمل فيه البقاء لكن لا يحتمل فيه الارتفاع ، لكونه على تقدير مقطوع البقاء ، وعلى تقدير آخر مقطوع الارتفاع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الأستاذ قدس سره ان المحقق الخراساني قدس سره في سالف الزمان في مجلس بحثه قرر شبهة الانفصال بمثل 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قررها في الكفاية من جهة شبهة الفصل باليقين الناقض</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الاشكال فقد يورد على ما ذكرنا من شبهة عدم اتصال زمان الشك بزمان اليقين بوجود المستصحب ، بان لازم اعتبار الاتصال بالمعنى المزبور في صحة الاستصحاب عدم جريانه حتى في الشك البدوي في الرافع الوارد على المعلوم بالاجمال من حيث الزمان ، كما لو علم اجمالا بطهارته اما في الساعة الأولى أو الثانية وشك بشبهة بدوية في حدوث حدث بعده في الزمان الأخير الذي هو طرف العلم على فرض حدوث المعلوم في الزمان الأول أو مطلقا ، حيث إنه بمقتضى البيان المزبور لا يجري استصحاب الطهارة ، لا في الزمان الثاني الذي هو طرف العلم بحدوث الطهارة لكونها مرددة فيه بين الحدوث والارتفاع ، ولا في الزمان الثالث ، لعدم احراز الاتصال بالمعنى المزبور ، إذ لو انتقلنا من زمان الشك إلى الوراء متقهقرا لم نعثر الا على زمان اليقين بعدم المستصحب ، لان كل واحدة من الساعة الأولى والثانية التي هي قبل زمان الشك إذا لوحظت يرى كونها زمان الشك في حدوث المستصحب من حيث احتمال حدوث المعلوم بالاجمال من حيث الزمان فيه أو فيما قبله أو ما بعده ، مع </w:t>
      </w:r>
    </w:p>
    <w:p>
      <w:pPr>
        <w:pStyle w:val="BookText"/>
        <w:rPr/>
      </w:pPr>
      <w:r>
        <w:rPr>
          <w:rFonts w:ascii="Amiri" w:hAnsi="Amiri" w:eastAsia="Amiri" w:cs="Amiri"/>
          <w:color w:val="111111"/>
          <w:sz w:val="28"/>
          <w:sz w:val="28"/>
          <w:szCs w:val="28"/>
          <w:rtl w:val="true"/>
          <w:lang w:bidi="ar-SA"/>
        </w:rPr>
        <w:t>انه لا يظن التزامه 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أولا ان بنائهم على جريان الاستصحاب في مثله ليس باعتبار الأزمنة التفصيلية كي يصير نقضا على ما ذكرنا ، بل هو باعتبار جريانه في الأزمنة الاجمالية لحدوث المستصحب المستتبع لليقين في الزمان الثاني التفصيلي الذي هو طرف العلم الاجمالي ، اما بالطهارة الواقعية أو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هذا التقريب في فرض العلم بحدوث الحدث مع الشك في تقدمه على الطهارة وتأخره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دعوى جريان الاستصحاب التقديري في مفروض النقض ، فإنه على تقدير عدم حدوثها في الزمان الأخير الذي هو طرف العلم يشك في بقائه فيه فيستصحب ولازمه العلم الاجمالي في زمان الآخر بوجود طهارة واقعية أو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غير جار في المقام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العلم بالناقض والشك في المتقدم والمتأخر يكون امر كل واحد من الطهارة والحدث في الزمان الثاني مرددا بين الحدوث والارتفاع ، لا في البقاء والارتفاع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التقديري في مفروض النقض انما يجري في فرض كون موضوع حرمة النقض هو نفس الشيء بوجوده الواقعي ولولا بما هو معلوم ، والا فعلى فرض دخل اليقين في موضوع حرمة النقض فلا يجري الاستصحاب ، لعدم اليقين الفعلي حينئذ بوجود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هو غير متحقق فعلا انما هو اليقين المطلق ، لا مطلق اليقين به ولو منوطا ، ولا شبهة في تحقق اليقين الفعلي المنوط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عدم حدوث المستصحب في الزمان الثاني الذي هو طرف العلم يصدق انه كان على يقين فعلي بوجوده غايته منوطا بالتقدير المزبور ، وهذا المقدار من اليقين المنوط يكفي في تحقق موضوع حرمة النقض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انه لا مجال لجريان الاستصحاب في واحد من الحالتين المتضادتين ولو مع قطع النظر عن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الجهل بتاريخ الحالتين المتضادتين</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بتاريخ إحديهما ، فعلى تقرير شبهة الانفصال بما </w:t>
      </w:r>
      <w:bookmarkStart w:id="67" w:name="pg16005_176824"/>
    </w:p>
    <w:p>
      <w:pPr>
        <w:pStyle w:val="BookText"/>
        <w:rPr/>
      </w:pPr>
      <w:bookmarkEnd w:id="67"/>
      <w:r>
        <w:rPr>
          <w:rFonts w:ascii="Amiri" w:hAnsi="Amiri" w:eastAsia="Amiri" w:cs="Amiri"/>
          <w:color w:val="111111"/>
          <w:sz w:val="28"/>
          <w:sz w:val="28"/>
          <w:szCs w:val="28"/>
          <w:rtl w:val="true"/>
          <w:lang w:bidi="ar-SA"/>
        </w:rPr>
        <w:t xml:space="preserve">افاده المحقق الخراساني قدس من احتمال الفصل بالانتقاض باليقين لا يجري الاستصحاب في هذا الفرض أيضا لا في مجهوله ولا في معلومه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تقريرها بما ذكرناه من اعتبار اتصال زمان الشك بزمان اليقين بوجود المستصحب فيمكن التفصيل بينهما بجريان الاستصحاب في معلومه دون مجهوله لعدم الاتصال فيه</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17563811_2142443653"/>
      <w:bookmarkStart w:id="69" w:name="_Toc23"/>
      <w:bookmarkEnd w:id="68"/>
      <w:r>
        <w:rPr>
          <w:rtl w:val="true"/>
        </w:rPr>
        <w:t xml:space="preserve">( </w:t>
      </w:r>
      <w:r>
        <w:rPr>
          <w:rtl w:val="true"/>
        </w:rPr>
        <w:t xml:space="preserve">التنبيه العاشر </w:t>
      </w:r>
      <w:r>
        <w:rPr>
          <w:rtl w:val="true"/>
        </w:rPr>
        <w:t>)</w:t>
      </w:r>
      <w:bookmarkEnd w:id="69"/>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في صحة الاستصحاب ان يكون المستصحب موضوعا كان أم حكما تكليفيا كان أم وضعيا ذا اثر عملي حين الاستصحاب ولو بوسائط عديدة كوجوب قضاء الفريضة باستصحاب نجاسة الماء الذي توضأ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يقتضى عملا بالفعل ، كالخارج عن ابتلاء المكلف رأسا ولو بلحاظ اثره ، والحكم التعليقي قبل حصول المعلق عليه ، فلا يجرى فيه الاستصحاب لعدم كفاية مجرد شرعية الأثر بلا انتهائه إلى ترتب اثر عملي في جريانه ، واعتبار هذا الشرط على ما اخترناه من رجوع لا تنقض إلى الامر بالمعاملة مع المشكوك معاملة المتيقن من حيث الجري العملي ظاهر ، فإنه بدونه يمتنع التعبد للغويته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برجوعه إلى جعل المماثل أو الأثر فمن جهة ظهور اخبار الباب صرفا أو انصرافا بمقتضى ورودها في مقام بيان الوظيفة الفعلية العملية للشاك والجاهل المتحير في وظيفته في الاختصاص بمورد يترتب عليه اثر عملي حين توجيه الخطاب بحرمة النقض إلى المكلف وهذا مما لا اشكال فيه ، كما لا اشكال في لزوم كون الأثر من لوازم نفس الواقع أو الواقع المعلوم من حيث طريقيته لامن حيث نوريته في نفسه ، والا فلو كان الأثر من لوازم الواقع المعلوم من حيث كونه نورا في نفسه وصفة خاصة قائمة بالنفس ، فلا مجال للاستصحاب ووجهه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كذلك لو كان المأخوذ في موضوع الأثر عدم استتاره ، كما لعله من هذا القبيل باب الشهادة ، لوضوح ان الاستصحاب انما يجري ويحرز الموضوع في ظرف الشك </w:t>
      </w:r>
      <w:bookmarkStart w:id="70" w:name="pg16005_176825"/>
    </w:p>
    <w:p>
      <w:pPr>
        <w:pStyle w:val="BookText"/>
        <w:rPr/>
      </w:pPr>
      <w:bookmarkEnd w:id="70"/>
      <w:r>
        <w:rPr>
          <w:rFonts w:ascii="Amiri" w:hAnsi="Amiri" w:eastAsia="Amiri" w:cs="Amiri"/>
          <w:color w:val="111111"/>
          <w:sz w:val="28"/>
          <w:sz w:val="28"/>
          <w:szCs w:val="28"/>
          <w:rtl w:val="true"/>
          <w:lang w:bidi="ar-SA"/>
        </w:rPr>
        <w:t xml:space="preserve">بالواقع واستتاره ، فلا يمكن ان يكون رافعا لاستتاره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يمتاز الاستصحاب بناء على اخذه من الاخبار عن الامارة ، فان الامارة بمقتضى لسان دليل اعتبارها الدال على تتميم كشفها ترفع ستره الواقع ، بخلاف الاستصحاب فإنه باعتبار اخذ الشك في موضوعه يمتنع ان يكون رافعا لسترة الواقع ، لامتناع ان يكون الحكم رافعا لموضوعه ، وبهذه الجهة تكون الامارة حاكمة عليه لكونها رافعة للشك المأخوذ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ملاحظة كبريات الآثار الواقعية في أنها ثبتت باي كيفية ، والا فبعد الفراغ عن احراز كيفية ثبوتها لا اشكال في جريان الاستصحاب على بعض التقادير وعدم جريانه على بعض التقادير الاخر حسب ما عرفت من التفصيل</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17563813_2142443653"/>
      <w:bookmarkStart w:id="72" w:name="_Toc24"/>
      <w:bookmarkEnd w:id="71"/>
      <w:r>
        <w:rPr>
          <w:rtl w:val="true"/>
        </w:rPr>
        <w:t>التنبيه الحادي عشر</w:t>
      </w:r>
      <w:bookmarkEnd w:id="72"/>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الاستصحاب بين ان يكون المستصحب من الموضوعات الخارجية ، أو اللغوية ، أو الأحكام الشرعية ، أصولية أم فرعية ، وبين ان يكون من الأمور الاعتقادية التي كان المطلوب فيها عمل الجوانح من نحو التسليم والانقياد والاعتقاد بمعنى عقد القلب على نبوة نبي أو امامة امام ، فيجري فيها الاستصحاب موضوعا وحكما في فرض تحقق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نبوة شخص أو إمامته بعد اليقين بثبوتهما له سابقا يجري فيهما الاستصحاب ويترتب على استصحابهما الآثار المزبورة من لزوم الانقياد وعقد القلب بناء على كونها من آثار البنوة الواقعية لا من آثار النبوة المعلومة بوصف معلوميتها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للاستصحاب وان فرض تمامية أركانه من اليقين السابق والشك اللاحق كما تقدم في التنبيه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بين ان تكون النبوة وكذا الإمامة من المناصب الجعلية الأهلية ، أو من الأمور الواقعية الناشئة من كمال نفسه الشريفة وبلوغها إلى مرتبة عالية التي بها صار سببا متصلا بين الخالق والمخلوق وواسطة في ابلاغ الأحكام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w:t>
      </w:r>
    </w:p>
    <w:p>
      <w:pPr>
        <w:pStyle w:val="BookText"/>
        <w:rPr/>
      </w:pPr>
      <w:r>
        <w:rPr>
          <w:rFonts w:ascii="Amiri" w:hAnsi="Amiri" w:eastAsia="Amiri" w:cs="Amiri"/>
          <w:color w:val="111111"/>
          <w:sz w:val="28"/>
          <w:sz w:val="28"/>
          <w:szCs w:val="28"/>
          <w:rtl w:val="true"/>
          <w:lang w:bidi="ar-SA"/>
        </w:rPr>
        <w:t xml:space="preserve">يمكن تصور الشك فيهما ، لامكان تطرق الشك في النبوة أو الإمامة عقلا على فرض الجعلية ، لاحتمال كونهما محدودة في الواقع إلى وقت خاص ، وعلى فرض الواقعية ، لاحتمال الانحطاط عن الرتبة ، أو لوجود من هو أكمل من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فرضنا ترتب اثر عملي من الأعمال الخارجية أو الجوانحية من مثل عقد القلب ونحوه على واقع النبوة أو الإمامة القابل لترتيبه بالاستصحاب يجري فيهما الاستصحاب ويترتب عليهما الأثر ، وان قلنا بأنهما من الأمور التكوينية الناشئة من كمال النفس ومتى لم يكن اثر عملي لواقع النبوة أو الإمامة بان كانت الآثار المزبورة من لوازم النبوة المعلومة بوصف معلوميتها ، لا مجال لجريان الاستصحاب فيها ، وان قلنا بأنها من المناصب المجعولة ، لان مجرد جعليتها لا يجدي في صحة الاستصحاب ما لم يترتب عليها اثر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البعيد جدا كون تلك الآثار من لوازم النبوة المعلومة ، إذ لم يساعده الدليل ولا الاعتبار ، بل الظاهر كونها آثارا لنفس النبوة الواقعية الثابتة في ظرف العلم والجهل بها ، لأنها من مراتب شكر المنعم ووسائط النعم الحاكم به العقل السليم والذوق المستقيم ، ولازمه بعد الفحص واليأس امكان ترتبها ببركة الامارة أو الأصل المنقح لموضوعها ، لولا دعوى عدم تمشي التسليم والانقياد الحقيقي لنبي أو امام مع التزلزل في نبوته أو إمامته ، وان أمكن دفعه بان مالا يتمشى مع الشك انما هو التسليم والانقياد الجزمي ، واما التسليم والانقياد له بعنوان كونه نبيا أو إماما ظاهرا بمقتضى الامارة أو الأصل المنقح فلا بأس به</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يسهل الخطب انتفاء الشك الذي هو ركن الاستصحاب في نحو هذه الاستصحابات ، فان المسلم المتدين بالاسلام لا يكون شاكا في بقاء نبوة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هو بمقتضى تدينه قاطع بانقطاع نبوته ونسخ شريعته بمجئ نبينا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طريق له إلى اليقين بنبوة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في سالف الزمان الا القرآن واخبار نبينا صلی اللّه علیه و آله ، والا فمع قطع النظر عن ذلك لا يقين له بأصل نبوته بمحض تدين جماعة بدينه ، ومن المعلوم ان القرآن وكذا نبينا صلی اللّه علیه و آله كما أخبرا عن </w:t>
      </w:r>
    </w:p>
    <w:p>
      <w:pPr>
        <w:pStyle w:val="BookText"/>
        <w:rPr/>
      </w:pPr>
      <w:r>
        <w:rPr>
          <w:rFonts w:ascii="IRNazanin" w:hAnsi="IRNazanin" w:eastAsia="IRNazanin"/>
          <w:color w:val="111111"/>
          <w:sz w:val="28"/>
          <w:sz w:val="28"/>
          <w:szCs w:val="28"/>
          <w:rtl w:val="true"/>
          <w:lang w:bidi="fa-IR"/>
        </w:rPr>
        <w:t xml:space="preserve">نبوته سابقا ، كذلك أخبرا باختتام نبوته ونسخ شريعته ، 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يتصور للمسلم المتدين بنبوة النبي اللاحق ، الشك في بقاء نبوة النبي السابق وبقاء شريعته كي ينتهى المجال إلى الاستصحاب ، كما أن المتدين بدين النصارى والمتثبت فيه قاطع ببقاء شريعة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يتصور الشك في البقاء بالنسبة إلى بعض النصارى ممن اطلع على مزايا الاسلام على ساير الأديان ، فان مثله ربما يشك في نبوة نبينا صلی اللّه علیه و آله ، فيشك في بقاء نبوة نبي السابق وشريعته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الاخذ بالاستصحاب لمثل هذا الشاك في الشريعتين لو يجدى فإنما هو فيما يرجع إلى عمل نفسه ، ولا ينفع في الزامه المتدين بدين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وظيفة عملية للشاك والمتحير ، ولا شك للمسلم في بقاء نبوة السابق لكونه قاطعا بانقطاع نبوته ونسخ شريعته بمجئ النبي اللاحق ، ولا حجة للجاهل على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اخذه بالاستصحاب ولو في عمل نفسه انما هو في فرض علمه بحجية الاستصحاب في الشريعتين لعلمه اجمالا حينئذ اما ببقاء السابق واقعا أو بكونه محكوما بالبقاء بحكم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فرض عدم علمه بحجيته الا في الشريعة السابقة أو في خصوص الشريعة اللاحقة ، فلا يجديه الاستصحاب ولو لعمل شخص نفسه ، لان علمه بحجية على الأول دوري ، وعلى الثاني غير مجد لمكان جزمه بمخالفة الاستصحاب حينئذ للواقع بلحاظ ملازمة حجيته في الشريعة اللاحقة لنسخ الشريعة السابقة ، فلا يحصل له العلم الاجمالي ببقاء الشريعة السابقة اما واقعا أو استصحابا كما هو واضح</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ان تمسك الكتابي بالاستصحاب في مناظرته مع السيد المتبحر السيد باقر القزويني في بلدة ذي الكفل ان كان لأجل اقناع نفسه في عمله بالشريعة السابقة فما ارتكب في دعواه شططا ، واما ان كان ذلك لأجل الزامه المسلمين على التدين بدين النصرانية ، ففساده غنى عن البيان ، لما عرفت من أنهم وان كانوا مذعنين بنبوة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اخبار نبينا الصادق الأمين صلی اللّه علیه و آله بذلك وتصديقهم إياه في كل ما قال ، الا انهم عالمون بانقطاع نبوته ونسخ شريعته فلا شك لهم في ذلك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 ينتهى المجال إلى الزامهم بالالتزام بالشريعة السابقة بمقتضى الاستصحاب المعلوم حجيته لديهم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هذا ولا ذاك ، بل لأجل الزام المسلمين على إقامة الدليل على مدعاهم من الدين الجديد ، فله وجه وجيه ، الا ان مدعى بقاء الدين السابق أيضا يحتاج إلى إقامة الدليل على بقائه ، ولا يكفيه الاخذ بالاستصحاب الذي هو الوظيفة الفعلية العملية للمتحير الشاك في اثبات البقاء ، ولكن هذا المعنى خلاف ما هو المحكى عنه من قوله فعليكم كذا وكذا ، فإنه ظاهر بل صريح في أن غرضه الزام المسلمين على الاخذ بالدين السابق بالاستصحاب بمقتضى يقينهم السابق بنبوة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ولذا أفاد السيد الجليل في جوابه في مجلس المناظرة بما هو مضمون ما ذكره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جاثليق من انا نعترف بنبوة كل موسى وعيسى الخ ، وعليه عرفت ما فيه من أن الاستصحاب وظيفة عملية للشاك في البقاء والارتفاع لا للمتيقن بالارتفاع ، واليه يرجع ما افاده السيد قدس سره من الجواب في مجلس المناظرة من انا نؤمن ونعترف بنبوة كل موسى وعيسى أقر بنبوة نبينا صلی اللّه علیه و آله ، فكان الغرض من هذا الجواب بيان ان علمنا بنبوة الشخص الخارجي المسمى بموسى أو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يلزمنا البقاء على شريعتهما ، لأنا كما نقطع بنبوتهما سابقا كذلك نقطع بنسخ شريعتهما ، بل وباعترافهما بنبوة نبينا صلی اللّه علیه و آله حسب تصديقنا النبوة للنبي الجديد صلی اللّه علیه و آله وتصديقنا إياه في كل ما قال الذي منها اخباره باخبارهما بمجئ نبي بعدهما اسمه احمد ، بل ووجوب البشارة عليهما لا متهما بمجئ نبينا صلی اللّه علیه و آله ، فكان المقصود من ذكر القيد اخذه معرفا للشخص الخارجي المسمى بموسى وعيسى كسائر معرفاته من كونه طويلا أو أسمر اللون ونحو ذلك ، لا ان المقصود اخذه منوعا قد جيئ به تضييقا لدائرة الكلى كي يتوجه عليه الاشكال بان موسى أو عيسى موجود واحد جزئي اعترف المسلمون وأهل الكتاب بنبوته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اعتراف المسلمين بنبوة هذا الشخص المبشر لا يكاد يضرهم ولا ينفع الكتابي أيضا فتدبر فيه فإنه ظاهر واضح</w:t>
      </w:r>
      <w:r>
        <w:rPr>
          <w:rFonts w:eastAsia="IRNazanin" w:cs="IRNazanin"/>
          <w:color w:val="111111"/>
          <w:sz w:val="28"/>
          <w:szCs w:val="28"/>
          <w:rtl w:val="true"/>
          <w:lang w:bidi="fa-IR"/>
        </w:rPr>
        <w:t xml:space="preserve">. </w:t>
      </w:r>
      <w:bookmarkStart w:id="73" w:name="pg16005_176829"/>
    </w:p>
    <w:p>
      <w:pPr>
        <w:pStyle w:val="Heading2"/>
        <w:numPr>
          <w:ilvl w:val="1"/>
          <w:numId w:val="1"/>
        </w:numPr>
        <w:rPr/>
      </w:pPr>
      <w:bookmarkStart w:id="74" w:name="__RefHeading___Toc17563815_2142443653"/>
      <w:bookmarkStart w:id="75" w:name="_Toc25"/>
      <w:bookmarkEnd w:id="73"/>
      <w:bookmarkEnd w:id="74"/>
      <w:r>
        <w:rPr>
          <w:rtl w:val="true"/>
        </w:rPr>
        <w:t>التنبيه الثاني عشر</w:t>
      </w:r>
      <w:bookmarkEnd w:id="75"/>
    </w:p>
    <w:p>
      <w:pPr>
        <w:pStyle w:val="BookText"/>
        <w:rPr/>
      </w:pPr>
      <w:r>
        <w:rPr>
          <w:rFonts w:ascii="Amiri" w:hAnsi="Amiri" w:eastAsia="Amiri" w:cs="Amiri"/>
          <w:color w:val="111111"/>
          <w:sz w:val="28"/>
          <w:sz w:val="28"/>
          <w:szCs w:val="28"/>
          <w:rtl w:val="true"/>
          <w:lang w:bidi="ar-SA"/>
        </w:rPr>
        <w:t xml:space="preserve">إذا ورد عام افرادي يتضمن العموم الزماني وخرج بعض افراد العام عن الحكم بالتخصيص في بعض الأزمنة فشك في أن خروجه عنه في تمام الأزمنة أو في بعضها ، فهل المرجع بعد انقضاء الأمد المتيقن خروجه عنه هو عموم العام كما عن بعض ، أو استصحاب حكم المخصص كما عن بعض آخر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ذلك قوله سبحانه أوفوا بالعقود باعتبار أدلة الخيارات كخيار الغبن ونحوه إذا شك في أنه للفور أو التراخي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يستدعى تقديم أمور</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الزمان في دليل العام اما ان يكون قيدا للموضوع أو الحكم ، واما ان يكون ظرفا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مجموع آنات الزمان لوحظ على وجه الارتباطية قيدا واحدا ، نظير العام المجموعي بحيث لو خلا آن واحد عن وجود الموضوع أو الحكم لا ارتفع الموضوع والحكم من أصله ، كما لعله من هذا القبيل باب الصوم من حيث إن حقيقة الصوم المأمور به هو الامساك المتقيد بكونه في مجموع آنات النهار من طلوع الفجر إلى الغروب من حيث المجموع بنحو يتحقق العصيان وينتفى المأمور به بخلو آن من آنات النهار عن الامساك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منه باب الصوم احتمالا لا جزما ، لقوة احتمال عدم كونه من باب التقييد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عبارة عن مرتبة خاصة من الامساك المحدود بالحدين أوله بما يقارن الفجر وآخره بما يقارن الغروب بنحو يكون الفجر والغروب معينين للحدين وكاشفين عنها بنحو كشف اللازم عن الملزوم وكان النهار من أوله إلى آخره ملازما لتلك المرتبة من الامساك الخاص ، لا انه اخذ قيدا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القيدية ، اما ان يكون مجموع الأزمنة من حيث المجموع على نحو الارتباطية لوحظ قيدا </w:t>
      </w:r>
    </w:p>
    <w:p>
      <w:pPr>
        <w:pStyle w:val="BookText"/>
        <w:rPr/>
      </w:pPr>
      <w:r>
        <w:rPr>
          <w:rFonts w:ascii="Amiri" w:hAnsi="Amiri" w:eastAsia="Amiri" w:cs="Amiri"/>
          <w:color w:val="111111"/>
          <w:sz w:val="28"/>
          <w:sz w:val="28"/>
          <w:szCs w:val="28"/>
          <w:rtl w:val="true"/>
          <w:lang w:bidi="ar-SA"/>
        </w:rPr>
        <w:t xml:space="preserve">واحدا للموضوع أو الحكم ، واما ان يكون لوحظ كل آن من آنات الزمان قيدا مستقلا بنحو يتكثر الموضوع أو الحكم بتكثر آنات الزمان ويصير الموضوع الوحداني الخارجي باعتبار تكثر الآنات موضوعات متعددة يتبعها احكام عديدة نظير العام الأصولي كما لو ورد في الخطاب يجب اكرام زيد في كل زمان ، أو ان اكرام زيد واجب في كل زمان ، فان تقسيم العام إلى المجموعي والأصولي كما يجري في العموم الافرادي ، كذلك يجري في العموم الازماني ، غير أن الارتباط والاستقلال في العموم الافرادي يلاحظان بالنسبة إلى الافراد ، وفي العموم الزماني يلاحظان بالنسبة إلى اجزاء الزمان وآناته ، ومن غير فرق بين سعة دائرة الزمان بكونها ما دام العمر ، أو محدودة بالسنة أو الشهر أو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هذين القسمين انما هو من حيث وحدة الإطاعة والمعصية وتعددهما التابع لوحدة التكليف والموضوع وتعدده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الظرفية للموضوع أو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مفاد العام اثبات حكم شخص مستمر وحداني لكل فرد من افراد موضوعه المستمر على نحو غير قابل للتكثر ولو تحليلا بحيث لو انقطع هذا الشخص لم يكن الخطاب متكفلا لحكم آخر لشخص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مفاده اثبات حكم سنخي لذات كل فرد بما هي سارية في جميع الحالات والأزمان على وجه قابل للانحلال حسب القطعات المتصورة للفرد الشخصي بحسب الأحوال والأزمان إلى احكام متعددة ثابتة لكل قطعة من القطعات الموجودة للفرد الشخصي المستمر ، ومن غير نظر في تكفله لثبوت ذلك الحكم السنخي لذات كل فرد إلى كل زمان ليكون قطعات الزمان افرادا مستقلة للعام كما يقتضيه فرض اخذ الزمان قيدا للموضوع أو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 العام اثبات حكم سنخي لطبيعة الموضوع القابل للانطباق على كل فرد على وجه الاطلاق والسريان بالنسبة إلى الحالات والأزمان مع فرض كون الزمان في جميع هذه الفروض ظرفا بحيث لو اخذ في لسان الدليل كان لمحض الإشارة إلى أمد استمرار الحكم أو موضوعه</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الفروض انه على الأول لو ورد دليل على نفي الحكم عن فرد في زمان معين فشك في ثبوت الحكم له بعد زمان التخصيص ، لا مجال للتشبث بدليل </w:t>
      </w:r>
    </w:p>
    <w:p>
      <w:pPr>
        <w:pStyle w:val="BookText"/>
        <w:rPr/>
      </w:pPr>
      <w:r>
        <w:rPr>
          <w:rFonts w:ascii="Amiri" w:hAnsi="Amiri" w:eastAsia="Amiri" w:cs="Amiri"/>
          <w:color w:val="111111"/>
          <w:sz w:val="28"/>
          <w:sz w:val="28"/>
          <w:szCs w:val="28"/>
          <w:rtl w:val="true"/>
          <w:lang w:bidi="ar-SA"/>
        </w:rPr>
        <w:t xml:space="preserve">العموم لاثبات حكمه بعد زمان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التماس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الأول لم يتكفل الا لاثبات حكم شخصي مستمر زمانا لموضوع شخصي مستمر ومثله انقطع بالدليل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الأخيرين ، فان الدليل الأول بلحاظ تكفله لاثبات الحكم الشخصي القابل للانحلال لذات الفرد أو الطبيعي الجامع على نحو الاطلاق والسريان بالنسبة إلى الحالات والأزمان يكون مثبتا لحكم هذا الفرد فيما بعد زمان التخصيص ، ومن هذه الجهة لا قصور في التشبث به لثبوت حكمه بعد التقطيع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التقطيع من الوسط أو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ما يقتضيه نفس دليل الحكم انما هو ثبوت الحكم لذات الفرد أو الطبيعي في الجملة بحيث لو شك فيه بالنسبة إلى بعض الأحوال أو الأزمان يرجع فيه إلى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له مستمرا إلى الأبد وفى جميع الأحوال فإنما هو بمقتضي اطلاق دليله ، وبذلك يستكشف من الدليل المخصص المزبور المخرج للزمان ، تحديده من الأول إلى الزمان الخاص ، فيكون الدليل المخصص في الحقيقة محددا له إلى زمان خاص ، لا انه مخصص ومخرج للفرد عن حكم العام ، والا يلزم عدم ثبوت حكم العام من الأول لمثل هذا الفرد ، وليس كذلك بل العام باق على عمومه حتى بالنسبة إلى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اليد عن اطلاقه بالنسبة إلى بعض الأزمنة ويؤخذ باطلاقه فيما عداه ، إذ لا وجه لرفع اليد عن اطلاقه بالنسبة إلى غير هذا الزمان ، لان المطلق لا يخرج عن الحجية بمجرد ورود تقييد على بعض جهاته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نفرق في الفرض الأول بين منقطع الوسط ومنقطع الأول والأخير ، حيث نقول بمرجعية العام باطلاقه المتكفل لشخص الحكم في الأخيرين بلحاظ عدم خروج الحكم الشخصي الثابت للفرد بعد التقطيع المزبور بالنسبة إلى غير زمان المخرج عن الوحدة والشخصية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التقطيع من الوسط فإنه من المستحيل بقاء الحكم المزبور على وحدته مع تخلل العدم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له حكم بعد الزمان المخرج ، يلزم تكفل دليل العام لاثبات الحكمين ، والمفروض عدم تكفله الا لاثبات حكم وحداني شخصي كما هو ظاهر</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أن اعتبار العموم الزماني بنحو القيدية أو </w:t>
      </w:r>
    </w:p>
    <w:p>
      <w:pPr>
        <w:pStyle w:val="BookText"/>
        <w:rPr/>
      </w:pPr>
      <w:r>
        <w:rPr>
          <w:rFonts w:ascii="Amiri" w:hAnsi="Amiri" w:eastAsia="Amiri" w:cs="Amiri"/>
          <w:color w:val="111111"/>
          <w:sz w:val="28"/>
          <w:sz w:val="28"/>
          <w:szCs w:val="28"/>
          <w:rtl w:val="true"/>
          <w:lang w:bidi="ar-SA"/>
        </w:rPr>
        <w:t xml:space="preserve">الظرفية لنفس الحكم أو لمتعلقه لابد وأن يكون بقيام الدليل عليه ، والدليل المتكفل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هو الدليل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نفس الدليل المتكفل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هو المتكفل للعموم الزماني بالنصوصية أو بقضية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الجهة بين ان يكون مصب العموم الزمان متعلق الحكم الذي هو فعل المكلف كقوله يجب اكرام العالم في كل زمان أو دائما ومستمرا إلى الأبد ، وبين ان يكون مصبه نفس الحكم من الوجوب أو الحرمة كقوله يجب مستمرا أو في كل زمان اكرام العالم ، أو ان اكرام العالم واجب في كل آن ، أو واجب بوجوب مستمر في كل زمان مع إقامة القرينة الحافة بكلامه على وجه يصير ظاهرا في رجوع القيد إلى نفس الحكم دون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يتكفل اعتباره نفس دليل الحكم بلا احتياج إلى التماس دليل آخر منفصل كما هو ظاهر</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بعض الأعاظم قدس سره على ما في التقرير عدم امكان تكفل نفس دليل الحكم لبيان التقييد إذا كان مصب العموم الزماني 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استمرار الحكم ودوام وجوده انما هو فرع أصل ثبوته ووجوده ، فنسبة الحكم إلى عموم أزمنة وجوده نسبة الحكم والموضوع ، والعرض والمعروض ، إذ العموم الزماني كان واردا على الحكم وواقعا فوق دائرته فلا يمكن ان يكون الدليل المثبت لأصل ثبوت الحكم متكفلا لبيان أزمنة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التماس دليل آخر منفصل يكون هو المتكفل لبيانه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مصب العموم المزبور متعلق الحكم ، فإنه يمكن ان يكون المتكفل لبيانه نفس دليل الحكم ، لان العموم الزماني حينئذ كان تحت دائرة الحكم وكان الحكم واردا عليه كوروده على المتعلق ، فلو شك حينئذ في أصل التخصيص أو في مقداره يجوز التمسك بعموم العام الازماني في فرض كون مصب العموم هو المتعلق ، بخلاف فرض كون مصبه نفس الحكم ، فإنه لا يجوز التمسك بدليل الحكم لعدم امكان تكفله لأزمنة وجوده ، ولا بما دل على عموم أزمنة وجوده ، بلحاظ ان الشك في أصل التخصيص الزماني ، أو في مقداره مستتبع للشك في وجود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الحكم بمنزلة الموضوع للعموم الزماني ، فلا يمكن تكفل </w:t>
      </w:r>
    </w:p>
    <w:p>
      <w:pPr>
        <w:pStyle w:val="BookText"/>
        <w:rPr/>
      </w:pPr>
      <w:r>
        <w:rPr>
          <w:rFonts w:ascii="Amiri" w:hAnsi="Amiri" w:eastAsia="Amiri" w:cs="Amiri"/>
          <w:color w:val="111111"/>
          <w:sz w:val="28"/>
          <w:sz w:val="28"/>
          <w:szCs w:val="28"/>
          <w:rtl w:val="true"/>
          <w:lang w:bidi="ar-SA"/>
        </w:rPr>
        <w:t>العموم الزماني لوجود الحكم مع الشك فيه ، لأنه يكون بمنزلة اثبات الموضوع بالحكم انتهى ملخص مرامه بطوله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استمرار كل شيء ودوامه موضوعا كان أو حكما ليس الا عبارة عن سعة دائرة وجوده في أزمنة بعد حدوثه فعنوان البقاء وان كان بمنشأ انتزاعه متأخرا عن الحدوث ، ولكنه ليس من قبيل تأخر المعلول عن علته والحكم عن موضوعه والعرض عن معروضه بنحو موجب لتخلل فاء بينهما الكاشف عن اخلاف مرتبتهما ، بل تأخره عن الحدوث انما كان ذاتا لا مرتبة ، لوضوح انه انما ينتزع عن وجود الشيء في ثاني زمان حدوثه وثالثه ، والا فالباقي عين الحادث وجودا ومرتبة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شأن الحدوث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مورد يكون مصب العموم الزماني نفس الحكم لابد من جعل الحكم الذي هو مصب هذا العموم مهملة عن هذا القيد ليكون العموم واردا عليه ، كما هو شأن كل موضوع بالنسبة إلى المحمول الوارد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فكلمة يجب في قوله يجب اكرام كل عالم مستمرا انما تدل على ثبوت هذا الحكم المهمل من حيث القيد المزبور لكل فرد ، ويكون الدوام والاستمرار من عوارض هذه الطبيعة المهملة</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العموم الزماني فإنما هو من استمرار وجود هذه الطبيعة المهملة من هذه الجهة في الأزمنة المتمادية لا من نفسها ، لأنها ليست الا المعنى المهمل من هذه الجهة ، فلا يمكن استفادة العموم الزماني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الجهة بين ان يكون مصب العموم الزماني نفس الحكم أو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لابد من تجريد مصبه حكما كان أو موضوعا من هذه الجهة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استفادة العموم الزماني ممحضا بما دل على استمرار وجوده في أزمنة بعد حدوثه ، لا من نفس ما طرء عليه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فالتفصيل بين كون مصب العموم الزماني هو المتعلق وبين كونه نفس الحكم في امكان تكفل دليل الحكم لبيان العموم الزماني في الأول وعدم امكانه في الثاني واحتياجه إلى دليل منفصل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احتياج كل منهما في استفادة العموم الزماني إلى ما دل على استمرار وجوده زائدا عما دل على ما طرء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انقدح عدم تمامية ما أفيد من التفريع على التفصيل المزبور أيضا من مرجعية أصالة العموم عند الشك في أصل التخصيص أو مقداره في فرض كون مصب العموم الزماني هو المتعلق ، وعدم مرجعية العموم ولزوم الرجوع إلى استصحاب حكم العام عند الشك في التخصيص ، واستصحاب حكم المخصص في فرض كون مصبه 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العموم وان كان من قبيل المحمول بالنسبة إلى الحكم ، الا ان دليل الحكم بعد ما لم يكن متكفلا الا للطبيعة المهملة لا الطبيعة السارية في الأزمنة المتمادية ، بل كان المتكفل لحيث الاستمرار الحاكي عن انبساط وجود الحكم في جميع الأزمنة ، غير الدليل المتكفل لأصل ثبوته ، فلا جرم عند الشك في انقطاع هذا الاستمرار يكون المرجع هو الدليل المتكفل لعمومه الزماني بلا احتياج إلى دليل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رجوع الشك فيه إلى الشك في أصل وجود الحكم المهمل لان وجوده انما كان محرزا بدليله ، وانما الشك في سعة وجود الحكم من جهة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الشك في استمرار الحكم وعمومه ، وبين الشك في أصل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 بيان لذلك فاستوضح بالمثال المعروف من أوفوا بالعقود في ما لو شك في وجوب الوفاء في زمان بعقد من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له عموم افرادي متكفل لثبوت الحكم لكل فرد من العقود بنحو الاجمال ، وعموم زماني متكفل لسريان الحكم الثابت لكل فرد في جميع الأزمنة ، وكان عمومه الازماني تابعا للعموم الافرادي لكونه واردا عليه ورود الحكم على موضوعه ، بحيث لو لم يكن له عموم افرادي يقتضى ثبوت وجوب الوفاء لكل عقد لا يتصور له عموم أزماني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الشك في حكم فرد من العقود من جهة احتمال التخصيص في عمومه الافرادي بنحو يوجب خروج الفرد عن 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سعة وجود الحكم الثابت لكل فرد واستمراره في الأزمنة المتمادية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الجهة الأولى ، فلا شبهة في أن الرافع لهذا الشك لا يكون الا ما يقتضي عمومه الافرادي ، والا فدليل العموم الازماني غير متكفل لرفع هذا الشك ، لما عرفت من أن العموم الازماني وارد عليه ورود الحكم على موضوعه ، فعلى فرض هذا التخصيص يكون </w:t>
      </w:r>
    </w:p>
    <w:p>
      <w:pPr>
        <w:pStyle w:val="BookText"/>
        <w:rPr/>
      </w:pPr>
      <w:r>
        <w:rPr>
          <w:rFonts w:ascii="Amiri" w:hAnsi="Amiri" w:eastAsia="Amiri" w:cs="Amiri"/>
          <w:color w:val="111111"/>
          <w:sz w:val="28"/>
          <w:sz w:val="28"/>
          <w:szCs w:val="28"/>
          <w:rtl w:val="true"/>
          <w:lang w:bidi="ar-SA"/>
        </w:rPr>
        <w:t xml:space="preserve">الفرد المزبور خارجا من أصل الحكم فلا يتحقق موضوع للعموم الازماني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الجهة الثانية فالرافع لهذا الشك انما يكون هو الدليل المثبت لعمومه الازماني بلا حاجة إلى التماس دليل آخر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لدعوى استتباع الشك في العموم الزماني بالنسبة إلى هذا الفرد للشك في أصل ثبوت حكم العام لهذا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الاستمرار والعموم الزماني فرع دخوله في العموم الافرادي ، فكان هذا التخصيص كتعميمه فرع عمومه الافرادي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 لو خرج فرد من العقود عن الحكم في زمان وشك في أن خروجه للتالي أو في بعض الأزمنة ، فمقتضى تبعية العموم الازماني للعموم الا فرادى وان كان لا مجال بدوا للعموم الازماني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العموم الافرادي مثبتا للحكم بالنسبة إلى هذا الفرد ، يرجع فيه إلى عمومه الازماني المثبت لاستمرار حكمه في بقية الأزمنة ، ومعه لا يكاد انتهاء الامر إلى استصحاب حكم المخصص كما هو واضح</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ذكرنا من الشقوق في دليل العام يجري في دليل المخصص ، ففيه أيضا تارة يكون الزمان مأخوذا في دليله قيدا للموضوع أو الحكم على نحو المفردية بنحو يقتضى تكثر الحكم والموضوع حسب تكثر الأزمنة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في كل يوم أو زمان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في كل يوم أو زمان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الظرفية للموضوع أو الحكم بنحو موجب لاثبات حكم مستمر لموضوعه المستمر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تارة في مقام اثبات حكم شخصي تبع استمرار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حكم سنخي لذات موضوعة المطلق بما هي سارية في جميع الأحوال والأزمان كما هو الشأن في كل مطلق متكفل لاثبات الحكم للطبيعة المطلقة السارية في جميع الأحوال والأزمان على وجه قابل للانحلال حسب قطعات موضوعه الساري في اجزاء الزمان ، مع كون مفاد دليله ، تارة نقيضا لحكم العام ، وضدا له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هذه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الدليل المتكفل للعموم الزماني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الزمان فيه ملحوظا على وجه العموم بحيث يكون كل فرد من افراده بالنسبة إلى كل قطعة من قطعات الزمان موضوعا مستقلا لحكم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مستقل على وجه لو خرج فرد في قطعة من الزمان عن حكم العام كان العام المزبور وافيا لاثبات حكمه في بقية القطعات ، نظير العموم الافرادي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يكون الزمان ملحوظا فيه على وجه الاستمرار والدوام بالنظر الوحداني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العموم بلسان كل يوم أو كل زمان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في كل يوم أو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بلسان الدوام والاستمرار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دائما أو مستمرا أو ما يفيد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في أنه إذا خصص بعض افراد هذا العام في بعض الأزمنة وشك في خروجه للتالي يكون المرجع فيه بالنسبة إلى الأزمنة المشكوكة هو العموم الزماني ، كمرجعية العموم الافرادي فيما لو شك في أصل التخصيص الفردي ، أو في زيادة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الزمان ملحوظا في دليله على وجه القيدية والمفردية للموضوع أو الحكم ، وبين أن يكون ملحوظا فيها على وجه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تكثر الحكم والموضوع حينئذ ، وبين قيدية الزمان ومفرديته ، لامكان تعدد الحكم والموضوع حينئذ ولو مع لحاظ الزمان على وجه الظرفية ، بان يكون المشخص لكل فرد من الاكرامات المتصورة في قطعات الزمان أمرا آخرا ملازما مع قطعات الزمان ، فلا يكون تعدد الموضوع والحكم دائرا مدار القيدية كما لا يكون وحدتهما دائرة مدار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الزمان مأخوذا في دليل المخصص على نحو القيدية أو على نحو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الخروج من وسط الأزمنة أو من أولها أو آخرها ، فان المرجع على كل تقدير عند الشك في غير مورد دلالة المخصص على الخروج هو العموم الأزماني المتكفل لنحو ثبوت الحكم في كل قطعة من قطعات الزماني ، لبقائه على حجيته في غير ما دل عليه المخصص ، كان استفادة مثل هذا العموم من العموم اللغوي ، أو من قضية الاطلاق المنزل عليه بدليل الحكمة ، ومعه لا ينتهى المجال إلى جريان الاستصحاب مع وجود العموم الذي هو من الأدلة الاجتهادية ، لا في طرف المخصص ، ولا في طرف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الفروض لا مورد لجريان الاستصحاب ولو مع قطع النظر عن وجود هذا العام لكونه من اسراء حكم من موضوع إلى موضوع آخر بل في مثله يكون المرجع استصحاب عدم ثبوت حكم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 له في القطعات المشكوكة من الزمان بلحاظ سبق وجوب كل قطعة بالعدم الأزلي ، الا في فرض اخذ الزمان في طرف المخصص ظرفا محضا ، فإنه حينئذ لولا وجود العام أمكن المجال لاستصحاب حكم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العموم الزماني ، ما إذا كان هناك مطلق متكفل لاثبات الحكم للطبيعة المطلقة بما هي سارية في جميع الأحوال وجميع قطعات الزمان ، بلا نظر منه في سريان الطبيعي بحسب الحالات والأزمان إلى كون قطعات الأزمنة قيدا ، فإنه لو قيد مثل هذا الاطلاق بخروج فرد منه في بعض الأحوال أو الأزمان فشك في خروجه ، للتالي ، كان مثل هذا المطلق كالعموم الزماني وافيا لاثبات حكمه في بقية الحالات والأزمان ، اقتصارا ، في تقييده بقدر ما يقتضيه الدليل الدال عليه ، ولو مع الجزم بظرفية الزمان فيه كما هو الشأن في سائر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 المطلقات الواردة لاثبات القصر في السفر انه لو خرج المسافر المقيم عن بلد الإقامة أو ما بحكمه كالثلثين مترددا بعد قطع حكم سفره بالإقامة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القصر عليه إلى انشاء سفر جديد ، بل يكفيه مثل هذه المطلقات في وجوب القصر عليه ، لولا دعوى اقتضاء اطلاق التنزيل لاجراء جميع آثار الوطن الحقيقي على اقامته في محل حتى قصد المسافة الجديدة ، وان كان مثل هذا الدعوى لا يخلو عن اشكال لمكان عدم كون مثل هذه الجهة من الآثار الشرعية للوطن الحقيقي كي يكون التنزيل ناظرا إليه ، وانما هي من جهة اقتضاء طبع الوطن لتقطيع أصل السفر عند مروره إليه ، مع اختصاص مثل هذا التنزيل بالإقامة عشرا في محل وعدم شموله لمثل الثلثين مترددا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فقهية تنقيحها موكول إلى محل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بيان وفاء هذا النحو من المطلقات كالعموم الزماني لتكفل اثبات الحكم لما بعد زمان الخارج من الأزمنة المتأخرة ولو مع الجزم بظرفية الزمان وانه مع وجوده لا ينتهى الامر إلى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الزمان ملحوظا في العموم الأزماني على وجه الاستمرار والدوام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دائما أو مستمرا ، فان كان العنوان المزبور ملحوظا في الموضوع أو المتعلق على نحو القيدية أو الظرفية وكان العام ناظرا إلى اثبات حكم سنخي لذات موضوعه المستمر </w:t>
      </w:r>
    </w:p>
    <w:p>
      <w:pPr>
        <w:pStyle w:val="BookText"/>
        <w:rPr/>
      </w:pPr>
      <w:r>
        <w:rPr>
          <w:rFonts w:ascii="Amiri" w:hAnsi="Amiri" w:eastAsia="Amiri" w:cs="Amiri"/>
          <w:color w:val="111111"/>
          <w:sz w:val="28"/>
          <w:sz w:val="28"/>
          <w:szCs w:val="28"/>
          <w:rtl w:val="true"/>
          <w:lang w:bidi="ar-SA"/>
        </w:rPr>
        <w:t>في أجزاء الزمان على نحو قابل للتكثر تحليلا ، فلا إشكال أيضا في أن المرجع عند الشك هو عموم هذا العام دون الاستصحاب ، من غير فرق بين أن يكون التقطيع من الأول أو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الموضوع حينئذ وان كان واحدا شخصيا مستمرا إلا أن وحدته الشخصية لا ينافي تعدد الحكم المتعلق به تحليلا باعتبار قطعات وجوده التحليلي بالإضافة إلى اجزاء الزمان ، بل يكفي مجرد قابليته لذلك في حمل الدليل المتكفل لحكم العام على بيان سنخ الحكم الا شخصه الآبي عن التعدد ولو تحليلا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بعض أفراد هذا العام عن الحكم في زمان وشك في أن خروجه في جميع الأزمنة أو في بعضها ، فلا قصور في مرجعية العموم المزبور بالنسبة إلى الأزمنة المتأخرة عن زمان اليقين بخروجه ، لوقائه حينئذ في التكفل لحكم الفرد الخارج في زمان ، في الأزمنة المتأخرة ، ومعه لا يبقى مجال لجريان الاستصحاب لا في مفاد العام ، ولا في مفاد المخصص</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دليل العام في تكفله لاثبات الحكم لكل فرد ناظرا إلى حيث وحدة الحكم وشخصيته بنحو غير قابل للتكثر ولو تحليلا ، كان للمنع عن الرجوع إلى العام كمال مجال ، لارتفاع ما تكفله دليل العام من الحكم الشخصي المستمر بالتقطيع في بعض الأزمنة وعدم تكفله أيضا لاثبات حكم آخر له بعد التقطيع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من الرجوع إلى استصحاب حكم المخصص ، لا إلى عموم العام ، بل ولا إلى استصحاب مفاده ، للقطع بعدم امكان بقائه على وحدته الشخصية بعد انقطاعه وتخلل العدم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فرض كون التقطيع من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فرض كونه من الأول أو الآخر لا قصور في مرجعية دليل العام 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الحال فيما لو كان العموم الزماني بنحو الدوام والاستمرار مأخوذا في الحكم لا في الموضوع أو المتعلق ، فإنه يأتي فيه أيضا ما ذكرناه من التشقيق في الدليل المتكفل لثبوته ، من حيث كون النظر فيه ، تارة إلى حيث وحدته واستمراره على نحو غير قابل للتكثر ولو تحليلا ، وأخرى إلى صرف ثبوت الحكم الشخصي لذات موضوعه بما هي سارية في جميع الأحوال والآنات بلا نظر منه في اثباته إلى حيث وحدته الشخصية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إلى خصوصية استمراره إلى أمد مخصوص ، بل تمام النظر في قوله دائما أو مستمرا إلى بيان إطلاقه في نحو ثبوته لذات موضوعه الساري في جميع الآنات والأحوال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المرجع عند الشك هو الاستصحاب في مفاد المخصص في فرض كون الزمان ظرفا بالنسبة إليه لا قيدا مكثرا ، ولا مجال للتشبث بدليل العام ، بل ولا باستصحابه ولو مع عدم جريان استصحاب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المرجع في غير مورد دلالة الخاص هو دليل العام ، نظرا إلى وفائه لاثبات حكم الفرد الخارج في زمان في الآنات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انتهاء الامر إلى الاستصحاب لا في مفاد العام ولا في مفاد الخاص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ذلك في الحقيقة إلى التمسك بقضية الاطلاق الناشئ من تعليق الحكم على طبيعة موضوعه من حيث هي السارية في جميع الأزمنة والأحوال ، فالعموم الزماني كان مستفادا من هذا الاطلاق لا من جهة أخذ الزمان ولو بنحو الدوام والاستمرار قيدا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هذا المقدار في الرجوع إلى حكم العام ولو باطلاقه الا حوالي الراجع إلى تعليق الحكم بذات موضوعه الساري في جميع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ينقدح ما في كلام الشيخ قدس سره من اطلاق القول بمرجعية استصحاب الخاص في فرض كون العموم الأزماني على نحو الدوام والاستمرار مع اطلاق القول في طرف المخصص من حيث كون الزمان فيه مأخوذا ظرفا أو قيدا مكثرا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أخذ العموم الأزماني في دليل العام بنحو الدوام والاستمرار المستلزم لكون جميع الآنات ملحوظا بلحاظ واحد لا بلحاظات متعددة لا يقتضي سقوط العام عن المرجعية بقول مطلق حتى في فرض عدم تكفل دليله لحيث وحدة الحكم بنحو غير قابل للتكثر ولو تحليلا ، كما أن مجرد فرض تكفله لوحدة الحكم على النحو المزبور لا يوجب صحة التمسك باستصحاب حكم المخصص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مدار الاستصحاب حينئذ على ملاحظة دليل المخصص من حيث ظرفية الزمان فيه وقيديته ، ولا ملازمة بين لحاظ الزمان في طرف العام ظرفا أو قيدا مكثرا ، وبين لحاظه كذلك في دليل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الزمان </w:t>
      </w:r>
      <w:bookmarkStart w:id="76" w:name="pg16005_176840"/>
    </w:p>
    <w:p>
      <w:pPr>
        <w:pStyle w:val="BookText"/>
        <w:rPr/>
      </w:pPr>
      <w:bookmarkEnd w:id="76"/>
      <w:r>
        <w:rPr>
          <w:rFonts w:ascii="Amiri" w:hAnsi="Amiri" w:eastAsia="Amiri" w:cs="Amiri"/>
          <w:color w:val="111111"/>
          <w:sz w:val="28"/>
          <w:sz w:val="28"/>
          <w:szCs w:val="28"/>
          <w:rtl w:val="true"/>
          <w:lang w:bidi="ar-SA"/>
        </w:rPr>
        <w:t xml:space="preserve">في العام مأخوذا على نحو الظرفية والاستمرار ، وفي طرف الخاص مأخوذا على نحو القيدية والمكثرية ، كما أنه يمكن أن يكون الامر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الاستصحاب تابعا لدليل المستصحب لا لغيره ، فلابد في استصحاب حكم المخصص من ملاحظة دليل المخصص من حيث ظرفية الزمان فيه أو قيديته ، فإذا كان الزمان مأخوذا فيه قيدا مكثرا لا مجال لاستصحابه لكونه من اسراء حكم موضوع إلى موضوع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مفاد المخصص نقيضا لحكم العام أو ضدا له</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17563817_2142443653"/>
      <w:bookmarkStart w:id="78" w:name="_Toc26"/>
      <w:bookmarkEnd w:id="77"/>
      <w:r>
        <w:rPr>
          <w:rtl w:val="true"/>
        </w:rPr>
        <w:t xml:space="preserve">( </w:t>
      </w:r>
      <w:r>
        <w:rPr>
          <w:rtl w:val="true"/>
        </w:rPr>
        <w:t xml:space="preserve">تكملة </w:t>
      </w:r>
      <w:r>
        <w:rPr>
          <w:rtl w:val="true"/>
        </w:rPr>
        <w:t>)</w:t>
      </w:r>
      <w:bookmarkEnd w:id="78"/>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ما تبين لك تشخيص موارد التمسك بالعموم الزماني ، وموارد التمسك بالاستصحاب عند تبين العموم الزماني بنحو المفردية أو الاستمرار وتبين مصبه ، يبقى الكلام فيما يقتضيه الأصل عند الشك في أصل العموم الزماني أو في مصبه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تارة يكون الشك في أصل العموم الزماني للحكم أو المتعلق ، وأخرى يكون الشك في مصبه بعد اليقين بأصله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أصل العموم الزماني بنحو المفردية أو الاستمرار كما لو قال أكرم العلماء وشك في استمرار وجوبه في جميع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 اما ان يعلم بوجوب الاكرام في خصوص اليوم الأول وانما الشك في تعميم الخطاب حكما أو موضوعا فيما عداه ، واما لا يعلم بوجوبه فيه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يتم البيان ولو بمقدمات الحكمة لاثبات الوجوب لصرف الطبيعة الجامعة بين افراد الأيام وكان الشك في وجوب كل فرد بحسب الأزمنة ، واما أن لا يتم البيان بالنسبة إلى صرف الطبيعة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فيما عدا اليوم الأول الذي ثبت فيه الوجوب إلى البراءة ، لان أخذ العموم الزماني بنحو الاستمرار أو المفردية في المتعلق أو الحكم يحتاج إلى لحاظه ثبوتا وبيانه اثباتا ، فإذا لم يقم عليه بيان فمقتضى الأصل البراءة عن التكليف فيما عدا اليوم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ينتهى الامر إلى العلم الاجمالي في الأيام التدريجية فيجب الاحتياط باكرام العلماء في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الأيام ما لم ينته إلى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بعيدا في نفسه ، ولكن المقصود من هذا التشقيق بيان عدم صحة اطلاق القول بوجوب خصوص اليوم الأول والرجوع إلى البراءة في غيره كما افاده بعض الاعلام ، وانه يصح في الفرض الأول دون بقية الفرض ، مع احتياجه أيضا إلى قيام دليل عليه يقتضى وجوب 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الخطاب لا يقتضى الا وجوب اكرام كل فرد في الجملة المساوق لمطلوبية صرف الجامع بين الافراد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مرجعية البراءة عند الشك انما هو إذا لم يلزم من عدم العموم الزماني لغوية تشريع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تقتضي الحكمة عدم كون الحكم في الخطاب بنحو صرف الوجود ، بل على نحو الدوام والاستمرار خصوصا إذا كان العام افراديا ، فان مقدمات الحكمة تقتضي عدم الاهمال بالنسبة إلى الزمان كما في قوله تعالى 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للعام عموم زماني اجمالا فهل الحكمة تقتضي كونه على نحو العموم الافرادي الملازم للمفردية أو على نحو العموم المجموعي الملازم للاستمرار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أقربهما عند العرف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التخصيص ، فان كان الشك في أصل التخصيص فالمرجع هو العموم ، وان كان الشك في زيادة التخصيص ، ففيه التفصيل المتقدم بين كون الحكم سنخيا أو شخصيا غير قابل للتكثر ولو تحليلا بالرجوع إلى العموم في الأول والى الاستصحاب في مفاد المخصص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فرض كون التقطيع وسطا لا أولا 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الشك في أصل العموم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الشك في مصبه في كونه هو المتعلق أو الحكم بعد العلم بأصل العموم بأحد الوجهين من المفردية أو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كونه على نحو المفردية ، فالمرجع هو العموم على كلا تقديري كون مصبه هو المتعلق أو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 الأعاظم قده تعين رجوعه إلى الحكم حينئذ من جهة جريان أصالة الاطلاق في المتعلق مبتنيا ذلك على ما تقدم منه ، ومن دعوى عدم امكان تكفل دليل الحكم لبيان أزمنة وجوده ، وانه لابد من كونه بدليل آخر منفصل ، فعلى هذا الأساس ، التزم في المقام بأن مقتضى الأصل اللفظي وهو </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أصالة الاطلاق ، عدم اعتبار العموم الزماني في المتعلق فيتعين ان يكون مصبه نفس الحكم الشرعي ، والتزم لأجله بعدم جواز التمسك بالعموم عند الشك في أصل التخصيص أو في مقداره ، وانه لابد من الرجوع إلى الاستصحاب باستصحاب حكم العام في الأول ، واستصحاب حكم المخصص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فساد أصل المبني بما لا مزيد عليه فراجع ، مع أنه على مختاره من كون مصب العموم الزماني نفس الحكم لا معنى لمرجعية الاستصحاب عند الشك في التخصيص أو في مقداره ، إذا لا قصور حينئذ في التمسك بما دل على عمومه واستمراره الثابت لموضوعه ولو بدليل آخر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الزماني الذي شك في مصبه على نحو المفردية ، وقد عرفت انه على المختار لا أصل يقتضي اعتباره في خصوص المتعلق أو الحكم ، فكان اعتبار هذا المعنى من السريان في جميع الأزمنة المتمادية مشكوكا في كل من المتعلق والحكم ، وان كان لا ثمرة مهمة على المختار تترتب على هذه الجهة ، باعتبار مرجعية دليل العموم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الزماني على نحو العموم المجموعي الملازم للاستمرار فشك في مصبه في كونه هو المتعلق أو نفس الحكم الشرعي ، ففيه أيضا لا أصل يقتضي تعيين أحد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التخصيص يكون المرجع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مقداره إذا كان التخصيص من الأول لامن الوسط ، والا فالمرجع استصحاب حكم المخصص إذا لم يكن الزمان مأخوذا في طرف المخصص قيدا مكثرا ، فان احتمال كون المفيد نفس الحكم الشرعي دون متعلقه كاف حينئذ في المنع عن الرجوع إلى العموم كما شرحناه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حال ما لو علم برجوعه إلى الحكم وشك في مفردية العموم أو استمراريته ، فان احتمال عدم مفرديته كاف في المنع من الرجوع إلى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علم برجوعه إلى المتعلق وشك في مفرديته واستمراريته ، فان المرجع حينئذ عند الشك في مقدار التخصيص كالشك في أصله هو العموم ولا يرجع مع وجوده إلى الاستصحاب ، لما تقدم من امكان كون الحكم المتعلق به حكما سنخيا مستمرا يتبع استمرار شخص موضوعه على نحو قابل للتعدد </w:t>
      </w:r>
      <w:bookmarkStart w:id="79" w:name="pg16005_176843"/>
    </w:p>
    <w:p>
      <w:pPr>
        <w:pStyle w:val="BookText"/>
        <w:rPr/>
      </w:pPr>
      <w:bookmarkEnd w:id="79"/>
      <w:r>
        <w:rPr>
          <w:rFonts w:ascii="Amiri" w:hAnsi="Amiri" w:eastAsia="Amiri" w:cs="Amiri"/>
          <w:color w:val="111111"/>
          <w:sz w:val="28"/>
          <w:sz w:val="28"/>
          <w:szCs w:val="28"/>
          <w:rtl w:val="true"/>
          <w:lang w:bidi="ar-SA"/>
        </w:rPr>
        <w:t xml:space="preserve">تحليلا حسب القطعات التحليلية لموضوعه في الأزمنة المتمادية ، ومعه لا قصور في التمسك بما دل على استمرار هذا الحكم الثابت لموضوعه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الوضعية ، فما كان منها متعلقا بالأعيان الخارجية كالملكية والزوجية والطهارة والنجاسة ، فيمكن ان يقال فيها بأنه من جهة عدم قابلية الأعيان الخارجية عرفا للتقطيع بحسب الزمان يكون مصب العموم الزماني فيها نفس الحكم الوضعي دون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منها متعلقا بغير الأعيان كالمنافع في مثل سكنى الدار ونحوه ، فحيث انها كانت قابلة للتقطيع في الزمان عرفا ، فلا قصور في جعل مثلها مصبا للعموم الزماني ، فإذا شك فيها في مصب العموم الزماني يجري فيها ما ذكرناه في تأسيس الأصل ، ولا مجال حينئذ لاطلاق القول بكون مصب العموم الزماني في الأحكام الوضعية نفس الحكم الوضعي دون المتعلق فتدبر</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17563819_2142443653"/>
      <w:bookmarkStart w:id="81" w:name="_Toc27"/>
      <w:bookmarkEnd w:id="80"/>
      <w:r>
        <w:rPr>
          <w:rtl w:val="true"/>
        </w:rPr>
        <w:t xml:space="preserve">( </w:t>
      </w:r>
      <w:r>
        <w:rPr>
          <w:rtl w:val="true"/>
        </w:rPr>
        <w:t xml:space="preserve">التنبيه الثالث عشر </w:t>
      </w:r>
      <w:r>
        <w:rPr>
          <w:rtl w:val="true"/>
        </w:rPr>
        <w:t>)</w:t>
      </w:r>
      <w:bookmarkEnd w:id="81"/>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استصحاب 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هذا التنبيه في كلمات السابقين في مواضع عديدة ، ونحن وان ذكرنا شطرا من الكلام فيها في ذيل تنبيهات الأقل والأكثر الا انه لا بأس بالتعرض لها ثانيا لعدم خلوه عن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المرام يحتاج إلى بيان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طرو الفساد في العبادة يتصور على وجوه ، فإنه تارة يكون من جهة وجود ما هو ضد للعبادة ومناف لها جعلا أو عقلا أو عرفا باعتبار محدوديتها عند الجاعل أو العقل أو العرف بحد ينافيها بعض الأمور كالوثبة في الصلاة مثلا والأكل والشرب ونحوها مما يضاد وجودها مع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فقد ما اعتبر وجود في العبادة شرطا ، كالطهارة والستر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وجود ما اعتبر عدمه قيدا فيها المعبر عنه بالمانع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وجود ما يكون قاطعا للهيئة الخاصة المعتبرة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المانع ظاهر ، فان المانع بنفسه يقدح في العبادة ولو بملاحظة دخل عدمه في صحتها ، بخلاف القاطع فإنه بنفسه لا يمنع عن صحة العبادة وانما شأنه الاخلال بما اعتبر فيها وهو الجزء الصوري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المعبر عنه بالهيئة الاتصالية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بوجه آخر وهو كون المانع قادحا في صحة العبادة إذا تحقق في حال الاشتغال بالاجزاء ، بخلاف القاطع فإنه يقدح وجوده في صحتها مطلقا ولو كان في حال السكونات المتخللة بين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 فان المانع كما يمكن ثبوتا كونه مانعا عن صحة العبادة في خصوص حال الاشتغال بالاجزاء ، كذلك يمكن ثبوتا كونه مانعا مطلقا ولو في حال السكونات المتخللة بين الاجزاء ، لكونه تابعا لكيفية اعتبار الشارع إياه ، وهكذا الامر في القاطع فإنه يتصور فيه ثبوتا كونه قاطعا مطلقا أو في خصوص حال الاشتغال بالاجزاء ، هذا في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الاثبات فلابد في استفادة أحد الامرين من ملاحظة كيفية لسان الأدلة الواردة في باب الموانع والقواطع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استفادة المانعية والقاطعية المطلقة مما ورد بلسان النهى عن ايجاد المانع أو القاطع في الصلاة بنحو تكون الصلاة ظرفا لعدم وقوع المانع أو القاطع فيها ومع انتهاء الامر إلى الشك يندرج في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الصحة في اجزاء المركب التدريجي ، تارة يطلق ويراد بها الصحة التأهلية الاقتضائية وهي كون الجزء بحيث لو انضم إليه سائر الأجزاء لا التئم منها الكل وتتصف بالمؤثرية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الصحة بهذا المعنى انما يتوقف على تمامية الجزء في نفسه ولا يعتبر فيها لحقوق بقية الاجزاء والشرائط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صدق هذه القضية الشرطية ولو مع اليقين بعدم لحوق بقية الاجزاء ، ومن هذه الجهة لا يطرء فيها الشك ولا ينفع استصحابها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يطلق ويراد بها الصحة بمعنى المؤثرية الفعلية ، وهذا المعنى من الصحة في الدفعيات والاجزاء المجتمعة في الوجود ، والا ففي التدريجيات لا يتصور اتصاف جزء منها بالمؤثرية الفعلية الا بفرض تدريجية الأثر أيضا بحصوله 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ويراد بها الصحة بمعنى قابلية الاجزاء السابقة للحوق الاجزاء اللاحقة منها بنحو يلتئم منها المركب ويترتب عليه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 الشك في صحة العبادة بعد أن كان أحد الأمور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من لحاظ المنشأ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تسبب الشك في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الصحة من جهة احتمال انتفاء ما اعتبر وجوده قيدا في العبادة كالشرط ، أو احتمال وجود ما اعتبر عدمه قيدا لها كالمانع ، أو احتمال وجود ما هو القاطع للهيئة المعتبرة فيها ، فلا شبهة في أنه يجري الأصل في طرف السبب ويستغنى به عن جريانه في المسبب وهو الصحة ، لان بجريان الأصل فيه يترتب 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تسبب الشك فيها من جهة احتمال وجود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القاطع اعتبر عدمه شرطا للهيئة المعتبرة في الصلاة فلا شبهة في أنه مع الشك يجري فيه الأصل ويترتب عليه بقاء الهيئة والصحة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يعتبر عدمه شرطا لها شرعا وانما قاطعيته من جهة مضادة وجوده عقلا أو عرفا مع الهيئة المعتبرة في الصلاة فلا مجرى فيه للأصل لعدم اجدائه في اثبات ترتب بقاء الهيئة والصحة الفعلية إلا على القول بالمثبت ، فينتهي الامر حينئذ إلى جريانه في نفس الهيئة الاتصالية المعتبرة في العبادة ، ويترتب على جريانه فيها الصحة الفعلية ، فان الهيئة ، حينئذ كسائر الاجزاء والشرائط ، فمتى أحرزت ولو بالأصل يترتب عليها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تسبب الشك في الصحة من جهة احتمال وجود ما يكون ضدا للعبادة ، فلا يجري الأصل بالنسبة إلى نفس السبب الذي هو الضد لمكان عدم اجدائه لاثبات صحة العبادة بعد كون الترتب فيه عقليا لا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المسبب وهو الصحة ، ففي جريان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اختاره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المنع هو ان المراد من الصحة المستصحبة للاجزاء ، ان كان هو الصحة الشأنية فهي مما لا يطرء فيه الشك حتى يستصحب للقطع ببقائها ولو مع القطع بعدم انضمام بقية الاجزاء والشرائط إلى الاجزاء الماضية فضلا عن الشك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الصحة بمعنى المؤثرية الفعلية ، فهي مما لا سبيل إلى استصحابها لعدم كون الصحة بهذا المعنى مما له حالة سابقة ، لأنها انما تكون في ظرف الاتيان بالمأمور به بما له من الاجزاء والشرائط وعدم الموانع والأضداد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مانعية الموجود لا يقين بالصحة الفعلية بمعنى المؤثرية للاجزاء السابقة حتى 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أفيد في غاية المتانة إذا كان الأثر المترتب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دفعي الحصول والتحقق عند تحقق الجزء الأخير من المركب ، اما لكون المؤثر الفعلي هو الجزء الأخير ، أو لتكون مؤثرية الفعلية لها منوطة بتحقق الجزء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تدريجية حصوله شيئا فشيئا من قبل الاجزاء بحيث يكون كل جزء مؤثرا في مرتبة منه إلى أن يتم اجزاء المركب ، فيتحقق تلك المرتبة من الأثر الخاص المترتب على المجموع ، كما لو كان الأثر من الحقائق التشكيكية المترتبة كل مرتبة منه على وجود جزء من اجزاء المركب التدريجي ، فلا قصور في استصحاب الصحة للاجزاء السابقة ، فإنه بتحقق أول جزء من العبادة تحقق الصحة والمؤثرية الفعلية فيتصف الجزء المأتى به بالمؤثرية ، وبوقوع مشكوك المانعية في الأثناء يشك في بقاء الصحة وانقطاعها ، فيجري فيها الاستصحاب كسائر الأمور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الصحة بالمعنى المزبور تبعا لمنشأ انتزاعها التدريجي تكون تدريجية ، فإذا علم بتحقق جزء أو جزئين يقطع بتحقق الصحة وبعد تحقق المشكوك المانعية يشك في بقاء الصحة بتلاحق بقية الاجزاء والشرائط ، فتستصحب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الحال في الصحة بمعنى موافقة الامر ، فإنه على ما ذكرنا لا قصور في استصحابها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القول بامكان المعلق وفعلية التكليف الجزء الأخير من المركب في ظرف الاتيان بالجزء الأول منه ولو بالتفكيك بين فعلية الامر المتعلق بالاجزاء وفاعليته ، وبين القول بعدم امكانه والمصير إلى تدريجية فعلية التكليف المتعلق باجزاء المركب بجعل فعلية التكليف بكل جزء في ظرف فاعليته الذي هو طرف الاتيان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فإنه بتبع تدريجية التكليف المتعلق بالاجراء يتدرج الموافقة الفعلية أيضا وبايجاد مشكوك المانعية مثلا في الأثناء يشك في بقاء الموافقة الفعلية التدريجية ، فيجرى فيها الاستصحاب على نحو جريانه في سائر الأمور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شرعية المستصحب حينئذ لكونه أمرا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مما امر وضعه ورفعه بيد الشارع ولو بتوسيط منشئه الذي هو امره وتكليفه ، ويكفي هذا المقدار من شرعية الأثر في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الحال في الصحة بمعنى قابلية الاجزاء السابقة </w:t>
      </w:r>
      <w:bookmarkStart w:id="82" w:name="pg16005_176847"/>
    </w:p>
    <w:p>
      <w:pPr>
        <w:pStyle w:val="BookText"/>
        <w:rPr/>
      </w:pPr>
      <w:bookmarkEnd w:id="82"/>
      <w:r>
        <w:rPr>
          <w:rFonts w:ascii="Amiri" w:hAnsi="Amiri" w:eastAsia="Amiri" w:cs="Amiri"/>
          <w:color w:val="111111"/>
          <w:sz w:val="28"/>
          <w:sz w:val="28"/>
          <w:szCs w:val="28"/>
          <w:rtl w:val="true"/>
          <w:lang w:bidi="ar-SA"/>
        </w:rPr>
        <w:t xml:space="preserve">المأتى بها للحوق بقية الاجزاء بها واتصافها بلحوق البقية بالمؤثرية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مما تم فيه أركانه ، لأنها أي الاجزاء السابقة قبل احتمال وجود المانع أو طرو مشكوك المانعية كانت مقطوعة صحتها بالمعنى المزبور وبعد احتمال وجود المانع يشك في بقائها على القابلية المزبورة فتستصحب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واسطة في الحقيقة بين الصحة الاقتضائية المحضة المجامعة مع اليقين بوجود المانع ، وبين الصحة الفعلية الدفعية أو التدريجية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يتوجه على هذا الاستصحاب اشكال المثبتية بلحاظ كون ترتب الصحة الفعلية للكل على بقاء القابلية المزبورة عقليا ، لا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بأنه من باب تطبيق الكبرى الشرعي على الصغريات فلا يكون من المثبت الممنوع فتأمل</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17563821_2142443653"/>
      <w:bookmarkStart w:id="84" w:name="_Toc28"/>
      <w:bookmarkEnd w:id="83"/>
      <w:r>
        <w:rPr>
          <w:rtl w:val="true"/>
        </w:rPr>
        <w:t xml:space="preserve">( </w:t>
      </w:r>
      <w:r>
        <w:rPr>
          <w:rtl w:val="true"/>
        </w:rPr>
        <w:t xml:space="preserve">التنبيه الرابع عشر </w:t>
      </w:r>
      <w:r>
        <w:rPr>
          <w:rtl w:val="true"/>
        </w:rPr>
        <w:t>)</w:t>
      </w:r>
      <w:bookmarkEnd w:id="84"/>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تمامية اخبار الباب في الدلالة على حجية الاستصحاب خصوصا بملاحظة الظاهر من الأسئلة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استفادة قاعدة اليقين منها ، وذلك بعد الجزم بعدم امكان شمولها لكل من القاعدة والاستصحاب بالخصوص ، بلحاظ ان قوام حقيقة الاستصحاب بارجاع الشك إلى المتيقن مسامحة وقوام القاعدة بارجاعه إليه دقة مع عدم تحمل عبارة واحدة في قوله لا تنقض اليقين بالشك لكلا النظرين واللحاظين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قصارى ما قبل أو يمكن ان يقال في شمول الاخبار لمورد القاعدتين دعوى كون اليقين فيها عبارة عن مطلق اليقين بشيء الأعم من الزائل والباقي حين الحكم بحرمة النقض ، مع اخذ متعلق اليقين والشك المقدر في العبارة مطلق الشيء الأعم من حدوثه وبقائه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مثله حكم صورة اليقين بالحدوث والشك فيه وصورة اليقين بالحدوث والشك في البقاء ، والأول مورد القاعدة ، والثاني 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لا يرد عليه ما أفيد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المنع عن شمول الاخبار لكل من الاستصحاب والقاعدة من دعوى عدم امكان الجمع بينهما في اللحاظ ، لا من جهة اليقين ، ولا من جهة المتيقن ، ولا من جهة النقض ، ولا من جهة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اليقين فلانه في الاستصحاب ملحوظ من حيث كونه طريقا ، وفى القاعدة يكون ملحوظا من حيث نفسه لبطلان كشفه مع تبدله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المتيقن فلانه في الاستصحاب كان معرى عن الزمان وغير مقيد به ، وفي القاعدة يكون مقيدا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النقض فلكونه في الاستصحاب باعتبار ما يقتضيه اليقين من الجري العملي على طبق المتيقن ، وفي القاعدة باعتبار نفس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الحكم فلان المجعول في الاستصحاب هو البناء العملي على ثبوت المتيقن في زمان الشك ، وفي القاعدة البناء العملي على ثبوته في زمان اليقين ، ومع تباين القاعدة مع الاستصحاب في هذه الجهات فلا يمكن ان يعمها اخبار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في كلا البابين لم يؤخذ الا طريقا وكاشفا في زمان وجوده فعلا أم سابقا ، كما أن المتيقن في البابين مجرد عن الزمان ، إذ لا يحتاج في القاعدة إلى أزيد من تعلق اليقين بالحدوث والشك فيه ، وحينئذ للقائل بالجمع بينهما بجامع واحد ان يقول إن المتيقن هو طبيعة العدالة مثلا الجامعة بين الحدوث والبقاء فان هذا المعنى ينطبق على مورد القاعدة والاستصحاب ولا يريد القائل باستفادتهما من عموم الاخبار الا هذا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النقض والحكم فالمراد بهما أيضا عدم نقض اليقين الجامع بين الزائل والباقي ولزوم الجري العملي على طبقه وان لم يكن اليقين موجودا حين الجري العملي كما في مورد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الاشكال على اخذ الجامع بين القاعدتين في استفادتهما من الاخبار بما ذكرناه أولا ، من محذور الجمع بين اللحاظين في عبارة واحدة في اللحاظ المقوم لاطلاق النقض في ارجاع الشك إلى المتقين لكونه في القاعدة حقيقي وفي الاستصحاب مسامحي لعدم تعلق الشك فيه بعين ما تعلق به اليقين دقة بل بقطعة أخرى تكون عينه مسامحة لا 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امكان الجمع بين هذين اللحاظين في كلام واحد فلا بد من أن يكون بأحد النحوين ، اما الدقى أو المسامحي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استفادة خصوص الاستصحاب </w:t>
      </w:r>
    </w:p>
    <w:p>
      <w:pPr>
        <w:pStyle w:val="BookText"/>
        <w:rPr/>
      </w:pPr>
      <w:r>
        <w:rPr>
          <w:rFonts w:ascii="Amiri" w:hAnsi="Amiri" w:eastAsia="Amiri" w:cs="Amiri"/>
          <w:color w:val="111111"/>
          <w:sz w:val="28"/>
          <w:sz w:val="28"/>
          <w:szCs w:val="28"/>
          <w:rtl w:val="true"/>
          <w:lang w:bidi="ar-SA"/>
        </w:rPr>
        <w:t xml:space="preserve">بقرينة الأسئلة الواردة في اخبار الباب وتطبيق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النقض على الاستصحاب ، فلا يمكن حينئذ استفادة القاعدة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نقول ان قوام الاستصحاب بعد أن كان باليقين بالثبوت والشك في البقاء ، كان التعبد به تعبدا ببقاء الشيء في ظرف الفراغ عن أصل ثبوته ، بخلافه في القاعدة فان التعبد بها ناظر إلى الحكم بأصل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اقتضاء الجمع بينهما للجمع بين لحاظ المتيقن في مرحلة التعبد مفروغ الثبوت والتحقق تارة ، وعدم لحاظه كذلك أخرى وحيث لا يمكن ذلك ، فلابد من أن يكون بأحد النحوين اما بإرادة خصوص القاعدة أو الاستصحاب ، فيتعين الثاني بقرينة الأسئلة والتطبيقات الواردة في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آخر في وجه عدم شمول الاخبار للقاعدة ، وهو ان الظاهر من كل عنوان مأخوذ في حيز الخطاب ومنه عنوان اليقين والشك في اخبار الباب ان يكون جريه بلحاظ حال النسبة الحكمية في الكلام ، ولازمه كونهما فعليا في ظرف الحكم والتعبد بعدم النقض ، ومثله مختص بالاستصحاب ، لان في مورد القاعدة لا يكون اليقين فعليا في ظرف التعبد بعدم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على هذا التقريب شبهة معارضة هذا الظهور مع ظهور النقض في النقض الحقيقي الملازم لحملها على إرادة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ترجيح الأول بملاحظة التطبيقات على النقض الادعائي فتدبر</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تذنيبان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أورد الشيخ قدس سره اشكالا على القاعدة على تقدير شمول اخبار الباب لها ، وحاصله معارضة القاعدة دائما مع الاستصحاب ، لأنه ما من مورد يشك في ثبوت ما تيقن به سابقا كعدالة زيد يوم الجمعة الا ويعلم بعدم وجوده قبله ، ومع هذا العلم بالعدم والشك في الثبوت يجري فيه استصحاب عدمه ، كما تجري فيه القاعدة فيتعارضان ، لان مقتضى القاعدة ترتيب اثر عدالة زيد يوم الجمعة ، ومقتضى الاستصحاب المزبور عدم ترتب اثر عدالته يوم الجمعة ، ومع هذه المعارضة الدائمية لا يثمر شمول الاخبار لها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بانتقاض اليقين السابق بالعدم باليقين بالوجود في ظرف حدوث اليقين ، فكانت القاعدة </w:t>
      </w:r>
    </w:p>
    <w:p>
      <w:pPr>
        <w:pStyle w:val="BookText"/>
        <w:rPr/>
      </w:pPr>
      <w:r>
        <w:rPr>
          <w:rFonts w:ascii="Amiri" w:hAnsi="Amiri" w:eastAsia="Amiri" w:cs="Amiri"/>
          <w:color w:val="111111"/>
          <w:sz w:val="28"/>
          <w:sz w:val="28"/>
          <w:szCs w:val="28"/>
          <w:rtl w:val="true"/>
          <w:lang w:bidi="ar-SA"/>
        </w:rPr>
        <w:t xml:space="preserve">مقتضية لاعتبار هذا اليقين الناقض لليقين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تبدل اليقين بالوجود فعلا بالشك ، يكون انتقاض اليقين السابق بالعدم مشكوكا فعلا ، حيث يشك في بقاء العدم السابق واستمراره إلى زمان اليقين الزائل وبعده 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يجاب عن اشكال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المعارضة دائمية كي توجب الغاء القاعدة بالمرة ، لأنه كثيرا يمكن فرض عدم جريان الاستصحاب ، اما لأجل توارد الحالتين أو من جهة عدم اليقين السابق ، اما لفرض الغفلة ، واما من جهة عدم الحالة السابقة ، فان في مثل تلك الموارد تجري القاعدة بلا معارضتها مع الاستصحاب</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بنينا على شمول اخبار الباب للقاعدة فلا شبهة في مورد اليقين بالثبوت والشك فيه كما في اليقين بعدالة زيد يوم الجمعة والشك فيها يوم الجمعة فيترتب آثار عدالته في يوم الجمعة من صحة الطلاق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صحة ترتيب اثر الاستصحاب عليه في فرض الشك في بقاء الحادث على تقدير حدوثه ، كما لو علم عدالة زيد يوم الجمعة فحصل له الشك بعد ذلك تارة في أصل عدالته ، أخرى في بقائها على تقدير ثبوتها ، حيث إن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أقربهما في النظر الجواز ، فان مجرد كون تطبيق إحدى القاعدتين على المورد في طول تطبيق الأخرى عليه لا يمنع عن ذلك ، إذ القاعدة على فرض مشموليتها للاخبار تكون بمنزلة الامارة المثبتة لأصل الثبوت وبذلك يتحقق موضوع الاستصحاب ، لان مفاد لا تنقض انما هو التعبد ببقاء ما ثبت عند الشك في بقائه ، فكل ثابت كان ثبوته بالوجدان أو بالتعبد إذا شك في بقائه يشمله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جرت القاعدة وأثبتت عدالة زيد يوم الجمعة تترتب على ثبوت عدالته يوم الجمعة جميع الآثار التي منها وجوب التعبد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الفرق بين ان يكون للقاعدة اثر عملي آخر غير وجوب التعبد بالبقاء الذي هو مفاد كبرى حرمة النقض ، وبين ان لا يكون لها اثر الا هذا الأثر الاستصحابي ، كما لو كان الأثر العملي لخصوص البقاء لا للحدوث فتجري القاعدة وبعد جريانها يترتب الحكم بالبقاء بمقتضى الاستصحاب فتأمل</w:t>
      </w:r>
      <w:r>
        <w:rPr>
          <w:rFonts w:eastAsia="Amiri" w:cs="Amiri" w:ascii="Amiri" w:hAnsi="Amiri"/>
          <w:color w:val="111111"/>
          <w:sz w:val="28"/>
          <w:szCs w:val="28"/>
          <w:rtl w:val="true"/>
          <w:lang w:bidi="ar-SA"/>
        </w:rPr>
        <w:t xml:space="preserve">. </w:t>
      </w:r>
      <w:bookmarkStart w:id="85" w:name="pg16005_176851"/>
    </w:p>
    <w:p>
      <w:pPr>
        <w:pStyle w:val="Heading2"/>
        <w:numPr>
          <w:ilvl w:val="1"/>
          <w:numId w:val="1"/>
        </w:numPr>
        <w:rPr/>
      </w:pPr>
      <w:bookmarkStart w:id="86" w:name="__RefHeading___Toc17563823_2142443653"/>
      <w:bookmarkStart w:id="87" w:name="_Toc29"/>
      <w:bookmarkEnd w:id="85"/>
      <w:bookmarkEnd w:id="86"/>
      <w:r>
        <w:rPr>
          <w:rtl w:val="true"/>
        </w:rPr>
        <w:t>التنبيه الخامس عشر</w:t>
      </w:r>
      <w:bookmarkEnd w:id="87"/>
    </w:p>
    <w:p>
      <w:pPr>
        <w:pStyle w:val="BookText"/>
        <w:rPr/>
      </w:pPr>
      <w:r>
        <w:rPr>
          <w:rFonts w:ascii="Amiri" w:hAnsi="Amiri" w:eastAsia="Amiri" w:cs="Amiri"/>
          <w:color w:val="111111"/>
          <w:sz w:val="28"/>
          <w:sz w:val="28"/>
          <w:szCs w:val="28"/>
          <w:rtl w:val="true"/>
          <w:lang w:bidi="ar-SA"/>
        </w:rPr>
        <w:t xml:space="preserve">قد اجرى بعضهم الاستصحاب عند تعذر بعض اجزاء المركب الارتباطي لاثبات وجوب الباقي المتمكن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تفصيل الكلام في تنبيهات الأقل والأكثر ، واجمال الكلام فيه في المقام ، هو انه بعد ما استشكل وجوب الاتيان بما عدى الجزء المتعذر نظرا إلى ارتفاع التكليف المتعلق بالمركب لأجل تعذر بعض اجزائه وعدم اطلاق لدليله يقتضي وجوب الاتيان بما عدى الجزء المتعذر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الاتيان بالباقي الممكن ،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 وتقريب التمسك به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مطلق الوجوب الجامع بين النفسي والغيري الثابت لما عدى الجزء المتعذر قبل تعذر الجزء وبعد طرو الاضطرار يشك في ارتفاع مطلق الوجوب الثابت للاجزاء الممكنة منها ، لاحتمال بقاء وجوبها ولو بتغيير صفة وجوبها 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الوجوب النفسي الثابت للكل بتسامح من العرف في موضوعه بجعله عبارة عن الأعم من الواجد للجزء المتعذر أو الفاقد</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نظير استصحاب كرية الماء الذي نقص منه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الوجوب النفسي المردد بين تعلقه بالمركب على أن يكون المتعذر جزء له مطلقا ليسقط الوجوب عن البقية بتعذر الجزء ، وبين تعلقه به على أن يكون المتعذر جزءا اختياريا له ليبقى الوجوب بعد تعذره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الوجوب الضمني النفسي الثابت للاجزاء الممكنة منها سابقا في ضمن وجوب الكل ، حيث يشك في بقاء هذه المرتبة من الوجوب وارتفاعها فيستصحب وان كان يستتبع بقائه عند ارتفاع الوجوب عن الجزء المتعذر تبدل حده السابق بحد آخر ، نظير استصحاب بقاء مرتبة من اللون المتحقق في ضمن اللون الشديد المقطوع ارتفاعه إذا شك في ارتفاعها أو بقائها ولو بحد آخر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التقريب الأول مضافا إلى ما فيه من منع كون وجوب الجزء وجوبا غيريا ، لمنع مناط المقدمية للاجزاء كما حققناه في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ويكون من استصحاب القسم الثاني من استصحاب الكلى إذا كان ثبوت كل واحد من نحوي الوجوب مشكوكا بحيث يكون الثابت مرددا من الأول بين ما هو مقطوع الارتفاع في الزمان الثاني ، وما هو مقطوع البقاء ، كالحدث المردد بين الأصغر والأكبر بعد فعل ما يوجب رفع الأصغر ، وليس الامر كذلك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قبيل استصحاب القسم الثالث من الكلي الذي كان الشك في بقاء الكلى لاحتمال وجود فرد آخر مقارنا لارتفاع الفرد المعلوم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ثبوته سابقا انما هو الوجوب الغيري الذي علم بارتفاعه ، والمحتمل بقائه هو الوجوب النفسي لاحتمال مقارنة مناطه لمناط الغيرية أو قيام مناطه مقام مناطها ، والاستصحاب في مثله غير جار قطعا الا إذا كان المحتمل بقائه من مراتب الفرد الذي ارتفع ، بان يكون من الحقائق التشكيكية شدة وضعفا ، وليس المقام من ذلك أيضا لوضوح مبائنة الوجوب النفسي وكونه غير سنخ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بقاء وجوب الاجزاء المتمكن منها مسبب عن الشك في بقاء المتعذر على جزئيته حال تعذره ، فأصالة بقاء جزئيته للمركب يقتضى سقوط التكليف عن البقية ، ومعه لا ينتهي المجال إلى استصحاب بقاء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مثبتية الأصل المزبور باعتبار ان ترتب سقوط التكليف عن البقية من اللوازم العقلية للاضطرار إلى ترك الكل الذي هو من اللوازم العقلية لترك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كذلك لولا كونه من اللوازم الأعم من الواقع والظاهر ، والا فلا ضير في ذلك ، نظير وجوب الإطاعة الذي هو من لوازم مطلق الوجوب الأعم من الواقع والظاهر ، فإنه كما أن من لوازم ثبوت الجزئية المطلقة للمتعذر واقعا سقوط التكليف عن الكل بتعذره لاقتضاء تعذره تعذر الكل والمركب ، كذلك من لوازم الجزئية الظاهرية أيضا سقوط التكليف الظاهري عن الكل بالاضطرار إلى ترك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معنى لاستصحاب الجزئية للمتعذر في حال تعذره ، لأنه بحسب مقام الدخل في المصلحة امر تكويني لا تناله يد التشريع ، وبالنسبة إلى التكليف الفعلي الذي هو منشأ انتزاع جزئيته الفعلية للمأمور به لا يكون التكليف قابلا للثبوت للقطع بارتفاعه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الجزئية لا يختص اعتبارها بالنحوين المزبورين ، بل لها اعتبار ثالث وهو اعتبار دخلها في المجعول عند جعل المركب واختراعه ، وفى هذه المرحلة كانت مما امر رفعه ووضعه بيد الشارع فان للشارع في مرحلة جعل المركب اعتباره بنحو يدخل فيه الجزء المتعذر ، كما أن له اعتباره بنحو لا يدخل فيه ، وان كان منشأ هذا الاعتبار هي المصالح الواقعية ، وحينئذ فإذا كانت بهذا الاعتبار من المجعولات الشرعية فلا جرم يجري فيها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فيرد عليه انه لو يجدي ، فإنما هو إذا كان المتعذر من غير الاجزاء الركنية ، والا فيقطع بارتفاع الحكم ، ومعه لابد وأن يكون الشك في البقاء متعلقا بشخص حكم آخر محتمل التحقق حين وجود الحكم الأول أو محتمل الحدوث حين ارتفاعه ولو لاحتمال حدوث مناط آخر في البين ، مع وضوح الفرق بين المقام وبين استصحاب الكرية للماء ، فان منشأ الشك في ذهاب الكرية هناك انما هو ذهاب البعض الذي احتمل دخله في وصف الكرية ، بخلاف المقام فان منشأ الشك في وجوب البقية ليس هو تعذر الجزء ، وانما منشأه هو الشك في جزئية المتعذر للمركب في حال تعذره مع الجزم بجزئيته للمركب قبل تعذره ودخله في شخص التكليف المتعلق بالمركب ، ومع هذا لا مجال لمقايسته المقام بما هناك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 عليه بأنه من أردء أنحاء المثبت ، ولعله من جهة اقتضائه لاثبات كون متعلق التكليف عند تعذر الجزء ، ما عدى الجزء المتعذر ، والا فلا نفهم وجها لمثبتيته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ان المقصود في المقام من الاستصحاب انما هو مجرد اثبات التكليف للبقية ، لا اثبات كون موضوع التكليف من الأول هو الواجد للجزء في خصوص حال التمكن كي يتوجه شبهة المثبتية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للاستصحاب ، فالظاهر أنه لا بأس به في بعض فروض المسألة فيما كان الشك في بقاء وجوب البقية من جهة احتمال وجود مناط آخر يقتضي تبدل حده الضمني بحد آخر مستقل أو احتمال تبدل المناط السابق عند تعذر الجزء بمناط آخر مستقل يقتضي استقلال البقية في الوجوب ، إذ في أمثال ذلك لا مانع من جريان الاستصحاب ، لكونه من استصحاب الذات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المحفوظة بين الحدين الباقية دقة ولو في ضمن حد آخر ، نظير استصحاب بقاء أصل اللون المتحقق في ضمن الشديد منه سابقا فتدبر</w:t>
      </w:r>
      <w:r>
        <w:rPr>
          <w:rFonts w:eastAsia="Amiri" w:cs="Amiri" w:ascii="Amiri" w:hAnsi="Amiri"/>
          <w:color w:val="111111"/>
          <w:sz w:val="28"/>
          <w:szCs w:val="28"/>
          <w:rtl w:val="true"/>
          <w:lang w:bidi="ar-SA"/>
        </w:rPr>
        <w:t xml:space="preserve">. </w:t>
      </w:r>
      <w:bookmarkStart w:id="88" w:name="pg16005_176855"/>
    </w:p>
    <w:p>
      <w:pPr>
        <w:pStyle w:val="Heading2"/>
        <w:numPr>
          <w:ilvl w:val="1"/>
          <w:numId w:val="1"/>
        </w:numPr>
        <w:rPr/>
      </w:pPr>
      <w:bookmarkStart w:id="89" w:name="__RefHeading___Toc17563825_2142443653"/>
      <w:bookmarkStart w:id="90" w:name="_Toc30"/>
      <w:bookmarkEnd w:id="88"/>
      <w:bookmarkEnd w:id="89"/>
      <w:r>
        <w:rPr>
          <w:rtl w:val="true"/>
        </w:rPr>
        <w:t>فهرس مطالب</w:t>
      </w:r>
      <w:bookmarkEnd w:id="90"/>
    </w:p>
    <w:p>
      <w:pPr>
        <w:pStyle w:val="BookText"/>
        <w:rPr/>
      </w:pPr>
      <w:r>
        <w:rPr>
          <w:rFonts w:ascii="Amiri" w:hAnsi="Amiri" w:eastAsia="Amiri" w:cs="Amiri"/>
          <w:color w:val="111111"/>
          <w:sz w:val="28"/>
          <w:sz w:val="28"/>
          <w:szCs w:val="28"/>
          <w:rtl w:val="true"/>
          <w:lang w:bidi="ar-SA"/>
        </w:rPr>
        <w:t>في تعريف الاستصحاب والاشكال على تعاريف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في النتائج المترتبة على بعض التعاريف مثل حكومة الاستصحاب على سائر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في تضعيف جعل الاستصحاب من الادّلة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هل الاستصحاب من المسائل الاصولية او القواعد الفقهيّة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في انّ الاستصحاب من المسائل الاصولية وبيان الدليل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في الفرق بين الاستصحاب وقاعدة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في اعتبار اتّحاد القضيّة المتيقّنة والمشكوكة في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الاشكال في استصحاب الاحكام الكليّة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في دفع الاشكال عن استصحاب الاحكام الكلية والايراد على الاخوند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في اعتبار فعليّة اليقين والشك في الاستصحاب على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في بيان الثمرة بين القولين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في ابطال الثمرة بين القولين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في بيان اقسام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في بيان الاقوال في اقسام الاستصحاب وبيان تفصيل الشيخ 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في استصحاب الاحكام المستكشفة من الاحكام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في الاشكال الاوّل والثاني على التفصيل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في جريان الاستصحاب في الحكم المستكشف من 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في جريان الاستصحاب في الحكم المستكشف من حكم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في عدم تصوّر الشك في العقليات الوجدانية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الحقّ عدم جريان الاستصحاب في الموضوعات العقليّة وفاقاً للشيخ 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النزاع في حجية الاستصحاب مختّص بالوجودية او يشمل العدميّة ايضاً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اصالة عدم القرينة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في اصالة عدم النقل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في اصالة عدم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في بيان الاشكال في استصحاب الامور العدميّة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في التفصيل المذكور في الامور العدميّة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في ادلّة الاستصحاب من الاجماع وبناء العرف والعقلاء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في الاستدلال بالسيرة العقلائية على 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في وجوب الردع عن هذه السيرة العقلائية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في دلالة الآيات الناهية الرادعة عن هذه السيرة ونقل كلام الاخوند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في الاستدلال على حجية الاستصحاب بالاخبار المستفيضة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في بيان صحيحة زرارة على 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في عدم توقف الاستدلال بالرواية على تعيين الجزاء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في عدم اختصاص الرواية بباب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في استفادة تعميم الحجيّة من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في الاستدلال بصحيحة اخرى مضمرة لزرارة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في تقريب الاستدلال بهذه الصحيحة وبيان الاشكال في الموضعين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في التفصّى عن الاشكال بوجوه ، منها أنّ حسن التعليل من جهة الاجزاء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في نقل كلام المحقّق الخراساني في التفصيّ عن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في التفصيّ عن الاشكال بانّ حسن التعليل بلحاظ انّ الشرط هو 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في حسن التعليل من جهة انّ في باب الطهارة المانع هو العلم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في الوجوه الخمسة للجمع بين الادلّة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في اختيار الوجه الخامس وبيان الدليل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في الاستدلال لحجيّة الاستصحاب بصحيحة ثالثة لزراره بقوله اذا لم يدر في ثلاث هو الى آخره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في الاشكال على الاستدلال بالصحيحة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في حمل الرواية على التقيّة وبيان الاشكال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دفع الاشكال عن الاستدلال بالرواية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الاشكال في صحة تطبيق الاستصحاب على ركعات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الاستدلال لحجيّة الاستصحاب برواية الخصال بسنده عن محمد ابن مسلم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في الاستدلال لحجيّة الاستصحاب بمكاتبة علي ابن محمد القاساني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في الاستدلال لحجيّة الاستصحاب برواية عبداللّه ابن سنان وموثق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حجيّة الاستصحاب باخبار الحلّ والطهارة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في تقريب استفادة القواعد الثلاثة من اخبار الحلّ والطهارة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 تقريب امتناع استفادة القواعد الثلاثة من اخبار الحلّ والطهارة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تحقيق الكلام في مفاد اخبار الحلّ والطهارة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في حصر مفاد اخبار الحلّ والطهارة بالقاعدة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في مقدار دلالة هذه الاخبار وعمومها للاقسام المتصوّرة للاستصحاب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في تقريب اختصاص حجيّة الاستصحاب بالشكّ في الرافع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 تقريب التفصيل بين الشك في المقتضى والرافع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في بطلان التفصيل بين الشكّ في الرافع والمقتضى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تحقيق الكلام في العناية المصححّة لاضافة النقض الى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في الثمرة بين هذين المسلكين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فيما ورد على القول بالتفصيل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في التفصيل المنسوب الى الفاضل التوني ره بين الاحكام التكليفية والوضعية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في حقيقة الاحكام الوضعيّة وبيان مجعوليّتها وانتزاعيتها وتفصيل اقسامها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في عدم مجعولية الاحكام التكليفيّة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في تحقيق الكلام حول الاحكام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في الشرطية والمانعية والجزئية للواجب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في الشرط والسببيّة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في السببيّة والشرطية للتكليف او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في الصحة والفساد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في الطهارة والنجاسة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الرخصة والعزيمة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الحجيّة بمعنى منشئية الشيء لقطع عذر العبد ومصححيته لاستحقاق العقوبة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في الحجية بمعنى الوسطيّة للاثبات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في الملكية والزوجية ونحوهما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في القضاؤة والولاية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في الوكالة والنيابة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في التنبيه الاوّل والثاني من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في جريان الاستصحاب في مؤديات الأمارة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في استصحاب مؤديات الطرق والامارات وبيان صحة كلام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في اشكال بعض الاعاظم على المحقق الخراساني 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في دفع ما اورد على المحقق الخراساني 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في تقريب آخر لاستصحاب مؤديات الامارات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في تقريب آخر ايضاً لاستصحاب مؤديات الامارات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في عدم جريان الاستصحاب في مؤديات الاصول وبيان التنبيه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في التنبيه الثالث من تنبيهات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في الاشكال على استصحاب الفرد المردّد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تقريب اشكال بعض الاعاظم على استصحاب الفرد المردّد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الجواب عن اشكال بعض الاعاظم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في القسم الاوّل من اقسام استصحاب الكلّي وصحة استصحاب الكلّي المتحقق في ضمن فرد بعينه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في القسم الثاني من اقسام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في بيان الاشكالات على استصحاب الكلّي ودفعها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في الشبهة العبائية المعروفة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في دفع الشهة العبائية المعروفة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في القسم الثالث من اقسام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في الاشكالات على القسم الثالث من اقسام استصحاب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في التذنيب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التذنيب الثاني في استصحاب الحدث المردّد بين الاصغر والاكبر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اشكال الفاضل التوني ره في اصالة عدم التزكية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التنبيه الرابع في استصحاب الامور التدريجية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استصحاب الزمان وما يعرضه من العتاوين الطارية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في استصحاب الامور الغير القّارة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في استصحاب الامور المقيّدة بالزمان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التنبيه الخامس في استصحاب التعليقي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في الاشكالات الواردة على الاستصحاب التعليقي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في دفع الاشكالات الواردة على الاستصحاب التعليقي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التنبيه السادس في استصحاب احكام الشرايع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فيما يورد على استصحاب احكام الشرايع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في دفع ما يورد على استصحاب احكام الشرايع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التنبيه السابع في الاصل 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في الفرق بين الاصول والامارات في حجيّة المثبتات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في حجيّة الاصل المثبت مع خفاء الواسطة بناء على قول الشيخ 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في الفروع التّي توهم ابتنائها على الاصل 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في جريان الاستصحاب في الاجزاء والشرائط وقيود المأمور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التنبيه الثامن في اعتبار ان يكون المستصحب ذا اثر عملي بلحاظ ابقائه حين توجيه الخطاب بلا تنقض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التنبيه التاسع في تعاقب الحادثين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في اصالة تأخر الحادث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في مجرى استصحاب العدم الازلي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في عدم جريان استصحاب العدم في مفاد المعدولة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اقسام الجهل بالتاريخ وجريان الاستصحاب في مجهولي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في عدم جريان الاستصحاب في معمولي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في تقريب عدم جريان الاستصحاب في مجهولي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في عدم جريان الاصل في مجهولي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تقريب آخر للمحقّق الخراساني ره في مجهولي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الجواب عن شبهة المحقق الخراساني ره في مجهولى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في دفع شبهة بعض الاعلام 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في تقريب عدم جريان الاستصحاب في الحادثين المتضاديّن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في بيان وجوه لعدم جريان الاستصحاب في المتضادين المجهولين تاريخهما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التنبيه العاشر في اعتبار ترتّب اثر عملي حين الاستصحاب ولو بوسائط عديدة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التنبيه الحادي عشر في جريان الاستصحاب في الامور الاعتقادية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في الجواب عن تمسك الكتابي باستصحاب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التنبيه الثاني عشر في استصحاب حكم 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في الامور المتقيّدة بالزمان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في تشخيص مصبّ العموم الزماني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في تأسيس الاصل عند الشك في مصّب العموم الزماني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التنبيه الثالث عشر في استصحاب صحة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التنبيه الرابع عشر في عدم شمول اخبار الباب لقاعدة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في عدم امكان شمول اخبار الباب للقاعدتين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الخامس عشر في استصحاب حكم المركّب عند تعذّر بعض اجزائه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 من</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IRNazanin" w:hAnsi="IRNazanin" w:eastAsia="IRNazanin"/>
          <w:color w:val="111111"/>
          <w:sz w:val="28"/>
          <w:sz w:val="28"/>
          <w:szCs w:val="28"/>
          <w:rtl w:val="true"/>
          <w:lang w:bidi="fa-IR"/>
        </w:rPr>
        <w:t>من كتاب نهاية الافکار</w:t>
      </w:r>
    </w:p>
    <w:p>
      <w:pPr>
        <w:pStyle w:val="BookText"/>
        <w:rPr/>
      </w:pPr>
      <w:r>
        <w:rPr>
          <w:rFonts w:ascii="Amiri" w:hAnsi="Amiri" w:eastAsia="Amiri" w:cs="Amiri"/>
          <w:color w:val="111111"/>
          <w:sz w:val="28"/>
          <w:sz w:val="28"/>
          <w:szCs w:val="28"/>
          <w:rtl w:val="true"/>
          <w:lang w:bidi="ar-SA"/>
        </w:rPr>
        <w:t>في مبحث الاستصحاب والتعادل والتراجيح</w:t>
      </w:r>
    </w:p>
    <w:p>
      <w:pPr>
        <w:pStyle w:val="BookText"/>
        <w:rPr/>
      </w:pPr>
      <w:r>
        <w:rPr>
          <w:rFonts w:ascii="Amiri" w:hAnsi="Amiri" w:eastAsia="Amiri" w:cs="Amiri"/>
          <w:color w:val="111111"/>
          <w:sz w:val="28"/>
          <w:sz w:val="28"/>
          <w:szCs w:val="28"/>
          <w:rtl w:val="true"/>
          <w:lang w:bidi="ar-SA"/>
        </w:rPr>
        <w:t>لحضرة</w:t>
      </w:r>
    </w:p>
    <w:p>
      <w:pPr>
        <w:pStyle w:val="BookText"/>
        <w:rPr/>
      </w:pPr>
      <w:r>
        <w:rPr>
          <w:rFonts w:ascii="Amiri" w:hAnsi="Amiri" w:eastAsia="Amiri" w:cs="Amiri"/>
          <w:color w:val="111111"/>
          <w:sz w:val="28"/>
          <w:sz w:val="28"/>
          <w:szCs w:val="28"/>
          <w:rtl w:val="true"/>
          <w:lang w:bidi="ar-SA"/>
        </w:rPr>
        <w:t>حجة الاسلام والمسلمين آية الله في العالمين الورع التقي</w:t>
      </w:r>
    </w:p>
    <w:p>
      <w:pPr>
        <w:pStyle w:val="BookText"/>
        <w:rPr/>
      </w:pPr>
      <w:r>
        <w:rPr>
          <w:rFonts w:ascii="Amiri" w:hAnsi="Amiri" w:eastAsia="Amiri" w:cs="Amiri"/>
          <w:color w:val="111111"/>
          <w:sz w:val="28"/>
          <w:sz w:val="28"/>
          <w:szCs w:val="28"/>
          <w:rtl w:val="true"/>
          <w:lang w:bidi="ar-SA"/>
        </w:rPr>
        <w:t>الشيخ محمد تقى البروجردى قدس سره</w:t>
      </w:r>
    </w:p>
    <w:p>
      <w:pPr>
        <w:pStyle w:val="BookText"/>
        <w:rPr/>
      </w:pPr>
      <w:r>
        <w:rPr>
          <w:rFonts w:ascii="IRNazanin" w:hAnsi="IRNazanin" w:eastAsia="IRNazanin"/>
          <w:color w:val="111111"/>
          <w:sz w:val="28"/>
          <w:sz w:val="28"/>
          <w:szCs w:val="28"/>
          <w:rtl w:val="true"/>
          <w:lang w:bidi="fa-IR"/>
        </w:rPr>
        <w:t>تقریر</w:t>
      </w:r>
    </w:p>
    <w:p>
      <w:pPr>
        <w:pStyle w:val="BookText"/>
        <w:rPr/>
      </w:pPr>
      <w:r>
        <w:rPr>
          <w:rFonts w:ascii="Amiri" w:hAnsi="Amiri" w:eastAsia="Amiri" w:cs="Amiri"/>
          <w:color w:val="111111"/>
          <w:sz w:val="28"/>
          <w:sz w:val="28"/>
          <w:szCs w:val="28"/>
          <w:rtl w:val="true"/>
          <w:lang w:bidi="ar-SA"/>
        </w:rPr>
        <w:t>بحث استاذ الفقهاء والمجتهدين آيه الله العظمى</w:t>
      </w:r>
    </w:p>
    <w:p>
      <w:pPr>
        <w:pStyle w:val="BookText"/>
        <w:rPr/>
      </w:pPr>
      <w:r>
        <w:rPr>
          <w:rFonts w:ascii="Amiri" w:hAnsi="Amiri" w:eastAsia="Amiri" w:cs="Amiri"/>
          <w:color w:val="111111"/>
          <w:sz w:val="28"/>
          <w:sz w:val="28"/>
          <w:szCs w:val="28"/>
          <w:rtl w:val="true"/>
          <w:lang w:bidi="ar-SA"/>
        </w:rPr>
        <w:t>الشيخ ضياء الدين العراقي</w:t>
      </w:r>
    </w:p>
    <w:p>
      <w:pPr>
        <w:pStyle w:val="BookText"/>
        <w:rPr/>
      </w:pPr>
      <w:r>
        <w:rPr>
          <w:rFonts w:ascii="IRNazanin" w:hAnsi="IRNazanin" w:eastAsia="IRNazanin"/>
          <w:color w:val="111111"/>
          <w:sz w:val="28"/>
          <w:sz w:val="28"/>
          <w:szCs w:val="28"/>
          <w:rtl w:val="true"/>
          <w:lang w:bidi="fa-IR"/>
        </w:rPr>
        <w:t>قدس سره</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جماعة المدرسين في الحوزة العلمية في قم المقدسة</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1" w:name="pg16005_176863"/>
    </w:p>
    <w:p>
      <w:pPr>
        <w:pStyle w:val="Heading2"/>
        <w:numPr>
          <w:ilvl w:val="1"/>
          <w:numId w:val="1"/>
        </w:numPr>
        <w:rPr/>
      </w:pPr>
      <w:bookmarkStart w:id="92" w:name="__RefHeading___Toc17563827_2142443653"/>
      <w:bookmarkStart w:id="93" w:name="_Toc31"/>
      <w:bookmarkEnd w:id="91"/>
      <w:bookmarkEnd w:id="92"/>
      <w:r>
        <w:rPr>
          <w:rtl w:val="true"/>
        </w:rPr>
        <w:t>في معنی بقاء الموضوع في الاستصحاب</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فيها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اشتهر في كلماتهم اعتبار القطع ببقاء الموضوع الذي هو معروض المستصحب في الزمان اللاحق على النحو الذي كان معروضاً له سابقاً في جريان الاستصحاب حتى انه صار مثل هذه الجهة في الوضوح عندهم كالنار على المنار وكالشمس في رابعة النهار ، غير انهم اختلفوا في ان المدار في البقاء بالنظر العقلى او الدليلي او النظر العرفي بحسب مرتكزاتهم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فيا افادوه ظهور اخبار الباب في كون قوام حقيقته باتحاد القضية المتيقنة مع القضية المشكوكة موضوعا ومحمولا ، بل هذه الجهة الاتحاد من من مقتضيات طبع الاستصحاب ولو كان اعتباره من باب افادته الظن او من باب بناء العقلاء ، فعلى جميع المسالك لا بد في الاستصحاب من الاتحاد المزبور بين القضيتين ، والا فمع اختلافهما موضوعاً او محمولا فلا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التزموا بلزوم احراز الموضوع في الزمان اللاحق في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ان غاية ما يقتضيه البرهان المزبور أنما هو اعتبار الجزم بتعلق الشك في القضية المشكوكة بعين ما تعلق به اليقين السابق في القضية المتيقنة ، وفي هذا المقدار لا يحتاج الى احراز وجود الموضوع خارجاً والجزم به في جريان الاستصحاب ، بل يكفي في هذا الاتحاد احتمال بقاء الموضوع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مع هذا الاحتمال يصدق الشك في بقاء ما تيقن بثبوته سابقاً بماله من الخصوصية فيكون الشك متعلقاً بعين ما تعلق به اليقين السابق حتى في المحمولات الثانوية والاوصاف الخارجية كمدالة زيد وقيام عمرو او سواد جسم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بعدالة زيد مثلا وشك في بقانها يجري فيها الاستصحاب ولو مع الشك في بقاء زيد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في اتحاد القضيتين انما هو تعلق الشك بما تعلق به اليقين السابق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94" w:name="pg16005_176864"/>
    </w:p>
    <w:p>
      <w:pPr>
        <w:pStyle w:val="Heading2"/>
        <w:numPr>
          <w:ilvl w:val="1"/>
          <w:numId w:val="1"/>
        </w:numPr>
        <w:rPr/>
      </w:pPr>
      <w:bookmarkStart w:id="95" w:name="__RefHeading___Toc17563829_2142443653"/>
      <w:bookmarkStart w:id="96" w:name="_Toc32"/>
      <w:bookmarkEnd w:id="94"/>
      <w:bookmarkEnd w:id="95"/>
      <w:r>
        <w:rPr>
          <w:rtl w:val="true"/>
        </w:rPr>
        <w:t>هل يشترط استعداد موضوع الاستصحاب للبقاء ام لا</w:t>
      </w:r>
      <w:bookmarkEnd w:id="96"/>
    </w:p>
    <w:p>
      <w:pPr>
        <w:pStyle w:val="BookText"/>
        <w:rPr/>
      </w:pPr>
      <w:r>
        <w:rPr>
          <w:rFonts w:ascii="Amiri" w:hAnsi="Amiri" w:eastAsia="Amiri" w:cs="Amiri"/>
          <w:color w:val="111111"/>
          <w:sz w:val="28"/>
          <w:sz w:val="28"/>
          <w:szCs w:val="28"/>
          <w:rtl w:val="true"/>
          <w:lang w:bidi="ar-SA"/>
        </w:rPr>
        <w:t xml:space="preserve">وهذا المعنى كما يصدق في الشك في العارض والمحمول من جهة الشك في طرو المانع على نفس المارض في ظرف اليقين بوجود معروضه ، كذلك يصدق عند الشك فيه من جهة الشك في بقاء معروضه ، اذ القضية المتيقنة هي عدالة زيد وهي بعينها مما تعلق به الشك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اعتبار ازيد من الاتحاد بين القضيتين موضوعا ومحمولا ، فلا يحتاج فى التعبد الاستصحابي الى احراز بقاء الموضوع خارجا ، بل يكفيه مجرد الشك في بقاء المحمول والمعارض ولو مع الشك في بقاء موضوعه ومعروضه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المستصحب هو الوجود المحمولي او الوجود الرابط ، فانه على كل تقدير يكفي في التعبد الاستصحابي مجرد اتحاد المتيقن والمشكوك ولا يحتاج الى احراز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يحتاج الى احراز وجود الموضوع احياناً فيما اذا كان الاثر مما يحتاج فى ترتبه الى تطبيق الموضوع المتعبد به خارجا ، كاكرامه و اطعامه والاقتداء به، لا مثل التقليد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الخصوصية في كبرى الاثر تقتضي تطبيق موضوعه خارجا ، والا فطبع الاستصحاب لا يقتضي اكثر من اتحاد المتيقن والمشكوك ، ولذا لو لم يكن الاثر مما يحتاج في ترتبه الى احراز بقاء موضوع المستصحب خارجاً كجواز التقليد عند عدالة المجتهد او إطعام الفقير عند بقاء عدالة زيد، يكتفى في استصحاب عدالته بصرف وحدة القضية المتيقنة والمشكوكة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باختصاص اخبار الباب صرفا او انصرافاً بصورة اليقين باستعداد المستصحب للبقاء والشك في الرافع لا بد في جريان الاستصحاب في الاعراض والمحمولات الثانوية من احراز بقاء الموضوع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بقائه يشك في استعداد العرض المتقوم به للبقاء ، لامتناع بقاء العرض بلا موضوع او انتقاله من محله المتقوم به الى محل آخر ، ومع الشك في استعداده للبقاء لا يجري فيــــــه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استدلاله على مدعاه بقوله لانه لو لم يعلم بتحققه لاحقا فإذا اريد ابقاء المستصحب العــــــارض له المتقوم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يبقى في غير محل وموضوع وهو مجال واما ان يبقى في موضوع غير</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موضوع السابق وهو ايضاً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تشبته بالبرهان المزبور انما هومن جهة ملازمة الشك في بقاء الموضوع للشك في استعداد العرض القائم به للبقاء لامتناع بقائه بلا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افاده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مسلكه من تخصيص الاستصحاب بخصوص الشك في الرافع في غاية المتانة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اشكال الكفاية بان الكلام في البقاء التعبدي لا في الحقيقي والبرهان المزبور انما يتم في الثاني دون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البقاء التعبدي الى لزوم ترتيب اثر البقاء في الظاهر ، ولا استحالة فيه مع الشك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يحتمل من مثل الشيخ الذي هو خريط هذه الصناعة الغفلة عن الفرق بين البقاء الحقيقى والتعبدي كي يورد عليه الاشكال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الاعلام مع سلوكه مسلك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لا تنقض بصورة الشك في الرافع بعد احراز استعداد المستصحب للبقاء اعرض عن الكبرى العقلية المزبورة واتكل في اعتبار بقاء الموضوع بكبرى اتحاد القضيتين حتى اورد على الشيخ بأن التشبث بالكبرى المقلية لاعتبار بقاء الموضوع تبعيد للمسافة من غير وجه يقتضيه ، لامكان اثبات المدعى بنفس اتحاد كبرى القضيتين بلا احتياج الى ضم الكبري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هذا المسلك لا محيص من تبعيد هذه المسافة وبدونه لا يمكن اثبات المدعى بنفس كبرى اتحاد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هذه الجهة من الثمرات المترتبة على المسلكين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من تعميم لا تنقض لصورة الشك في المقتضى والرافع لا يحتاج الى احراز وجود الموضوع لاحقا حتى في استصحاب المحمولات الثانوية ، إلا في الموارد المحتاجة إلى تطبيق الموضوع خارجا فيمقام ترتيب الاثر العملى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اقتضاء التعبد الاستصحابي ذلك ، بل من جهة خصوصية في كبرى الاثر في ترتبه على مفاد كان الناقصة من نحو اتصاف الموجود بوصف كذا كالعالمية والعادلية ، نظير وجوب إكرامه وإطعامه وقبول شهادته خصوصاً على القول بأن مفاد لا تنقض عبارة عن جعل المائل وإن العمل المترتب عليه من شؤن إطاعة الامر الظاهرى المستفاد من جعل المماثل ، فان الاحراز المزبور</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حينئذ شرط لتطبيق كبرى حرمة النقض فيمقام الامتثال ، لا انه شرط لاصل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بالتخصيص بالشك في الرافع بعد احراز استعداد البقاء ، فلابد في اصل التعبد الاستصحابى من الجزم ببقاء الموضوع ، والا فمع الشك فيه لا استصحاب، لملازمة الشك في وجود الموضوع لاحقا للشك في استعداد العرض القائم به للبقاء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في ذلك بين ان يكون الاثر لنفس العارض فقط، او لمجموع العارض والمعروض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المعروض بنفسه مجرى للاصل ، وبين عدم كونه مجرى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الشك في العارض والمحمول مسببا عن الشك في بقاء معروضه وموضوعه بترتب شرعي ام عقلى و بين كونه مسبباً غير الشك في بقاء موضوعه ، كالشك في عدالة زيد لاحتمال فسقه مع الشك فى حيوته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لا يجري الاستصحاب فيه ولو كان موضوعه بنفسه مجرى للاصل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جريان الاصل في نفس العارض والمحمول من احراز استعداد المستصحب للبقاء ، ومع الشك في الموضوع يشك في استداد العارض والمحمول للبقاء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كون موضوعه بنفسه محطا للاصل ، لعدم وفاء الاصل الجاري فيه لاثبات استعداد المستصحب للبقاء الا على الفول بالمثيت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الشك فيه مسبباً شرعيا عن الشك في بقاء موضوعه ، كالشك في مطهرية الماء لاجل الشك في بقائه على كريته او اطلاقه يجري الاصل في موضوعه ويترتب عليه آثار المحمول المترتب عليه ، بلا مجال لجريانه في محموله ، وذلك لا من جهة حكومة الاصل الموضوعى على الاصل الحكمي ، بل من جهة عدم كونه بنفسه مجرى الاصل ولو مع قطع قطع النظر عن حكومة الاصل الموضوعي ، بلحاظ عدم احراز استعداده للبقاء مع الشك 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فيها اذا كان الشك فيه مسبباً عن سبب غير الشك في بقاء موضوعه كالشك في عدالة زيد لا حتمال فسقه الشك في حيوته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الشيخ قده وبعض آخر جريان الاستصحاب في هذا الفرض في الموضوع والمحمول ، في فرض كون الاثر المجموعها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يكفي في استصحاب العدالة حينئذ الشك في بقائها على تقدير الحيوة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نظرا الى ان موضوع العدالة انما هو زيد على تقدير الحيوة ، لا ان الموضوع هو زيد مطلقا حيا كان او ميتا ، وليس المستصحب عدالة مطلقاً زید بل عدالته في فرض كونه حياً ، وفي هذا الفرض يحرز استعدادها للبقاء ، اذ لا يكون الشك فيها إلا من جهة احتمال فسقه ، فلا قصور حينئذ في استصحابها على هذا الفرض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في الموضوع يحرز ظرفه فيلتئم الموضوع المركب حينئذ من ضم أحد الاصلين الى الآخر ويترتب عليه الاثر ، كما يلتئم من ضم الوجدان الى الاصل فيما كان بعضه محرزا بالوجدان وبعضه بالاصل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مستصحبان احدهما حيوة زيد والآخر عدالته على تقدير الحيوة وبضم احد الاصلين الى الآخر يلتئم موضوع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ما فيه اذ نقول ان الاستعداد المحرز في المقام بعد ان كان تعليقيا لا تنجيزيا ، يلزمه تعليقية اصل استصحابه والتعبد بعدم نقض اليقين بالشك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مجد في مقام العمل وتنجيز الاثر الا بعد وصول هذا التعليق الى مرحلته الفعلية والتفجيز ، ولا يصل الى هذه المرحلة الا بعد احراز المستصحب للبقاء تنجيزبا ، ومع الشك في الحياة لا يحرز ذلك لا وجدانا كما هو ظاهر ، ولا تعبدا لعدم وفاء الاصل الجاري في الموضوع لا ثبات استعداد محموله للبقاء الا على المثبت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يجري الاصل في المحمول كى بضم جريانه في الموضوع يلتئم الموضوع المركب فيترتب عليه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يتم على المختار من تعميم لا تنقض الصورة الشك في الرافع والمقتضى وعدم الاحتياج الى احراز الاستعداد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يكفيه مجرد اتحاد القضيتين بمعنى تعلق الشك بما تعلق به اليقين السابق موضوعا ومحمولا الصادق ولو مع الشك في بقاء معروض المستصحب خارجاً ، فمع احراز هذه الجهة لا بأس بجريان الاستصحاب في العارض والمعروض، حيث يلتئم بها الموضوع المركب فيترتب على استصحابها اثر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اذا لم يحتج فيمقام ترتيب الاثر الى تطبيق موضوع المتعبد به وجداناً ، والا فلا يجري الاستصحاب على المختار ،ايضا لعدم ترتب الاثر العمل المقوم لجريانه ، الا اذا فرض كفاية احرازه تعبدا فيمقام ترتب الاثر العملى عليه ، فيجري الاستصحاب حينئذ في كل من الموضوع</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الحال فيما لو كان الشك في العارض والمحمول مسبباً شرعيا عن الشك في الموضوع ، فانه يجري الاصل في الموضوع ويترتب عليه الاثر ، بلا جريانه في طرف المحمول ولو على المختار من تعميم لا تنقض بصورة الشك في المقتضى ، وذلك لا من جهة حكومة الاصل الموضوعي عليه ، بل من جهة عدم ترتب اثر عملى عليه حينئذ الا بعد التطبيق الملازم لسقوطه ، لانه قبل تطبيق الموضوع واجراء الاستصحاب فيه لا يترتب على استصحاب المحمول اثر عملى لما هو الفرض من احتياج تربته الى تطبيق موضوع المتعبد به ولو تعبدا ، وبعد تطبيقه باجراء الاستصحاب فيه يسقط استصحاب المحمول ، لانه باستصحاب الموضوع يترتب عليه الاثر المزبور بلا احتياج الى جريانه في نفس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الشك في المحمول المترتب مسبباً عن الشك في بقاء الموضوع ذاتاً او في بقاء قيده الذي له دخل فيه مع العلم بحقيقته بحدوده وقيوده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المحمول مسبباً عن الشك في حقيقة الموضوع التردده بين الزائل والباقي، في فرض العلم بانتفاء ما يحتمل دخله في حقيقة الموضوع ، كالماء المتغير الذي زال تغيره من قبل نفسه ، اذ يشك حينئذ في بقاء المحمول الذي هو النجاسة من جهة الشك في موضوعها في انه الماء المتغير بوصف تغيره ، او ذات الماء المحفوظ مع التغير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تردده بين العنوانين المعلوم انتفاء احدهما وبقاء الاخر مما يختل فيه احد ركنى الاستصحاب وهو الشك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المشكوك حينئذ انما هو العنوان المرضى كعنوان موضوع الحكم ، ومثله لا يكون موضوعا لاثر شرعى حتى يجري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منعنا عن جريان الاستصحاب في الفرد المردد ، وفي جميع الشبهات المفهومية الحكمية نظرا الى انتفاء الشك فيها كان موضوعا للاثر الشرعي لدورانه بين ماهو المعلوم وجوده وتحققه و بين ما هو المعلوم عدم وجوده، وانتفاء الاثر فيها كان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امثال هذه الموارد من الرجوع الى الاصل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التفصيل المتقدم بين المسلكين في لزوم احراز بقاء الموضوع في جريان الاستصحاب على مسلك تخصيص</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97" w:name="pg16005_176869"/>
    </w:p>
    <w:p>
      <w:pPr>
        <w:pStyle w:val="BookText"/>
        <w:rPr/>
      </w:pPr>
      <w:bookmarkEnd w:id="97"/>
      <w:r>
        <w:rPr>
          <w:rFonts w:ascii="Amiri" w:hAnsi="Amiri" w:eastAsia="Amiri" w:cs="Amiri"/>
          <w:color w:val="111111"/>
          <w:sz w:val="28"/>
          <w:sz w:val="28"/>
          <w:szCs w:val="28"/>
          <w:rtl w:val="true"/>
          <w:lang w:bidi="ar-SA"/>
        </w:rPr>
        <w:t xml:space="preserve">الاستصحاب بخصوص الشك في الرافع بعد احراز استعداد المستصحب للبقاء ، و عدم لزوم احراز بقائه على المسلك الاخر الا في موارد احتياج الاثر العملي في تربته الى تطبيق موضوع المتعبد به في الخارج فتدبر </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17563831_2142443653"/>
      <w:bookmarkStart w:id="99" w:name="_Toc33"/>
      <w:bookmarkEnd w:id="98"/>
      <w:r>
        <w:rPr>
          <w:rtl w:val="true"/>
        </w:rPr>
        <w:t>فى الاتحاد بين القضية المشكوكه والمتيقنه</w:t>
      </w:r>
      <w:bookmarkEnd w:id="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تحديد الموضوع والوحدة والاتحاد في الاستصحاب في انه بالنظر الدقى العقلى ، أو النظر العرف الدليلي او بالنظر العرف المسامحي حسب ما هو المرتكزه في اذهانهم من مناسبة الحكم وموضوعه ، ولو على خلاف نظرهم الدليلي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من أهل المحاورة ومن اهل فهم الكلام وبهذا النظر يحدد الموضوع الدليلى في فهم المرادات ولو بواسطة القرائن الحافة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قوله الماء المتغير ينجس ، وبين قوله الماء اذا تغير ينجس ، من حيث فهمه الموضوع فى الأول هو الماء المتغير بما هو متغير ، وفى الثاني ذات الماء وكون التغير جهة تعليلية لثبوت النجاسة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المرتكز في ذهنه من المناسبة بين الحكم وموضوعه ولو على خلاف ما هو المتفاهم من الكلام ، فيرى ان موضوع النجاسة حتى في مثل قوله الماء المتغير ينجس ذات الماء وان التغير واسطة في ثبوت النجاسة ومن الجهات التعليلة ، لماهو المرتكز في ذهنه من أن النجاسة من عوارض الماء لا من عوارض الماء والتغير ، وان كان بحسب نظره الدليلي خلاف ذلك فيفهم ان موضوع النجاسة في المثال هو الماء بوصف تغير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تحديد هذا الارتكاز بجد لا يكون من القرائن الحافة بالكلام بحيث يمنع عن انعقاد الظهور ، ولا من القرائن المنفصلة الموجبة لرفع اليد عن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الخصوصية المأخوذة في الموضوع من الجهات التعليلية لا بنحو تكون علة منحصرة </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يندفع ماقد يتوهم من الاشكال في المقام بانه بعد الجزم ، بمرجعية العرف في تحديد مفاهيم الالفاظ وتشخيص مداليلها بلا مدخلية المعقل في ذلك ، وعدم العبره بالمسامحات العرفية في باب التطبيقات ولزوم كون التعويل فيها على النظر المقلى الدقى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المقابلة بين العقل والعرف والدليل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اريد من الرجوع الى العرف الرجوع اليه في معرفة معنى موضوع الدليل وتشخيص مفهومه ، فهو صحيح الا انه لا يختص بباب الاستصحاب لعموم مرجعية نظر العرف في تشخيص مفاهيم الالفاظ وتحديد مداليلها في القضايا الشرعية وغيرها ، فلا معنى لجعل الموضوع العربي مقابلا لموضوع الدليلي في خصوص باب الاستصحاب ، لرجوع موضوع الدليلى حينئذ الى الموضوع العرفي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الرجوع الى العرف الرجوع اليه فيما يتسامح فيه العرف ويراه من مصاديق موضوع الدليل فى مقام التطبيق مع عدم كونه بالنظر الدقى من مصاديقه ، نظير اطلاقه مفهوم الكر والفرسخ والحقه على ما ينقص ويزيد بقليل على المقدار أو الوزن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عبرة بالمسامحات العرفية في باب التطبيقات بعد تشخيص المفاهيم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وقع لجعل الموضوع العرفي مقابلا للموضوع الدليلي في باب الاستصحاب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 الاندفاع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ان للعرف نظرين ، تارة من حيث كونه من أهل المحاورة وفهم مداليل الالفاظ ، واخرى من حيث ما ارتكز في ذهنه ولو من جهة مناسبات الحكم وموضوعه بنحو يرى الخصوصية المأخوذة في الموضوع من الجهات التعليلية لثبوت الحكم ، أو من القيود غير المقومة لحقيقية الموضوع ، مع حكمه بان ماهو ظاهر الدليل مراد الشارع من خطابه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العرف والدليل انها هو بلحاظ النظر الثاني الناشيء من المناسبات المغروسة في اذهان العرف بنحو يرى الموضوع شيئاً صالحا للبقاء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مطابقة الشرع مع العرف في واقع الحكم ولبه ، منشاء للشك في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في ان عموم لا تنقض في توجيه التعبد بالبقاء سيق بای 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سيق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بالانظار الدقية</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العقلية ، فيشكل امر الاستصحاب في كل مورد احتمل رجوع القيد الى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الشك لا يجزم بأتحاد القضية المتيقنة مع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سيق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الدليلي ، فلابد من لحاظ لسان الدليل بكونه على نحو يكون القيد مأخوذا في الموضوع كقوله الماء المتغير ينجس أو مأخوذا شرطاً للحكم كقوله الماء ينجس اذا تغير بإجراء الاستصحاب في الثاني دون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سيق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بالانظار العرفية ، فلابد من ملاحظة نظرهم من انه في أي مورد يفي بالاتحاد فيجري الاستصحاب وان لم يساعده العقل والدليل ، وفي أي مورد لا يفي بالاتحاد فلا يجري الاستصحاب وان ساعده العقل والدليل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ما اتضح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في تنقيح المرام اولا بعد عدم وقوع عنوان البقاء والاتحاد في حيز الخطاب الشرعي ، واحتياج الاستصحاب الى اعمال نحو من المسامحة في ارجاع القضية المشكوكة الى المتيقنة في اخبار الباب ، بلحاظ ان ارجاعها اليها دقة يوجب عدم اجتماع اليقين والشك في زمان واحد ، فيلزم استفادة قاعدة اليقين من اخبار الباب لا الاستصحاب ، وهو مع كونه خلاف جرى عنوان اليقين والشك بلحاظ حال النسبة المقتضى لوجود الوصفين حالها ، ينا في التطبيقات الواردة فيها من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مورد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استفادة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والاتحاد ، تارة يكون من جهة انتزاعها من ارجاع الشك الى اليقين بتوسيط لحاظ اليقين بالشيء في متعلق الشك ، في مثل قوله لا تنقض اليقين بالشك ، حيث ان اللحاظ المزبور في ارجاع الشك الى اليقين يقتضي نحوا من الاتحاد بين القضيتين الموجب لا نتزاع عنوان البقاء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اطلاق النقض في المقام الصادق حقيقة على مجرد اتحادها باحد الانظار وان لم يكن واقعياً دقياً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مرجع الخلاف في المقام الى ان المسامحة المزبورة هل بمقدار الغاء وحدة الزمان فيها مع حفظ سائر الجهات دقة عقلية ، كى يلزم احتياج الاستصحاب في جريانه في المتيقن الى صدق البقاء دقة عقلية ، كما في فرض أخذ عنوان البقاء والاتحاد في حيز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المسامحة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ملحوظة من سائر الجهات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المسلك الاول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بد من جعل مركز البحث في المقام في اختلاف الانظار، فيما قام به عنوان الاتحاد والبقاء والابقاء التعبدي الذي هو نفس كبرى المستصحب وما هو موضوع الحكم فى القضية المتيقنة ، لا في عنوان البقاء والاتحاد ، اذها كعنوان الماء والكلا من المفاهيم المحرزة من العرف في مقام شرح الفاظها ، مما لا اختلاف فيه بين العقل والشرع والعرف ، ولا بد في تطبيق عنوانها على المورد من كونه دقياً عقليا لا مسامحياً ، نظير الاوزان والمقادير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اختلاف الانظار في موضوع الحكم باعتبار انه قد يكون عند المقل شيئاً لا يصدق عليه البقاء حتى بنظر العرف لو التفت اليه ، وعند العرف شيئاً يصدق عليه البقاء حقيقة حتى بنظر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سوق لا تنقض في لحاظ الاتحاد بين القضيتين بجميع الانظار ، لاستلزامه اجتماع اكثر من لحاظ واحد في اللحاظ المقوم لارجاع الشك الى ما تعلق به اليقين ، كما عرفت نظيره في وجه المنع في الجمع بين القاعدة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 الى ان سوق التعبد بالبقاء في الكبريات الواقعية بلحاظ اي موضوع من العقلى او الدليلي، او العرفي بلحاظ ما يفهم من نظائره بمقتضى الارتكاز من مناسبات الحكم وموضوعه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كون المدار في اخذ الموضوع واتحاد القضيتين في باب الاستصحاب على الدقة المقلية باجماع منهم ، يدور الامر بين ان تكون الكبريات الواقعية عند توجيه التعبد بالبقاء اليها ملحوظة على نحو يراها العرف من ظاهر الدليل ، كى يفرق بين ان يكون القيد المشكوك دخله مأخوذاً في الدليل بنحو التوصيف، كقوله الماء المتغير ينجس، او بنحو التعليل ، كقوله الماء ينجس اذا تغير باجراء الاستصحاب في الثاني دون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بانظار العرف المسامحية ، كي لا يفرق بين اللسانين ، ويدور جريان الاستصحاب مدار فهم كون القيد المشكوك دخله في الموضوع من القيود غير المقومة الحقيقة الموضوع او من القيود المقومة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الاستصحاب في الاول ولو كان اخذه في الدليل بنحو التوصيف ، وعدم جريانه في الثاني ولو كان اخذه في الدليل بلسان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انه ليس المقصود من المسامحة في المقام المسامحة</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تطبيق كبرى المستصحب على المورد ، كي يورد عليه بان تطبيق الكبريات الواقعية على مصاديقها لا يكون الا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المسامحة فيها في مقام توجيه التعبد في بالبقاء اليها ، لا في نفسها مع قطع النظر عن توجيه التعبد بالبقاء نحوها ، بل ولا في البقاء والابقاء المأخوذ في كبرى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المسامحة في ارجاع الشك الى اليقين من سائر الجهات أيضاً على نحو يقتضي نحوا من الاتحاد بين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النظر الى الكبريات الواقعية دقيقياً عقلياً حتى في مقام توجيه التعبد بالبقاء اليها فضلا عن مرحلة تطبيقاتها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جعل مركز الخلاف فى الانظار فى نفس البقاء والابقاء التعبدي الذي هو مأخوذ في نفس الاستصحاب وفي كبرى لا تنقض اليقين ، لا في كبرى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فيه اللحاظ من حيث كونه ، تارة متعلقاً بالشيء بتمام خصوصياته المحفوظة فيه دقة ، واخرى لا بهذه الخصوصية بل بالنظر المسامح الموجب لانتزاع عنوان البقاء والاتحاد المسامحي ، مع كون الملحوظ ايضاً تارة ذات الشيء ، واخرى بما هو مدلول الدليل ، اما بدوا او مستقرا ولو بواسطة القرائن المتصلة او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ينتزع نحواً من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اختلاف العقل والعرف في صدق البقاء من جهة الاختلاف في حقيقة البقاء ، بل ولا من جهة الاختلاف في حقيقة الموضوع المأخوذ في كبرى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ارجاع الشك الى اليقين فى كبرى لا تنقض اليقين بالشك في انه بلحاظ ونظر دقي ، او بلحاظ ونظر مسامحي موجب لا تتزاع عنوان البقاء والاتحاد المسامحي ولو مع فهم العرف حقيقة موضوع كبرى الحكم في الدليل على نحو ما يراه العقل موضوعا بنحو لا يصدق البقاء عليه حقيقة حتى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انه لا يحتاج على هذا المسلك الى تنقيح موضوع كبرى الحكم الواقعي ، كى يفرق بين الاحكام المستكشفة من الاحكام المقلية والنقلية ثم التشبث في النقلية بفهم العرف موضوعاً آخراً ولو على خلاف ما يفهم من ظاهر الدليل بمناسبات ارتكازية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كان يكتفي بالمسامحة في النظر في ارجاع القضية</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المشكوكة الى المتيقنة في تطبيق عموم لا تنقض على المورد 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المسلك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يحتاج الى تنقيح موضوع كبرى الدليل ولو بالتشبث بفهم العرف</w:t>
      </w:r>
    </w:p>
    <w:p>
      <w:pPr>
        <w:pStyle w:val="BookText"/>
        <w:rPr/>
      </w:pPr>
      <w:r>
        <w:rPr>
          <w:rFonts w:ascii="Amiri" w:hAnsi="Amiri" w:eastAsia="Amiri" w:cs="Amiri"/>
          <w:color w:val="111111"/>
          <w:sz w:val="28"/>
          <w:sz w:val="28"/>
          <w:szCs w:val="28"/>
          <w:rtl w:val="true"/>
          <w:lang w:bidi="ar-SA"/>
        </w:rPr>
        <w:t xml:space="preserve">بمناسبات ارتكازية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اتضح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بعد فرض عدم اخذ عنوان البقاء والاتحاد في حيز الخطاب الشرعي ، وفرض انتزاعها من ارجاع الشك الى اليقين بلحاظ اليقين بالشيء في متعلق الشك الموجب لنحو من الاتحاد بين القضيتين بنحو ينتزع منه عنوان الابقاء والبقاء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موارد نصوص الباب والتطبيقات الواردة فيها على الاستصحاب في ترجيح المسلك الثاني من اثبات كون النظر في ارجاع الشك الى اليقين تسامحياً لا دقياً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لابدية اعمال المساحة في النظر في ارجاع القضية المتيقنة الى المشكوكة في انطباق أخبار الباب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المقدار من الاتحاد المسامحي في تطبيق عمومات الباب دقة 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الاتحاد الحقيقي ، كى يحتاج الى استفادة كون الموضوع في كبرى المستصحب شيئاً قابلا للبقاء الحقيقى ، ليصدق عليــــه الاتحاد الحقيقى ولو بالتشبث بفهم العرف بمقتضى الارتكاز والمناسبات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انما يناسب المسلك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المسلك يكفي مجرد صدق البقاء والاتحاد المسامحي بين القضيتين في جريان الاستصحاب وتطبيق عمومات الباب دقة 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المسامحة كما عرفت الى المسامحة في أصل كبري لا تنقض</w:t>
      </w:r>
    </w:p>
    <w:p>
      <w:pPr>
        <w:pStyle w:val="BookText"/>
        <w:rPr/>
      </w:pPr>
      <w:r>
        <w:rPr>
          <w:rFonts w:ascii="Amiri" w:hAnsi="Amiri" w:eastAsia="Amiri" w:cs="Amiri"/>
          <w:color w:val="111111"/>
          <w:sz w:val="28"/>
          <w:sz w:val="28"/>
          <w:szCs w:val="28"/>
          <w:rtl w:val="true"/>
          <w:lang w:bidi="ar-SA"/>
        </w:rPr>
        <w:t xml:space="preserve">اليقين بالشك في ارجاع الشك التى اليقين ، لا في تطبيق هذه الكبرى على المورد ، ليكون على خلاف قاعدة تطبيق الكبريات الواقعية على مصاديقها دقة عقلية ، بل التطبيق فيها ايضا يكون على الدقة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في جريان الاستصحاب بين انحاء الستة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القيد المشكوك دخله من القيود غير المقومة يجرى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فيه حينئذ على مجرد اتحاد القضيتين ولو مسامحياً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القضيتين من عموم لا تنقض بلحاظ تكفله لارجاع الشك الى متعلق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تكفل</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العموم المزور لمثل هذا الارجاع ، وقلنا ان الاتحاد بين القضيتين مستفاد من اطلاق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يصدق النقض حقيقة على مجرد وحدة القضيتين باحد</w:t>
      </w:r>
    </w:p>
    <w:p>
      <w:pPr>
        <w:pStyle w:val="BookText"/>
        <w:rPr/>
      </w:pPr>
      <w:r>
        <w:rPr>
          <w:rFonts w:ascii="Amiri" w:hAnsi="Amiri" w:eastAsia="Amiri" w:cs="Amiri"/>
          <w:color w:val="111111"/>
          <w:sz w:val="28"/>
          <w:sz w:val="28"/>
          <w:szCs w:val="28"/>
          <w:rtl w:val="true"/>
          <w:lang w:bidi="ar-SA"/>
        </w:rPr>
        <w:t xml:space="preserve">الانظار وان لم يكن حقيقيا ، فلا شبهة في شموله لجميع الانظار ، اذ مفاد العموم المزبور حينئذ حرمة كل ما يكون نقضاً لليقين بالشك سواء كان منشئه الوحدة العقلية أو الدليلية أو العرفية ، ولازمه كفاية الوحدة باحد الانظار في صدق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النقض الحقيقي يدور مدار وحدة القضيتين دقــة عقلية ، فلا يشمل النقض العرفي المسامحي الذي هو في الحقيقة من افراده الادعائية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جامع بين النقض الحقيقى والادعائي ، كى يشمله عموم حرمة النقض ، فيحتاج حينئذ الى قيام دليل في البين يقتضي الحاق النقض الادعائي بالنقض الحقيقى ، والا فلا يشمل إلا ما كان نقضاً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أن مقتضى الاطلاق اللفظي في النقض و إن كان هو الاختصاص بالنقض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الاطلاق المقامي شموله 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الانظار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سوق مثل هذه القضية على الانظار العرفية يستفاد مقتضى الاطلاق المقامي كون المدار على ما يكون نقضاً بالنظر العرفي ولو لم يكن نقضاً بمعناه الحقيقي ، ولا يعتنى بما يقتضيه الاطلاق اللفظي من الاختصاص بالنقض الحقيقي المستتبع الوحدة الحقيقة بين القضيتين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هذا الاطلاق فرع عدم تمامية الاطلاق المقامي الذي من مقدماته غفلة العرف غالباً عن كثير من المصاديق الحقيقية ، وإلا فبعد تمامية الاطلاق المقامي من الخطاب المتوجه الى العرف يستكشف عن ان المدار التام على ما هو نقض بنظر العرف لا على النقض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يمكن دعوى عدم شمول مثل هذا الخطاب المتوجه الى العرف للنقض الدقي الذي لا يفهمه العرف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الجهة هو المنشأ أيضاً في مصيرهم الى كون المدار في بقاء الموضوع واتحاد القضيتين على الانظار العرفية ، بلا اعتناء منهم على صدق النقض عممناه الحقيقي والله العالم بالحال </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100" w:name="pg16005_176876"/>
    </w:p>
    <w:p>
      <w:pPr>
        <w:pStyle w:val="Heading2"/>
        <w:numPr>
          <w:ilvl w:val="1"/>
          <w:numId w:val="1"/>
        </w:numPr>
        <w:rPr/>
      </w:pPr>
      <w:bookmarkStart w:id="101" w:name="__RefHeading___Toc17563833_2142443653"/>
      <w:bookmarkStart w:id="102" w:name="_Toc34"/>
      <w:bookmarkEnd w:id="100"/>
      <w:bookmarkEnd w:id="101"/>
      <w:r>
        <w:rPr>
          <w:rtl w:val="true"/>
        </w:rPr>
        <w:t>فى شرح الورود والحكومة والتخصص والتخصيص</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في الاستصحاب ان يكون ما احرز ثبوته مشكوك البقاء والارتفاع والا فلو احرز بقائه او ارتفاعه فلا استصحاب ووجهه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الاحراز الوجداني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الاحراز التعبدي الحاصل مما أقامه الشارع مقام الاحراز الوجداني ، كالطرق والامارات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بقاء الشك الوجداني فى البقاء والارتفاع على حاله وعدم زواله بقيام الطرق والامارات على البقاء او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لا اشكال بينهم في الاخذ بالطرق والامارات وعدم الاعتناء معها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 بعضهم في بعض المسائل الفقهية اعمال المعارضة بينها أو الاشكال في تقديم الامارة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منهم للبناء على كون الاستصحاب من الامارات الظنية كما يشهد به استدلالهم للاستصحاب بكونه مفيدا للظن بالبقاء وحكم العقل بالاخذ بالراجح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اخذه من الاخبار وكونه من الاصول العملية كما عليه المحققون فلا اشكال في تقديم الامارة ولو على البقاء وعدم جريان الاستصحاب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الخلاف بينهم في وجه تقديم الامارة من كونه بمناط الورود او الحكومة او التخصيص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المقام لا بأس بالاشارة الاجمالية الى معنى الورود والحكومة وبيان الفارق بينها وبين التخصص والتخصيص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الورود فهو عبارة عن كون أحد الدليلين بجريانه رافعاً لموضوع دليل المورود وجدانا وحقيقة بحيث لولا جريانه لمكان المورود جارياً ، كما في الطرق والامارات المعتبرة بالنسبة الى الاصول العقلية ، كالبرائة والاحتياط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الامارة بقيامها في مورد على الوجوب أو الحرمة مثلا تكون بياناً على الواقع ، فير تفع</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اللابيان الذي هو موضوع البرائة العقلية ، كما انه يتحقق المؤمن عند قيامها على الاباحة فيرتفع احتمال الضرر والعقوبة الذي هو موضوع حكم العقل بالاحتياط ، ويرتفع به ايضاً التحير الذي هو موضوع حكمه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الميز بينها هو ان في التخصص يكون خروج المورد عن تحت دليل الآخر ذاتيا ، كما في خروج زيد الجاهل عن عموم اكرم العلماء ، بخلافه في الورود ، فان خروج المورد عن تحت دليل المورود عرضي ناشيء عن تصرف من الشارع بالتعبد بدليل الوارد ، بحيث لولا عناية التعبد بدليله لكان دليل المورود جاريا وشاملا للمورد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نفرق في الاصول العقلية تخصصاً وورودا بين الادلة القطعية والتعبدية بخروج المورد عن مجرى الاصول في الاول من باب التخصص وفي الثاني من باب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عبارة عن كون أحد الدليلين متعرضا لحال مفاد دليل آخر ، اما بعناية التصرف في عقد وضعه توسعة او تضييقاً بإدخال ما يكون خارجاً عنه أو اخراج ما يكون داخلا فيه ، كقوله زيد عالم او ليس بعالم عقيب قوله اكرم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حمله بكونه ناظرا ولو بدوا الى تعيين مفاده ، كقوله لا ضرر ولا ضرار ولا حرج في الدين بعد تشريع الاحكام ، أو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يفترق الحاكم عن المخصص ، فان الحكومة بحسب النتيجة وان كانت تشارك التخصيص من حيث كون خروج المورد عن تحت دليل الآخر حكيا لا حقيقياً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هو ان في التخصيص يكون خروج المورد عن تحت العام بلا تصرف من المخصص في عقد وضع العام أو عقد حمله كما في قوله لا تكرم زيدا بعد قوله اكرم العلماء ، وفي الحكومة يكون ذلك بعناية تصرف من الحاكم في عقد وضع المحكوم ادخالا او اخراجا ، او في عقد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بينها الفرق من جهات اخرى يأتي تفصيله في مبحث التعادل والتراجيح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ان التنزيل المستفاد ادلة الامارات ، اما من ان يكون ناظراً الى حيث تتميم الكشف واثبات العلم بالواقع ، واما أن يكون ناظرا الى المؤدى باثبات كونه هو الواقع ، بلا تكفله الحيث تتميم كشف الامارة</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يكون تقديم الامارة على الاصول التي منها الاستصحاب بمناط الحكومة لا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تتميم كشفها تكون رافعة المشك الذي اخذ موضوعا في الاصول ، ومثبتة للمعرفة المأخوذة غاية في مثل دليل الحلية ودليل حرمة النقض ، وبهذا الاعتبار تكون ناظرة الى نفى الحكم المترتب على عدم انكشاف الواقع واستتاره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رفع اليد عن اليقين السابق في الاستصحاب من نقض اليقين بالشك ، بل كان من نقض اليقين باليقين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بين ان نقول برجوع التنزيل في مفاد لا تنقض الى المتيقن ولو بتوسط اليقين ، او الى نفس اليقين ، فانه على كل تقدير يكون تقديم الأمارة عليه بمناط الحكومة لا بمناط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لدعوى ورودها عليه بعد بقاء الشك الوجداني على حاله الا باحد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من اليقين الناقض مطلق اليقين الصالح للنا قضية عملا كي يشمل اليقين الوجداني والتعبدى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منه خصوص اليقين الوجداني ولكن متعلقه اعم من الحكم 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منه مطلق الحجة سواء كانت عقلية كالعلم او شرعية كالامارات ، وهكذا في العلم المأخوذ غاية في سائر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واحد من هذه الوجوه تكون الامارة واردة على الاصول لكونها موجبة لخروج المورد حقيقة عن موضوع دليل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كما ترى تخالف جدا ظواهر ادلة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ظهورها في ان الغاية فيها هي خصوص اليقين الوجداني المتعلق بخصوص الحكم الواقعي ، كظهورها في اختصاص الشك المأخوذ في موضوعها بالشك بالحكم الواقعي ، لا الشك بمطلق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 لا مجال لتوهم ورود الامارة عليها ، بل لا محيص من ان يكون تقديمها عليها بمناط الحكومة بالحكومة الظاهرية، لا الواقعية اذ عليه يكون كل من المعرفة والمتعلق في الاصول على ظاهره في الاختصاص بالمعرفة الوجدانية المتعلقة بخصوص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الى كون التنزيل فيها راجعا الى المؤدي بالبناء على كونه هو الواقع بلا نظر الى تتميم كشفها واثبات الاحراز</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التعبدي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لتقريب حكومة الامارات على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اقتضاء الامارة حينئذ لا ثبات الاحراز التعبدي للواقع و نفى الحكم المترتب على عدم انكشاف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ما يقتضيه دليل الامارة حينئذ انما هو مجرد تنزيل المؤدي منزلة الواقع والامر بالمعاملة معه معاملة الواقع ، ومثله غير مثبت للعـ المسلم بالواقع واو تعبدا کي به يتحقق مناظ حكومتها على ادلة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 ما افاده المحقق الخراساني قده من منع الحكومة على هذا المسلك الذي هو مختاره في غاية المتانة ، وان كان ما افاده حينئذ من تقريب الورود في غير محله كما بيناه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انهدام اساس حكومة الامارات وورودها على ادلة الاصول، يتحقق التنافي لا محالة على هذا المسلك بين مفاد الامارات وبين مفاد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بقاء الشك الوجداني بالواقع على حاله وعدم ارتفاعه</w:t>
      </w:r>
    </w:p>
    <w:p>
      <w:pPr>
        <w:pStyle w:val="BookText"/>
        <w:rPr/>
      </w:pPr>
      <w:r>
        <w:rPr>
          <w:rFonts w:ascii="Amiri" w:hAnsi="Amiri" w:eastAsia="Amiri" w:cs="Amiri"/>
          <w:color w:val="111111"/>
          <w:sz w:val="28"/>
          <w:sz w:val="28"/>
          <w:szCs w:val="28"/>
          <w:rtl w:val="true"/>
          <w:lang w:bidi="ar-SA"/>
        </w:rPr>
        <w:t xml:space="preserve">بقيام الامارة لا وجدانا ولا تعبداً وتنزيلا ، يجري فيه الاستصحاب لا محالة ، ومعه لابد وان يكون تقديم الامارة عليه بمناط التخصيص ، لا بمناط الحكومة او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المسلك ايضاً عدم قيام الامارة مع مقام القطع المأخوذ جزء الموضوع او تمامه على وجه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لوازم رجوع زيل فيها الى تتميم الكشف واثبات الاحراز التعبدي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يسهل الخطب هو فساد اصل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في محله هو المسلك الاول ، وعليه يكون تقديمها على الاصول التي منها الاستصحاب بمناط الحكومة ، كما انه عليه يصح قيامها مقام القطع الطريقي والموضوعي جزءاً او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حكومة الامارات على الاصول انما هو بالنسبة الى الاصول الشرعية ، والا فبالنسبة الى الاصول العقلية ، كالبرائة والاحتياط والتخيير فتقديمها عليها لا يكون الا بمناط الورود كما اشرنا اليه ووجهه واضح </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103" w:name="pg16005_176880"/>
    </w:p>
    <w:p>
      <w:pPr>
        <w:pStyle w:val="Heading2"/>
        <w:numPr>
          <w:ilvl w:val="1"/>
          <w:numId w:val="1"/>
        </w:numPr>
        <w:rPr/>
      </w:pPr>
      <w:bookmarkStart w:id="104" w:name="__RefHeading___Toc17563835_2142443653"/>
      <w:bookmarkStart w:id="105" w:name="_Toc35"/>
      <w:bookmarkEnd w:id="103"/>
      <w:bookmarkEnd w:id="104"/>
      <w:r>
        <w:rPr>
          <w:rtl w:val="true"/>
        </w:rPr>
        <w:t>في نسبة الاستصحاب مع مشكوك الاماريه اومع الاصول و وجه تقديمها عليه</w:t>
      </w:r>
      <w:bookmarkEnd w:id="1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ظهر من مطاوى ما ذكرنا الفرق بين الامارة والاصل ، وان الميزان في كون الشيء اصلا انما هو بعدم كون دليل اعتباره ناظراً الى تتميم كشفه وان كان فيه جهة كشف عن الواقع ، كما ان الميزان في كون الشيء امارة انما هو بكونه كاشفاً عن الواقع ولو بمرتبة ما مع كون دليل اعتباره ناظراً الى تتميم كشفه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اعتبره الشارع بلحاظ كشفه عن الواقع يكون 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يعتبره الشارع من هذه الجهة ، اما بان لا يكون له كشف عن الواقع اصلا ، اوكان له ذلك ولكن لم يكن اعتباره من هذه الجهة يكون اصلا ، وان كان في نفسه مقدماً على بعض الاصول كالاستصحاب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يتردد بعض الامور ، بين كونه اصلا ، او امارة ، بلحاظ خفاء وجه اعتباره في انه من حيث كشفه ، او من حيث نفسه تعبدا ، كما في اليد ، واصالة الصحة ، وقاعدتي الفراغ والتجاوز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فيها البحث والخلاف في انها من الامارات او من الاصول والقواعد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تقديمها على الاستصحاب في انه بمناط الحكومة او التخصيص ، كوقوع الخلاف بينهم في وجه تقديم الاستصحاب على سائر الاصول ، وفي حكم معارضته مع القرعة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الجهات يحتاج الى التكلم في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الاستصحاب مع ما يشك كونه من الامارات او الاصول ، كاليد واصالة الصحة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معارضة الاستصحاب مع القرعة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معارضة سائر الاصول مع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تعارض الاستصحابين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فيه فى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اليد فنقول لا اشكال في اعتبارها في الجملة ، وتقدمها على الاستصحاب والحكم لصاحبها</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06" w:name="pg16005_176881"/>
    </w:p>
    <w:p>
      <w:pPr>
        <w:pStyle w:val="Heading2"/>
        <w:numPr>
          <w:ilvl w:val="1"/>
          <w:numId w:val="1"/>
        </w:numPr>
        <w:rPr/>
      </w:pPr>
      <w:bookmarkStart w:id="107" w:name="__RefHeading___Toc17563837_2142443653"/>
      <w:bookmarkStart w:id="108" w:name="_Toc36"/>
      <w:bookmarkEnd w:id="106"/>
      <w:bookmarkEnd w:id="107"/>
      <w:r>
        <w:rPr>
          <w:rtl w:val="true"/>
        </w:rPr>
        <w:t>تقديم اليد على الاستصحاب وهل اليد امارة اواصل</w:t>
      </w:r>
      <w:bookmarkEnd w:id="108"/>
    </w:p>
    <w:p>
      <w:pPr>
        <w:pStyle w:val="BookText"/>
        <w:rPr/>
      </w:pPr>
      <w:r>
        <w:rPr>
          <w:rFonts w:ascii="IRNazanin" w:hAnsi="IRNazanin" w:eastAsia="IRNazanin"/>
          <w:color w:val="111111"/>
          <w:sz w:val="28"/>
          <w:sz w:val="28"/>
          <w:szCs w:val="28"/>
          <w:rtl w:val="true"/>
          <w:lang w:bidi="fa-IR"/>
        </w:rPr>
        <w:t xml:space="preserve">بالملكية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فى عدم كونها من الامور التي ثبت اعتبارها بتأسيس من الشرع ، بل هي نما استقرت عليه طريقة العرف والعقلاء ، كما يرشدك الى ذلك التعليل الوارد في ذيل رواية حفص بن غياث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يجز هذا ما قام المسلمين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انها من الامارات او من الاصول 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بناء العرف والمقلاء على الاخذ بها وترتيب آثار ملكية ما في اليد لصاحبها لا يقتضى اماريتها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العقلاء كما ان لهم أموراً يرجعون اليها لكونها كاشفة عن الواقع ، كذلك لهم امور يرجعون اليها عند استتار الواقع باعتبار كونها وظيفة عملية في ظرف الجهل بالواقع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اعتبارهم اليد في الحكم بالملكية لصاحبها من جهة كونها من الاصول المتوقف عليها نظام معاملاتهم ، لا من جهة كونها من الامارات الكاشفة عن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تقدم الاقرار والبينة عليها لا يقتضي اصليتها ، لا نه كثيرا يتقدم الامارات بعضها على بعض من جهة اقرائية كشفه ، فيمكن ان تكون اليد من الامارات الكاشفة عن الواقع ، ومع ذلك يقدم الاقرار والبينة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انه لا مجال للتشبت بالاخبار الواردة في الباب لاثبات امارتيها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كانت واردة في مقام تقرير سيرة العقلاء وبنائهم على ترتيب اثر الملكية على ما في اليد لصاحبها ، وهذا المقدار كما يناسب امارية اليد يناسب اصليتها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هو كونها من الامارات الكاشفة نوعا عن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بناء العرف والعقلاء على الاخذ باليد انما هو لكشفها الناشيء عن غلبة ما في اليد لصاحبها بنحو موجب لركون النفس اليها ، لان الغالب في مواردها كون ذي اليد مالكا لما في يده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منهم المحض تعبدهم بها لاستقامة نظام معاملاتهم ، فان ذلك وان كان ممكنا في نفسه كما اشرنا اليه الا انه بعيد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ينبغي الاشكال في كونها من الامارات العرفية العقلائية ، وفي تقدمها على الاستصحاب بمناط 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الكلام في ان اعتبار اليد في باب الاملاك ، هل هو بنحو الاطلاق ولو مع كونها معلوم العنوان من بدو حدوثها ككونها عادية او امانية او عدم كون المال</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09" w:name="pg16005_176882"/>
    </w:p>
    <w:p>
      <w:pPr>
        <w:pStyle w:val="Heading2"/>
        <w:numPr>
          <w:ilvl w:val="1"/>
          <w:numId w:val="1"/>
        </w:numPr>
        <w:rPr/>
      </w:pPr>
      <w:bookmarkStart w:id="110" w:name="__RefHeading___Toc17563839_2142443653"/>
      <w:bookmarkStart w:id="111" w:name="_Toc37"/>
      <w:bookmarkEnd w:id="109"/>
      <w:bookmarkEnd w:id="110"/>
      <w:r>
        <w:rPr>
          <w:rtl w:val="true"/>
        </w:rPr>
        <w:t>اقسام اليد واحكامها</w:t>
      </w:r>
      <w:bookmarkEnd w:id="111"/>
    </w:p>
    <w:p>
      <w:pPr>
        <w:pStyle w:val="BookText"/>
        <w:rPr/>
      </w:pPr>
      <w:r>
        <w:rPr>
          <w:rFonts w:ascii="Amiri" w:hAnsi="Amiri" w:eastAsia="Amiri" w:cs="Amiri"/>
          <w:color w:val="111111"/>
          <w:sz w:val="28"/>
          <w:sz w:val="28"/>
          <w:szCs w:val="28"/>
          <w:rtl w:val="true"/>
          <w:lang w:bidi="ar-SA"/>
        </w:rPr>
        <w:t xml:space="preserve">بطبعه مما يقبل للنقل والا نتقال كالوقف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مخصوص بما كان اليد من الأول مجهول العنوان بحيث يحتمل انتقال المال الى ذي اليد من بدو حدوثها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يجري الاستصحاب في عنوان اليد وعنوان المال و يقدم على اليد ام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المرام في المقام يستدعى بيان اقسام اليد والشقوق المتصورة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اليد على الشيء تارة يعلم عنوانها عند حدوثها من كونها عادية او امانية باجارة ونحوها الا أنه يحتمل انقلابها بقاء الى يد مالكية بشراء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عنوانها من بدو حدوثها بل يحتمل ملكية ما في اليد لصاحبها حين وضع اليد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تكون اليد على ما كان ملكا للغير واحتمل انتقاله اليه بناقل شرعى من بيع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اليد على ما كان وقفاً قبل وضع اليد عليه واحتمل انتقاله اليه باحد مجوزات بيع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ذلك بل يحتمل ملكية ما في اليد بالحيازة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في قباله من يدعى ملكية المال من اجنبي ، او من ذي اليد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 قباله من يدعى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يقيم المدعى البينة على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يقيم البينة على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يعترف ذو اليد بملكية ما في اليد للمدعى، واخرى لا يعترف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متصورة فيها وينبغي افراد كل واحدة منها بالبحث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الصورة الاولى وهى ما اذا علم عنوان اليد وأنها حدثت على وجه الغصب او الامانة او الاجارة ، ثم احتمل انتقاله اليه بناقل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 دليل اعتبار اليد لمثلها ، لقوة دعوى اختصاص ادلة اليد بغير هذا الفرض ، بل يكفي في عدم حجيتها الشك في شمول دليل الاعتبار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الدليل على الحجية انما هى السيرة وبناء العقلاء وهى لكونها لبية لا اطلاق لها والقدر المتيقن منها ما عدا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الباب ، فقد عرفت ورودها في مقام تقرير سيرة العقلاء من الاخذ باليد وترتيب اثر الملكية</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12" w:name="pg16005_176883"/>
    </w:p>
    <w:p>
      <w:pPr>
        <w:pStyle w:val="Heading2"/>
        <w:numPr>
          <w:ilvl w:val="1"/>
          <w:numId w:val="1"/>
        </w:numPr>
        <w:rPr/>
      </w:pPr>
      <w:bookmarkStart w:id="113" w:name="__RefHeading___Toc17563841_2142443653"/>
      <w:bookmarkStart w:id="114" w:name="_Toc38"/>
      <w:bookmarkEnd w:id="112"/>
      <w:bookmarkEnd w:id="113"/>
      <w:r>
        <w:rPr>
          <w:rtl w:val="true"/>
        </w:rPr>
        <w:t>فيما اذا علم عنوان اليد وانها غصب ثم احتمل انتقاله اليه شرعاً</w:t>
      </w:r>
      <w:bookmarkEnd w:id="114"/>
    </w:p>
    <w:p>
      <w:pPr>
        <w:pStyle w:val="BookText"/>
        <w:rPr/>
      </w:pPr>
      <w:r>
        <w:rPr>
          <w:rFonts w:ascii="Amiri" w:hAnsi="Amiri" w:eastAsia="Amiri" w:cs="Amiri"/>
          <w:color w:val="111111"/>
          <w:sz w:val="28"/>
          <w:sz w:val="28"/>
          <w:szCs w:val="28"/>
          <w:rtl w:val="true"/>
          <w:lang w:bidi="ar-SA"/>
        </w:rPr>
        <w:t xml:space="preserve">لصاحبها ، لا في مقام التأسيس ، كي يمكن الاخذ بإطلاقها لحجية مثل هذا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اغمضنا ذلك وقلنا باماريتها واعتبارها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لتقديم استصحاب ملكية المال للمالك او استصحاب حال اليد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حال اليد يمنع عن المارية اليد للمسكية لان اليد انما تكون امارة على الملك وتثبت الملكية الفعلية اذا لم تكن معنونه بعنوان الغصب او الامانة او الاجارة، والاستصحاب يثبت بمدلوله المطابقي تعنونها بالغصبية او الامانية، فلا يبقى معه مجال السكشف بها عن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فرض المارية اليد واحتمال انقلابها بقاء الى يد مالكية لا مجال لجريان الاستصحاب المزبور فضلا عن تقدمه عليها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امارية هذا اليد وشمول دليل الاعتبار لها ، هو كونها بدليل اعتبارها رافعة للجهل عن ملكية ما في اليد لصاحبها ، ولازم تطبيق يد المالكية عليها هو عدم كونها غصبية ولا امانية في الظاهر ، فيرتفع به موضوع الاصل من جهة حكومتها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معارضة غير الامارات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لمثل هذا الكلام مجال ، اذا كان الجهل بالعنوان في دليل الاعتبار مأخوذاً في موضوع اليد ، لا مأخوذاً فيها على نحو الموردية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اقتضاء اليد لرفع مثل هذا الجهل المأخوذ في موضوعها تكون الاستصحاب المزبور باثباته لعنوان اليد حاكما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الامر كذلك بل الجهل فيها مأخوذ على نحو الموردية ، فيرتفع بدليل اعتبارها تعبدا ، وبذلك يرتفع موضوع الاستصحاب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هو كون اليد من الاصول ، لا من الامارات وهو مع انه خلاف التحقيق ، خلاف مختار القائل المزبور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فالالتزام بكون اليد من الامارات الملازم لاخذ الجهل بالعنوان فيها على نحو الموردية ، مع دعوى جريان الاستصحاب في عنوان اليد وحكومته على اليد لا يخلو عن تهافت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المنع عن حجية مثل هذه اليد ما ذكرناه من عدم مشموليتها من الاول لدليل الاعتبار ، لا انها تكون بنفسها مشمولة لدليل الاعتبار وان استصحاب عنوان اليد مانع عن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الاستصحاب</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115" w:name="pg16005_176884"/>
    </w:p>
    <w:p>
      <w:pPr>
        <w:pStyle w:val="BookText"/>
        <w:rPr/>
      </w:pPr>
      <w:bookmarkEnd w:id="115"/>
      <w:r>
        <w:rPr>
          <w:rFonts w:ascii="Amiri" w:hAnsi="Amiri" w:eastAsia="Amiri" w:cs="Amiri"/>
          <w:color w:val="111111"/>
          <w:sz w:val="28"/>
          <w:sz w:val="28"/>
          <w:szCs w:val="28"/>
          <w:rtl w:val="true"/>
          <w:lang w:bidi="ar-SA"/>
        </w:rPr>
        <w:t xml:space="preserve">المزبور اجنبياً عن مرحلة المانعية عن امارية اليد المزبورة وحجيتها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لا يشملها دليل الاعتبار من الأول ، واما ان يشملها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الاستصحاب المزبور للمنع عن امارية اليد المزبورة وحجيتها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بنفسها غير مشمولة لدليل الاعتبار ولو لم يكن هناك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المزبور في هذه المرحلة اجنبي غير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عدم شمول دليل الاعتبار لليد المزبورة ، يثمر هذا الاستصحاب في مرحلة ضمان صاحب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عدم اقتضاء اصالة بقاء ملكية الغير للمال لاثبات الغصبية او الامانية لليد الا على المثبت ، يؤخذ باستصحاب عنوان غصبية اليد او امانيتها للحكم بالضمان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الجهة غير مرتبطة بمقام مانعية الاصل عن امارية اليد كما هو ظاهر </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17563843_2142443653"/>
      <w:bookmarkStart w:id="117" w:name="_Toc39"/>
      <w:bookmarkEnd w:id="116"/>
      <w:r>
        <w:rPr>
          <w:rtl w:val="true"/>
        </w:rPr>
        <w:t>فيما اذا كان اليد على مالا يكون قابلاً للانتقال الا باحد المجوزات</w:t>
      </w:r>
      <w:r>
        <w:rPr>
          <w:rtl w:val="true"/>
        </w:rPr>
        <w:t>....</w:t>
      </w:r>
      <w:bookmarkEnd w:id="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الحال فيما بنوا عليه من قبول السجلات وانتزاع المال من ذي اليد المدعى للملكية اذا كان في يد الطرف ورقة الاستيجار المعتبرة المثبتة لكون اليد على المال يدا اجارية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بنائهم على قبول السجلات وانتزاع المال من صاحب اليد ليس من جهة تقديم الاستصحاب المزبور على اليد ، بل انما هو من جهة عدم مشمولية اليد المعلوم حدوثها على مال الغير بعنوان الغصب او الامانة من الاول لدليل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انتزاع المال عن يــــــده مجرد استصحاب بقاء ملكية الغير للمال ، بلا احتياج الى استصحاب عنوان اليد الا في مقام الحكم بالضمان وعدمه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اذا كان اليد على مالا يكون قابلا للمنقل والانتقال الاباحد المجوزات كالوقف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كيفية حدوثها على المال وانها حدثت على ما كان وقفاً بعنوان الغصب او الاجارة واحتمل بعد ذلك طرو بعض مسوغات انتقاله الى 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ذلك بل يحتمل اقترانها حين حدوثها على المال ببعض المجوزات الموجبة لانتقالها اليه ، و بالجملة يحتمل حدوثها بعد بطلان الوقف وكونها يدا مالكية من بدو حدوثها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فيه كما تقدم حرفاً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يظهر من السيد الطباطبائي اليزدي قده في كتاب قضائه هو الحكم بإمارية مثل هذا اليد للملكية وعدم انتزاع المال من صاحبها وتسليمها الى ارباب الوقف ، ولعله اخذه من استاذه العلامة السيد محمد باقر الاصبهاني قده ، حيث اشتهر منه هذا الحكم في اصبهان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بعض الاعلام على ما في التقرير بان اليد انما تكون حجة وامارة على الملك اذا كان المال بطبعه قابلا للنقل والانتقال الى ذى 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قابليته لذلك انما هو بعروض احد مسوغات البيع ، فلابد اولا من اجراز هذه الجهة كى في المرتبة التالية ينتهي الأمر الى امارية اليد للملكية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يحرز القابلية المزبورة بالمارية اليد ، لان غاية ما تقتضيه اليد انما هو ملكية المال الذى اليد وانتقاله اليه باحد اسباب النقل ، واما اقتضائها لقابلية المال للنقل والانتقال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هذه الجهة انما تكون من قبيل الموضوع بالنسبة الى الجهة التي تقتضيه اليد من الملكية ، بلحاظ ان امارية اليد للملكية انما هي في موضوع قابل للنقل والانتقال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هذه الجهة من القابلية مأخوذة في موضوع اليد ، لا انها من قبيل اللوازم والملزومات كى يقال ان الامارة على اللازم امارة على الملزوم وبالعكس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الشك في قابلية المال للنقل والانتقال للشك في طرو مجوزات النقل عليه ، وعدم امکان احراز هذه القابلية بنفس اليد ، تجري اصالة عدم طرو مسوغات النقل عليه وبذاك تسقط اليد عن الحجية ، فيحكم بعدم الملكية لاقتضاء الاستصحاب المزبور ارتفاع موضوع 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ان اناطة اليد في اعتبارها واماريتها ، اما ان تكون بالقابلية الواقعية ، واما ان تكون بعدم العلم بعدم القابلية ، وكفاية الشك فيها في اعتبارها واماريتها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تارة باناطة عقلية ، واخرى 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في انه بمجرد الشك في القابلية تسقط اليد عن الحجية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في الشرط الذي هو القابلية، الشك في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يحتاج الى الاستصحاب المزبور وتحكيمه على اليد ، لوضوح انه مع الشك في القابلية المزبورة تسقط اليد بنفسها</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الحجية والامارية ولو لم يكن هناك استصحاب ، لا انها كانت حجة وبالاستصحاب تسقط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فتحكيم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على اليد واسقاطها به عن الحجية ممالا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اناطة الحجية بالشك وعدم العلم بعدم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الاناطة عقلية فلا مانع عن الأخذ باليد والحكم بالملكية الشك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القابلية وعدم طرو مجوزات النقل والانتقال ، غير مثمر في المقام بعد عدم اقتضائه لنفي الشك في القابلية ، وعدم كونه ناظرا الى الآثار المقلية من نفي ما هو شرط حجية اليد واماريتها على ملكية ما في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اليد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بمقتضى دليل اعتبارها ترفع الشك المأخوذ في موضوع الاستصحاب فتكون حاكمة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الاناطة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لا تنقض بان التنزيل فيه راجع الى المتيقن بلحاظ اليقين مرآتا او طريقا الى المتيقن ، فلا ثمرة ايضا للاستصحاب في اسقاط اليد عن الحجية ، بلحاظ عدم اقتضائه لرفع الشك عن القابلية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هذه الجهة مخصوص بالامارات دون الاصول، فيجري حينئذ دليل اليدو يقتفى الحكم بملكية ما في اليد لصاحبها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غابة ما يقتضيه الاستصحاب المزبور حينئذ وقوع المعارضة بينه وبين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اقتضاء اليد حسب اناطة حجيتها شرعاً بالشك في القابلية ، لرفع هذا الشك الذي انيط به حجيتها ، يجري الاستصحاب ، فيتحقق بينها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 التنزيل فيه الى نفس اليقين والامر بالمعاملة مع اليقين السابق معاملة الباقي ، يكون الاستصحاب حاكما 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بالعناية مثبتاً للمعلم بعدم قابلية المال المنقل والانتقال فيرتفع به ما هو شرط حجية اليد واماريتها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اما ان لا يحتاج اليه اصلا ، كما في فرض اناطة اليد في حجيتها بالقابلية الواقعية ، فان مجرد الشك في القابلية كاف في سقوط اليد عن الحجية بلا احتياج الى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يجري لحكومة اليد عليه</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118" w:name="pg16005_176887"/>
    </w:p>
    <w:p>
      <w:pPr>
        <w:pStyle w:val="BookText"/>
        <w:rPr/>
      </w:pPr>
      <w:bookmarkEnd w:id="118"/>
      <w:r>
        <w:rPr>
          <w:rFonts w:ascii="Amiri" w:hAnsi="Amiri" w:eastAsia="Amiri" w:cs="Amiri"/>
          <w:color w:val="111111"/>
          <w:sz w:val="28"/>
          <w:sz w:val="28"/>
          <w:szCs w:val="28"/>
          <w:rtl w:val="true"/>
          <w:lang w:bidi="ar-SA"/>
        </w:rPr>
        <w:t xml:space="preserve">كما في فرض اناطة الحجية فيها عقلا بالشك في القابلية ، فانه من جهة موردية الشك للامارة تجري اليد وبجريانها يرتفع الشك الذي هو مأخوذ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يجرى ويعارض اليد ، كما في فرض اناطة اليد في حجتها شرعا بالشك في القابلية وعدم العلم بها بعد البناء على رجوع التنزيل في مفاد لا تنقض الى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المختار من رجوع التنزيل فيه الى نفس اليقين يجري الاستصحاب في هذا الفرض فيوجب سقوط اليد عن الحجية بمناط الحكومة وذلك بناء على امكان امارية الشيء بالنسبة الى الملزوم دون اللازم او بالعكس ، وإلا فعلى فرض عدم التفكيك بينها في امارية الشيء لا محيص من المعارصة بين اليد والاصل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يرفع موضوع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الامر الى ذلك ، امكن دعوى تعين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من دليل حجية اليد، كما هو الشأن في كل مورد دار الامر في الشيء بين المطلق والمقيد مع لبية دليله ، حيث ان المتيقن منه هو المعنى المضيق دون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فيندفع احتمال عدم اناطة حجية اليد بشيء اصلا ، أو اناطتها بالشك في القابلية باناظة عقلية المستلزمة الجريان دليل اليد ولو مع قيام الاستصحاب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المنوط به هو القابلية الواقعية المستتبعة لسقوط اليد بنفسها عن الحجية بصرف الشك في القابلية فبعيد جدا ، لاقتضائه الفاء اليد في كثير من الموارد التي يرجع الشك فيها الى الشك في قابلية المحل الملكية والنقل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ينا في التعليل المذكور في الرواية عمانه لو لم يجز هذا لم يبق للمسلمين سوق الظاهر في التوسعة والتسهيل فى ذلك حفظا لنظام المعاملات وعدم اختلال السوق وتعطيله فتدبر  </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17563845_2142443653"/>
      <w:bookmarkStart w:id="120" w:name="_Toc40"/>
      <w:bookmarkEnd w:id="119"/>
      <w:r>
        <w:rPr>
          <w:rtl w:val="true"/>
        </w:rPr>
        <w:t>فيما يكون اليد على ما يقبل الانتقال واحتمل انتقال المال الى صاحب اليدمن بدوحدوثها</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تكون اليد على ما يقبل النقل والانتقال بطبعه واحتمل انتقال المال الى صاحب اليد من بد وحدوثها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لم يكن في مقابل ذى اليد من يدعى ملكية المال ، ولم يكن اعتراف من ذى اليد ايضا على خلاف ما تقتضيه اليد ، ولا قيام البينة على ملكية ، ما في اليد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الاخذ باليد في هذا القسم ووجوب ترتيب آثار الملكية لذى اليد </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غير فرق في ذلك بين ان تكون مسبوقة بيد اخرى محترمة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يعامل مع ذى اليد الفعلى معاملة المالك لما في يده ، ولا يعتني باستصحاب بقاء المال على ملك المالك الاول ، لحكومة اليد على الاستصحاب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اقر ذو اليد او قامت البينة على الملكية السابقة لشخص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من يدعى الملكية لا اثر لاقراره ولا لقيام البيئة المزبورة ، اذ لا يزيد ذلك عن العلم بملكية المال سابقا لغير ذي اليد ، فلا ينتزع المال من 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في مقابل ذي اليد من يدعى ملكية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تثبت ملكية المال للمدعي ، ببينة ونحوها فلا اشكال في استقرار المال في يده ايضا و عدم انتزاعه منه وتسليمه الى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المال ملكا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هو الملكية الفعلية ببينة ، أو اقرار من ذي اليد ، او بعلم الحاكم ، فلا اشكال في انه ينتزع منه المال ويسلم الى المدعي ، على اشكال في الاخير ينشأ من جواز حكم الحاكم بعامه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هو الملكية السابقة قبل استيلاء ذي اليد على المال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ثبوت ذلك بعلم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بالبينة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باقرار من ذى اليد بالملكية السابقة للمدعي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عدم انتزاع المال عن ذي اليد ، لانه لا اثر لعلم لحاكم بان المال سابقاً كان ملكا للمدعي قبل استيلاء ذي اليد عليه بعد احتمال انتقاله اليه بناقل شرعى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المال على ملك المدعي، قد عرفت كونه محكوما باليد التي هي امارة على الملكية الفعلية لذي اليد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فالمحكى عن بعض انه ينتزع المال عن ذى اليد بقيام البيئة على الملكية السابقة للمدعي الا أن يقيم ذو اليد البينة على انتقال المال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آخر انتزاعه عن يده اذا ضم الشاهدان الى شهادتها بالملكية السابقة عدم العلم بالانتقال الى 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انتزاع المال عن ذى اليد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البينة على الملكية السابقة لا تزيد حكمها عن علم الحاكم بذلك مع احتمال انتقال المال الى</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ذي اليد بناقل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في المقام هو التشبث باستصحاب بقاء الملكية السابقة للمدعي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باليد التي هي امارة على الملكية الفعلية لذي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انه لا أثر لضم الشاهد عدم العلم بالمزيل بشهادته في انتزاع المال عن ذي اليد في مقابل اليد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ينتزع المال عن يده اذا شهدا بالملكية الفعلية للمدعى ولو بمقتضى استصحابها الملكية السابقة عملا بالبينة وعدم تعطيلها في الدعاوي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ذلك لكونه من التدليس في الشهادة واعمالا منهما للاستصحاب في مورد لا يجوز اعماله ، لكونه محكوما باليد التى تكون حجة على الملكية الفعلية حتى بالنسبة الى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كذلك لو لا علم الشاهدين بعنوان اليد من الاول الموجب لعدم حجية اليد عندهما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علمها بعنوان اليد من الاول لا محذور في الشهادة بالملكية الفعلية استناداً الى استصحاب عنوان اليد وبقاء الملكية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ندرة علم البنية في الاملاك بالملكية الفعلية الجزمية لذى اليد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عدم علم الشاهدين بذلك ولو بضم علمها بعنوان اليد من الاول واحتمال انتقال المال الى ذي اليد الفعلى بناقل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عدم تعطيل بينة المدعى في الاملاك في الموارد الغالبة ، لابد من الالتزام بانتزاع المال عن ذى اليد اللاحقة بمقتضى البيئة على الملكية الفعلية لذى اليد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اذا اقر ذو اليد بالملكية السابقة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ينضم الى اقراره دعوى انتقال المال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ينضم الى اقراره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انه باقراره ينتزع عنه المال ويسلم الى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اقراره مكذب لدعواه الملكية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خروج المال عن ملك من كان مالكا له ودخوله الى ملك ذي اليد بلا سبب ، فدعواه الملكية الفعلية تكون مناقضة لاقراره ، ومقتضى الاخذ باقراره بطلان يده وعدم سماع دعواه الا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اقراره بالملكية السابقة للمدعى لا يقتضي تكذيب نفسه في دعواه الملكية الفعلية وبطلان يده فى الكاشفية عن الملكية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اقراره با الملكية السابقة للمدعى ، وبين امارية يده على الملكية الفعلية بعد احتمال انتقال المال اليه حين وضع اليد عليه بناقل شرعي، كي يستبعد بانه لا يمكن خروج المال عن ملك من كان مالكا له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ضم دعوى الانتقال الى اقراره لا يقتضي تكذيب دعواه في الملكية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المكذب لها هو دعوى عدم الانتقال اليه ، لا عدم دعوى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احتمال انتقال المال اليه واقعاً ، وعدم التنافي بين اقراره وبين ما تقتضيه اليد من الملكية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لانتزاع المال عن يده وتسليمه الى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ضم دعوى انتقال المال اليه من المدعى ، فالمشهور انــه ينقلب ذو اليد في دعواه الى كونه مدعيا والمدعى منكرا ، وهل تخرج اليد بذلك عن الامارية على الملكية الفعلية فينتزع المال من يده ويسلم الى المدعى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الأول ، والمحكى عن جماعة منهم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 ، حيث افاد بان مجرد عدم آمارية اليد بالنسبة الى مصب الدعوى الثانية وهو الانتقال اليه بشراء ونحوه لا يوجب خروجها عن الامارية رأسا حتى بالنسبة الى اصل الملكية الفعلية بل يبقى ذو اليد على حجته في استمساك المال في يده ، لان غاية ما تقتضيه اصالة عدم الانتقال هو جعل مدعيه مدعيا لكونه على خلاف الاصل الجاري في المسئلة ، واما اقتضائها الاسقاط حكم اليد من الامارية لاصل الملكية الفعلية ، فينتزع عنه المال ،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باليد لبقائها على اماريتها بالنسبة الى صرف الملكية وان لم تثبت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فانتزاع المال من ذي اليد يحتاج الى دليل آخر يقتضى لغوية اليد وسقوطها عن الامارية باقترانها بدعوى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تسليم الانقلاب في المقام كما هو المشهور لا يكون الالحجية اصالة عدم الانتقال اذ لولا حجية الاصل المزبور لما كان مجال لجعل مخالفه 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البناء على حجية الاصل المزبور في مقابل اليد المزبورة هو سقوط اليد عن الامارية بالنسبة الى الملكية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حجية الاصل في المقام هو ترتيب اثر بقاء المال على ملك المدعى وعدم انتقاله منه الى ذي اليد ، والا فلا معني لحجيته واقتضائه</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لكون مخالفه 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حجبة هذا الاصل حينئذ واقتضائه للانقلاب المزبور ، يلازم سقوط اليد عن الامارية ، فيترتب عليه انتزاع المال من يده وتسليمه الى المدعى عملا باصالة عدم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الى ملازمة حجية الاصل المزبور مع سقوط اليد عن الحجية بالنسبة الى الملكية الفعلية ، لعدم امكان الجمع بينها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يفترق هذا الفرض المقرون بدعوى الانتقال عن الفرض السابق ، فان بنائهم على الانقلاب في هذا الفرض يستدعى حجية اصالة عدم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يلازم ارتفاع حكم اليد ، بخلاف الفرض السابق ، فانه من جهة عدم اقتران الاصل فيه بدعوى الانتقال تبقى اليد على حجتها بالنسبة الى الملكية الفعلية ، ولازم حجتها عدم جريان الاصل المزبور لانتفاء الشك في اثره بمقتضى حكومة اليد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فرض هناك اجماع ايضا على الانقلاب وتقديم قول المدعى على قـــول ذي اليد فيمقام تشخيص المدعى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عهدة اثباته على مدعيه ، او يقال ان الاقرار بالملكية السابقة للمدعى اقرار له باليد الفعلية ، فينتزع منه المال وهو ايضا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الاقرار بالملكية السابقة للمدعى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الاقرار بالملكية السابقة لمورثه فحكمه حكم الاقرار للمدعى في انه بانضمام دعوى الانتقال من المورث ينقلب الى كونه مدعيا ، فينتزع المال من يده ، لا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توهم ان الاقرار بالملكية السابقة لمن يرته المدعى اقرار من ذي اليد لوارث المدعى ، بخيال ان الوارث بقيامه مقام مورثه يصير طرفا لاضافة الملكية القاعة بالمالك والمملوك ، وبذلك يكون الاقرار بالملكية للمورث اقرارا بها للوارث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الاقرار بالملكية للمورث في زمان لا يكون اقرارا للوارث فعلا، خصوصا مع طولية ملكيته المال لملكية مورثه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جهة اصالة بقاء المال على ملك المورث وعدم انتقاله منه الى حين موته المبتني حجتها على عدم حجية اليد من الخارج ولو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الاقرار الملكية السابقة مع دعوى الانتقال اليه من المدعى او من مورثه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الاقرار بالملكية للموسي مع كون المدعى هو الوصي او</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121" w:name="pg16005_176892"/>
    </w:p>
    <w:p>
      <w:pPr>
        <w:pStyle w:val="Heading2"/>
        <w:numPr>
          <w:ilvl w:val="1"/>
          <w:numId w:val="1"/>
        </w:numPr>
        <w:rPr/>
      </w:pPr>
      <w:bookmarkStart w:id="122" w:name="__RefHeading___Toc17563847_2142443653"/>
      <w:bookmarkStart w:id="123" w:name="_Toc41"/>
      <w:bookmarkEnd w:id="121"/>
      <w:bookmarkEnd w:id="122"/>
      <w:r>
        <w:rPr>
          <w:rtl w:val="true"/>
        </w:rPr>
        <w:t>فى اقرار ذى اليد الملكية السابقة للموصى</w:t>
      </w:r>
      <w:bookmarkEnd w:id="123"/>
    </w:p>
    <w:p>
      <w:pPr>
        <w:pStyle w:val="BookText"/>
        <w:rPr/>
      </w:pPr>
      <w:r>
        <w:rPr>
          <w:rFonts w:ascii="Amiri" w:hAnsi="Amiri" w:eastAsia="Amiri" w:cs="Amiri"/>
          <w:color w:val="111111"/>
          <w:sz w:val="28"/>
          <w:sz w:val="28"/>
          <w:szCs w:val="28"/>
          <w:rtl w:val="true"/>
          <w:lang w:bidi="ar-SA"/>
        </w:rPr>
        <w:t xml:space="preserve">او الموصى له ، ففي كونه كالاقرار للمدعى او المورثه فينتزع المال من يده الاباثبات الانتقال ببيئة ونحوها ،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اقواه العدم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افيد من ان الاقرار بالملكية للموصى كالاقرار بها الثالث اجنبي عن المدعي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لمورث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الموصى اجنبي عن الموصي له فلا يجديه اقراره بان المال كان ملكا للموصي وانتقل منه اليه ، فليس له ولا للوصي او الولى انتزاع المال من ذي اليد بدعوى نه اوصى به اليه به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فانه يجديه الاقرار بان المال كان لمورثه ، لانه بقيامه مقام مورثه يصير طرفا لاضافة الملكية القائمة بين المورث والمال بلا تبدل في اصل اضافة الملكية ، فيكون الاقرار للمورث اقراراً للوارث بنفس الملكية السابقة نظراً الى بقاء الملكية السابقة بحالها ، غير انه تبدل احد طرفيها في قبال المعاوضات التي منها الوصية التمليكية ، فان المتبدل فيها اصل الاضافة الملكية ، حيث تنعدم شخص الاضافة الاولى القائمة بين المملوك و المالك الأول ، وتحدث اضافة اخرى بين المالك الثاني والمملوك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الاغماض عن امتناع بقاء شخص الاضافة الخاصة المتقومة بطرفيها الخاص بانعدام احد طرفيها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لقياس الاعتراف للموصى بالاعتراف لثالث اجنبي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الاعتراف لثالث اجنبي عن المدعى ولو بالملكية الفعلية غير مجد للمدعى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بالملكية السابقة للموصى والانتقال منه ، فانه يجدى الموصى له والوصى ويجديها ايضاً اصالة عدم الانتقال منه الى ذي اليدالى حين موته بعين ما يجدى للوارث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قياس الاعتراف للموصى بالاعتراف لثالث اجنبي عن المدعى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المنع عن انقلاب ذي اليد الى كونه مدعياً في مفروض البحث هو التشبث بقاعدة اليد وعموم اماريتها و تقدمها على اصالة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الا في خصوص دعوى الانتقال من المدعى او من مورثه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مقتضى الاجماع على الاخذ بالاصل فيها الملازم لسقوط حكم اليد من الخارج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الاجماع المزبور لكانت اليد مقتضيه للاخذبها حتى مع الاعتراف بالملكية السابقة للمدعى والانتقال منه الى ذي اليد لحكومتها على الاصل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انه لا اطلاق للاجماع يشمل مورد البحث لكونها لبيا ، فالقدر المتيقن منه ما عدى هذه الصورة ، ولازمه الاخذ</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124" w:name="pg16005_176893"/>
    </w:p>
    <w:p>
      <w:pPr>
        <w:pStyle w:val="BookText"/>
        <w:rPr/>
      </w:pPr>
      <w:bookmarkEnd w:id="124"/>
      <w:r>
        <w:rPr>
          <w:rFonts w:ascii="IRNazanin" w:hAnsi="IRNazanin" w:eastAsia="IRNazanin"/>
          <w:color w:val="111111"/>
          <w:sz w:val="28"/>
          <w:sz w:val="28"/>
          <w:szCs w:val="28"/>
          <w:rtl w:val="true"/>
          <w:lang w:bidi="fa-IR"/>
        </w:rPr>
        <w:t xml:space="preserve">بعموم اليد وتقدمها على اصالة عدم الانتقال حتى في مقام تشخيص المدعى والمنكر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يندفع ماقد يتشبت به الخصم لتصحيح مطالبة الاول بالبينة من الصديقة عليها السلام في اعترافها بكون الفدك نحلة اليها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وانتزاعه الفدك من يدها للحديث المجعول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الانبياء لا نورث الخ من دعوى ان فاطمة سلام الله عليها صارت مدعية فى دعوى انتقال الفدك اليها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نحلة فلذلك طالبها الاول بالبينة وانتزع الفدك من يدها للحديث المجعول ، بان ما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حيونه يكون فيئاً للحسين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الاندفاع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ماذكرناه من اطلاق اليد وعموم اماريتها و تقدمها على اصالة عدم الانتقال حتى في مقام تشخيص المدعى والمنكر ، الا في خصوص دعوى الانتقال من المدعى او من مورثه ، وذلك ايضا مقتضى الاجماع على الانقلاب فيها ، لا لقصور اليد عن الشمول المورد الاقتران بدعوى الانتقال ، كما يشهد له ما في خبر الاحتجاج من محاجة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الاول حينما سئل عن الزهراء عليها السلام البيئة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يغنيهم الحديث المجعول ولا يصحح ماصنعوا مع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مطالبة البيئة منها وانتزاع الفدك من 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انتزاع الفدك منها كان قبل دعويها النحلة ، فانه بعد ما استقام له الامر جمع المهاجرين والانصار وبعث الى فدك من اخرج وكيل فاطمة منها ، وبعد ذلك جائت فاطمة سلام الله عليها فوقع بينها وبين الاول من الاحتجاجات وكذا بين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وبينه بما اتضح وبان مخالفتهم للكتاب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جائت بالشهود ، ولكنهم غضوا طرفهم عنها وعاندوا الحق فلم يقبلوا شهودها حتى جاوزوا الحد معها واسلوا الادب اليها بما يقرح القلوب ويفتت الأكباد ولنعم الحكم الله </w:t>
      </w:r>
      <w:r>
        <w:rPr>
          <w:rFonts w:eastAsia="IRNazanin" w:cs="IRNazanin"/>
          <w:color w:val="111111"/>
          <w:sz w:val="28"/>
          <w:szCs w:val="28"/>
          <w:rtl w:val="true"/>
          <w:lang w:bidi="fa-IR"/>
        </w:rPr>
        <w:t>.</w:t>
      </w:r>
    </w:p>
    <w:p>
      <w:pPr>
        <w:pStyle w:val="Heading2"/>
        <w:numPr>
          <w:ilvl w:val="1"/>
          <w:numId w:val="1"/>
        </w:numPr>
        <w:rPr/>
      </w:pPr>
      <w:bookmarkStart w:id="125" w:name="__RefHeading___Toc17563849_2142443653"/>
      <w:bookmarkStart w:id="126" w:name="_Toc42"/>
      <w:bookmarkEnd w:id="125"/>
      <w:r>
        <w:rPr>
          <w:rtl w:val="true"/>
        </w:rPr>
        <w:t>هل يختص اعتبار اليد بالنسبة الى غير صاحبها او يعم حتى بالنسبة الى ذى اليد نفسه</w:t>
      </w:r>
      <w:bookmarkEnd w:id="1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بقى امور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اعتبار اليد واماريتها بالنسبة الى غير صاحبها ، أو يعم حتى بالنسبة الى ذي اليد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ما بيده ملك له او لغيره يحكم بانه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127" w:name="pg16005_176894"/>
    </w:p>
    <w:p>
      <w:pPr>
        <w:pStyle w:val="BookText"/>
        <w:rPr/>
      </w:pPr>
      <w:bookmarkEnd w:id="127"/>
      <w:r>
        <w:rPr>
          <w:rFonts w:ascii="IRNazanin" w:hAnsi="IRNazanin" w:eastAsia="IRNazanin"/>
          <w:color w:val="111111"/>
          <w:sz w:val="28"/>
          <w:sz w:val="28"/>
          <w:szCs w:val="28"/>
          <w:rtl w:val="true"/>
          <w:lang w:bidi="fa-IR"/>
        </w:rPr>
        <w:t xml:space="preserve">اقوها الثانى لعموم امارية اليد في اختصاص ما في اليد لصاحبها ، فيجوز له التصرف فيما بيده و تحت استيلائه تصرف الملاك في املاكهم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مضافا الى السيرة عموم التعليل في خبر حفص بن غياث باختلال السوق ونظام المعاملات الشامل لمثل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صحيحة جميل بن صالح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وجد في صندوقه ديناراً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يدخل احد يده في صندوقه غيره او يضع فيه شيئاً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له ، حيث يستفاد من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ما في</w:t>
      </w:r>
    </w:p>
    <w:p>
      <w:pPr>
        <w:pStyle w:val="BookText"/>
        <w:rPr/>
      </w:pPr>
      <w:r>
        <w:rPr>
          <w:rFonts w:ascii="Amiri" w:hAnsi="Amiri" w:eastAsia="Amiri" w:cs="Amiri"/>
          <w:color w:val="111111"/>
          <w:sz w:val="28"/>
          <w:sz w:val="28"/>
          <w:szCs w:val="28"/>
          <w:rtl w:val="true"/>
          <w:lang w:bidi="ar-SA"/>
        </w:rPr>
        <w:t xml:space="preserve">الصندوق له مع كونه شاكاً فيه ، عموم اعتبار اليد حتى بالنسبة الى صاحبها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قامت البيئة على عدم مالكية انسان لما في يده ، او اقر ذو اليد بذلك فهل تسقط اليد عن الاعتبار رأساً حتى بالنسبة إلى سائر الاختصاصات ، فينتزع المال من يده ، او ان سقوطها عن الاعتبار ممحض من جهة خصوص الاختصاص الملكي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اقوهما الثاني ، لعموم المارية اليد لجميع مراتب الاختصاص التي اعلاها الاختصاص الملكي، فبالاقرار او البنية على نفي الملكية ترفع اليد عن ظهورها في الاختصاص الملكي به ، ويؤخذ بظهورها في بقية مراتب الاختصاص ونفيها عن غيره ، نظير حجية العام المخصص في الباقى ، فاذا ادعى اختصاصه بما في يده من الجهات الاخر من اجارة او عارية او وكالة من صاحب المال ونحو ذلك تسمع منه الدعوى حتى في مقام تشخيص المدعي والمنكر اخذا بامارية يده في نحو تلك الاختصاصات</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17563851_2142443653"/>
      <w:bookmarkStart w:id="129" w:name="_Toc43"/>
      <w:bookmarkEnd w:id="128"/>
      <w:r>
        <w:rPr>
          <w:rtl w:val="true"/>
        </w:rPr>
        <w:t>هل اليد تكون امارة على الطهارة والتذكيه</w:t>
      </w:r>
      <w:bookmarkEnd w:id="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اليد كما تكون امارة على ملكية ما في اليد لصاحبها ، تكون امارة ايضا على سائر اضافاته كالطهارة والنجاسة والتذكية ونحوها ، فيحكم على ما في يد المسلم بالطهارة والتذكية اذا كان من الجلود ولو مع عدم احراز معاملة ذي اليد المسلم معه معاملة الطاهر والمذكى ، بان كنانخن ونفس اليد بما هى مع قطع النظر عن اقترانها باخبار ذى اليد بطهارته او نجاسته او تذكيته ، او اقترانها بتصرفه فيه على الوجه الممنوع كونه في الميته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الظاهر من بعض كلماتهم كبعض النصوص اعتبارها في الحكم بالتذكية ، كالسوق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ان الظاهر المستفاد من</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130" w:name="pg16005_176895"/>
    </w:p>
    <w:p>
      <w:pPr>
        <w:pStyle w:val="BookText"/>
        <w:rPr/>
      </w:pPr>
      <w:bookmarkEnd w:id="130"/>
      <w:r>
        <w:rPr>
          <w:rFonts w:ascii="IRNazanin" w:hAnsi="IRNazanin" w:eastAsia="IRNazanin"/>
          <w:color w:val="111111"/>
          <w:sz w:val="28"/>
          <w:sz w:val="28"/>
          <w:szCs w:val="28"/>
          <w:rtl w:val="true"/>
          <w:lang w:bidi="fa-IR"/>
        </w:rPr>
        <w:t xml:space="preserve">نصوص اعتبار السوق واماريته كونه من جهة غلبة يد المسلمين ،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الغالب عليها المسلمون الخ، فيكون اعتباره لكونه امارة على اليد التي هي الامارة على التذكية ، لا لكونه بنفسه امارة عليها في مقابل 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الاستفادة المزبورة نظر ، فان الظاهر من نصوص السوق كونه بنفسه امارة على التذكية ، كما ان القدر المستفاد من نصوص الباب بعد حمل مطلقاتها على مقيدانها انما هو الحكم بتذكية ما في يد المسلم من اللحوم والجلود في صورة اقتران اليد بالتصرف فيه على الوجه الممنوع كونه في الميتة ، لا مطلقاً ولو مع عدم اقترانها بما لا يليق صدوره من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اجاد صاحب الجواهر فيما افاد في المقام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بيد المسلم التصرف فيه على الوجه الممنوع في الميتة او اتخاذه لذلك ، وهل يكفي في الثاني مجرد كونه في يده وان احتمل انه يريد الالقاء مثلا اشكال ، اقواء العدم لاصالة عدم التذكية والشك في انقطاعها بذلك ، اذ ليس ما نحن فيه بعد التأمل في النصوص والفتاوى الا من جزئيات اصالة الصحة في فعل المسلم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يدعي استقرار السيرة المتشرعة على الحكم بتذكية ما في يد المسلم من الجلود واللحوم ولو مع تجردها عن التصرفات الممنوع كونها في الميئة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الاشكال في اثبات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اخبر المسلم بتذكية ما في يده من الجلود واللحوم يسمع منه ذلك ، كما يسمع منه اخباره بطهارة ما في يده او نجاسته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جهة قوله ، لا من جهة يده</w:t>
      </w:r>
      <w:r>
        <w:rPr>
          <w:rFonts w:eastAsia="IRNazanin" w:cs="IRNazanin"/>
          <w:color w:val="111111"/>
          <w:sz w:val="28"/>
          <w:szCs w:val="28"/>
          <w:rtl w:val="true"/>
          <w:lang w:bidi="fa-IR"/>
        </w:rPr>
        <w:t>.</w:t>
      </w:r>
    </w:p>
    <w:p>
      <w:pPr>
        <w:pStyle w:val="Heading2"/>
        <w:numPr>
          <w:ilvl w:val="1"/>
          <w:numId w:val="1"/>
        </w:numPr>
        <w:rPr/>
      </w:pPr>
      <w:bookmarkStart w:id="131" w:name="__RefHeading___Toc17563853_2142443653"/>
      <w:bookmarkStart w:id="132" w:name="_Toc44"/>
      <w:bookmarkEnd w:id="131"/>
      <w:r>
        <w:rPr>
          <w:rtl w:val="true"/>
        </w:rPr>
        <w:t>هل يقدم قاعدة التجاوز والفراغ على الاستصحاب بمناط الحكومة او التخصيص</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قاعدة التجاوز والفراغ ، ولا اشكال في تقدمها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تقدمها على الاستصحاب من انه بمناط الحكومة او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انهما قاعدة واحدة وان الكبرى المجعولة في احديهما عين الكبرى المجعولة في الاخرى ، او انها قاعدتان مستقلتان وان الكبرى المجمولة</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33" w:name="pg16005_176896"/>
    </w:p>
    <w:p>
      <w:pPr>
        <w:pStyle w:val="BookText"/>
        <w:rPr/>
      </w:pPr>
      <w:bookmarkEnd w:id="133"/>
      <w:r>
        <w:rPr>
          <w:rFonts w:ascii="Amiri" w:hAnsi="Amiri" w:eastAsia="Amiri" w:cs="Amiri"/>
          <w:color w:val="111111"/>
          <w:sz w:val="28"/>
          <w:sz w:val="28"/>
          <w:szCs w:val="28"/>
          <w:rtl w:val="true"/>
          <w:lang w:bidi="ar-SA"/>
        </w:rPr>
        <w:t xml:space="preserve">في احديهما غير الكبرى المجعولة في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ان الوجه في تقدمهما على الاستصحاب كونه بمناط الحكومة، بدعوى انهما الامارات الكاشفة</w:t>
      </w:r>
    </w:p>
    <w:p>
      <w:pPr>
        <w:pStyle w:val="Heading2"/>
        <w:numPr>
          <w:ilvl w:val="1"/>
          <w:numId w:val="1"/>
        </w:numPr>
        <w:rPr/>
      </w:pPr>
      <w:bookmarkStart w:id="134" w:name="__RefHeading___Toc17563855_2142443653"/>
      <w:bookmarkStart w:id="135" w:name="_Toc45"/>
      <w:bookmarkEnd w:id="134"/>
      <w:r>
        <w:rPr>
          <w:rtl w:val="true"/>
        </w:rPr>
        <w:t>فى تقريب حكومة القاعدتين على الاستصحاب</w:t>
      </w:r>
      <w:bookmarkEnd w:id="135"/>
    </w:p>
    <w:p>
      <w:pPr>
        <w:pStyle w:val="BookText"/>
        <w:rPr/>
      </w:pPr>
      <w:r>
        <w:rPr>
          <w:rFonts w:ascii="IRNazanin" w:hAnsi="IRNazanin" w:eastAsia="IRNazanin"/>
          <w:color w:val="111111"/>
          <w:sz w:val="28"/>
          <w:sz w:val="28"/>
          <w:szCs w:val="28"/>
          <w:rtl w:val="true"/>
          <w:lang w:bidi="fa-IR"/>
        </w:rPr>
        <w:t xml:space="preserve">من عن الواقع ، كاليد والسوق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تعلق الارادة بالفعل المركب من الاجزاء الجرى على وفق الارادة باتيان كل جزء من اجزائه وشرائطه في محالها بحسب القصد الاجمالى المتحقق في اول الشروع في المركب وان لم يلتفت تفصيلا الي الجزء في محله عند الاتيان به ولم يتعلق القصد به كذلك ، وان الشارع قد اعتبر هذه الغلبة بما في بعض نصوص الباب من التعليل بقوله هو حين يتوضأ اذكر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القاعدة من الامارات الكاشفة عن وقوع الفعل المشكوك فيه في الخارج ، تكون حاكمة على اصالة عدم وقوع الفعل المشكوك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الغلبة وان كانت مسلمة ، لكن مجرد ذلك لا يقتضي صيرورتها من الامارات ما لم يحرز اعتبار الشارع اياها من جهة تتميم كشفها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 اخبار الباب ممنوعة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الاخبار المأخوذ في موضوعها الشك خلاف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خرجت من شيء ودخلت في غيره فشكك ليس بشيء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شك فيه وقد جاوزه فليمض عليه ، وكذا الاخبار الاخر ، تنادي بالغاء جهة الكشف المزبور لظهورها ، في عدم جعل الشك الموجود مانعاً عن المضي في العمل ، لا في الغاء الشك وتتميم كشفها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الاخبار ظاهرة في كون القاعدة من الاصول العملية المضروبة في ظرف الشك ، لامن الامارات ، الكاشفة عن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التعليل بالاذكرية في بعض النصوص حينئذ محمول على بيان حكمة الجعل والتشريع ، بقرينة ماعرفت من الاخبار الظاهرة في كونها في مقام التعبد بوجود المشكوك فيه او صحته في ظرف الشك ، لمكان اظهرية تلك النصوص في اصلية القاعدة من التعليل بالا ذكرية في اماريتها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تصادم الظهورين ، فيجري حكم الاصلية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لتقديمها على الاستصحاب بمناط 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 على الاستصحاب ولو على الاصلية ، بدعوى مسببية الشك في بقاء الحالة السابقة في الاستصحاب</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36" w:name="pg16005_176897"/>
    </w:p>
    <w:p>
      <w:pPr>
        <w:pStyle w:val="Heading2"/>
        <w:numPr>
          <w:ilvl w:val="1"/>
          <w:numId w:val="1"/>
        </w:numPr>
        <w:rPr/>
      </w:pPr>
      <w:bookmarkStart w:id="137" w:name="__RefHeading___Toc17563857_2142443653"/>
      <w:bookmarkStart w:id="138" w:name="_Toc46"/>
      <w:bookmarkEnd w:id="136"/>
      <w:bookmarkEnd w:id="137"/>
      <w:r>
        <w:rPr>
          <w:rtl w:val="true"/>
        </w:rPr>
        <w:t>في انّ قاعدة التجاوز والفراغ قاعدة واحدة اوقاعدتان مستقلتان</w:t>
      </w:r>
      <w:bookmarkEnd w:id="138"/>
    </w:p>
    <w:p>
      <w:pPr>
        <w:pStyle w:val="BookText"/>
        <w:rPr/>
      </w:pPr>
      <w:r>
        <w:rPr>
          <w:rFonts w:ascii="Amiri" w:hAnsi="Amiri" w:eastAsia="Amiri" w:cs="Amiri"/>
          <w:color w:val="111111"/>
          <w:sz w:val="28"/>
          <w:sz w:val="28"/>
          <w:szCs w:val="28"/>
          <w:rtl w:val="true"/>
          <w:lang w:bidi="ar-SA"/>
        </w:rPr>
        <w:t xml:space="preserve">عن الشك في حدوث ما يوجب رفع الحالة السابقة ، ومؤدى القاعدة بعد ان كان هو البناء على حدوث ما يكون رافعاً للحالة السابقة ، رافعة لموضوعالاستصحاب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السببية والمسببية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بقاء عدم الشيء مع حدوث وجوده الطارد لبقاء عدمه من النقيضين المحفوظين في مرتبة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اين يمكن دعوى السببية والمسببية بينها حتى تكون القاعدة حاكمة على الاستصحاب ورافعه الموضوعه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 وجه الحكومة ان يقال ان القاعدة لما كانت ناظرة الى نفى الشك وانه ليس بشيء في المنع عن الجري العملي على وفق احتمال الوجود في الاستصحاب تقتضى رفع الشك المأخوذ في موضوع الاستصحاب ، فتكون حاكمة عليه بخلاف الاستصحاب اذهو لم يكن ناظرا الا الى اثبات المتيقن او اليقين في ظرف الشك بلا نظر منه إلى نفي الشك فتكون القاعدة من هذه الجهة نظير ادلة النافية للشك في كثير الشك ، و لشك كل من الامام والمأموم مع حفظ الآخر، بالنسبة الى ادلة الشكوك الدالة على البناء على الاكثر في الشكوك الصحيحة ، وعلى البطلان في صلوة الصبح والمغرب وفي الاوليين من الرباعية ، في انها من جهة تكفلها لنفي الشك وكونه ليس بشيء تكون حاكمة على الاستصحاب ، وان لم تكن ناظرة الى تتميم الكشف لتصير امارة كما هو مبنى 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الاغماض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لا محيص في تقديمها على الاستصحاب بكونه بمناط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من جهة ورود القاعدة في 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تقديمها عليه يلام لغوية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مورد تجري فيه القاعدة الا ويجري فيه الاستصحاب </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17563859_2142443653"/>
      <w:bookmarkStart w:id="140" w:name="_Toc47"/>
      <w:bookmarkEnd w:id="139"/>
      <w:r>
        <w:rPr>
          <w:rtl w:val="true"/>
        </w:rPr>
        <w:t>فى ان قاعدة التجاوز والفراغ قاعدة واحدة</w:t>
      </w:r>
      <w:bookmarkEnd w:id="140"/>
    </w:p>
    <w:p>
      <w:pPr>
        <w:pStyle w:val="BookText"/>
        <w:rPr/>
      </w:pPr>
      <w:r>
        <w:rPr>
          <w:rFonts w:ascii="Amiri" w:hAnsi="Amiri" w:eastAsia="Amiri" w:cs="Amiri"/>
          <w:color w:val="111111"/>
          <w:sz w:val="28"/>
          <w:sz w:val="28"/>
          <w:szCs w:val="28"/>
          <w:rtl w:val="true"/>
          <w:lang w:bidi="ar-SA"/>
        </w:rPr>
        <w:t>واما المقام الثاني</w:t>
      </w:r>
    </w:p>
    <w:p>
      <w:pPr>
        <w:pStyle w:val="BookText"/>
        <w:rPr/>
      </w:pPr>
      <w:r>
        <w:rPr>
          <w:rFonts w:ascii="Amiri" w:hAnsi="Amiri" w:eastAsia="Amiri" w:cs="Amiri"/>
          <w:color w:val="111111"/>
          <w:sz w:val="28"/>
          <w:sz w:val="28"/>
          <w:szCs w:val="28"/>
          <w:rtl w:val="true"/>
          <w:lang w:bidi="ar-SA"/>
        </w:rPr>
        <w:t xml:space="preserve">فقد اختلف كلماتهم في ان ما يسمى بقاعدة التجاوز والفراغ قاعدة واحدة عامة لموارد الشك في الشيء بعد التجاوز عن المحل ، والشك في صحته بعد الفراغ عن العمل وان الكبرى المجعولة فيها كبرى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قاعدتان مستقلتان غير مرتبطة احديهما بالاخرى ولا يجمعها جامع واحد ، ظاهر كلام الشيخ قدس سره وتبعه غير</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41" w:name="pg16005_176898"/>
    </w:p>
    <w:p>
      <w:pPr>
        <w:pStyle w:val="BookText"/>
        <w:rPr/>
      </w:pPr>
      <w:bookmarkEnd w:id="141"/>
      <w:r>
        <w:rPr>
          <w:rFonts w:ascii="Amiri" w:hAnsi="Amiri" w:eastAsia="Amiri" w:cs="Amiri"/>
          <w:color w:val="111111"/>
          <w:sz w:val="28"/>
          <w:sz w:val="28"/>
          <w:szCs w:val="28"/>
          <w:rtl w:val="true"/>
          <w:lang w:bidi="ar-SA"/>
        </w:rPr>
        <w:t xml:space="preserve">واحد من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ارجع الشك في صحة المأتى به الى الشك في وجود الصحيح وجعل الجامع بينهما الشك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قاعدة التجاوز متعلق بوجود الشيء ، و في قاعدة الفراغ بوجود الصحيح الراجع الى الشك في وجود العمل بتمام اجزائه وشرائطه ، فالجامع بينهما هو الشك في وجود الشيء بمفاد كان التامة ، وان الكبرى المجعولة في موردها كبرى واحدة وهى التعبد بوجود ماشك في وجوده بعد التجاوز عنه ، سواء كان الشك في اصل وجوده ، او في صحته و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الصحة راجع الى الشك في وجود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لغير واحد من المحققين ، هو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يحتاج الى التكلم في موردين</w:t>
      </w:r>
    </w:p>
    <w:p>
      <w:pPr>
        <w:pStyle w:val="Heading2"/>
        <w:numPr>
          <w:ilvl w:val="1"/>
          <w:numId w:val="1"/>
        </w:numPr>
        <w:rPr/>
      </w:pPr>
      <w:bookmarkStart w:id="142" w:name="__RefHeading___Toc17563861_2142443653"/>
      <w:bookmarkStart w:id="143" w:name="_Toc48"/>
      <w:bookmarkEnd w:id="142"/>
      <w:r>
        <w:rPr>
          <w:rtl w:val="true"/>
        </w:rPr>
        <w:t>في امكان تصور جامع قريب بين مفاد القاعدتين ثبوتاً</w:t>
      </w:r>
      <w:bookmarkEnd w:id="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امكان جامع قريب بين مفاد القاعدتين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تقتضيه اخبار الباب من الدلالة على الوحدة او التعدد اثباتاً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المورد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فتوضيح المقال فيه هو ان الشك في الشيء يتصور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تارة يكون متعلقاً بالشيء بنحو 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متعلقاً باتصاف الشيء بوصف عنواني بنحو مفاد كان الناقصة ، كالشك في اتصاف الشيء المفروغ وجوده بالصحة والتمامية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تعلق الشك في الشيء مفاد كان التامة بلحاظ الشك في اصل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الشك في بعض ما اعتبر فيه من القيود ، كالشك في وجود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قيد الشيء شك في وجود المقيد بنحو 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التباين بين المفاهيم الثلاثة ، كالتباين بين الشك في اصل وجود الشيء او وجوده التام ، وبين الشك في صحة الموجود و تماميته بمفاد كان الناقصة ، بنحو لا يجمعها جامع قريب حتى يصح ارادتهما من لفظ واحد ، بلحاظ اقتضاء النسبة في مفاد كان الناقصة مفروغية تحقق ذات الشيء في الخارج ولو تصوراً ، وعدم اقتضائها لذلك في 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قاعدة التجاوز بعد ما كان متعلقاً باصل وجود الشيء ، وفي قاعدة الفراغ بصحة الموجود ، نظير الشك في وجود الكر والشك في كرية الموجود ، فلا يتصور بينهما جامع قريب ثبوتاً حتى يمكن ارادتهما من لفظ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لارجاع الشك في صحة الموجود الى الشك في</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وجود الصحيح او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بين الشك في وجود الصحيح ، و بين الشك في صحة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منشأ الشك في وجود الصحيح هو الشك في بعض ما اعتبر فيه ، لا يخرجه عن الشك في الشيء بمفاد كان التامة الى الشك في صحة الموجود الذي هو 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يلازمه خارجا ، نظير ملازمة الشك في وجود الكر مع كرية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المهم في قاعدة التجاوز اثبات اصل وجود الشيء ، وفي قاعدة الفراغ اثبات صحة الموجود المفروغ الوجود بمفاد كان الناقصة ، لا اثبات وجود الصحيح بمفاد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لارجاع احــــــد المفادين الى الاخر ، ولا لترتيب اثر المترتب على صحة الموجود ، باثبات الوجود الصحيح بمحض ملازمة احد المفادين مع الآخر واتحادهما بحسب المنشأ ، لأنه من المثبت المرفوض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يحكمون بترتيب آثار كرية الموجود باستصحاب وجود الكر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مجرد اثبات وجود الصلاة الصحيح في فراغ الذمة وخروج المكلف عن العهدة بلا احتياج الى اثبات صحة المأتى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كثيراً ما تمس الحاجة الى اثبات صحة الموجود بمفاد كان الناقصة ، كما في قضاء السجدة وسجدتى السهو ونحوهما مما اخذ في موضوعها صحة الموجود ، لا مجرد وجود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الآثار لا يكفي مجرد اثبات وجود الصحيح في ترتبها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الصحة تعم الوضعيات ايضا من العقود والايقاعات التي لا بد فيها من اثبات صحة العقد او الايقاع في ترتيب آثارهما ، ولا يكفي في ترتبها مجرد اثبات وجود الصحيح بمفاد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فيما لو كان الشك في الصحة من جهة الشك في فقد الترتيب او الموالات مثلا لا من جهة الشك في فقد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انصراف الشيء عرفا عن مثل هذه الاضافات الى ما كان له وجود مستقل ، لا يصدق على الكل انه شيء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شيء بلحاظ اجزائه مقطوع الوجود والتحقق ، و بلحاظ الترتيب والموالات لا يصدق عليه الشيء عرفا ، فما منه يكون الكل شيئاً عرفا لا يكون مشكوكا ، وما منه يكون مشكوكا لا يكون شيئاً ، فلا يمكن تصحيح الصلاة الا باثبات صحة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لواغمض عما ذكرنا لا مجال</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للاشكال على الشيخ قدس سره بما في التقرير من ان العنوانين وان كان يجمعها جامع قريب وهو الشك في الوجود بمفاد كان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ان يعمهما لفظ الشيء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الشك في شيء لم تجزه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متعلق الشك في قاعدة التجاوز انما هو اجزاء المركب ، وفي قاعدة الفراغ يكون المتعلق نفس الكل والمركب بما له من الوحدة الاعتبارية ، ولا يمكن ارادتهما من لفظ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الجزء شيئاً بحيال ذانه انما يكون في المرتبة السابقة على تأليف المركب ، لان في مرتبة تأليف المركب لا يكون الجزء شيئاً بحيال ذاته في مقابل الكل ، بل شيئية الجزء تندك في شيئية البكل ، ويكون لحاظه تبعياً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ففى 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الكل لا يمكن لحاظ الجزء شيئاً آخر امستقلا ، لان الكل ليس الا الاجزاء بالاسر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يراد من لفظ الشيء في الرواية ما يعم الكل والجزء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يراد منه الجزء فتختص الرواية بقاعدة التجاوز ، واما ان براد منه الكل ، فتختص بقاعدة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الاشكال هو ان في قاعدة التجاوز يكون الجزء ملحوظا استقلالياً فيحتاج الى لحاظه بما هو شيء في حيال ذاته ، وفي قاعدة الفراغ يكون الجزء ملحوظا تبعياً بتبع لحاظ لكل ، وارادتهما من لفظ الشيء مستلزم لاجتماع اللحاظين في الجزء وهو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يراد من الشيء في الرواية ، اما خصوص قاعدة التجاوز ، او خصوص 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الاشكال انما يرد في فرض ارادة الكل من الشيء وارادة جزئه منه يحيث استعمل الشيء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اريد من الشيء في الرواية معناه الكلي العام الجامع بين المصاديق ، ومن اطلاقه في مقام التطبيق شموله لاى مصداق منه ، بلالحاظ خصوصية كل ولا جزء ، فلا يتوجه الاشكال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في شمول اطلاق الشي لكل من عنوان المركب وجزءه ، فيمكن الجمع بين قاعدة التجاوز والفراغ بمثل هذه الرواية بناء على ارجاع الشك في صحة الشيء و تماميته الى الشك في الوجود التام ، بدعوى عموم الشيء لكل من المركب وجزئه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لم لا تلتزم ا بين مفاد كان التامة ، ومفاد كان الناقصة الذي هو مؤدى قاعدة الفراغ ، فانه على التقريب المزبور لاقصور في شمول اطلاق الشيء لكل من المفادين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وان امكن ذلك ، ولكن</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 عدم كونه من الجامع القريب ، مبني على مقدمة ممنوعة ، وهى صدق الشيء عرفا على حيثية الربط التي هي من الاضافات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انصرافه الى ما يكون له وجود مستقل بنظر العرف ، فلا يشملها عموم الشيء او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بناء الشيخ وغيره على انصرافه عما هو أعظم من ذلك كالترتيب والموالات المعتبرة بين الاجزاء والكلمات ، بل واجزاء الكلام الواحد كالباء من البسملة والميم منها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الشيخ قدس سره فى جريان قاعدة الشك في الوجود في فرض كون الشك في وجود الكل والمركب من جهة الشك في فقد الموالات والترتيب كما اشرنا اليه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يندفع الاشكال الآخر على الشيخ قدس سره جهة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التجاوز في قاعدة التجاوز انما يكون بالتجاوز عن محل الجزء المشكوك فيه ، وفي قاعدة الفراغ يكون بالتجاوز عن نفس الكل والمركب لا عن محله ، فيلزم على القول باتحاد القاعدتين استعمال التجاوز في المعنيين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يكون التجاوز استعمل في معنى واحد وهو التجاوز عن نفس الشيء المشكوك فيه ، وان التجاوز عن محل المشكوك فيه عناية وادعاء تجاوز عن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في مقام التطبيق بدالين مصداقه الحقيق والادعائي كل بدال خاص ، وهو غير استعماله في المعنى الحقيقي والادعاني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عنه اشكال ثالث وهو ان متعلق الشك في قاعدة التجاوز هو نفس الجزء ، واما في قاعدة الفراغ فمتعلق الشك فيها ليس وجود الكل، بل هو ظرف للشك فلا يمكن ان يجمعها كبرى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كون المركب في الحقيقة ظرفا للشك لا يمنع عن صدق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كون الجامع بين المفادين الشك في وجود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كان التامة ، فلا قصور في عموم الشيء لكل من الشك في وجود الجزء كالر كرع والشك في الكل بما هو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 الاشكال ما ذكر ناه من تغاير القاعدتين على نحو لا يجمعها كبرى واحدة ، لتغاير متعلق الشك فيهما من كونه في قاعدة التجاوز اصل وجود الشيء بمفاد كان التامة ، وفي قاعدة الفراغ صحة الموجود بمفاد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المفادين من جهة تغايرهما لا يجمعها جامع وحداني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الشك في اصل الشيء او</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144" w:name="pg16005_176902"/>
    </w:p>
    <w:p>
      <w:pPr>
        <w:pStyle w:val="BookText"/>
        <w:rPr/>
      </w:pPr>
      <w:bookmarkEnd w:id="144"/>
      <w:r>
        <w:rPr>
          <w:rFonts w:ascii="Amiri" w:hAnsi="Amiri" w:eastAsia="Amiri" w:cs="Amiri"/>
          <w:color w:val="111111"/>
          <w:sz w:val="28"/>
          <w:sz w:val="28"/>
          <w:szCs w:val="28"/>
          <w:rtl w:val="true"/>
          <w:lang w:bidi="ar-SA"/>
        </w:rPr>
        <w:t xml:space="preserve">في وجوده التام يتصور جامع قريب وهو الشك في وجود الشيء مفاد كان التامة، ولكنه غير مرتبط بالشك في صحة الشيء الذي هو مفاد قاعدة الفراغ كما هو ظاهر واضح </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17563863_2142443653"/>
      <w:bookmarkStart w:id="146" w:name="_Toc49"/>
      <w:bookmarkEnd w:id="145"/>
      <w:r>
        <w:rPr>
          <w:rtl w:val="true"/>
        </w:rPr>
        <w:t>فيما يقتضيه اخبار الباب اثباتا من الوحدة اوالتعدد في القاعدتين</w:t>
      </w:r>
      <w:bookmarkEnd w:id="1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 المستفاد من الاخبار الواردة في المقام هل هو قاعدة واحدة ، وهي حكم الشك في الوجود بمفاد كان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المستفاد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قاعدتان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الشك في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الشك في صحة الموجود بنحو مفاد كان الناقصة المعبر عنها بقاعدة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نستعين ، اعلم ان العمومات الواردة في المقام على طائفتين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بلسان انه اذا شككت في الشيء بعد الدخول في غيره فشكك ليس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ان كل شيء شك فيه مما قد مضى فامضه كما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مارواه زرارة في الصحيح عن ابي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بازرارة اذا خرجت من شيء ودخلت في غيره فشكك ليس</w:t>
      </w:r>
    </w:p>
    <w:p>
      <w:pPr>
        <w:pStyle w:val="BookText"/>
        <w:rPr/>
      </w:pPr>
      <w:r>
        <w:rPr>
          <w:rFonts w:ascii="IRNazanin" w:hAnsi="IRNazanin" w:eastAsia="IRNazanin"/>
          <w:color w:val="111111"/>
          <w:sz w:val="28"/>
          <w:sz w:val="28"/>
          <w:szCs w:val="28"/>
          <w:rtl w:val="true"/>
          <w:lang w:bidi="fa-IR"/>
        </w:rPr>
        <w:t xml:space="preserve">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اسماعيل بن جابر قال قال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شك في الركوع بعد ما سجد فليمض وان شك في السجود بعد ما قام فليمض ، كل شيء شك فيه وقد جاوزه ودخل في غيره فليمض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موثقة ابن ابى يعفور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شككت في شيء من الوضوء ودخلت في غيره فشكك ليس بشي </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 نما الشك في شيء لم نجزه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مسلم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شك بعدما سجد انه لم يركع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يمضي في صلاته حتى يستيقن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الطائفة في غاية الظهور في كونها فى مقام ضرب القاعدة الكلية للشك المتعلق باصل وجود الشيء بمفاد كان التامة ، لظهور الشك فيها في الشك المتعلق باصل وجود الشيء خصوصاً بملاحظة تصدرها بالاسئلة المزبورة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ظهورها في ذلك لا يبقى مجال معارضة هذه الجهة بظهور قد جاوزه في التجاوز عن نفس الشيء لا عن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بارتكاب العناية في المضي عن الشيء والتجاوز عنه بعضى محله بعد مساعدة العرف على اعتبار التجاوز عن الشيء بلحاظ التجاوز عن محله خصوصاً بقرينة الفقرات المذكورة في الاسئلة في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الروايتان المصدر تان بالاسئلة المزبورة ، لا مكن حمل الشك فيهما على الشك في وجود المركب التام بلحاظ الشك في بعض ما يعتبر</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147" w:name="pg16005_176903"/>
    </w:p>
    <w:p>
      <w:pPr>
        <w:pStyle w:val="BookText"/>
        <w:rPr/>
      </w:pPr>
      <w:bookmarkEnd w:id="147"/>
      <w:r>
        <w:rPr>
          <w:rFonts w:ascii="Amiri" w:hAnsi="Amiri" w:eastAsia="Amiri" w:cs="Amiri"/>
          <w:color w:val="111111"/>
          <w:sz w:val="28"/>
          <w:sz w:val="28"/>
          <w:szCs w:val="28"/>
          <w:rtl w:val="true"/>
          <w:lang w:bidi="ar-SA"/>
        </w:rPr>
        <w:t xml:space="preserve">فيه شطر او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فى الشيء يشمل مثل الشك في وجود المركب التام ، بضميمه ابقاء التجاوز عن الشيء على معناه الحققي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هذا الصدر ، لا يبقى مجال لهذا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الصدر هو كون اضافة التجاوز اليه مسامحياً ، بخلاف هذا المعنى ، فانه مستتبع لكون الاضافة المزبورة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دعوى عدم امكان استفادة الجامع بين الشك في اصل وجود الشيء ، والشك فيه بلحاظ بعض ما اعتبر فيه المعبر عنه بالشك في وجود الصحيح او التام ، نظراً الى اوله الى اجتماع اللحاظين في اضافة التجاوز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حمل الروايتين على خصوص الشك في اصل وجود الشيء مفاد كان التامة </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17563865_2142443653"/>
      <w:bookmarkStart w:id="149" w:name="_Toc50"/>
      <w:bookmarkEnd w:id="148"/>
      <w:r>
        <w:rPr>
          <w:rtl w:val="true"/>
        </w:rPr>
        <w:t>فيما يقتضيه اخبار الباب اثباتاً من الوحدة او التعدد</w:t>
      </w:r>
      <w:bookmarkEnd w:id="1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موثقة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شككت فيه مما قد مضى فامضه كما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موثقة اخرى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مضى من صلاتك وطهورك ، فامضه كما هو وبهذا المضمون ماورد في الموارد الخاصة من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من شك في الوضوء بعد ما فرغ هو حين يتوضأ اذكر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الموثقتان بصدرها وان يلائم مع الشك في الوجود بمفاد كان النامة اما رأساً او بلحاظ بعض ما يعتبر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التوصيف الوارد في ذيلهما بكونه مما قد مضى فامضه كما هو ، في غاية الظهور بل الصراحة في ان المشكوك فيه هو صحة الشيء مفاد كان الناقصة الذي هو مفاد 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قامضه كما هو ، فانه كالصريح في ارادة المضى عليه كما ينبغي ان يقع عليه من والتمامية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ذلك لا يكون الا اذا كان الشك في اتصاف الشيء بالصحة مفاد كان 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لوحظ ظهور المضى والتجاوز فيها في التجاوز عن نفس المشكوك فيه لا عن محله ، ترى كونه قرينة اخرى على صرف ظهور الصدر عن الشك في وجود الشيء الى الشك في صحة الموجود ، لملازمة التجاوز عن الشيء المفروغية اصل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انه بعد تباين كل طائفة من حيث المفاد والمدلول مع الطائفة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لاتعاب النفس في مفاد هذه الاخبار بارجاع الجميع الى مفاد واحد وهو بيان حكم الشك في الشيء بمفاد كان التامة بارجاع الطائفة الثانية الى بيان</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حكم الشك في وجود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افاده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 بظهور هذه الطائفة من جهتين في بيان حكم الشك في صحة الشيء بمفاد كان الناقصة ، خصوصاً مع اباء كل من الطائفتين عن الحمل على بيان حكم الشك في الوجود التام بلحاظ الشك في وجود بعض ما اعتبر فيه شطراً او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داعى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لارتكاب هذا التعويل في مفاد تلك الاخبار بعد ظهور كل طائفة في معنى غير ما يظهر من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كل طائفة فيما يقتضيه من المدلول ، ويستفاد منها قاعدتان مستقلتان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متكفلة لبيان حكم الشك في الشيء بمفاد كان التامة المعبر عنها بقاعدة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حكم الشك في صحة الشيء وتماميته بمفاد كان الناقصة المعبر عنها بقاعدة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اعتبار الدخول في الغير في الاولى ، دون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بين الاخبار من هذه الجهة ، كي ينتهي الامر الى اعمال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الاطلاق والتقييد بحمل المطلق منها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تكون في فرض اتحاد القاعدتين واستفادة كبرى واحدة من مفاد تلك العمومات وهي حكم الشك في الشىء بمفاد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تمدد القاعدة وتعدد الكبرى المستفادة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الاخبار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منها متكفلا لاعتبار الدخول في الغير فى الحكم بالمضى انما هو صحيحة زرارة ، وموثقة ابن ابي يعفور ، ورواية اسماعيل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متمحضة في الاختصاص بكبرى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غير متكفل لاعتبار هذا القيد انما هو موثقتا محمد ابن مسلم و موردها انماهو الشك في صحة الشئ و تماميته الذي هو مفاد قاعدة الفراغ ، لا الشك في اصل وجود الشيء ، او في وجود الصحيح بمفاد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تغاير المفاد في هذه الاخبار من حيث تمحض بعضها في قاعدة التجاوز ، وتمحض بعضها بقاعدة الفراغ ، اين يبقى مجال توهم المعارضة بينها من جهة اعتبار هذا القيد ، كى يحتاج الى اعمال قاعدة الاطلاق والتقييد يحمل المطلق منها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المنشاء كله لهذه التكلفات انما هو لاجل مصير مثل الشيخ قدس سره الى اتحاد القاعدتين ووحدة الكبرى المجعولة فيهما بارجاعه المختلفات من الاخبار الى مفاد واحد وبيان</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كبرى واحدة وهي حكم الشك في الشيء بمفاد كان التامة الذى هو الجامع بين الشك في اصل الوجود والشك في الوجود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الاخذ بما يقتضيه ظواهر تلك الاخبار من تعدد القاعدة وتمحض بعضها في قاعدة التجاوز ، وبعضها ، بقاعدة الفراغ ، لا يبقى مجال لهذه التكلفات ، ولا لالقاء المعارضة بين مفاد الاخبار كما ظاهر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وحدة السياق في تلك الاخبار يقتضى حمل الجميع على معنى واحد وبيان كبرى واحدة وهى حكم الشك في الشيء بمفاد كان التامة الجامع بين الشك في اصل وجود الشيء ، والشك فى الوجود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الاخبار المستقلة المنفصلة بعضها عن بعض المختلفة مفاداً من كونه في كل واحد معنى غير ما يظهر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لتوهم وحدة السياق بينها كي تقتضي ارجاع تلك المختلقات مضموناً الى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هو ان المستفاد من اخبار الباب قاعدتان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الشك في الشيء بمفاد كان التامة بعد خروج وقته وتجاوز محله المعبر عنها بقاعدة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الشك في صحة الشيء مفاد كان الناقصة المعبر عنها بقاعدة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الشك في جود العمل الصحيح بمفاد كان التامة ، فلا يستفاد من اخبار الباب ، ولا يكون له في شيء منهاعين ولا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القاعدتين متصادقتان بعد الفراغ عن مركب شك في صحته من جهة الشك فى وجود بعض اجزاءه مما تجاوز محله فما عدى الجزء الاخير ، فانه بالنسبة الى الجزء المشكوك وجوده ، يكون مورد للقاعدة الاولى، وبالنسبة الى نفس العمل المركب الذى شك في صحته ، يكون مورد للقاعدة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عن الثانية ، فيما لو شك في وجود جزء من اجزاء العمل المركب بعد تجاوز محله وقبل الفراغ عن العمل ، كالشك في الركوع بعد ما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الثانية عن الاولى فيما لو شك بعد الفراغ عن العمل في صحته من جهة الشك فى بعض ما اعتبر في صحته كالترتيب والموالات ونحوها مما ليس له وجود مستقل يصدق عليه الشيء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يترتب على اتحاد القاعدتين وتمددها ، انه لو علم بفوت سجدة واحدة</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50" w:name="pg16005_176906"/>
    </w:p>
    <w:p>
      <w:pPr>
        <w:pStyle w:val="BookText"/>
        <w:rPr/>
      </w:pPr>
      <w:bookmarkEnd w:id="150"/>
      <w:r>
        <w:rPr>
          <w:rFonts w:ascii="IRNazanin" w:hAnsi="IRNazanin" w:eastAsia="IRNazanin"/>
          <w:color w:val="111111"/>
          <w:sz w:val="28"/>
          <w:sz w:val="28"/>
          <w:szCs w:val="28"/>
          <w:rtl w:val="true"/>
          <w:lang w:bidi="fa-IR"/>
        </w:rPr>
        <w:t xml:space="preserve">او التشهد وقد شك في صحة صلاته من جهة احتمال الاخلال بالترتيب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الموالات المعتبرة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ذكرنا من تعدد القاعدة وتعدد الكبرى المجعولة فيهما ، تجرى في الصلاة قاعدة الفراغ الحاكمة بصحتها ، ويترتب على صحتها وجوب قضاء السجدة او التشهد وسجدنى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القول بوحدة القاعدتين ووحدة الكبرى المجعولة فيهما ، كما هو مختار الشيخ قدس سره ومن تبعه ، فيشكل اثبات وجوب قضاء السجدة او التشهد في الفرض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الى المشكوك فيه وهو الموالات او الترتيب لا يصدق عليه الشيء حتى يجري فيه قاعدة الشك في الشيء بعد تجاوز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المركب الذي شك في وجوده التام ، فكذلك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ما يكون منه مشكوكا اعني الترتيب والموالات لا يكون شيئاً حتى تجرى فيه القاعدة ، و بلحاظ ما يكون منه شيئاً وهو الاجزاء لا يكون مشكوكا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القاعدة فيه واقتضائها لاثبات وجود العمل الصحيح ، لا يترتب عليه وجوب قضاء السجدة او التشهد لانهما من آثار صحة الصلاة بمفاد كان الناقصة فلا يمكن ترتیب مثل هذا الاثر عليه الا على القول بالمثبت </w:t>
      </w:r>
      <w:r>
        <w:rPr>
          <w:rFonts w:eastAsia="IRNazanin" w:cs="IRNazanin"/>
          <w:color w:val="111111"/>
          <w:sz w:val="28"/>
          <w:szCs w:val="28"/>
          <w:rtl w:val="true"/>
          <w:lang w:bidi="fa-IR"/>
        </w:rPr>
        <w:t>.</w:t>
      </w:r>
    </w:p>
    <w:p>
      <w:pPr>
        <w:pStyle w:val="Heading2"/>
        <w:numPr>
          <w:ilvl w:val="1"/>
          <w:numId w:val="1"/>
        </w:numPr>
        <w:rPr/>
      </w:pPr>
      <w:bookmarkStart w:id="151" w:name="__RefHeading___Toc17563867_2142443653"/>
      <w:bookmarkStart w:id="152" w:name="_Toc51"/>
      <w:bookmarkEnd w:id="151"/>
      <w:r>
        <w:rPr>
          <w:rtl w:val="true"/>
        </w:rPr>
        <w:t>فى عموم القاعدة لجميع المركبات الا الشك في ابعاض الوضوء والغسل والتيمم</w:t>
      </w:r>
      <w:bookmarkEnd w:id="1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وينبغى التنبيه على امور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دلالة اخبار الباب في قاعدة التجاوز على البناء على وجود ما شك فيه من اجزاء العمل بعد خروج وقته وتجاوز محله وعدم الاعتناء بالشك فيه ، بل مقتضى عموم الشيء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شك فيه وقد جاوزه في رواية اسماعيل بن جابر ، وموثقة ابن ابي يعفور صدراً وذيلا هو عموم القاعدة لجميع المركبات وعدم اختصاصها بباب الصلاة وما يتعلق بها من الاذان والاقامة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خرج عن هذه الكلية الشك في أبعاض الوضوء قبل اتمام الوضوء ، وكذا ابعاض الغسل والتيمم على قول قوى ، فانهم اجمعوا على ان الشاك في فعل من افعال الوضوء قبل اتمام الوضوء يجب عليه العود لاتيان المشكوك فيه وان دخل في فعل آخر منه</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53" w:name="pg16005_176907"/>
    </w:p>
    <w:p>
      <w:pPr>
        <w:pStyle w:val="BookText"/>
        <w:rPr/>
      </w:pPr>
      <w:bookmarkEnd w:id="1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في الغسل والتيمم ايضاً على نحو يظهر منهم كونه من المسامات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مستند خروج الوضوء من الكلية المزبورة بعد الاجماع هي صحيحة زرارة ، اذا كنت قاعدا في وضوئك فلم تدر أغسلت ذراعيك ام لا فاعد عليهما وعلى جميع ما شككت فيه انك لم تغسله او تمسحه مما سمى الله تعالى ما دمت في حال الوضوء ، فاذا قمت من الوضوء وفرغت منه وصرت في حالة اخرى في الصلاة او في غيرها فشككت في بعض ما سمى الله تعالى مما أوجب الله عليك لا شيء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عمومات قاعدة التجاوز بمقتضى الاجماع والصحيحة المذكورة بالنسبة الى الوضوء ، بل الغسل والتيمم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التوفيق بين الصحيحة وبين موثقة ثقة ابن ابي يعفور المتقدمة ، اذا شككت في شيء من الوضوء وقد دخلت في غيره فشكك ليس بشيء انما الشك اذا كنت في شيء لم تجزه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منها هو ان حكم الوضوء من باب القاعدة لا خارج منها ، لظهورها في عود ضمير غيره الى الجزء المشكوك فيه ، كظهور قوله من الوضوء في كون المشكوك بنفسه صغرى للكبرى المشتملة على الحصر في ذيلها ، لا انه توطئة لبيان ما هو الصغرى وهو الوضوء الذى شك فيه بلحاظ احتمال الاخلال ببعض ما اعتبر فيه شطراً او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وقع الاشكال بانه كيف التوفيق بين الصحيحة و بين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اخراج مورد الموثقة بمقتضى الاجماع والنص المتقدم عن عموم الذيل المضروب لبيان قاعدة كلية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الذيل بالنسبة الى المورد المذكور في الصدر كالنص غير القابل المتخصيص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تفضّوا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الاشكال المزبور بوجوه </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17563869_2142443653"/>
      <w:bookmarkStart w:id="155" w:name="_Toc52"/>
      <w:bookmarkEnd w:id="154"/>
      <w:r>
        <w:rPr>
          <w:rtl w:val="true"/>
        </w:rPr>
        <w:t>فى اشكال على خروج الطهارات الثلاث عن عموم القاعدة بموثقه ابن ابى يعفور</w:t>
      </w:r>
      <w:bookmarkEnd w:id="1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حمل الموثقة على بيان حكم الشك في صحة الشيء بمفاد كان الناقصه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ظهورها في ان المراد من الشيء في ذيلها هو العمل الذي وقع الشك فيه لاجل احتمال الاخلال بشيء من اجزائه وشرائطه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شك في وجوده لتكون دليلا على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يقتضيه ظهور التجاوز عن العمل المشكوك فيه ، لا عن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في القاعدة يكون رافعاً لا جمال مرجع الضمير فى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المذكورة في الذيل بمنزلة البرهان لاثبات</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156" w:name="pg16005_176908"/>
    </w:p>
    <w:p>
      <w:pPr>
        <w:pStyle w:val="BookText"/>
        <w:rPr/>
      </w:pPr>
      <w:bookmarkEnd w:id="156"/>
      <w:r>
        <w:rPr>
          <w:rFonts w:ascii="IRNazanin" w:hAnsi="IRNazanin" w:eastAsia="IRNazanin"/>
          <w:color w:val="111111"/>
          <w:sz w:val="28"/>
          <w:sz w:val="28"/>
          <w:szCs w:val="28"/>
          <w:rtl w:val="true"/>
          <w:lang w:bidi="fa-IR"/>
        </w:rPr>
        <w:t xml:space="preserve">الحكم المذكور في الصدر ، فيجب ان يكون الحكم المذكور في الصدر من جزئيات ماهو الموضوع في تلك القاعدة ، حتى يستقيم البرهان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الموثقة حينئذ امران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تعلق الشك بصحة عمل مركب بعد الفراغ عنه لا يعتد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الاعتداد بالشك بعد الفراغ من الوضوء انما هو لكونه من جزيئات 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منها هو ان مفهوم الصدر من مصادیق منطوق الذيل ، انتهى ملخص ما افيد بطوله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عموم قاعدة التجاوز بباب الصلاة او بغير باب الوضوء بل جميع الطهارات ، وان حكم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الاعتداد بالشك في الموثقة انما هو لقاعدة الفراغ الحاكمة بصحة العمل المأتى به ، لا لقاعدة التجاوز ، فالموثقة من ادلة قاعدة الفراغ لكونها متحدة السياق مع موثقة ابن مسلم ، لا من ادلة قاعدة 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فلاتهافت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بين الموثقة وبين الصحيحة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ظهور الموثقة في القاعدة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أو ذيلا ظاهرة في بيان حكم الشك في الشيء بمفاد كان التامة</w:t>
      </w:r>
    </w:p>
    <w:p>
      <w:pPr>
        <w:pStyle w:val="Heading2"/>
        <w:numPr>
          <w:ilvl w:val="1"/>
          <w:numId w:val="1"/>
        </w:numPr>
        <w:rPr/>
      </w:pPr>
      <w:bookmarkStart w:id="157" w:name="__RefHeading___Toc17563871_2142443653"/>
      <w:bookmarkStart w:id="158" w:name="_Toc53"/>
      <w:bookmarkEnd w:id="157"/>
      <w:r>
        <w:rPr>
          <w:rtl w:val="true"/>
        </w:rPr>
        <w:t>في الوجوه التي تفضوا بها عن الاشكال الوارد على خروج الطهارات الثلاث عن عموم القاعدة</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الشك في شيء في عموم الذيل كظهور الصدر في الشك في اصل وجود الشيء بمثابة لا يكون قابلا للانكار ، خصوصاً اذا لوحظ ظهور قوله من الوضوء في كون المشكوك فيه بنفسه صغرى للكبرى المذكورة في الذيل ، لا انه توطئة لما هو الصغرى وهو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المراد من الشيء في الرواية صدرا وذيلا هو العمل المركب الذى شك فيه لاجل احتمال الاخلال ببعض ما اعتبر فيه جزء او شرطاً ، خلاف الظاهر من الشك في الشيء ، ولا يستقيم الا بجعل من فى قوله من وضوئه بيانية لا تبعيضية المستتبع لعود ضمير غيره الى الوضوء الذي شك في صحته ، وهو خلاف ظاهر آخر في تبعيضية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ذلك يتوجه اشكال المعارضة بين منطوق هذه الموثقة مع مفهومها في صورة الشك في صحة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افعال الوضوء وما يلحق به من الغسل والتيمم بعد الدخول في غيره كالشك في صحة غسل اليد باعتبار جزء من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له في عمل واحد مصداقان يكون الشك بعد الفراغ في احدهما وقبله في الآخر ، بل الاشكال يعم غير باب الطهارات ، كالشك في صحة القراءة باعتبار جزء من اجزائها بعد الدخول في غيرها</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الشيء في الرواية عن مثلها الى ما كان له نحو استقلال بنظر العرف وان كان في اعتبار الشارع جزء لعمل مركب ، كالطواف والسعى ونحوهما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تزيل الموثقة على بيان حكم الشك في وجود الصحيح بعد الفراغ منه او تنزيلها على ضرب القاعدة في الشك المتعلق بجزء العمل المركب بعد الفراغ عن العمل ، فيرتفع التهافت بينها وبين الصحيحة المصرحة بوجوب الالتفات الي الشك في جزء من الوضوء مادام الاشتغال به ، حيث لا منافات حينئذ بين ظهور الموثقة في كون حكم الوضوء من باب القاعدة مع وجوب الالتفات الى الشك ما دام الاشتغال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فان دعوى استفادة قاعدة الشك في الوجود الصحيح او الشك المتعلق بجزء من العمل بعد الفراغ عن العمل من الموثقة خارجة عن السداد ، لوضوح ظهورها في بيان حكم الشك المتعلق باجزاء العمل بعد تجاوز محله بالدخول في غير المشكوك فيه ، كظهور التجاوز في كبرى الذيل في مطلق التجاوز عن الشيء ، لا التجاوز الخاص الملازم للفراغ عن اصل العمل المركب ، خصوصاً بملاحظة ظاهر من في التبعيضية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المدلول مساوق ساتر عمومات الباب ، بلا اختصاصها بجهة زائدة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عدم استفادة شيء من المعنيين من شيء من عمومات الباب وخصوصاته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اخبار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باجمعها بين ما يستفاد منه حكم الشك المتعلق باصل وجود الشيء بمفاد كان التامة بعد خروج محله ، مثل قوله كل شيء شك فيه وقـــــــد جاوزه ودخل في غيره فليمض عليه ، وهذه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منه حكم الشك في صحة الموجود بمفاد كان الناقصة ، مثل قوله كل شيء شك فيه مما قد مضى فامضه كما هو ، فلا يكون لشيء من المعنيين عين ولا اثر في شيء من اخبار الباب من عموماته وخصوصاته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قدس سره من ان الوضوء بتمامه باعتبار اثره ومسببه وهو الطهارة فعل واحد في نظر الشارع لا جزء له مؤيداً بما في بعض اخبار الوضوء من ان الوضوء لا يتبعض ، ومع عدم ملاحظة الشارع اجزائه افعالا مستقلة ، فلا يلاحظ كل فعل منه بحياله شيئاً يشك فيه بعد تجاوز محله ليكون مورداً للقاعدة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فيتوجه عليه اشكال التهافت ، اذ الشك في فعل من افعال الوضوء حينئذ كغسل اليد قبل الفراغ عن الوضوء لا يكون الاشكاً في الشيء قبل التجاوز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ان ما ذكر من الوحدة خلاف ظاهر تبعيضية من فى صدر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بساطة اثر الوضوء لا يقتضي هذا الاعتبار في مؤثره الذي هو نفس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اقتضى جريان المناط المزبور في سائر العبادات ايضاً كالصلاة بالنسبة الى آثارها المترتبة عليها من نحو الانتهاء عن الفحشاء والمقربية ، فيلزم ان يكون الشك في كل جزء منها قبل الفراغ عنها شكاً فيه قبل التجاوز عن ذلك الجزء باعتبار وحدة السبب الناشى عن وحدة الاثر وبساطته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ايدنا به من الرواية بان الوضوء لا يتبعض فغير مرتبط بالدعوى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التبعيض الممنوع فيه ، عبارة عن انفراد بعض اجزاءه عن بعض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الوضوء باعتبار بساطة اثره اعتبر امراً واحداً بسيطاً لا يلاحظ حكم الشك بالنسبة الى اجزائه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التقصي عن الاشكالات هو الالتزام برجوع الغير فى صدر الموثقة الى الوضوء ولو بملاحظة قرب المرجع الراجع إلى تقييد التجاوز عن المشكوك فيه في خصوص اجزاء الوضوء وما يلحق به من الغسل والتيمم بمقتضى الاجماع والصحيح المتقدم بالتجاوز الخاص المساوق للتجاوز عن الوضوء، مع ابقاء التجاوز في كبرى الحصر في الذيل على اطلاقه في مطلق التجاوز عن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الى كشف التوسعة بمقتضى الاجماع والنص في خصوص المورد في محل ابعاض الوضوء وما يلحق به من الغسل والتيمم الى ما بعد الفراغ عن الوضوء ، مع ابقاء ظهور كبرى الذيل في مطلق التجاوز عن محل الشيء الذي شك فيه على حالها بلا تخصيصه بالتجاوز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الالتزام بهذا المقدار ، فان تقييد المورد مع اطلاق الكبرى غير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مورد مفهوم آية النباء المفروض كونه في الموضوعات الخارجية بصورة انضمام خبر عدل آخر ، مع ابقاء اشتراط كبرى قبول الخبر الواحد بكون المخبر عادلا على اطلاقه لصورة عدم ضم خبر عدل آخر اليه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يندفع الاشكالات الواردة على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لزوم تخصيص مورد الرواية عن العموم المضروب في ذليلها لبيان القاعدة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معارضه منطوق هذه الرواية مع مفهومه في صورة الشك في صحة جزء من الوضوء مع الدخول في جزء آخر قبل الفراغ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المعارضة مع العمومات الدالة على عدم الاعتداد بالشك في الشيء بعد التجاوز عن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الاشكال الأول فرع ارجاع ضمير غيره الى الشيء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ارجاعه الى الوضوء بقرينة الاجماع والنص المتقدم وقرب المرجع ولو بتقييد التجاوز في المورد بمرتبة خاصة من التجاوز المنطبق على اتمام الوضوء فلايرد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فانما يرد لوكان المراد من الشيء في كبرى الذيل هو المركب المشكوك فيه باعتبار بعض ما اعتبر فيه جزء او شرطاً ، او كان المراد من التجاوز في الكبرى هو التجاوز عن الشيء باعتبار الخروج عن مركب اعتبر جزئيته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يتصور له مصداقان في عمل واحد يكون الشك بعد الفراغ في احدهما ، وقبل الفراغ في الآخر فيجيء فيه اشكال المعارضة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ذكرنا من ارجاع القيد في الرواية الى خصوص الصغرى ، بجعله توطئة لتقييد خصوص التجاوز في المورد بالتجاوز الخاص المنطبق على الفراغ من عام الوضوء ، مع ابقاء التجاوز في كبرى الذيل على اطلاقه ، لا مجال لهذا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انطباق التجاوز الخاص في باب الوضوء على سائر الافعال كي يتوجه الاشكال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حال الاشكال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فرع كون المراد من الشيء في كبرى الذيل هو المركب الذي شك فيه باعتبار اجزائه ، او كون المراد من التجاوز فيها هو التجاوز الخاص ، بارجاع القيد في الرواية الى كونه توطئة لبيان التجاوز في الكبرى لا شرحا للتجاوز في خصوص الصغرى بكونه هو التجاوز الخاص ، فانه على احد المعنيين يرد اشكال المعارضة بين مفاد هذا العام ، ومفاد عموم قوله كل شيء شك فيه وقد جاوزه ودخل فى غيره فليمض عليه في صورة التجاوز عن محل الجزء مع عدم الفراغ عن العمل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استظهار هذين المعنيين من</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159" w:name="pg16005_176912"/>
    </w:p>
    <w:p>
      <w:pPr>
        <w:pStyle w:val="BookText"/>
        <w:rPr/>
      </w:pPr>
      <w:bookmarkEnd w:id="159"/>
      <w:r>
        <w:rPr>
          <w:rFonts w:ascii="IRNazanin" w:hAnsi="IRNazanin" w:eastAsia="IRNazanin"/>
          <w:color w:val="111111"/>
          <w:sz w:val="28"/>
          <w:sz w:val="28"/>
          <w:szCs w:val="28"/>
          <w:rtl w:val="true"/>
          <w:lang w:bidi="fa-IR"/>
        </w:rPr>
        <w:t xml:space="preserve">الرواية خارج عن السداد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ابقاء الكبرى في الرواية على ظاهرها من الشك فى وجود الشيء بمفاد كان التامة ، مع ابقاء التجاوز فيها ايضاً على اطلاقه بارجاع القيد في الرواية الى كونه توطئة لبيان خصوص التجاوز في المورد ، دون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تندفع شبهة المعارضة من رأسها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الجميع على مفاد واحد ، غاية الامر يقيد خصوص مورد هذه الرواية في الوضوء وما يلحق به من الغسل والتيمم كما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النص و الاجماع بمرتبة خاصة من 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التقييد في الوضوء الذي هو مورد الرواية وما يلحق به من سائر الطهارات كما يوجب رفع اليد عن عموم كبرى ذيل الرواية ، كذلك يوجب رفع اليد عن الكبرى المضروبة في ذيل افعال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تبقى القاعدة ايضاً على عمومها الشامل لافعال الصلاة وغيرها من سائر المركبات ، بلا احتياج الى تخصيصها بأفعال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التخصيص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المزبور مع كونه خلاف ظاهر كل شيء في الدلالة على العموم والاستيعاب الجميع ما يصلح انطباق المدخول عليه بحسب الوضع كما حققناه في محله ، وقيامه بذلك مقام مقدمات الحكمة الجارية فى المدخول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فرض ورود شبهة المعارضة ، كما على المبنيين المتقدمين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ما ذكرنا من المبنى لا موقع لشبهة المعارضة حتى يحتاج الى منع التعميم في مثل عموم كل شيء وعموم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الشك في شىء لم تجزه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ورود شبهة المعارضة حتى على المبنى المختار ، لا يجدى مجرد منع التعميم في قوله كل شيء في دفع الاشكال ، فانه مع عموم قوله انما الشك وشموله لباب الصلاة يتوجه اشكال المعارضة المزبورة في افعال الصلاة كما هو ظاهر </w:t>
      </w:r>
      <w:r>
        <w:rPr>
          <w:rFonts w:eastAsia="IRNazanin" w:cs="IRNazanin"/>
          <w:color w:val="111111"/>
          <w:sz w:val="28"/>
          <w:szCs w:val="28"/>
          <w:rtl w:val="true"/>
          <w:lang w:bidi="fa-IR"/>
        </w:rPr>
        <w:t>.</w:t>
      </w:r>
    </w:p>
    <w:p>
      <w:pPr>
        <w:pStyle w:val="Heading2"/>
        <w:numPr>
          <w:ilvl w:val="1"/>
          <w:numId w:val="1"/>
        </w:numPr>
        <w:rPr/>
      </w:pPr>
      <w:bookmarkStart w:id="160" w:name="__RefHeading___Toc17563873_2142443653"/>
      <w:bookmarkStart w:id="161" w:name="_Toc54"/>
      <w:bookmarkEnd w:id="160"/>
      <w:r>
        <w:rPr>
          <w:rtl w:val="true"/>
        </w:rPr>
        <w:t>يعتبر في القاعدة ان يكون الشك متعلقا بوجود الشى بمفاد كان التامه</w:t>
      </w:r>
      <w:bookmarkEnd w:id="1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انه بعتبر في قاعدة التجاوز امران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الشك متعلقاً بوجود الشيء بمفاد كان التامة ، وبذلك يختص جريانها بما لو كان الاثر المهم على وجود المشكوك فيه ، لا على حيث اتصافه بكذا ، ومن هنا لا تجرى القاعدة في الشك في ركعات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الاثر المهم على ما يستفاد من الادلة من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وسلم في الرابعة انما هو على حيث انصاف الركبة بالرابعة بمفاد كان الناقصة لا على وجود الرابعة بمفاد كان التامة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قلنا ايضا ان عدم</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162" w:name="pg16005_176913"/>
    </w:p>
    <w:p>
      <w:pPr>
        <w:pStyle w:val="BookText"/>
        <w:rPr/>
      </w:pPr>
      <w:bookmarkEnd w:id="162"/>
      <w:r>
        <w:rPr>
          <w:rFonts w:ascii="Amiri" w:hAnsi="Amiri" w:eastAsia="Amiri" w:cs="Amiri"/>
          <w:color w:val="111111"/>
          <w:sz w:val="28"/>
          <w:sz w:val="28"/>
          <w:szCs w:val="28"/>
          <w:rtl w:val="true"/>
          <w:lang w:bidi="ar-SA"/>
        </w:rPr>
        <w:t xml:space="preserve">جريان الاستصحاب في ركعات الصلاة ولو في غير الموارد المنصوصة انما يكون على القواعد بلحاظ عدم اقتضاء التعبد بعدم الاتيان بالمشكوك لاثبات كون ما في اليد ثالثة او رابعة ، لا انه لقصور فيه عن الجريان فيها ، بخلاف ادلة الشكوك الآمرة بالبناء على الاكثر ، فانها ناظرة الى اثبات كون الموجود ثالثة او رابعة ، فيترتب عليه وجوب التشهد والتسليم المترتبين على رابعية الركبة </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17563875_2142443653"/>
      <w:bookmarkStart w:id="164" w:name="_Toc55"/>
      <w:bookmarkEnd w:id="163"/>
      <w:r>
        <w:rPr>
          <w:rtl w:val="true"/>
        </w:rPr>
        <w:t>في اعتبار الدخول فى الغير في قاعدة التجاوز وانه من جهة كونه محققا للتجاوز او لخصوصية فيه</w:t>
      </w:r>
      <w:bookmarkEnd w:id="1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بعد التجاوز عن محله والدخول في غيره وهذا مما لا اشكال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 اعتبار الدخول في الغير هل هو من جهة كونه محققاً للتجاوز عن محل المشكوك فيه او انه الخصوصية فيه في الحكم بالمضي على المشكوك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اقويها الاول ، فان الظاهر المستفاد من عمومات الباب وخصوصاته هو كفايه مجرد المضي عن محل المشكوك فيه في الحكم بالمضي ، وان التقييد بالدخول في الغير في بعض تلك الاخبار انما هو لكونه محققاً للتجاوز عن محل المشكوك باعتبار عدم صدق التجاوز عنه الا بالدخول فيما رتب على المشكوك شرعاً بحسب الجعل الاولى ، لا نه بدونه يكون المحل باقياً ، فلا يصدق التجاوز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هذا القيد في بعض نصوص الباب لا يقتضي ازيد مما يقتضيه اطلاق بعض الآخر ، كموثقة ابن ابي يعفور من كونه مقوماً لصدق التجاوز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المعارضة حينئذ بين الاخبار المطلقة ، والاخبار المقيدة بالدخول في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قاعدة 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المستفادة من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مضى من صلاتك وطهورك قامضه كما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في الحكم بالمضى كما هو الا مجرد صدق المضى على المشكوك ، ويكفي في الصدق المزبور مجرد الفراغ عن العمل بلا احتياج الى الدخول في عمل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اطلق في الروايات المتكفلة لهذه القاعدة ولم يقيد شيء منها بالدخول في غير المشكوك في مقام الحكم بالمضى على المشكوك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التقييد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 انما يكون في اخبار التجاوز غير المرتبط باخبار قاعدة الفراغ ، فلا يتوهم حينئذ المعارضة بين المقيدات ، وبين هذه المطلقات كما هو ظاهر </w:t>
      </w:r>
      <w:r>
        <w:rPr>
          <w:rFonts w:eastAsia="IRNazanin" w:cs="IRNazanin"/>
          <w:color w:val="111111"/>
          <w:sz w:val="28"/>
          <w:szCs w:val="28"/>
          <w:rtl w:val="true"/>
          <w:lang w:bidi="fa-IR"/>
        </w:rPr>
        <w:t>.</w:t>
      </w:r>
    </w:p>
    <w:p>
      <w:pPr>
        <w:pStyle w:val="Heading2"/>
        <w:numPr>
          <w:ilvl w:val="1"/>
          <w:numId w:val="1"/>
        </w:numPr>
        <w:rPr/>
      </w:pPr>
      <w:bookmarkStart w:id="165" w:name="__RefHeading___Toc17563877_2142443653"/>
      <w:bookmarkStart w:id="166" w:name="_Toc56"/>
      <w:bookmarkEnd w:id="165"/>
      <w:r>
        <w:rPr>
          <w:rtl w:val="true"/>
        </w:rPr>
        <w:t>تحديد الغير الذي اعتبر الدخول فيه في قاعدة التجاوز</w:t>
      </w:r>
      <w:bookmarkEnd w:id="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المستفاد من اخبار الباب ، ان المراد من الغير الذي</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اعتبر الدخول فيه في الحكم بالمضى ، هو خصوص ما اعتبر الترتيب بينه وبين المشكوك فيه شرعا من الاجزاء والافعال دون غيره مما لم يكن كذلك ، بل كان ترتبه عليه بحكم العقل او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في جريان القاعدة من ملاحظة ان الشارع اعتبر الترتيب بين المشكوك فيه واى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الشارع الترتيب بينه وبين المشكوك فيه ، يصدق التجاوز عن المحل بالدخول فيما رتب عليه ، فتجري فيه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يرتب شرعا على المشكوك فيه ، لا يجدى الدخول فيه في الحكم بالمضى لعدم صدق التجاوز عن المحل بالدخول في مثله ، وان كان من مقدمات ما ترتب على المشكوك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وجوب العود لتدارك المشكوك فيما اذا شك في السجدة في حال النهوض الى القيام ، او في الركوع في حال الهوى الى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النهوض والهوى من مقدمات مارتب على المشكوك فيه ، لا من الأمور المترتبة عليه بنفسه بالجعل الشرعى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الدخول في مطلق الغير ولو كان الترتب بينه وبين المشكوك فيه عقلياً او عادياً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بما ذكرنا من ان اعتبار الدخول في الغير في الحكم بالمضى على المشكوك فيه انما هو لكونه محدداً للمحل الذي اعتبر التجاوز عنه ، لا انه الخصوصية فيه ، فمع عدم كونه مما رتب عليه شرعا لا يصدق التجاوز عن محل المشكوك فيه ، فلا تجري فيه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يمنع الاطلاق في اخبار الباب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بقرينة الامثلة المذكورة فيها ، هو اختصاص الغير الذي اعتبر الدخول فيه في الحكم بالمضى بخصوص مار تب على المشكوك فيه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أجاد المحقق الانصاري قدس سره في جعل الامثلة المذكورة في الاخبار تحديداً للغير الذي اعتبر الدخول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اشكال في خروج مثل الهوى والنهوض ووجوب الاعتداد بالشك في الركوع والسجود اذا كان في حال الاشتغال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خبر عبد الرحمن بن عبد الله عدم الاعتداد بالشك في الركوع في حال الهوى الى السجود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اهوى الى السجود فلم يدر اركع ام لم بركع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ضعف الخبر في نفسه يمكن حمله على آخر مراتب الهوى الذي يتحقق به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به لابد من الاقتصار على</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67" w:name="pg16005_176915"/>
    </w:p>
    <w:p>
      <w:pPr>
        <w:pStyle w:val="BookText"/>
        <w:rPr/>
      </w:pPr>
      <w:bookmarkEnd w:id="167"/>
      <w:r>
        <w:rPr>
          <w:rFonts w:ascii="Amiri" w:hAnsi="Amiri" w:eastAsia="Amiri" w:cs="Amiri"/>
          <w:color w:val="111111"/>
          <w:sz w:val="28"/>
          <w:sz w:val="28"/>
          <w:szCs w:val="28"/>
          <w:rtl w:val="true"/>
          <w:lang w:bidi="ar-SA"/>
        </w:rPr>
        <w:t xml:space="preserve">مورده وعدم التعدى منه الى غيره من المقدمات </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17563879_2142443653"/>
      <w:bookmarkStart w:id="169" w:name="_Toc57"/>
      <w:bookmarkEnd w:id="168"/>
      <w:r>
        <w:rPr>
          <w:rtl w:val="true"/>
        </w:rPr>
        <w:t>في عدم الفرق فى الغير بين كونه جزء للمركب و بين غيره و بين كونه جزء مستقلاً و بين كونه جزء الجزء وكذا بين كونه من الواجبات اولا</w:t>
      </w:r>
      <w:bookmarkEnd w:id="1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الغير المترتب على المشكوك فيه بين كونه جزء للمركب ، و بين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اختصاصه ما يكون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هذه النصوص في عدم الاعتناء بالشك في السجود بعد الدخول في القيام الشامل باطلاقه لحال عدم الاشتغال بالقرائة او التسبيحات ، مع وضوح ان وجوبه انما كان في حال القراءة او التسبيحات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قرء جالساً نسيانا ثم تذكر بعدها او في اثنائها صحت قرائته ولا يجب عليه القيام لقوات محله ، وان وجب عليه ذلك لاجل الركوع ، للزوم كونه عن 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بين كونه جزء مستقلا، وبين كونه جزء الجزء كا بما ض القراءة ، فلوشك المصلى في آية بعد الدخول في آية اخرى من الحمد او السورة ، لا يجب العود الى تدارك المشكوك فيه ، فضلا عما لو شك في أول السورة وهو في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ذكر مثله في امثلة اخبار الباب لا يقتضى المنع عن شمول القاعدة لاجزاء الاجزاء بعد صدق الشك في الشيء بعد تجاوز محله بالدخول في غيره عليه ، واندراجه في الكبرى الكلية التي افادها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 كل شيء شك فيه وقد جاوزه ودخل في غيره فليمض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لاقتضى المنع عن جريان القاعدة فيما لو شك في قراءة الفاتحة بعد الدخول في السورة ، بل وبعد الدخول في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رجل شك في القرأنة بعد ما ركم ، مع انه ليس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يشك في شمول الاخبار للشك في ابعاض آية بعد الدخول في البعض الآخر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بالتشكيك مالو شك المصلى في جزء من الكلمة بعد الدخول في الجزء الآخر منها ، لا مكان دعوى انصراف الشيء وكذا الغير فى الاخبار ولو بقرينة الامثلة المذكورة فيها الى ما يكون له وجود مستقل عرفا ، وان كان في اعتبار الشارع جزء للجزء ، لا جزء مستقلا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التامل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ذكرنا ظهرانه لا فرق ايضاً في الغير المترتب على المشكوك بين ان يكون من الاجزاء الواجبة ، او المستحبة كالقنوت على اقوى الوجهين ، بل وجلسة الاستراحة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كونه جزء مستحباً ، وبين كونه مستحباً نفسياً في حال الصلوة ، كالفنون على 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كونه من المستحبات الداخلية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170" w:name="pg16005_176916"/>
    </w:p>
    <w:p>
      <w:pPr>
        <w:pStyle w:val="BookText"/>
        <w:rPr/>
      </w:pPr>
      <w:bookmarkEnd w:id="170"/>
      <w:r>
        <w:rPr>
          <w:rFonts w:ascii="Amiri" w:hAnsi="Amiri" w:eastAsia="Amiri" w:cs="Amiri"/>
          <w:color w:val="111111"/>
          <w:sz w:val="28"/>
          <w:sz w:val="28"/>
          <w:szCs w:val="28"/>
          <w:rtl w:val="true"/>
          <w:lang w:bidi="ar-SA"/>
        </w:rPr>
        <w:t xml:space="preserve">والمستحبات الخارجية كالتعقيب ونحوه ، فلو شك المصلى في الجزء الاخير وهو في حال التعقيب ، تجرى فيه القاعدة ، كل ذلك لاستفادة عموم الحكم بالمضي من الاخبار بالدخول فيما رتب على المشكوك بالجعل كان جزء الصلاة ، او مستحبا نفسياً في حالها ، او في خارجها مما هو من تبعاتها كالتعقيب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 عما هو جزء الصلاة الى غير سنخه مما هو مستحب نفسى في حالها او في خارجها </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17563881_2142443653"/>
      <w:bookmarkStart w:id="172" w:name="_Toc58"/>
      <w:bookmarkEnd w:id="171"/>
      <w:r>
        <w:rPr>
          <w:rtl w:val="true"/>
        </w:rPr>
        <w:t>هل يعتبر فى القاعدة كون الغير متصلا بالمشكوك فيه</w:t>
      </w:r>
      <w:bookmarkEnd w:id="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قاعدة التجاوزان يكون الغير الذي اعتبر الدخول فيه متصلا بالمشكوك فيه ، او لا يعتبر ذلك بل يكفي في جريانها الدخول في مطلق الغير ولو كان غير ملاصق بالمشكوك فيه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اقواهما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ان المعتبر في القاعدة هو مجرد الشك في الشيء بعد تجاوز محله وان اعتبار الدخول في الغير في الاخبار انما هو لكونه محققاً لعنوان التجاوز عن محل المشكوك فيه الموجب لصدق الشك في الشيء بعد تجاوز محله ، لا انه لخصوصية فيه تقتضى الحكم بالمضي على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صدق الشك في الشيء بعد تجاوز محله بالدخول في غير الملاصق بالمشكوك ، تجرى فيه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الخصوصية لعنوان الدخول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يكفيه اطلاق الغير فى الاخبار الشامل لغير المتصل بالمشكوك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انصرافه الى خصوص المتصل بالمشكوك فيه مما لا شاهد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الوجهين فيما لو شك في الجزئين المترتبين ، كما لو شك المصلى في الركوع والسجود وهو في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كل واحد منهما متعلقاً لشك مستقل بحيث يحتمل التفكيك بينهما في الوجود والتحقق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المجموع متعلقاً لشك واحد بنحو لا يحتمل التفكيك بينهما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المختار لا غبار في جريان القاعدة في الركوع والسجود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المبنى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جريان القاعدة فيهما ، فانه الشك في السجود يشك في الدخول في الغير المتصل بالنسبة الى الركوع ، فلا تجرى فيه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جريانها فيه لا تجرى في السجود ايضاً ، لعدم ترتب اثر شرعى عليه حينئذ ، لبطلان الصلاة التي لم يحرز فيها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ماقد يتوهم ، من</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73" w:name="pg16005_176917"/>
    </w:p>
    <w:p>
      <w:pPr>
        <w:pStyle w:val="BookText"/>
        <w:rPr/>
      </w:pPr>
      <w:bookmarkEnd w:id="173"/>
      <w:r>
        <w:rPr>
          <w:rFonts w:ascii="Amiri" w:hAnsi="Amiri" w:eastAsia="Amiri" w:cs="Amiri"/>
          <w:color w:val="111111"/>
          <w:sz w:val="28"/>
          <w:sz w:val="28"/>
          <w:szCs w:val="28"/>
          <w:rtl w:val="true"/>
          <w:lang w:bidi="ar-SA"/>
        </w:rPr>
        <w:t xml:space="preserve">امكان جريان القاعدة فيها، باجرائها في السجود اولا ، لمكان تحقق شرطها الذي هو الدخول فى الغير المتصل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اجرائها بالنسبة الى الركوع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بجريانها في السجود محقق لعنوان الدخول في الغير المتصل بالركوع ولو تعبداً لا وجداناً ، وبتحقق هذا العنوان تجرى في الركوع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اقتضاء التعبد بوجود السجود لاثبات عنوان الدخول في الغير المتصل بالنسبة الى الركوع الا على فرض القول بالمثبت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في السجود فرع ترتب اثر شرعى عملى عليه لانه مما لابد منه في جريان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جريانها في الركوع ، اذ لولا جريانها فيه لا يترتب اثر شرعى على وجود السجدة لبطلان الصلاة التي لم يحرز الركوع فيها ، فإذا توقف جريانها في الوكوع على جريانها في السجود يلزم الدور ،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الثانية ، فالامر اشكل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اليقين بملازمة الاتيان بالسجود مع الاتيان بالركوع وعدم احتمال انفكاك احدهما عن الآخر في التحقق ، يقطع بعدم الاتيان بالسجود في فرض عدم اتيانه بالركوع ، ومع هذا القطع لا تجرى القاعدة في الركوع للقطع بعــــــدم الدخول في الغير المتصل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انما تجري في مورد يجامع عدم الاتيان بالمشكوك مع الدخول في الغير المتصل به ، وفي هذا الفرض لا يحتمل ذلك كى تجري فيه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يسهل الخطب هو فساد اصل المبنى ، لما عرفت من ان المعتبر في جريان القاعدة هو الشك في الشيء بعد تجاوز محله ، وهذا مما لاشك في صدقه بالدخول في مطلق الغير </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17563883_2142443653"/>
      <w:bookmarkStart w:id="175" w:name="_Toc59"/>
      <w:bookmarkEnd w:id="174"/>
      <w:r>
        <w:rPr>
          <w:rtl w:val="true"/>
        </w:rPr>
        <w:t>الجزء المشكوك فيه قديكون هو الجزء الاخير وقد لا يكون</w:t>
      </w:r>
      <w:bookmarkEnd w:id="1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الجزء المشكوك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هو الجزء الاخير من العمل ، كالتسليم في الصلاة ، وغسل جانب الايسر في الغسل ، ومسح الرجل اليسرى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ما عدى الجزء الاخير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فيه ما عدى الجزء الاخير ، فلا اشكال في انه قبل الدخول فيما رتب عليه شرعا يجب العود اليه ، وبعد الدخول فيه بحكم عليه بالمضي وعدم الاعتداد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فيه هو الجزء الاخير ، كالتسليم في باب الصلاة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الاعتداد بالشك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لعدم جريان قاعدة التجاوز فيه ، لاشتراطها بالدخول في الغير المترتب عليه من الاجزاء ، وليس للصلاة وراء التسليم شيء يتصور الدخول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عن العمل ايضاً ، للشك في تحقق الفراغ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الشك في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حال الاشتغال بالتعقيب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فعل ما ينافي الصلاة عمداً وسهواً ، كالحدث والاستدبار ، او عمداً لا سهواً ، كالتكلم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السكوت الطويل الماحي لصورة الصلاة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السكوت غير الماحي لصورة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فى التسليم في حال الاشتغال بالتعقيب ، فلا ينبغي الاشكال في عدم الاعتداد بالشك لجريان قاعدة التجاوز فى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من توابع الصلاة الخارجة عن حقيقتها كالاذان والاقامة لا من اجزائها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لما اعتبر له محلا خاصاً بكونه عقيب التسليم ، فلا جرم عند الشك في التسليم تجري فيه قاعدة التجاوز ، لصدق الشك في الشيء بعد تجاوز محابه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الشك في التسليم في حال السكوت القصير غير الماحى لصورة الصلاة لا اشكال في الاعتداد بالشك ووجوب التسليم لبقاء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فيه بعد فعل ما ينافي الصلاة 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تجرى فيه ايضاً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وان لم يجعل لما ينافي الصلاة محلا خاصاً ، بل جعله من المبطلات ، الا انه لما كان تحليلها التسليم كان محل التسليم قبل فعل المنافي ، وبهذا الاعتبار يجرى عليه حكم المحل الشرعي ، فتجري فيه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كون التسليم تحليلا لفعل المنافي لا يقتضى ترتباً شرعياً بينهما ، بل غاية اقتضائه هو جواز فعل تلك المنافيات بعد ان كانت محرمة على المكلف في اثناء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المترتب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التسليم حينئذا نما هو جواز فعل المنافيات ، لا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اعتبر الدخول فيه للتجاوز عن محل المشكوك ، هو الغير المترتب عليه بنفسه ، لا ما يكون بحكمه مترتباً عليه ، وبينهما بون بعيد ، فلا مجال حينئذ لتوهم جريان قاعدة التجاوز في التسليم وهكذا الكلام فيه الوشك في التسليم في حال السكوت الطويل الماحى لصورة الصلاة، فلا تجري فيه ايضا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الحاكمة بصحة الصلاة ، فجريانها مبنية على</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76" w:name="pg16005_176919"/>
    </w:p>
    <w:p>
      <w:pPr>
        <w:pStyle w:val="BookText"/>
        <w:rPr/>
      </w:pPr>
      <w:bookmarkEnd w:id="176"/>
      <w:r>
        <w:rPr>
          <w:rFonts w:ascii="Amiri" w:hAnsi="Amiri" w:eastAsia="Amiri" w:cs="Amiri"/>
          <w:color w:val="111111"/>
          <w:sz w:val="28"/>
          <w:sz w:val="28"/>
          <w:szCs w:val="28"/>
          <w:rtl w:val="true"/>
          <w:lang w:bidi="ar-SA"/>
        </w:rPr>
        <w:t xml:space="preserve">كفاية الاتيان بمعظم الاجزاء في صدق الفراغ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يحكم بصحة الصلاة للقاعدة ، والا فيشكل تصحيح هذه الصلاة ، لانه مع الشك فى التسليم يشك في الفراغ الذي هو موضوع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بكفاية صرف الاتيان بمعظم الاجزاء مع الشك في التسليم في تحقق الفراغ الذي هو موضوع القاعدة ، لا يخلو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الالتزام به بعد الاخذ بمعظم الاجزاء هو اعتبار امر آخر من كونه عند الشك في حال يرى نفسه فارغا من الصلاة ، او يكون فعل المنافي من الأول صادر أمن المكلف باختياره باعتقاد فراغه ، وبعد فعل المنافي او في اثنائه يشك في الجزء الاخير الذي هو التسليم ، والا فمجرد كون الشك في التسليم في حال الاتيان والمنافي لا يكفي في جريان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الحال في الفرع المعروف ، وهو مالو انتبه عن نومه في حال السجدة ، وشك في أنه سجدة شكر او سجدة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ماذكرنا لا تجري قاعدة التجاوز في السجدة والتشهد لعدم احراز عنوان التجاوز عن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 لعدم احراز موضوعها مع الشك المزبور ، فلا مصحح لتلك الصلاة ، الا في فرض عامه بان نومه من الاول كان عن اختيار منه لزعم فراغه من الصلاة ، هذا كله في الشك في الجزء الاخير في باب الصلاة </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17563885_2142443653"/>
      <w:bookmarkStart w:id="178" w:name="_Toc60"/>
      <w:bookmarkEnd w:id="177"/>
      <w:r>
        <w:rPr>
          <w:rtl w:val="true"/>
        </w:rPr>
        <w:t>فى حكم الشك فى الجزء الاخير في غير باب الصلوة</w:t>
      </w:r>
      <w:bookmarkEnd w:id="1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الاخير في غير باب الصلاة ، كالشك في مسح الرجل اليسرى في الوضوء ، وغسل الجانب الايسر في الغسل فحكمه حكم الشك في التسليم ، فلا تجرى فيه قاعدة التجاوز ، وان كان الشك فيه بعد جفاف تمام الاعضاء السابقة ، لعدم صدق التجاوز عن المحل بالنسبة الى الجزء الاخير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المحل الشرعى المعتبر في مسح الرجل اليسرى في الوضوء بمقتضى ادلة اعتبار عدم جفاف الاعضاء السابقة ، هو كونه قبل جفاف الرطوبة من تمام الاعضاء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غسل الجانب الايسر في الغسل الترتيبي لمن اعتاد الاتيان بغسل الاعضاء متوالياً ، قبل فصل طويل ينافي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الشك في الجزء الاخير من الوضوء بعد جفاف الاعضاء السابقة ، وفي الجزء الاخير من الغسل الترتيبي بعد فصل طويل ينافي عادته ، تجري فيها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فيهما ذكرنا من ان العبرة</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79" w:name="pg16005_176920"/>
    </w:p>
    <w:p>
      <w:pPr>
        <w:pStyle w:val="BookText"/>
        <w:rPr/>
      </w:pPr>
      <w:bookmarkEnd w:id="179"/>
      <w:r>
        <w:rPr>
          <w:rFonts w:ascii="IRNazanin" w:hAnsi="IRNazanin" w:eastAsia="IRNazanin"/>
          <w:color w:val="111111"/>
          <w:sz w:val="28"/>
          <w:sz w:val="28"/>
          <w:szCs w:val="28"/>
          <w:rtl w:val="true"/>
          <w:lang w:bidi="fa-IR"/>
        </w:rPr>
        <w:t xml:space="preserve">في صدق التجاوز عن الشيء ، انما هو التجاوز عن محله الشرعي المقرر له حسب الترتيب المعتبر شرعا بينه و بين غيره، ولا عبرة بالمحل العادي او العقلي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الوضوء ، فبان مجرد اعتبار الشارع عدم جفاف العضو السابق او تمام الاعضاء السابقة في صحة غسل العضو اللاحق او مسحة لو قلنا به ولم نقل برجوع هذه التحديدات الى عدم فوات الموالات العرفية ، لا يقتضى اعتبار المحل الشرعي لغسل العضو اللاحق او مسحه بكونه قبل جفاف الرطوبة من العضو السابق ، كي بالجفاف المزبور يصدق عنوان التجاوز عن محل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مسح الرأس والرجلين ، لقوة دعوى كون الامر باعادة الوضوء في الخبر مع عدم بقاء البلة ، لاجل تعذر المسح ببلة الوضوء مع جفاف الاعضاء، لا أنه من جهة اشتراطه بعدم جفاف الاعضاء السابقة ، فضلا اقتضائه الاعتبار المحل الشرعي لمسح الرأس والرجلين بكونه قبل جفاف الاعضاء السابقة ، كما يشهد له ظهور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مرسلة الصدوق ، وان نسيت مسح رأسك ، فامسح عليه وعلى رجليك من بلة وضوئك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يبق من بلة وضوئك شيء أعدت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يبقى مجال لاجراء قاعدة التجاوز في مسح الرجل اليسرى عند الشك فيه بصرف كون الشك المزبور في حال جفاف تمام الاعضاء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بجريان قاعدة الفراغ في الوضوء ، وكذا في الغسل عند الشك في الجزء الاخير منهما بعد صدق عنوان الفراغ عن العمل عرفا ولو بعضي زمان طويل او الدخول في عمل آخر من صلاة ونحوها </w:t>
      </w:r>
      <w:r>
        <w:rPr>
          <w:rFonts w:eastAsia="IRNazanin" w:cs="IRNazanin"/>
          <w:color w:val="111111"/>
          <w:sz w:val="28"/>
          <w:szCs w:val="28"/>
          <w:rtl w:val="true"/>
          <w:lang w:bidi="fa-IR"/>
        </w:rPr>
        <w:t>.</w:t>
      </w:r>
    </w:p>
    <w:p>
      <w:pPr>
        <w:pStyle w:val="Heading2"/>
        <w:numPr>
          <w:ilvl w:val="1"/>
          <w:numId w:val="1"/>
        </w:numPr>
        <w:rPr/>
      </w:pPr>
      <w:bookmarkStart w:id="180" w:name="__RefHeading___Toc17563887_2142443653"/>
      <w:bookmarkStart w:id="181" w:name="_Toc61"/>
      <w:bookmarkEnd w:id="180"/>
      <w:r>
        <w:rPr>
          <w:rtl w:val="true"/>
        </w:rPr>
        <w:t>فى كون المشكوك فيه ممّا يجزم بكونه مأتيا على وفق امره على تقدير وجوده</w:t>
      </w:r>
      <w:bookmarkEnd w:id="1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جريان قاعدة التجاوز ان يكون المشكوك فيه على تقدير وجوده مما يجزم بكونه مأنياً على وفق امره ، بحيث وقع امتثالا لامره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في قاعدة التجاوز انما هو البناء على وقوع الجزء المشكوك فيه بلحاظ ما يترتب عليه من تحقق الامتثال الموجب لسقوط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فيه كذلك ، بل كان ما يجزم بكونه على تقدير وجوده غير موافق لامره ، فلا تجرى فيه القاعدة امدم ترتب اثر عملي حينئذ على التعبد بالمضى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في حال القيام انه ، اماترك الركوع ، او التشهد ، لانجرى القاعدة في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ملازم</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لفوت الركوع وهو مستلزم لبطلان صلاته ، فلا يترتب على وجوده اثر عملي حتى تجرى فيه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في الفرض المزبور انه يعلم تفصيلا بعدم الاتيان بالتشهد على وفق امره ، اما لعدم الاتيان به رأساً ، واما للاتيان به في صلاة 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العلم لانجرى فيه قاعدة التجاوز حتى تعارض مع جريانها في الركوع ، لعدم احتمال الاتيان به في صلاة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حينئذ في الركوع بلا معارض ، ومقتضاه وجوب الاتيان بالتشهد بقاء محله ، وبقضائه بعد الصلاة مع عدم بقاء محله بدخوله في ركن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عدم وجوبه حينئذ انما هو من جهة احتمال بطلان الصلاة الناشيء من احتمال فوت الركوع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 مرتفع بقاعدة التجاوز الجارية في الركوع الحاكمة بصحة الصلاة، والا فاصالة عدم الاتيان بالتشهد غير مقتضية لوجوب الاتيان به مع بقاء محله وبقضائه بعد الصلاة مع عـدم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هذه القواعد الظاهرية حتى قاعدة الاشتغال انما يكون في ظرف احتمال الاتيان بالمشكوك في صلاة صحيحة وعدم الاتيان به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المشكوك بين عدم الاتيان به رأساً ، او الاتيان به في صلاة فاسدة ، لا يحتمل الاتيان بالمشكوك في صلاة صحيحة ، فلا تجري فيه القواعد الظاهرية المثبتة لوجوب الاتيان به حتی قاعدة 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مجرى تلك القاعدة انما هو الشك فى فراغ العهدة من جهة احتمال الاتيان بالمفرغ في صلاة صحيحة ، ولا يحتمل ذلك في نحو تلك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في كل مورد تردد الفائت بين الركن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تلك الموارد تكون قاعدة التجاوز بالنسبة الى ما عدى الركن غير جارية، لمكان الجزم بعدم الاتيان به على وفق ،امره ، فتجرى بالنسبة الى الركن بلا معارض ، وبجريانها فيه يترتب صحة الصلاة ، فيجب الاتيان بغير الركن مع بقاء محله ، وبقضائه بعــــــد الصلاة مع عدم بقاء محله ان كان مما له القضاء بعد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احمال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وجوبه حينئذ انما هو من جهة احتمال فساد الصلاة ، وهذا الاحتمال مرتفع بقاعدة التجاوز الجارية في الركن الحاكمة بصحة الصلاة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فرض بقاء المحل الشكى للركن تجرى القاعدة في غير الركن فيجب الاتيان بالركن في محله لقاعدة الشك</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82" w:name="pg16005_176922"/>
    </w:p>
    <w:p>
      <w:pPr>
        <w:pStyle w:val="BookText"/>
        <w:rPr/>
      </w:pPr>
      <w:bookmarkEnd w:id="182"/>
      <w:r>
        <w:rPr>
          <w:rFonts w:ascii="Amiri" w:hAnsi="Amiri" w:eastAsia="Amiri" w:cs="Amiri"/>
          <w:color w:val="111111"/>
          <w:sz w:val="28"/>
          <w:sz w:val="28"/>
          <w:szCs w:val="28"/>
          <w:rtl w:val="true"/>
          <w:lang w:bidi="ar-SA"/>
        </w:rPr>
        <w:t xml:space="preserve">في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لك الحال في كثير من الفروع التي أوردها السيد الطباطبائي قــــــدس سره في العروة الوثقى فراجع وتأمل فيها تجد ما ذكرناه حقيقا بالتحقيق فيها </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17563889_2142443653"/>
      <w:bookmarkStart w:id="184" w:name="_Toc62"/>
      <w:bookmarkEnd w:id="183"/>
      <w:r>
        <w:rPr>
          <w:rtl w:val="true"/>
        </w:rPr>
        <w:t>فى عمومية القاعدتين لغير باب الطهارة والصلوة</w:t>
      </w:r>
      <w:bookmarkEnd w:id="1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لا اختصاص لقاعدة التجاوز بياب الطهارة والصلاة ، لعموم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شك فيه وقد جاوزه الشامل لغيرهما ايضاً كالحج ونحوه ، ومع هذا العموم لا يحتاج الى استفادة التعميم من لفظ الشيء الوارد في صحيح زرارة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خرجت من شيء ودخلت في غيره ، كى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الشيء في الرواية لولم يكن ظاهراً في الاختصاص باجزاء الصلاة بقرينة الاسئلة فلااقل من التشكيك في ظهوره في التعميم لغير باب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لفظ كل وان كان دالا على الاستيعاب بلا ارتياب الا انه على استيعاب ما يراد من مدخوله الذي هو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في المراد من المدخول من انه مطلق الشيء او هو الشيء الخاص وهو الصلاة واستفادة العموم مبنى على تمامية مقدمات الحكمة وهى ممنوعة بعد وجود القدر المتيقن في مقام التخاطب المذكور في صدر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التعميم كما يستفاد من قضية الاطلاق ومقدمات الحكة ، كذلك يستفاد من لفظ كل ، لما هو التحقيق من كونه موضوعا للدلالة على استيعاب جميع ما يصلح لانطباق المدخول عليه ، فيقوم حينئذ مقام مقدمات الحكمة ويستفاد منها ما يستفاد من مقدمات الحكمة، هذا في قاعدة 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اشكال في عمومها ، بل هى اوسع من قاعدة التجاوز ، فتجرى في جميع الابواب من العبادات والمعاملات ، بل الظاهر عدم اختصاصها ببعد الفراغ الاعمال من المستقلة التي لها خطاب مستقل ، كالصلاة والوضوء ونحوهما ، فتجرى في اثناء العمل الواحد ايضاً اذا كان المشكوك صحته وفساده مما له نحو استقلال بنظر العرف بنحو يعد كونه عملا من الاعمال وان كان في اعتبار الشارع جزء للعمل ، كالسعي والطواف ، بل والركمة في الصلاة فتدبر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جريان قاعدة التجاوز والفراغ ان يكون الشك متعلقاً بالعنوان الذى له الاثر الشرعى في كبرى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قاعدة التجاوز</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85" w:name="pg16005_176923"/>
    </w:p>
    <w:p>
      <w:pPr>
        <w:pStyle w:val="BookText"/>
        <w:rPr/>
      </w:pPr>
      <w:bookmarkEnd w:id="185"/>
      <w:r>
        <w:rPr>
          <w:rFonts w:ascii="Amiri" w:hAnsi="Amiri" w:eastAsia="Amiri" w:cs="Amiri"/>
          <w:color w:val="111111"/>
          <w:sz w:val="28"/>
          <w:sz w:val="28"/>
          <w:szCs w:val="28"/>
          <w:rtl w:val="true"/>
          <w:lang w:bidi="ar-SA"/>
        </w:rPr>
        <w:t xml:space="preserve">والفراغ وغيرهما من الاصول المحرزة انما هو تطبيق الكبريات الواقعية على الموارد بالعناوين التي لها الاثر الشرعي ، لا بغيرها من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وظيفته تكرار الصلاة الى اربع جهات ، وعلم بعد الفراغ منها بفساد الصلاة الواقعة في احدى الجهات الاربع بنحو الاجمال ، لانجرى قاعدة الفراغ بالنسبة الى الصلاة الواقعة الى القبلة المرددة بين الجهات بهذا العنوان الاجمالي كما توهم ، بدعوى صدق الشك في صحة تلك الصلاة وفسادها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أثر للصلاة الى القبلة المرددة بهذا العنوان الاجمالي العرضى ، كى تجري فيها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الشرعي لواقع ما يكون الى القبلة بعنوانه التفصيلي ، كالصلاة الى هذه الجهة وتلك الجهة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قتضى جريان القاعدة حتى في فرض العلم التفصيلي بفساد الصلاة الواقعة الى جهة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الفرض الشك في صحة الصلاة الواقعة الى القبلة بهذا العنوان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يظن التزامهم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بإجراء القاعدة في كل واحدة من الصلوات المأتية الى الجهات الاربع بعناوينها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واحدة منها على تقدير كونها الى القبلة مما يترتب عليه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صحتها وفسادها تجرى فيها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بعض هذه الأصول للمواقع، فغير ضائر بعد احتمال كون الفاسدة هى الواقعة الى غير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لا يتوجه ما ذكرناه من النقض بفرض العلم التفصيلي بفساد الصلاة الواقعة الى الجهة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لا تجرى القاعدة بالنسبة الى تلك الصلاة ، ولا يجدى جريانها بالنسبة الى غيرها ايضاً ، لعدم احراز كونها صلاة الى القبلة كما هو ظاهر </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17563891_2142443653"/>
      <w:bookmarkStart w:id="187" w:name="_Toc63"/>
      <w:bookmarkEnd w:id="186"/>
      <w:r>
        <w:rPr>
          <w:rtl w:val="true"/>
        </w:rPr>
        <w:t>في كون الشك متعلقاً بالعنوان الذى له الاثر الشرعي في قاعدتى التجاوز والفراغ معاً</w:t>
      </w:r>
      <w:bookmarkEnd w:id="1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الشك في الشروط ، كالشك في الاجزاء ، فتجري فيها قاعدة التجاوز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فيها هو ان الشرائط المعتبرة في الصلاة على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شرطاً عقليا في تحقق عنوان المأمور به ، من الصلاتية والظهرية والعصرية ونحوها ، كالنية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العناوين باعتبار كونها امورا قصدية لا يكاد يتحقق عقلا الا بالقصد والنية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شرطاً شرعياً لصحة المأمور به فارغا عن اصل تحقق عنوانه من الصلاتية او الظهرية والعصرية ، كالطهور</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188" w:name="pg16005_176924"/>
    </w:p>
    <w:p>
      <w:pPr>
        <w:pStyle w:val="BookText"/>
        <w:rPr/>
      </w:pPr>
      <w:bookmarkEnd w:id="188"/>
      <w:r>
        <w:rPr>
          <w:rFonts w:ascii="IRNazanin" w:hAnsi="IRNazanin" w:eastAsia="IRNazanin"/>
          <w:color w:val="111111"/>
          <w:sz w:val="28"/>
          <w:sz w:val="28"/>
          <w:szCs w:val="28"/>
          <w:rtl w:val="true"/>
          <w:lang w:bidi="fa-IR"/>
        </w:rPr>
        <w:t xml:space="preserve">والستر والاستقبال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شرطاً عقلياً لنفس الجزء بمعنى كونه مما يتوقف عليه وجود الجزء عقلا ، كالموالات بين حروف الكلمة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شرطاً شرعياً للجزء ، كالجهر والاخفات بناء على القول بكونها شرطاً للقراءة ، لا شرطاً للصلاة في حال القراءة ، كما هو الظاهر المستفاد من قوله تعالى ولا تجهر بصلاتك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يكون شرطاً شرعياً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شرطاً لها في خصوص حال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شرطاً لها مطلقاً حتى في حال السكونات المتخللة بين الاجزاء ، كالستر والاستقبال والطهارة الحدثية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التقديرين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ان يكون له محل مقرر شرعى بكونه قبل الدخول فى المشروط كصلاة الظهر والمغرب بالنسبة الى صلاة العصر والعشاء على ما يقتضيه ادلة الترتيب ، وكالطهارة الحدثية في الجملة ، كما يقتضيه قوله تعالى اذا قمتم الى الصلاة فاغسلوا وجوهكم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يكون له محل مقرر شرعی كالستر والاستقبال </w:t>
      </w:r>
      <w:r>
        <w:rPr>
          <w:rFonts w:eastAsia="IRNazanin" w:cs="IRNazanin"/>
          <w:color w:val="111111"/>
          <w:sz w:val="28"/>
          <w:szCs w:val="28"/>
          <w:rtl w:val="true"/>
          <w:lang w:bidi="fa-IR"/>
        </w:rPr>
        <w:t>.</w:t>
      </w:r>
    </w:p>
    <w:p>
      <w:pPr>
        <w:pStyle w:val="Heading2"/>
        <w:numPr>
          <w:ilvl w:val="1"/>
          <w:numId w:val="1"/>
        </w:numPr>
        <w:rPr/>
      </w:pPr>
      <w:bookmarkStart w:id="189" w:name="__RefHeading___Toc17563893_2142443653"/>
      <w:bookmarkStart w:id="190" w:name="_Toc64"/>
      <w:bookmarkEnd w:id="189"/>
      <w:r>
        <w:rPr>
          <w:rtl w:val="true"/>
        </w:rPr>
        <w:t>الشك فى الشروط كالشك في الاجزاء فى جريان قاعدة التجاوز فيها ام لا</w:t>
      </w:r>
      <w:bookmarkEnd w:id="1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تبين ذلك ،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يكون شرطاً مقوماً لعنوان المأمور به من الصلاتية او الظهرية او العصرية ، كالنية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مع الشك فيها لا تجري قاعدة التجاوز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اختصاص القاعدة بما اذا كان المشكوك امراً شرعياً له محل مقرر شرعى ، لا يكاد تجدى في احراز عنوان المشروط ، فان جهة نشو الافعال عن قصد الصلاتية او الظهرية والعصرية انما تكون من لوازم وجود القصد والنية عقلا ، والتعبد بوجود القصد لا يقتضى اثبات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الشك في نشو المأتى به عن مثل هذا القصد يشك في تعنونه من اول شروعه فيه بعنوان الصلاتية او الظهرية او العصرية ، ومع هذا الشك لا تجرى قاعدة الفراغ في المشروط ايضاً ، لاختصاصها بما اذا كان العمل محرزاً بعنوانه، وكان الشك متمحضاً في صحته وفساده ، كما هو كذلك في قاعدة الصحة الجارية في عمل الغير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بين ان يكون الشك في النية في اثناء العمل ، وبين ان يكون بعد الفراغ منه ، فأنه على كل تقدير لا تجري قاعدة التجاوز بالنسبة الى الشرط ، ولا قاعدة الفراغ بالنسبة الى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ما بيده صلاة او غيرها بطل</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91" w:name="pg16005_176925"/>
    </w:p>
    <w:p>
      <w:pPr>
        <w:pStyle w:val="BookText"/>
        <w:rPr/>
      </w:pPr>
      <w:bookmarkEnd w:id="191"/>
      <w:r>
        <w:rPr>
          <w:rFonts w:ascii="IRNazanin" w:hAnsi="IRNazanin" w:eastAsia="IRNazanin"/>
          <w:color w:val="111111"/>
          <w:sz w:val="28"/>
          <w:sz w:val="28"/>
          <w:szCs w:val="28"/>
          <w:rtl w:val="true"/>
          <w:lang w:bidi="fa-IR"/>
        </w:rPr>
        <w:t xml:space="preserve">ويجب استينافه بمقتضى قاعدة الاشتغال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شك في ان ما بیده ظهر و عصر يبطل ايضاً اذا علم انه قد صلى الظهر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يعلم كونه من حين شروعه بعنوان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انه لم يصل الظهر ، او شك في الاتيان بها عدل به اليها و صحت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في النية بمعنى القصد المقوم لعنوان المأمور به </w:t>
      </w:r>
      <w:r>
        <w:rPr>
          <w:rFonts w:eastAsia="IRNazanin" w:cs="IRNazanin"/>
          <w:color w:val="111111"/>
          <w:sz w:val="28"/>
          <w:szCs w:val="28"/>
          <w:rtl w:val="true"/>
          <w:lang w:bidi="fa-IR"/>
        </w:rPr>
        <w:t>.</w:t>
      </w:r>
    </w:p>
    <w:p>
      <w:pPr>
        <w:pStyle w:val="Heading2"/>
        <w:numPr>
          <w:ilvl w:val="1"/>
          <w:numId w:val="1"/>
        </w:numPr>
        <w:rPr/>
      </w:pPr>
      <w:bookmarkStart w:id="192" w:name="__RefHeading___Toc17563895_2142443653"/>
      <w:bookmarkStart w:id="193" w:name="_Toc65"/>
      <w:bookmarkEnd w:id="192"/>
      <w:r>
        <w:rPr>
          <w:rtl w:val="true"/>
        </w:rPr>
        <w:t>في حكم الشك في النية</w:t>
      </w:r>
      <w:bookmarkEnd w:id="1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بمعنى قصد القربة ، فلو شك فيها في اثناء الصلاة ، فقاعدة التجاوز فيها ايضاً غير جارية ولو قلنا بكونها شرطاً شرعياً معتبراً في العبادة كسار الشروط المعتبرة فيها ، لا شرطاً عقلياً معتبراً في مقام الامتثال ، لعدم كونهما على فرض الشرعية مما له محل مقرر شرعى حتى يصدق عليها عنوان التجاوز عن المحل والدخول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الفراغ فجريانها في الاجزاء التي شك في اقترانها بقصد القربة ، مبنى على كونها شرطا شرعياً مأخوذاً في العبادة ولو بنحو نتيجة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القول بكونها شرطاً عقلياً معتبراً في مقام الامتثال ، فلانجرى قاعدة الفراغ ايضاً ، لا نتفاء الشك في صحة المأتى به بمعنى المستجمع للاجزاء والشرائط الشرعية، ولو مع القطع بعدم اقترانه بقصد القربة ، للقطع بكون المانى به بدونه واجد الجميع ما اعتبر في المأمور به شطراً وشرطاً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يكون شرطاً الصلاة في حال الاجزاء ، او مطلقاً حتى في السكونات المتخللة بين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محل مقرر شرعى بكونه قبل الدخول في الصلاة ، وانما المعتبر شرعا مجرد وقوع الصلاة في حال وجود الشرط ، كالستر والاستقبال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جريان قاعدة التجاوز فيه ، لعدم صدق عنوان التجاوز عن المحل حينئذ بالنسبة اليه بالدخول في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بوجوب تحصيله قبل الصلاة مقدمة ليكون افتتاح الصلاة بالتكبير في حال وجوده ، غير مجدى في جريان القاعدة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العبرة في جريان قاعدة التجاوز ، انما هو بالتجاوز عن المحل الشرعي للمشكوك فيه حسب الترتيب المقرر شرعاً بينه و 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عبرة بالمحل العقلى او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لمثل هذه الشروط محل شرعى ، فلا يصدق عليه بالدخول في المشروط عنوان التجاوز عن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فيه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بين ان يكون الشك في الشرط في اثناء</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المشروط ، وبين ان يكون الشك فيه بعد الفراغ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قاعدة الفراغ في المشروط اذا كان الشك في الشرط بعد الفراغ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حينئذ في صحته وفساده والقاعدة تقتضى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الشك فيه في اثناء المشروط ، فتجري فيه ايضاً قاعدة الفراغ اذا كانت الاجزاء الماضية بنحو يكون لها عند العرف عنوان مستقل بحيث تعد عملا من الاعمال ، كالركعة مثلا ، دون غيره مما لا يكون كذلك ، كالآية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شرطاً لنفس العمل لا للاجزاء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القاعدة فيها بعد رجوع شرائط العمل الى الاجزاء ايضاً ، بلحاظ ان المركب هو عين الاجزاء بالاسر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محرزاً للشرط بالنسبة الى ما بيده من الاجزاء المستقبلة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الشك فيه حتى بالنسبة الى ما بيده ، فلا تجري القاعدة بالنسبة الى الاجزاء الماضية ايضاً ، لعدم ترتب اثر عملى على جريانها فيها مع الشك في الشرط بالنسبة الى ما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بمقتضى قاعدة الاشتغال من استيناف الصلاة فتدبر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المشرط محل مقرر شرعى ، كصلاة الظهر والمغرب بالنسبة إلى صلاة العصر والعشاء على ما تقتضيه ادلة الترتيب من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هذه قبل هذه ، وكالطهارة الحدثية على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جريان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التجاوز في الشرط عند الشك فيه في اثناء المشروط ، و عدم جريانه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وعلى تقدير الجريان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جواز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آثار وجود الشرط مطلقاً حتى بالنسبة الى مشروط آخر لم يدخل فيه ، فلا يجب تجديد الوضوء فى مثال الطهارة لسائر الأمور المشروطة بالطهارة ، ولا الاتيان بالظهر بعد اتمام العصر لو شك في الظهر في اثناء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الاقتصار على خصوص آثار شرطيته بالنسبة الى المشروط الذي دخل فيه ، دون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مثال الطهارة تجديد الوضوء لمشروط آخر لم يدخل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مثال الظهر والعصر الاتيان بالظهر بعد اتمام ما بيده عصراً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وجهان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ظاهر المستفاد من العلامة الانصاري وجماعة هو 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معنى البناء على حصول المشكوك فيه انماهو البناء على حصوله بالعنوان الذي يتحقق معه تجاوز المحل لا مطلقاً،</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فلو شك في اثناء العصر في فعل الظهر بني على تحقق الظهر بعنوان انه شرط للعصر في عدم وجوب العدول اليه ، لا على تحققه مطلقا حتى لا يحتاج الى اعادتها بعد فعل العصر فالوضوء المشكوك فيه فيما نحن فيه انمافات محله من حيث كونه شرطاً للمشروط المتحقق ، لا من حيث كونه شرطاً للمشروط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بانه لا وجه للتفكيك بين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تكون من الاصول المحرزة ، حيث كان مفادها هو البناء على وجود المشكوك فيه وتحققه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فرضنا جريانها في الشرط عند الشك فيه في اثناء المشروط ، فلابد من ترتيب جميع آثار وجوده التي منها ، في مثال الظهر والعصر ، عدم وجوب الاتيان بالظهر بعد اتمام ما بيده عصراً ، وفي مثال الطهارة عدم وجوب تجديد الوضوء لسائر الغايات المشروطة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مالا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القاعدة انما تجرى في المشكوك في مورد يصدق عليه عنوان التجاوز عن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أنما يصدق عليها عنوان التجاوز عن المحل من حيث كونها شرطاً الصحة العصر ، لا من حيث نفسها ، فانها من حيث نفسها لا يكون لها في الوقت المشترك محل مقرر شرعي بكونه قبل العصر حتى يصدق عليها عنوان التجاوز المزبور ، بل محلها باق الى الوقت المختص بالعصر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فجريان القاعدة في الظهر بعنوان کونه شرطاً للعصر لا يقتضى الا البناء على وجوده من حيث شرطيته ، لا من حيث عنوان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البناء على وجود الظهر من حيث شرطيته للعصر ، وبين الحكم بوجوب الاتيان به بعد فعل العصر بمقتضى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على الاستصحاب انما تكون بالنسبة الى عنوان شرطية الظهر للعصر ، لا بالنسبة الى عنوان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انها بالنسبة الى ذات الظهر غير جارية ، لانتفاء شرطها الذي هو التجاوز عن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الاجمالي حينئذ بكذب احد الاصلين ، اما القاعدة او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غير ضائر في المقام ، لعدم استلزام جريانهما لمحذور المخالفة العملية المتكليف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والتفكيك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المتلازمين في الاحكام الظاهرية ، غير عزيز ، وله نظائر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توضأ غفلة بمايع مردد بين 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بنائهم فيه على الحكم بطهارة البدن وبقاء الحدث ، مع وضوح</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94" w:name="pg16005_176928"/>
    </w:p>
    <w:p>
      <w:pPr>
        <w:pStyle w:val="BookText"/>
        <w:rPr/>
      </w:pPr>
      <w:bookmarkEnd w:id="194"/>
      <w:r>
        <w:rPr>
          <w:rFonts w:ascii="Amiri" w:hAnsi="Amiri" w:eastAsia="Amiri" w:cs="Amiri"/>
          <w:color w:val="111111"/>
          <w:sz w:val="28"/>
          <w:sz w:val="28"/>
          <w:szCs w:val="28"/>
          <w:rtl w:val="true"/>
          <w:lang w:bidi="ar-SA"/>
        </w:rPr>
        <w:t xml:space="preserve">الملازمة التامة في الواقع بين بقاء الحدث ونجاسة البدن بحيث لا يمكن التفكيك بينهما في الواقع هذا </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17563897_2142443653"/>
      <w:bookmarkStart w:id="196" w:name="_Toc66"/>
      <w:bookmarkEnd w:id="195"/>
      <w:r>
        <w:rPr>
          <w:rtl w:val="true"/>
        </w:rPr>
        <w:t>في حكم الشك في الظهر في اثناء العصر</w:t>
      </w:r>
      <w:bookmarkEnd w:id="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هو الوجه الأول ، وهو المنع عن جريان القاعدة في الشرط عند الشك فيه في اثناء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الظهر والعصر ، فلظهور ادلة تشريع العدول في الأثناء في كون الشرطية ملحوظة بالنسبه الى جميع اجزاء المشروط على وجه يكون كل جزء من اجزاء العصر مشروطاً مستقلا ، ، بحيث ينتزع من الشرطية اشتراطات متعددة حسب تعدد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العصر باجزائه امراً وحدانياً مشروطاً باشتراط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بعد ظهور اخبار الباب في اختصاص الحكم بالمضي بخصوص ما يصدق عليه التجاوز ، لا مطلقاً حتى بالنسبة الى ما لا يصدق عليه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الغاء الشك في الشرط بصرف الدخول في المشروط ، الا بالنسبة الى الجزء المدخول فيه ، لا مطلقاً حتى بالنسبة الى تمام المشروط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الشك الوجداني فيه بالنسبة الى الاجزاء المستقبلة ، لا محيص من العدول الى الظهر ، واتمام ما بيده ظهراً ، ثم الاتيان بالعصر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ادلة تشريع العدول بصورة العلم بعدم الاتيان بالظهر ، فلاتشمل صورة الشك في الاتيان به ، كي يستفاد منها الشرطية لكل جزء من اجزاء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تشريع العدول انما هو من لوازم عدم الاتيان بالظهر واقعاً والتذكر والعلم بالعدم طريق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الاتيان بالظهر عند الشك يترتب وجوب العدول اليه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تقدم القاعدة على الاستصحاب حكومة او تخصيصاً لا مورد لتطبيق كبرى جواز العدول على المورد ، كي تمنع عن جريان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جريان القاعدة في المورد ليس من جهة قضية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لقصورها فى نفسها عن الجريان في المورد ، لانتفاء شرطها الذى هو التجاوز عن المحل بالنسبة الى الاجزاء المستقبلة ، حسب كشف دليل تشريع العدول في الاثناء عن شرطية تقدم الظهر بالنسبة كل جزء من اجزاء العصر ، وان لم يكن هناك استصحاب ، ولا امر فعلي بالعدول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97" w:name="pg16005_176929"/>
    </w:p>
    <w:p>
      <w:pPr>
        <w:pStyle w:val="BookText"/>
        <w:rPr/>
      </w:pPr>
      <w:bookmarkEnd w:id="197"/>
      <w:r>
        <w:rPr>
          <w:rFonts w:ascii="Amiri" w:hAnsi="Amiri" w:eastAsia="Amiri" w:cs="Amiri"/>
          <w:color w:val="111111"/>
          <w:sz w:val="28"/>
          <w:sz w:val="28"/>
          <w:szCs w:val="28"/>
          <w:rtl w:val="true"/>
          <w:lang w:bidi="ar-SA"/>
        </w:rPr>
        <w:t xml:space="preserve">بين القاعدة ، وبين دليل تشريع العدول في مقام التطبيق على المورد ، لا ناطة جواز العدول على عدم جريان القاعدة ،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بعد عدم مرجح لاحد الامرين يوجب تقدمه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موردية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القاعدة مشكوكة ، المشك في تحقق شرطها الذى هو التجاوز عن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الشك لا تجرى القاعدة ، فينتهي الامر الى اصالة عدم الاتيان 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اسقاط التكليف وتفريغ الذمة من العدول الى الظهر ولو برجاء الواقع واتمام ما بيده من الصلاة ظهراً ، ثم الاتيان بصلاة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الشك في الظهر في اثناء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الشك فيه بعد الفراغ عنه ، فلاشبهة في صحة المأتى به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بينهما شرط ذكرى لا شرط واقعى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التجاوز حينئذ في الظهر ، كي لا يجب الاتيان به ولو مع بقاء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ان الاقوى هو المنع ، لعدم تحقق عنوان التجاوز عن المحل بالنسبة الى عنوان ذاته فى الوقت المشترك </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17563899_2142443653"/>
      <w:bookmarkStart w:id="199" w:name="_Toc67"/>
      <w:bookmarkEnd w:id="198"/>
      <w:r>
        <w:rPr>
          <w:rtl w:val="true"/>
        </w:rPr>
        <w:t>فى حكم الشك في الطهور في اثناء الصلوة</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البيان يتضح الحال في مثال الشك في الطهارة في اثناء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بالمضى فيه والغاء الشك في الوضوء حتى بالنسبة الى الاجزاء المستقبلة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الشرطية المنشاء لا نتزاع المحل ، بين الصلاة باجمعها ، والوضوء بنحو لم يلحظ كل جزء مشروطاً مستقلا، بل اعتبر الصلاة باجزائها أمراً وحدانياً مشروطاً باشتراط واحد بالوضوء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هو التحقيق من اعتبار الشرطية المنشاء لانتزاع المحل ، بين الوضوء السابق ، وبين كل جزء بنحو يكون كل جزء منه مشروطاً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الغاء الشك في الوضوء ، مجرد الدخول في المشروط حتى بالنسبة الى الاجزاء المستقبلة ، بل لا بد من احراز الشرط بالنسبة الى الاجزاء المستقبلة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قطع الصلاة ، واستينافها بعد تجديد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الشرط حينئذ الى جميع اجزاء المشروط نسبة واحدة ، وتجاوز محله باعتبار كونه شرطاً للاجزاء الماضية لا يكفي بالنسبة الى الاجزاء المستقبلة بعد عدم صدق تجاوز المحل بالنسبة اليها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بناء على تسليم ان شرط الصلاة هو الوضوء على ما يقتضيه</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سبحانه اذا قمتم إلى الصلاة فاغسلوا وجوهكم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في كون الشرط هو الوضوء قبل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ماهو التحقيق من ان الشرط هو الطهور المسبب عنه ،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الا بالطهوروان الامر بالوضوء في الآية المباركة من جهة كونه محققاً للشرط الذي هو 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الشروط المقارنة العمل ، كالستر والاستقبال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المنع عن اعتبار محل شرعى له بكونه قبل الدخول في العمل ، اذ لا طريق الى اثبات هذه الجهة بعد حكم العقل بوجوب تحصيله بايجاد محققه الذي هو الوضوء قبل الصلاة مقدمة ، ليكون الصلاة بمالها من الاجزاء في حال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المباركة لا ظهور لها في اثبات هذه الجهة ، لاحتمال كونها ارشادا الى حكم العقل بوجوب الوضوء قبل الصلاة تحصيلا المطهور الذي هو من الشروط المقارنة للصلاة لعدم امکان تحصيله بدونه حال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حال الظهور حال سائر الشروط المقارنة المعمل ، ولا مجرى فيه لقاعدة التجاوز اذا كان الشك فيه في اثناء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جريانها ، فحيث انه شرط لكل جزء من اجزاء الصلاة ، لا تجدى القاعدة بالنسبة الى الاجزاء المستقبلة ، بل لابد من احراز الشرط بالنسبة اليها ايضاً، وبدونه لابد من قطع الصلاة واستينافها بعد تجديد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الشك فيه بعد الفراغ عن الصلاة بحكم بصحة الصلاة ، ولكنه لا من جهة قاعدة التجاوز في الشرط، بل من جهة قاعدة الفراغ في نفس المشروط ، لمكان الشك حينئذ في صحته وفساده، فتجرى فيه قاعدة الفراغ الحاكمة بصحته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يؤيد ما ذكرناه بل يشهد له مارواه الشيخ قدس سره في فرائده من صحيحة على بن جعفر عن اخيه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سألته عن الرجل يكون على وضوء ، ثم يشك على وضونه هو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ذكرها وهو في صلاته انصرف واعادها ، وان ذكر وقد فرغ من صلاته اجزيه ذلك ، بناء على ان مورد السؤال هو الكون على الوضوء باعتقاده ثم شك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التفصيل المزبور في الاستصحاب لكان مخالفاً للاجماع وللنصوص المستفيضة الدالة على عدم نقض اليقين بالطهارة بالشك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يكون شرطاً عقلياً للجزء ، كالموالات بين حروف الكلمة</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200" w:name="pg16005_176931"/>
    </w:p>
    <w:p>
      <w:pPr>
        <w:pStyle w:val="BookText"/>
        <w:rPr/>
      </w:pPr>
      <w:bookmarkEnd w:id="200"/>
      <w:r>
        <w:rPr>
          <w:rFonts w:ascii="IRNazanin" w:hAnsi="IRNazanin" w:eastAsia="IRNazanin"/>
          <w:color w:val="111111"/>
          <w:sz w:val="28"/>
          <w:sz w:val="28"/>
          <w:szCs w:val="28"/>
          <w:rtl w:val="true"/>
          <w:lang w:bidi="fa-IR"/>
        </w:rPr>
        <w:t xml:space="preserve">فحيث ان الشك فيه يرجع الى الشك في وجود الكلمة، تجرى فيها قاعدة التجاوز الحاكمة بوجودها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يكون شرطاً شرعياً الجزء ، كالجهر والاخفات بناء اعلی حد الوجهين ، فلا تجري فيه قاعدة التجاوز لعدم صدق الشيء على مثله حتى تجري فيه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الى المشروط وهو القراءة ، فهى وان صدق عليها الشيء الا انه لا يشك في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انما هو في صحتها ، فتكون موردا لقاعدة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في ذلك قليل الجدوى لورود النص على عدم وجوب العود الى القراءة عند نسيانهما ولو مع التذكر قبل الركوع ، فضلا عن صورة الشك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على مثال له غير الجهر والاخفات ، كي نبحث عن بيان حكمه</w:t>
      </w:r>
      <w:r>
        <w:rPr>
          <w:rFonts w:eastAsia="IRNazanin" w:cs="IRNazanin"/>
          <w:color w:val="111111"/>
          <w:sz w:val="28"/>
          <w:szCs w:val="28"/>
          <w:rtl w:val="true"/>
          <w:lang w:bidi="fa-IR"/>
        </w:rPr>
        <w:t>.</w:t>
      </w:r>
    </w:p>
    <w:p>
      <w:pPr>
        <w:pStyle w:val="Heading2"/>
        <w:numPr>
          <w:ilvl w:val="1"/>
          <w:numId w:val="1"/>
        </w:numPr>
        <w:rPr/>
      </w:pPr>
      <w:bookmarkStart w:id="201" w:name="__RefHeading___Toc17563901_2142443653"/>
      <w:bookmarkStart w:id="202" w:name="_Toc68"/>
      <w:bookmarkEnd w:id="201"/>
      <w:r>
        <w:rPr>
          <w:rtl w:val="true"/>
        </w:rPr>
        <w:t>في كون مجرى القاعدين مورد الشك في الانطباق</w:t>
      </w:r>
      <w:bookmarkEnd w:id="2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قاعدة التجاوز والفراغ ان يكون الشك فى وجود الشيء او في صحته راجعاً الى الشك في انطباق المأتى به على متعلق التكليف ، بعد العلم با جزائه وشرائطه ومواقعه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جعلنا لتصحيح العمل المأتى به من حيث انطباقه على المأمور به باجزائه وشرائطه ، فلا بد من ان يكون الشك متمحضأ من جهة خصوص الانطباق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الشك في الصحة راجعاً الى الشبهة الحكمية ، كالشك فى ان الشيء الكذا جزء للمأمور به او شرط له او مانع عنه ، فهو خارج عن مصب قاعدة التجاوز والفراغ ، وان حصل منه الشك في الانطباق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الرجوع الى الاصول الاخر من البرائة ، او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تحقيق القول فيه في الجزء الثالث من الكتاب فى مبحث الاقل والاكثر الارتباطيين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في الشك في الانطباق الذي هو مصب قاعدة التجاوز والفراغ بين ان يكون من جهة الشك في اتيان العمل بجزئه او شرطه المعلوم مصداقه ، وبين ان يكون من جهة الشك فى مصداقية المأنى به لما هو جزء المأمور به او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جهة معينة وشك بعد السلام في كونها مصداقا للقبله تجرى فيه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لتخصيص القاعدة بالشك الاول بعد صدق الشك في انطباق المأتى به على المأمور به باجزائه وشرائطه المعلومة في الصورتين</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203" w:name="pg16005_176932"/>
    </w:p>
    <w:p>
      <w:pPr>
        <w:pStyle w:val="BookText"/>
        <w:rPr/>
      </w:pPr>
      <w:bookmarkEnd w:id="2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بفرض الاتيان بالصلاة بلا سورة مع الشك في جزئيتها للصلاة ،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انما كان ناشأ عن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 فان مرجع الشك فيه الى الشك في الاتيان بما هو جزء المأمور به او شرطه المعلوم جزئيته او شرطيته ، ومرجعه الى الشك في انطباق المأتى به على المأمور به المعلوم </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17563903_2142443653"/>
      <w:bookmarkStart w:id="205" w:name="_Toc69"/>
      <w:bookmarkEnd w:id="204"/>
      <w:r>
        <w:rPr>
          <w:rtl w:val="true"/>
        </w:rPr>
        <w:t>فى الوجوه التي يقع عليها الشك في الصحة والفساد</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فى اخبار الباب في قاعدة التجاوز و الفراغ ، هو خصوص الشك الحادث بعد تجاوز المحل وبعد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ومن الشك الباقي قبل العمل بلا تخلل غفلة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شاكا في الوضوء او في القبلة من حين الدخول في الصلاة ، لا تجرى في صلاته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المراد من الشك الطاري بعد تجاوز المحل في قاعدة التجاوز و بعد اتمام العمل في قاعدة الفراغ ، هو الشك الناشي عن احتمال ترك الجزء او الشرط غفلة او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الناشي عن احتمال الترك العمدى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المراد من الشك ، هو الشك الذي لم يسبق بشك آخر من سنخه او من غير سنخه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المسبوق بالشك الآخر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القاعدة تختص بصورة الجزم بانتفات المكلف الى صورة العمل وما ينبغي ان يقع عليه عند الشروع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الجزم بعدم التفاته الى صورة العمل في حال الشروع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 يحتاج الى بيان صور الشك في صحة العمل وفساده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الشك في صحة العمل وفساده يتصور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جازماً بالتفاته حال الشروع في العمل الى صورة العمل باجزائه وشرائطه وما ينبغي ان يقع عليه ، ولكن بعد العمل طره الشك في وقوع العمل على ما ينبغي ان يقع عليه ، لاحتمال انه حصل له الغفلة وترك جزء او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دخول ذلك في اخبار الباب ، بل هو المتيقن منها ، فتجرى فيه قاعدة التجاوز والفراغ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بعينها ، لكن مع احتمال ترك الجزء او الشرط عن</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عمد واختيار ، لا عن غفلة ونسيان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دخولها ايضاً في اطلاق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بما في بعض نصوص الباب من التعليل بالاذكرية الظاهر في اختصاص الحكم بالمضي وعدم الاعتداد بالشك، بموردكان احتمال ترك الجزء او الشرط ناشئاً من جهة الغفلة لا من جهة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يتوضأ اذكر ظاهر في كونه صغرى لكبرى مطوية ، وهى اعتبار ظهور حال المسلم المريد للامتثال في انه لا يتركه سهواً ولا عمداً ، فينفع هذا التعليل لمن احتمل الترك نسياناً،</w:t>
      </w:r>
    </w:p>
    <w:p>
      <w:pPr>
        <w:pStyle w:val="BookText"/>
        <w:rPr/>
      </w:pPr>
      <w:r>
        <w:rPr>
          <w:rFonts w:ascii="Amiri" w:hAnsi="Amiri" w:eastAsia="Amiri" w:cs="Amiri"/>
          <w:color w:val="111111"/>
          <w:sz w:val="28"/>
          <w:sz w:val="28"/>
          <w:szCs w:val="28"/>
          <w:rtl w:val="true"/>
          <w:lang w:bidi="ar-SA"/>
        </w:rPr>
        <w:t xml:space="preserve">كما ينفع لمن احتمل الترك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اقوى ، كما هو ظاهر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يشك بعد التجاوز او الفراغ في صحة العمل مع الجزم بغفلته عن صورة العمل حال الاشتغال به ، بحيث لو كان ملتفتاً حال الاشتغال به ليشك في صحة ما يأتي به وانطباقه على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غسل اليدوانه كان بار تماسها في الماء ، ولكن شك في ان ماتحت خاتمة الغسل بالارتماس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لوصلي غفاة الى جهة وشك بعد الصلاة فى ان الجهة التي صلى نحوها هي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في هذه الصورة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الباب من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مضى من صلاتك وطهورك فامضه كما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التعليل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ذكرية في بعضها ، فانه بمقتضى المفهوم موجب لتقييد مطلقات اخبار الباب بغير فرض الجزم بالغفلة في حال العمل ، بل واحتمالها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التقييد المزبور فرع ظهور الاذكرية في العلية للحكم بعدم الاعتداد بالشك ، وهو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حكمة لبيان تشريع الحكم بالمضي ، بلحاظ ان الغالب كون المكلف حين العمل اذكر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مفهوم له يوجب تقييد المطلقات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العلية ايضاً لا يقتضى المفهوم ، الا في فرض ثبوت الانحصار ، وكون الحكم المعلق عليه حكماً سنخياً لا شخصياً وهو اول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الشك في ذلك ، فتبقى مطلقات الاخبار على حالها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يشك بعد الفراغ في الصحة والفساد ، مع الجزم بكونه في حال الشروع في العمل محتملا ايضاً لصحته وفساده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مستصحب الحدث ، ثم غفل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بعد</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الصلاة محتملا لاتيانة بوظيفة الشاك وهو الوضوء فى المثال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يحتمل ذلك ، بل يعلم انه لم يتوضأ قبل الصلاة بعد ماشك في الطهارة ، ولكن يشك في صحة صلاته من جهة احتمال كونه متطهراً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اندراج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الوجهين في عموم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ان المستفاد من الشك في اخبار الباب هو مطلق الشك الحادث بعد العمل ولو كان مسبوقا بشك آخر قبل العمل من سنخه او غير سنخه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الشك غير المسبوق بالشك والالتفات قبل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القاعدة فيحكم بالصحة حتى في الوجه الثاني ، لحكومتها على الاستصحاب الجارى بعد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 فانه لا تجري في حقه قاعدة الفراغ حتى 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لاموضوع لها مع سبق الشك في الحدث قبل الدخول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الشك المأخوذ في موضوع القاعدة في اخبار الباب هو طبيعة الشك الحادث بعد التجاوز او الفراغ على الاطلاق الغير الصادق على الشك المسبوق بالشك قبل العمل ، فلا يجرى القاعدة في حقه ، لا في الوجه الاول ، ولا في الوجه الثاني ، كان هناك استصحاب او لم يكن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 الاعاظم قدس سره ، التفكيك بين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القاعدة فى الوجه الاول ، وعدم جريانها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التفكيك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القاعدة في الوجه الاول ، انما هو من جهة انه لا يزيد حكم استصحاب الحدث عن حكم العلم الوجداني بالحدث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عالما بالحدث واحتمل بعد الفراغ عن العمل انه توضأ قبل العمل تجري في حقه 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مستصحب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جريانها في الوجه الثاني وهو ما اذا لم يحتمل الوضوء بعد استصحاب الحدث ، فأنما هو من جهة الاستصحاب الجاري قبل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الفراغ انما تكون حاكمة على الاستصحاب الجاري بعد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قبل العمل ، لانه لا موضوع لها قبل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قبل الصلاة مستصحب الحدث يكون في حكم من دخل في الصلاة عالماً بالحدث ، فلا تجري في حقه قاعدة التجاوز ولا الفراغ</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بالوجه الاول ، فان جريانها فيه ليس لاجل حكومتها على الاستصحاب الجاري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المكلف محتملا للوضوء قبل الصلاة بعد استصحاب الحدث وهو مانع عن جريانه لرجوع الشك المزبور الى الشك في انتقاض اليقين باليقين ، ومثله مساوق احتمال عدم جريان استصحاب الحدث السابق ، ولا دافع لهذا الاحتمال الا استصحاب الحدث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انما يجري بعد الصلاة ، فتكون القاعدة حاكمة عليه ، واين هذا مما إذا لم يحتمل الوضوء بعد استصحاب الحدث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ما افيد في وجه التفكيك بين الوجهين في جريان قاعدة التجاوز والفراغ ، مبني على مقدمتين ممنوعتين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الشك المأخوذ في قاعدة التجاوز والفراغ المطلق الشك الحادث بعد التجاوز وبعد الفراغ وان كان مسبوقاً بشك آخر قبل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تخصيصه بالشك غير المسبوق بشك آخر قبل العمل من سنخه أو غير سنخه ، كما استفدناه من أخبار الباب فلا تجري القاعدة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الوجهين يكون الشك مسبوقا بشك آخر قبل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بينها ، هو ان فى الوجه الأول يكون المتحقق فردان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اتيانه بوظيفة الشاك ، فيكون الشك فيه بالنسبة الى احد الشكين مسبوقاً بشك من سنخه ، وبالنسبة الى الآخر بشك من غير سنخه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 فان الشك فيه مسبوق بشك واحد من</w:t>
      </w:r>
    </w:p>
    <w:p>
      <w:pPr>
        <w:pStyle w:val="BookText"/>
        <w:rPr/>
      </w:pPr>
      <w:r>
        <w:rPr>
          <w:rFonts w:ascii="Amiri" w:hAnsi="Amiri" w:eastAsia="Amiri" w:cs="Amiri"/>
          <w:color w:val="111111"/>
          <w:sz w:val="28"/>
          <w:sz w:val="28"/>
          <w:szCs w:val="28"/>
          <w:rtl w:val="true"/>
          <w:lang w:bidi="ar-SA"/>
        </w:rPr>
        <w:t xml:space="preserve">سنخه ، وهو الشك في الحدث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الاستصحاب الجاري في زمان لترتيب الأثر عليه للثالي حتى في ازمنة انعدامه أو خروجه عن الحجية وهى واضحة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طريق أو اصل معتبر عقليا كان أو شرعياً عند قيامه على شيء انما يجب اتباعه ويترتب عليه الاثر من المنجرية أو المعذرية في ظرف وجوده وبقائه على حجيته ، لا مطلقاً حتى في ظرف انعدامه ، أو خروجه عن الحجية حتى في مثل العلم الذي هو من اقوى الحجج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صحة فعل أو فساده فعلا ، لا يجدي العلم</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السابق بصحته أو فساده لرفع هذا الشك ، ولا لترتيب اثر الصحة أو الفساد عليه فعلا ، بل لا بد من الرجوع الى ما تقتضيه الاصول الجارية في المسئله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انه قبل الدخول في العمل وان كان يجري في حقه استصحاب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المترتب عليه انما هو عدم جواز الدخول في الصلاة وبطلانها سابقا لو فرض دخوله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الاعادة والقضاء في ظرف بعد الفراغ ، فلا يترتب على الاستصحاب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الاستصحاب الجاري بعد الفراغ ، لا من آثار الاستصحاب الجارى قبل الصلاة فاذا كان هذا الاستصحاب محكوماً بالقاعدة، فمن حين الفراغ لابد بمقتضى القاعدة من الحكم بالصحة حتى فى الوجه الثاني ، لا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اثر للاستصحاب السابق بعد كون العمل محكوماً بالصحة من حين الفراغ بمقتضى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بين القول باعتبار الشك الفعلى في الاستصحاب ، والقول بكفاية الشك التقديري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القولين لا قصور في جريان القاعدة في الوجه الثاني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الوجهين في جريان القاعدة حينئذ مما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البيان ايضاً نفينا الثمرة بين القولين هناك في نحو الفرع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بجريان القاعدة فيه حتى على القول بكفاية الشك التقديري في الاستصحاب ، نظراً الى عدم اجداء الاستصحاب الجاري في ظرف الغفلة حال الشروع في العمل ، لترتيب وجوب الاعادة والقضاء بعد الفراغ من العمل ، لكونه من آثار الاستصحاب الجاري بعد الفراغ الذي هو محكوم بقاعدة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منا تفصيل الكلام في تلك المسئلة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المنع عن جريان القاعدة ، ما ذكرناه من خروج المورد عن مجرى القاعدة ، القاعدة ، باعتبار اختصاص موضوعها بالشك غير المسبوق بشك آخر قبل الدخول فى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عدم جريان القاعدة مع السبق بالشك والالتفات قبل العمل لاجل انه لا موضوع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الاستصحاب السابق الجاري في ظرف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التفكيك بين الوجهين ، لاشتراكها فى السبق بالشك والالتفات قبل العمل ، كما هو ظاهر واضح </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206" w:name="pg16005_176937"/>
    </w:p>
    <w:p>
      <w:pPr>
        <w:pStyle w:val="BookText"/>
        <w:rPr/>
      </w:pPr>
      <w:bookmarkEnd w:id="2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يشك بعد الفراغ من العمل في الصحة والفساد ، مع احتمال كونه شاكاً في ظرف العمل في وجدانه لشرائط الصحة ، أو قاطعاً بالعــدم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يقال فيه بالصحة ، لعموم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مضى من صلاتك وطهورك فامضه كما هو والتعليل بالاذكرية ، فان مقتضاه هو نفي الغفلة ونفي الترك العمدي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يشكل ذلك على ما اخترناه من تخصيص موضوع قاعدة التجاوز والفراغ بطبيعة الشك الحادث بعد تجاوز المحل وبعد العمل على الاطلاق التي من لوازمها العقلية عدم كونها مسبوقة بالشك والالتفات قبل التجاوز أو الفراغ ، حيث انه مع الاحتمال المزبور يكون التمسك بالقاعدة من قبيل التمسك بالعام في الشبهة المصداقية لنفس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حدوث الشك والالتفات قبل العمل انما تجدى إذا كان الموضوع في القاعدة معنى تركيبياً، وهو الشك الذي لم يكن مسبوقا بالشك والالتفات في ظرف العمل ، لاندراجه حينئذ في الموضوعات المركبة المحرزة بعضها بالوجدان وبعضها بالاصل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فرض كون الموضوع امراً بسيطاً ملازماً عقلا لعدم الشك والالتفات في ظرف العمل ، فلا تجدى الاصل المزبور لاثبات عنوان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تحتاج الى التأمل </w:t>
      </w:r>
      <w:r>
        <w:rPr>
          <w:rFonts w:eastAsia="IRNazanin" w:cs="IRNazanin"/>
          <w:color w:val="111111"/>
          <w:sz w:val="28"/>
          <w:szCs w:val="28"/>
          <w:rtl w:val="true"/>
          <w:lang w:bidi="fa-IR"/>
        </w:rPr>
        <w:t>) .</w:t>
      </w:r>
    </w:p>
    <w:p>
      <w:pPr>
        <w:pStyle w:val="Heading2"/>
        <w:numPr>
          <w:ilvl w:val="1"/>
          <w:numId w:val="1"/>
        </w:numPr>
        <w:rPr/>
      </w:pPr>
      <w:bookmarkStart w:id="207" w:name="__RefHeading___Toc17563905_2142443653"/>
      <w:bookmarkStart w:id="208" w:name="_Toc70"/>
      <w:bookmarkEnd w:id="207"/>
      <w:r>
        <w:rPr>
          <w:rtl w:val="true"/>
        </w:rPr>
        <w:t>فى ان المضى على المشكوك فيه فى القاعدة عزيمة لا رخصته</w:t>
      </w:r>
      <w:bookmarkEnd w:id="2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المضى على المشكوك فيه في قاعدة التجاوز عزيمة لا رخصة ، فلا يجوز الاتيان بالمشكوك ولو برجاء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بالمضي في أخبار الباب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قد ركعت في وجوب البناء على وجود المشكوك فيه وتحققه في محله والغاء الشك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الأمر وهذا البناء لا يجوز العود الى المشكوك فيه ولو رجاءاً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موضوع له مع حكم الشارع بوجوده ، فيكون الاتيان به حينئذ من الزيادة العمدية بالنسبة الى نفس المشكوك فيه، و بالنسبة الى الغير الذي دخل فيه ، وهى موجبة لبطلان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المسئلة اتفاقية ، فلا يعتنى حينئذ بما يختلج بالبال من الاحتمالات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قاعدة التجاوز والفراغ</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09" w:name="pg16005_176938"/>
    </w:p>
    <w:p>
      <w:pPr>
        <w:pStyle w:val="Heading2"/>
        <w:numPr>
          <w:ilvl w:val="1"/>
          <w:numId w:val="1"/>
        </w:numPr>
        <w:rPr/>
      </w:pPr>
      <w:bookmarkStart w:id="210" w:name="__RefHeading___Toc17563907_2142443653"/>
      <w:bookmarkStart w:id="211" w:name="_Toc71"/>
      <w:bookmarkEnd w:id="209"/>
      <w:bookmarkEnd w:id="210"/>
      <w:r>
        <w:rPr>
          <w:rtl w:val="true"/>
        </w:rPr>
        <w:t>فى بيان مايكون مدركألاصالة الصحة</w:t>
      </w:r>
      <w:bookmarkEnd w:id="2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المسئلة 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اصالة الصحة في عمل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وتنقيح الكلام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بتوضيح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 اعتبارها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الاجماع المحقق فتوى وعملا ، والسيرة القطعية من المسلمين بل من كل ذي دين في جميع الاعصار على حمل الافعال الصادرة من الغير على الصحيح فيما يتعلق بعباداته ومعاملاته وترتيبهم اثر الصحة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التعليل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اخبار اليد فى رواية حفص بن غياث من لزوم العسر والحرج واختلال النظام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ذلك ما قام للمسلمين 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الاختلال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من ترك العمل بهذه القاعدة ازيد من الاختلال الحاصل من ترك العمل باليد ، لا نمية موارد القاعدة من موارد اليد ، لجريانها في جميع ابواب الفقه من العبادات والمعاملات في العقود والايقاعات ، والى ذلك ايضاً نظر من استدل على اعتبار هذا الاصل بحكم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الجهة هي المستند للمجمعين ، وللسيرة المستمرة من المسلمين ، وذوى الاديان وغيرهم في جميع الاعصار والامصار حسب ارتكاز هم وجبلتهم على حمل الفعل الصادر من الغير على الصحة وترتيب آثارها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البعيد جداً ان يكون ذلك منهم لمحض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اغمضنا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ذكر ، لا يتم الاستدلال لها بالكتاب والسنة ، من نحو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وقولوا للناس حسناً بناء على تفسيره بما في الكافي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تقولوا إلا خيرا حتى تعلموا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اجتنبوا كثيراً من الظن ان بعض الظن اثم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امر اخيك على احسنه ، ولا تظن بكلمة خرجت من اخيك سوءاً، وانت تجد لها في الخير سبيلا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لا يتهم اخاه وانه إذا اتهم اخاه انماث الايمان في قلبه كانميات الملح في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اتهم اخاه فلا حرمة 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انهم اخاه فهو ملعون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لمحمد بن الفضل كذب سمعك وبصرك</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212" w:name="pg16005_176939"/>
    </w:p>
    <w:p>
      <w:pPr>
        <w:pStyle w:val="BookText"/>
        <w:rPr/>
      </w:pPr>
      <w:bookmarkEnd w:id="212"/>
      <w:r>
        <w:rPr>
          <w:rFonts w:ascii="IRNazanin" w:hAnsi="IRNazanin" w:eastAsia="IRNazanin"/>
          <w:color w:val="111111"/>
          <w:sz w:val="28"/>
          <w:sz w:val="28"/>
          <w:szCs w:val="28"/>
          <w:rtl w:val="true"/>
          <w:lang w:bidi="fa-IR"/>
        </w:rPr>
        <w:t>عن اخيك المؤمن، فان شهد عندك خمسون قسامه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لم اقل فصدقه وكذبهم الى غير ذلك من الاخبار المشتملة على هذه المضامين او ما يقرب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عدم دلالة شيء من تلك الادلة على ما نحن بصدده من الصحة بمعنى ترتيب آثار الصحيح على الافعال والاقوال الصادرة من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 ناظرة الى مقام تعليم آداب المعاشرة مع الناس من عدم ترتيب آثار القبيح على الفعل أو القول الصادر من الاخ المؤمن عند الظن به ، بعد امكان الحمل على الوجه الحسن ، كما يدل عليه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تجد لها في الخير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آثار الحسن عليه ، كوجوب رد السلام في الكلام الصادر من الغير المردد بين الشتم والسلام ، فرجع الحمل على الوجه الحسن الى حسن الظن بالاخ المؤمن فيما يصدر منه من الافعال والاقوال وعدم السرعة الى ترتيب آثار القبيح عليه عند احتماله أو الظن به مها امكن لا لزوم ترتيب آثار الحسن عليه ، من الحكم بصحة المعاملة المرددة بين الربوية وغيرها، كما هو مفروض البحث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على الوجه الحسن من حيث انه حسن ، مع التوقف عن ترتيب آثار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هذه الاخبار هو ذلك ، كما في رواية اسماعيل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وفاء هذه الأخبار بما يحن بصدده من الصحة بمعنى ترتيب الاثر على ما يصدر من الغير من الافعال والاقوال أوضح من ان يحتاج الى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في مدرك القاعدة ما ذكرناه من الاجماع والسيرة ، ولزوم الاختلال الذى علل به في اخبار اليد </w:t>
      </w:r>
      <w:r>
        <w:rPr>
          <w:rFonts w:eastAsia="IRNazanin" w:cs="IRNazanin"/>
          <w:color w:val="111111"/>
          <w:sz w:val="28"/>
          <w:szCs w:val="28"/>
          <w:rtl w:val="true"/>
          <w:lang w:bidi="fa-IR"/>
        </w:rPr>
        <w:t>.</w:t>
      </w:r>
    </w:p>
    <w:p>
      <w:pPr>
        <w:pStyle w:val="Heading2"/>
        <w:numPr>
          <w:ilvl w:val="1"/>
          <w:numId w:val="1"/>
        </w:numPr>
        <w:rPr/>
      </w:pPr>
      <w:bookmarkStart w:id="213" w:name="__RefHeading___Toc17563909_2142443653"/>
      <w:bookmarkStart w:id="214" w:name="_Toc72"/>
      <w:bookmarkEnd w:id="213"/>
      <w:r>
        <w:rPr>
          <w:rtl w:val="true"/>
        </w:rPr>
        <w:t>هل المدار فى الصحة على الصحة الواقعية او الصحة باعتقاد الفاعل او الصحة باعتقاد الحامل</w:t>
      </w:r>
      <w:bookmarkEnd w:id="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المدار في الصحة على الصحة الواقعية ، أو الصحة باعتقاد الفاعل ، أو الصحة باعتقاد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الاظهر ، لما ذكرنا من الاجماع والسيرة ولزوم الاختلال ، فلا عبرة حينئذ بالصحة عند الفاعل باعتقاده اجتهاداً ،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اعتقاده ، كاعتقاد الحامل طريق الى الواقع الذي عليه مدار الصحة في مقام ترتيب الاثر ، لا ان له موضوعية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مدرك القاعدة ظهور حال المسلم في عباداته ومعاملاته على الاتيان بها على وجه يراه صحيحاً ، امكن دعوى تخصيص الصحة بالصحيح عند الفاعل</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215" w:name="pg16005_176940"/>
    </w:p>
    <w:p>
      <w:pPr>
        <w:pStyle w:val="BookText"/>
        <w:rPr/>
      </w:pPr>
      <w:bookmarkEnd w:id="2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اختصاصه بصورة علمه بالصحيح والفاسد ،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مدارك هذا الاصل انما هو الاجماع والسيرة ، وبرهان اختلال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فمدار الحمل على الصحة الواقعيه لا غيرها ، كما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لصورة علم الفاعل بالصحيح من الفعل وفاسده، وجهله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لصورة الحامل بمخالفة اعتقاده لمعتقد الفاعل في صحيح الفعل وفاسده بنحو العموم المطلق بل التباين ايضاً على وجه ، فضلا عن صورة جهله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الحمل على الصحة على مجرد احتمال مطابقة العمل الصادر من الغير عبادة أو معاملة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صحة العمل وفساد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تجرى فيه اصالة الصحة ويترتب عليه اثره ، من غير فرق فيه بين الصور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والمضح بعد ملاحظة اختلاف الفتاوي والابتلاء باعمال عوام الناس من اهل الاسواق واهل الصحارى والبرارى من الرجال والنساء مع عدم معرفتهم بالاحكام فى العبادات والمعاملات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في صورة علم الحامل بمخالفة معتقده اجتهادا أو تقليدا لمعتقد الفاعل كذلك على نحو التباين ، كما لو كان معتقد الفاعل وجوب الجهر بالبسملة في الصلوات الاخفاتية ووجوب الجهر بالقرائة في يوم الجمعة ، وكان معتقد الحامل وجوب الاخفات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دليل لفظي يكون هو المدرك للقاعدة حتى نتمسك باطلاقه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المدرك لها هو الاجماع والسيرة ، وبرهان الاختلال في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اطلاق لها يعم هذا الفرض ، والاختلال ايضاً غير لازم في عدم العمل بالقاعدة في هذا الفرض لقلة مورده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اشكال من اطلاق الاصحاب ، ومن عدم مساعدة الادلة </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17563911_2142443653"/>
      <w:bookmarkStart w:id="217" w:name="_Toc73"/>
      <w:bookmarkEnd w:id="216"/>
      <w:r>
        <w:rPr>
          <w:rtl w:val="true"/>
        </w:rPr>
        <w:t>هل يجرى الاصل فى الشك في الاثناء كما يجرى بعد الفراغ من الفعل</w:t>
      </w:r>
      <w:bookmarkEnd w:id="2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الاصل كما يجرى ويثبت صحة الفعل إذا كان الشك فيه بعد الفراغ منه ، كذلك يجري ويثبت صحته إذا كان الشك في اثنائه وان لم يصدق عليه المضي ، فمن اشتغل في غسل الميت أو الصلاة عليه وشك في ان ما يوقعه الغير صحيح أو فاسد تجرى فيه اصالة الصحة ويترتب عليه الآثار المقصودة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تجرى هذا الأصل إلا بعد احراز صدور العمل المشكوك</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218" w:name="pg16005_176941"/>
    </w:p>
    <w:p>
      <w:pPr>
        <w:pStyle w:val="BookText"/>
        <w:rPr/>
      </w:pPr>
      <w:bookmarkEnd w:id="218"/>
      <w:r>
        <w:rPr>
          <w:rFonts w:ascii="Amiri" w:hAnsi="Amiri" w:eastAsia="Amiri" w:cs="Amiri"/>
          <w:color w:val="111111"/>
          <w:sz w:val="28"/>
          <w:sz w:val="28"/>
          <w:szCs w:val="28"/>
          <w:rtl w:val="true"/>
          <w:lang w:bidi="ar-SA"/>
        </w:rPr>
        <w:t xml:space="preserve">صحته وفساده بالعنوان الذي تعلق به الامر أو ترتب عليه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الاثر من العناوين القصدية ، كالوضوء ، والصلاة ، والبيع لابد في جريان هذا الاصل من احراز عنوان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الوجداني ، أو بما يقوم مقامه من الامارات المعتبرة ، أو الاصول العقلائية ، وإلا فلا يكفي في جريان هذا الاصل مجرد اجراز صدور ذات العميل مع الشك في عنوانه الذي تعلق به الامر أو ترتب عليه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 بصورة عمل من وضوء ، او صلاة ، أو زكاة ، أو بيع ونحو ذلك ، وشك في انه قصد بما يأتي به من العمل تحقق العبادة أو المعاملة ، أم لا، لم يحمل على ذلك ولا تجري فيه قاعدة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ظهور حال في كون الفاعل بصدد الانقياد والاطاعة ، وفي مقام التوصل بالانشاء الصادر منه الى حقيقة البيع أو الاجارة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العناوين غير القصدية كغسل اليد والثوب يكفي في الحمل على الصحة مجرد احراز ذات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شوهد من يجري الماء على يده او ثوبه بحيث تحقق عنوان الغسل العرفي وشك في صحته وفساده من جهة الشك في بعض ما اعتبر الشارع فيه في حصول الطهارة ، تجرى فيه اصالة الصحة ويترتب عليه آثار الطهارة الواقعية ، وان لم يحرز كون الفاعل بإجراء الماء على المحل في مقام التطهير الشرعي وازالة 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مدرك القاعدة ظهور حال المسلم في عدم اقدامه على الفاسد ، لكان للاشكال في جريان اصالة الصحة عند عدم احراز كون الفاعل بصدد التطهير وازالة الدنس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الامر كذلك ، بل المدرك لها انما هو الاجماع والسيرة وبرهان الاختلال الذي علل به في بعض اخبار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مقتضاها التعميم فتأمل </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17563913_2142443653"/>
      <w:bookmarkStart w:id="220" w:name="_Toc74"/>
      <w:bookmarkEnd w:id="219"/>
      <w:r>
        <w:rPr>
          <w:rtl w:val="true"/>
        </w:rPr>
        <w:t>في اعتبار احراز صدور العمل بما تعلق به الامر وترتب عليه الاثر</w:t>
      </w:r>
      <w:bookmarkEnd w:id="2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جريان اصالة الصحة في ابواب العقود وتقدمها على اصالة الفساد ، كجرياتها في غيرها من العبادات والمعاملات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جريانها في ابواب العقود بالخصوص معقد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المراد من الصحة فيها استجماع العقد للشرائط المعتبرة فيه بما هو عقد ، كالعربية والماضوية والتنجيز واشباهها ، فتختص اصالة الصحة في جريانها فيها بما إذا كان الشك في الصحة</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221" w:name="pg16005_176942"/>
    </w:p>
    <w:p>
      <w:pPr>
        <w:pStyle w:val="BookText"/>
        <w:rPr/>
      </w:pPr>
      <w:bookmarkEnd w:id="221"/>
      <w:r>
        <w:rPr>
          <w:rFonts w:ascii="Amiri" w:hAnsi="Amiri" w:eastAsia="Amiri" w:cs="Amiri"/>
          <w:color w:val="111111"/>
          <w:sz w:val="28"/>
          <w:sz w:val="28"/>
          <w:szCs w:val="28"/>
          <w:rtl w:val="true"/>
          <w:lang w:bidi="ar-SA"/>
        </w:rPr>
        <w:t xml:space="preserve">والفساد مسبباً عن الشك في احد الشرائط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يعمها والشرائط المعتبرة في المتعاقدين والعوضين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كل شرط شرعي او عرفي اعتبر في ترتب الاثر وتحقق النقل والانتقال الفعلي سواء كان الشرط راجعا الى العقد بما هو عقد ، او الى المتعاقدين ، او العوضين ، او الى نفس المسبب في قابليته المتحقق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اصالة الصحة في العقود بنفسها من المسائل التي تعم بها البلوى خصوصاً في باب الترافع والتخاصم في تشخيص المدعي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بسط المقال فيها لمعرفة ماهو الموصوف بالصحة والفساد ،</w:t>
      </w:r>
    </w:p>
    <w:p>
      <w:pPr>
        <w:pStyle w:val="Heading2"/>
        <w:numPr>
          <w:ilvl w:val="1"/>
          <w:numId w:val="1"/>
        </w:numPr>
        <w:rPr/>
      </w:pPr>
      <w:bookmarkStart w:id="222" w:name="__RefHeading___Toc17563915_2142443653"/>
      <w:bookmarkStart w:id="223" w:name="_Toc75"/>
      <w:bookmarkEnd w:id="222"/>
      <w:r>
        <w:rPr>
          <w:rtl w:val="true"/>
        </w:rPr>
        <w:t>ما معنى الصحة في العقود استجماعه للشرائط المعتبرة فيه بما هو عقدا و يعمها</w:t>
      </w:r>
      <w:bookmarkEnd w:id="223"/>
    </w:p>
    <w:p>
      <w:pPr>
        <w:pStyle w:val="BookText"/>
        <w:rPr/>
      </w:pPr>
      <w:r>
        <w:rPr>
          <w:rFonts w:ascii="Amiri" w:hAnsi="Amiri" w:eastAsia="Amiri" w:cs="Amiri"/>
          <w:color w:val="111111"/>
          <w:sz w:val="28"/>
          <w:sz w:val="28"/>
          <w:szCs w:val="28"/>
          <w:rtl w:val="true"/>
          <w:lang w:bidi="ar-SA"/>
        </w:rPr>
        <w:t xml:space="preserve">وما يكون مجرى لاصالة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يتم برسم 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ان الشرائط المعتبرة في صحة العقد وتماميته في المؤثرية الفعلية لترتب الاثر لا تكون على نمط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يرجع اعتباره الى دخله في نفس السبب الذي هو العقد من حيث تماميته في السببية والمؤثرية ، كالموالات بين الايجاب والقبول والترتيب والتنجيز والعربية والماضوية واشباهها ، وبين ما يرجع اعتباره الى دخله في قابلية المسبب للتحقق عند تحقق سببه باجزائه وشرائطه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بين ما يكون محله المتعاقدين كالبلوغ والرشد والعقل ونحوها ، وبين ما يكون محله العوضين كالمعلومية والمالية ونحوهما، وبين ما يكون محله نفس المسبب كعدم الربوية والغررية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الامور وان كانت معتبرة في فعلية الاثر وترتبه على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اجنبية عن مقام الدخل في السبب بما هو سبب و تماميته فى السببية والمؤثرية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العقد بدونها على تماميته في الاقتضاء والسببية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اتصافه بالمؤثرية الفعلية بدون الأمور المذكورة أنما هو لقصور المحل عن قابلية التأثر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في العقد في اقتضائه وسببيته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يزيد ذلك عن العلل والاسباب التكوينية كالنار مثلا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ترتب الاحراق الفعلي على النار عند وجود الرطوبة المانعة في المحل او انتفاء المحاذات الخاصة لا يوجب قصوراً في النار من حيث تماميتها في السببية والمؤثرية ، كذلك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العلل والاسباب في الامور الاعتبارية حال الملل والاسباب التكوينية في الامور الخارجية </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17563917_2142443653"/>
      <w:bookmarkStart w:id="225" w:name="_Toc76"/>
      <w:bookmarkEnd w:id="224"/>
      <w:r>
        <w:rPr>
          <w:rtl w:val="true"/>
        </w:rPr>
        <w:t>ما معنى الصحة في العقود استجماعه للشرائط المعتبره فيه بما هو عقد او يعمها</w:t>
      </w:r>
      <w:bookmarkEnd w:id="2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ريب فى ان الصحة في كل شيء بحسيه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التمامية ، و تمامية كل شيء انما هو بلحاظ وفائه بالاثر المرغوب منه في قبال فاسده الذي هو عدم تماميته في الوفاء بما هو الاثر المرغوب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فصحة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عبارة عن كونه مؤثراً ضمنياً بحيث لو تعقبه قبول صحيح الحصل اثر العقد، في مقابل فاسده الذى لا يكون كذلك ، كالايجاب بالفارسي بناء على القول باعتبار العربية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عن القبول لم يوجب ذلك فساد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معتبر في العقد لا في الايجاب فالا يجاب يدونه على صحته وتماميته في المؤثرية الضمنية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العقد عبارة عن تماميته في نفسه فى المؤثرية بحيث لو ورد على محل قابل لترتب عليه الاثر والصف بالمؤثرية الفعلية ، في مقابل فاسده الذي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ان الصحة في العقد عبارة عن مفاد قضية تعليقية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بحيث لو ورد على محل قابل لا تصف بالمؤثرية الفعلية ، نظير العلل والاسباب التكوينية بالقياس الى معلولاتها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الصحة فيه هو المؤثرية الفعلية في حصول الاثر على الاطلاق ، كما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عن الاثر ، لاجل انتفاء ما يكون شرطاً لقابلية المسبب للتأثر من قبله ، فلا يوجب ذلك فسادا في العقد ، بل العقد بدونه على تماميته في السببية والمؤثرية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مرجع الشك في الصحة والفساد بعد ان كان الى تمامية الشيء بلحاظ الاثر المرغوب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اصالة الصحة والفساد في العقود والايقاعات من معرفة ما يكون معروضاً للشك في الصحة والفساد من السبب او المسبب ، وذلك لا يكون إلا بملاحظة منشأ الشك في الصحة في كونه هو الشك في فقد الشرائط الراجعة الى السبب ، أو الشرائطا لراجعة الى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المشكوك فيه من الشرائط العرفية للسبب أو المسبب ، أو من الشرائط الشرعية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الصحة والفساد مسبباً عن الشك في فقد بعض الشرائط العرفية للسبب أو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التوالي المعتبر عرفاً بين الايجاب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ومطلق المالية في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الاصالة الصحة لا في السبب ، ولا في المسبب الرجوع الشك المزبور الى الشك في مجرى اصالة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تقدم في الأمر السابق انه لا بد فى جريان هذا الأصل من احراز عنوان موضوعه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الشك فيه لا تجرى اصالة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الصحة والفساد مسبباً عن الشك في فقد بعض الشرائط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المشكوك فيه من الشرائط الراجعة الى العقد كالتنجيز، والعربية والماضوية بناءاً على اعتبارهما فيه والترتيب بين الايجاب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تجرى اصالة الصحة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عرفي قد شك في صحته وفساده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الراجعة الى المسبب، وهو البيع مثلا ، كالشك في كون المبيع أو التمن خمرا ، أو خنزيرا ، أو الشك في بلوغ البائع أو المشترى ، أو الشك في كون المعاملة ربوية أو غررية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في العقد بما هو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الصحة فيه عبارة عن تمامية العقد في نفسه في السببية والمؤثرية ، وهذا مما يقطع به ولو مع القطع بعدم ترتب المسبب عليه فضلا عن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جريانه فيه لا يجدى لاثبات صحة المعاملة ، ولا لاثبات قابلية المسبب للتحقق ورفع الشك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اصالة الصحة من الاصول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اقتضائها انما هو اثبات تمامية العقد في نفسه في السببية لترتب 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قابلية المحل للتحقق من قبله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حينئذ باجراء اصالة الصحة في عنوان المسبب وهو البيع مثلا وترتيب آثار الصحة عليه بعد احراز عنوانه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عرفي قد احرز عنوانه وشك في صحته وفساده شرعا من جهة الشك في صدوره من البالغ ، أو الشك في المالية الشرعية في الثمن أو المثمن ، فتجرى فيه اصالة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يجدى التمسك بالادلة المتكفلة للاسباب ، كعموم الوفاء بالعقد عند الشك في صحة المعاملة من جهة الشك في شرطية شيء للمسبب لاجل الشبهة الحكمية ، بلحاظ عدم تكفل هذه الادلة لاثبات قابلية المحل ورفع الشك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في اثبات الصحة من التمسك بالعمومات المتكفلة للمسببات ، من نحو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 وتجارة عن تراض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المشكوك فيه من الشرائط الشرعية الراجعة الى السبب والمسبب ، بان كان الشك في الصحة والفساد</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ناشئاً من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من الشك فى فقد بعض الشرائط المعتبرة في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من الشك في فقد بعض الشرائط المعتبرة 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بالصحة وترتيب الأثر من اجراء اصالة الصحة ، تارة في السبب ، واخرى في المسبب بعد احراز عنوان العقد والبيع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بالصحة وترتيب الاثر مجرد اجرائها في العقد ، لما عرفت من ان اصالة الصحة في العقد لا تقتضي ازيد من تمامية العقد في المؤثرية ، فليس شأنه اثباث قابلية المحل للتأثر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جريان اصالة الصحة في المسبب، بانه لا دليل على اصالة الصحة في العقود إلا الاجماع وليس لمعقد الاجماع اطلاق يعم جميع موارد الشك في الصحة ، بل القدر المتيقن منه هو ما إذا كان الشك في الصحة والفساد مسببا عن الشك في تأثير العقد للنقل والانتقال من جهة احتمال فقد بعض ما 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اهلية المتعاملين وقابلية المعقود عليه شرعا للنقل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انحصار الدليل بالاجماع المدعى في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على المسئلة ، هو برهان اختلال النظام الذي جعل مناطاً لاعتبار اليد في رواية الخفص ولازمه التعميم لجميع موارد الشك في الصحة سبباً كان أو مسبباً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انحاء القيود الشرعية للمسبب او المسبب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اهلية العاقد لا يجاد المعاملة وقابلية المعقود عليه النقل والانتقال مأخوذ في عقد وضع اصالة الصحة ، فلابد من احرازهما ، وإلا فمع الشك فيها لانجرى اصالة الصحة لرجوع الشك فيها الى الشك في عقد وضع هذا الاصل ، فكان المرجع حينئذ هو سائر الاصول العملية حسب ما يقتضيه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ان كان المقصود بذلك كونها من القيود العرفية للعقد بما هو عقد بحيث لا يصدق المقد عرفاً على العقد الصادر من غير البالغ ، ولا على العقد الواقع على مالا يقبل الانتقال ، كما هو الظاهر من كلام المحقق الثاني قده في مسئلة اختلاف الضامن والمضمون له من قوله بعد ترجيح قول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للمضمون له اصالة الصحة في العقود وظاهر حال البالغ انه لا يتصرف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في العقود الصحة بعد استكمال اركانها ليتحقق وجود العقد ، واما قبله فلا وجود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ما نقله الشيخ</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من ان يخفى ، لوضوح تحقق العقد العرفي مع القطع بعدم صدوره من البالغ وعدم وقوعه على ما يقبل الانتقال شرعاً فضلا عن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في صدق المقد عرفاً بين العقد الصادر من البالغ ، والعقد الصادر من غيره ولو كان مراهقا ، كما ترى ليست إلا المكابرة مع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ان اهلية العاقد وقابلية المعقود عليه للنقل والانتقال من القيود الشرعية لصحة هو عقد العقد بما من حيث تماميته فى السببية والمؤثرية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فساده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سؤال الفرق ، بين الشك فى صحة العقد وفساده من جهة الشك في اهلية العاقد لا يجاد المعاملة أو قابلية المعقود عليه للنقل والانتقال ، وبين الشك في الصحة والفساد من جهة سائر القيود الشرعية المعتبرة في العقد كالماضوية والترتيب بين الايجاب والقبول بناء على اعتبارهما فيه ، والتنجيز وعدم الافتران بالشرط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تجرى اصالة الصحة في الثاني عند احراز موضوعها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تجرى في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بعد كون الجميع من القيود الشرعية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 دعوى بلا بينة ، ولا برهان حتى بالنسبة الى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ما دل على اعتباره في مقابل مطلقات الادلة ، انما هو حديث رفع القلم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يجوزامر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منها انما هو اثبات قصور الصبي عن السلطنة في استقلاله على التصرفات المالية فيما يرجع الى ماله أو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مسلوب العبارة بحيث يكون العقد الصادر منه لا يجاد المعاملة بمنزلة العدم حتى فى مقام ايجاد المعاملة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كونها من الشرائط الشرعية في تأثير العقد وقابلية المسبب للتأثر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جريان اصالة الصحة في العقد ، لمكان عدم اقتضاء الاصل الجاري في السبب لاثبات قابلية المسبب ورفع الشك من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تقتضيه اصالة الصحة في العقد انما هو مجرد تماميته في نفسه من حيث السببية والمؤثرية لا اثبات قابلية المحل للتأثر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متيناً جداً 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 كونه خلاف الظاهر من كلامه في كون الأمرين مأخوذا في عقد وضع اصالة الصحة ، لا يقتضى المنع عن جريانها بقول مطلق حتى في طرف</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226" w:name="pg16005_176947"/>
    </w:p>
    <w:p>
      <w:pPr>
        <w:pStyle w:val="BookText"/>
        <w:rPr/>
      </w:pPr>
      <w:bookmarkEnd w:id="226"/>
      <w:r>
        <w:rPr>
          <w:rFonts w:ascii="Amiri" w:hAnsi="Amiri" w:eastAsia="Amiri" w:cs="Amiri"/>
          <w:color w:val="111111"/>
          <w:sz w:val="28"/>
          <w:sz w:val="28"/>
          <w:szCs w:val="28"/>
          <w:rtl w:val="true"/>
          <w:lang w:bidi="ar-SA"/>
        </w:rPr>
        <w:t xml:space="preserve">المسبب عند احراز مجريها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بين الشك في الصحة من جهة الشك في اهلية العاقد وقابلية المعقود عليه ، وبين الشك فيها من جهة الشك في مالية العوضين شرعا ، أو الشك في ربوية المعاملة أو غرريتها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 المقصود دخل اهلية العاقد وقابلية المعقود عليه للنقل والانتقال عرفاً فى قابلية المسبب للترتب على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اثباته خرط 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قصور في صدق عنوان البيع والاجارة والضمان ونحوها عرفاً بدون الامور المذكورة</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17563919_2142443653"/>
      <w:bookmarkStart w:id="228" w:name="_Toc77"/>
      <w:bookmarkEnd w:id="227"/>
      <w:r>
        <w:rPr>
          <w:rtl w:val="true"/>
        </w:rPr>
        <w:t>فى ان التحقيق تعميم مجرى اصالة الصحة في العقود</w:t>
      </w:r>
      <w:bookmarkEnd w:id="2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بالنظر الي الادلة السابقة من السيرة ولزوم الاختلال هو التعميم في جميع ما يتصور له الصحة والفساد ، بعد احراز مجريها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جزيان هذا الاصل بحسب الموارد با جرائه، تارة في خصوص السبب إذا كان الشك في الصحة مسبباً عن الشك في بعض ما اعتبر فيه شرعاً ، واخرى في المسبب دون السبب إذا كان الشك في الصحة مسبباً عن الشك فيما اعتبر فيه شرعا في قابليته للترتب على السبب ، وثالثة في كل من السبب و المسبب ، إذا كان الشك في الصحة وترتب الاثر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الشرط المشكوك فيه مما محله العقد أو المتعاقدين او العوضين ، أو نفس المسبب فإن جميع هذه القيود راجعة ،اما الى السبب أو المسبب لاستحالة تمامية السبب وقابلية المسبب مع عدم الاثر ، فلا بد في جريان هذا الاصل من ملاحظة مجريه بعد احرار عنوانه عرفاً في كونه هو السبب أو المسبب أو كليها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آخر الاشكال في جريان اصالة الصحة فى بعص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صحة بيع الصرف من جهة الشك في تحقق القبض في المجلس بعد العلم بتحقق الايجاب والقبول ، وكذا الشك في صحة البيع من جهة الشك في اجازة المالك لبيع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صحة بيع الوقف ولو من المتولى من جهة الشك في وجود المصحح له ، لمكان ان بيع الوقف لو خلى وطبعه مبنى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صحة بيع الراهن من جهة الشك في اذن المرتهن أو اجازته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انما هو لدعوى ان المتيقن من مجرى هذا</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229" w:name="pg16005_176948"/>
    </w:p>
    <w:p>
      <w:pPr>
        <w:pStyle w:val="BookText"/>
        <w:rPr/>
      </w:pPr>
      <w:bookmarkEnd w:id="229"/>
      <w:r>
        <w:rPr>
          <w:rFonts w:ascii="Amiri" w:hAnsi="Amiri" w:eastAsia="Amiri" w:cs="Amiri"/>
          <w:color w:val="111111"/>
          <w:sz w:val="28"/>
          <w:sz w:val="28"/>
          <w:szCs w:val="28"/>
          <w:rtl w:val="true"/>
          <w:lang w:bidi="ar-SA"/>
        </w:rPr>
        <w:t xml:space="preserve">الاصل في عناوين المسببات هو صورة نردده حين وجود العقد بين الصحة الفعلية والبطلان ، لا الصحة التأهلية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صحة البيع وفساده من جهة بلوغ العاقد أو مالية العوض أو المعوض ، او من جهة ربوية المعامله وغرريتها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الأصل في جميع هذه الصور مردد من حين وجود العقد بين الصحة الفعلية والبطلان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لا يتصور في الامثلة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من كون القبض في الهبة والصرف والسلم ، واجازة المالك لبيع الفضول شرطا ناقلا من الحين لا كاشفاً ، لا يحتمل فيه الصحة والفساد من حين حدوث العقد ، وانما المحتمل فيه عند وجود العقد هي الصحة الفعلية أو التأهلية ، فلا تجري اصالة الصحة بالنسبة الى عنوان الهبة والصرف والسلم</w:t>
      </w:r>
    </w:p>
    <w:p>
      <w:pPr>
        <w:pStyle w:val="Heading2"/>
        <w:numPr>
          <w:ilvl w:val="1"/>
          <w:numId w:val="1"/>
        </w:numPr>
        <w:rPr/>
      </w:pPr>
      <w:bookmarkStart w:id="230" w:name="__RefHeading___Toc17563921_2142443653"/>
      <w:bookmarkStart w:id="231" w:name="_Toc78"/>
      <w:bookmarkEnd w:id="230"/>
      <w:r>
        <w:rPr>
          <w:rtl w:val="true"/>
        </w:rPr>
        <w:t>فى اشكال على جريان اصالة الصحة في الصرف عندالشك في القبض والشك في بيع الوقف للشك في وجود المصحح له</w:t>
      </w:r>
      <w:bookmarkEnd w:id="2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المقد ايضاً مع الشك في القبض أو الاجازة فى بيع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العقد ليست إلا عبارة عن تمامية العقد بما هو عقد من حيث اقتضائه للتأثير ، وهذا المعنى مما يقطع به ولو مع اليقين بعدم حصول القبض في المجلس في بيع الصرف وعدم الاجازة من المرتهن لبيع الرهن، ولا اجازة من المالك في بيع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ان الصحة في العقد ليست إلا تأهلية معناها كون العقد بحيث لو تعقبه ما يتوقف عليه الصحة الفعلية من القبض أو اذن من المرتهن في المجلس أو من المالك في عقد الفضول، لكان مؤثراً فعلياً في النقل والانتقال ، لا ان الصحة فيه بمعنى المؤثرية الفعلية ، كي يقال ان القبض وكذا الاجازة بعد ما لا يكون من اجزاء السبب ، بل من شرائط نفوذه وتأثيره ، فالصحة الفعلية فيه تكون مشكوكة بلحاظ الشك في تحقق ما هو شرط نفوذه وتأثيره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اجراء اصالة الصحة الفعلية فيه للحكم بترتب النقل والانتقال في بيع الصرف والسلم ، إلا بقصر مجرى الاصل على صحة العقد عند حدوثه ، لا مطلقا ولو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حدوثه مع الشك في القبض لا تكون الصحة فيه الا التأهلية التي هي ايضاً غير 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القبض في الهبة والصرف والسلم من قبيل الشرائط المتأخرة كاشفاً عن تحقق الملكية والنقل والانتقال من حين العقد بالكشف الحقيقي، كما قيل به في اجازة المالك في عقد الفضول ، لكان للتمسك باصالة الصحة في عنوان</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المسبب من الهبة وبيع الصرف والسلم وفي بيع الراهن بعد احراز عنوانه العرفي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هو كون القبض من الشرائط المقارنة الناقلة من حين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تجرى فيه اصالة الصحة مع الشك في تحقق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اجازة المالك لعقد الفضول حتى على مذاق المشهور من الكشف الحقيقي اشكل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للبيع المنتسب الى المالك الذي هو الموصوف بالصحة الفعلية، ولا انتساب إلا بالاجازة ، فمع الشك في الاجازة يشك في الانتساب المزبور بور ، فلم يحرز عنوان موضوع الاصل ، وعلى فرض احرازه لا يعقل الشك في العقد المنتسب الى المالك من جهة الشك في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انه يكفي في صحة عقد الفضول مجرد رضى المالك في نفس الامر ، وان الاحتياج الى الاجازة في الحكم بالصحة وترتب النقل والانتقال انما هو لكشفه عن رضى المالك ، لا انه لخصوصية فيها تقتضى اضافة العقد الصادر من الفضول الى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باصالة الصحة عند الشك في الاجازة على التفصيل المتقدم في القبض بين الكشف الحقيقى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ضعيف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انقدح الحال في بيع الوقف عند الشك في عروض ما يسوغ معه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الوقف لو خلى وطبعه لما كان مبنياً على الفساد ، لاباء طبع الوقف بعنوانه الاولى عن قابلية النقل والانتقال يحتاج صحة بيعه الى طرو ما يسوغ معه بيمه ، ومع الشك في ذلك لا مجري لاصالة الصحة فيه ، وذلك لا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اصالة الصحة فيه لا يثبت عروض مسوغات بيعه ، بل من جهة عدم احراز ما هو موضوع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فى الادلة إلا ان بيع الوقف حال صدوره مع عدم المسوغ فاسد لا يصلحه لحوق الشيء ، ومع المسوغ صحيح ، نظير البيع الصادر من البالغ وغير البالغ ، بلا اخذ هذا العنوان في موضوع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الصحة خصوصاً إذا كان البيع صادراً من المتولى ، كما هو الشأن فى كل عمل صادر من الغير بعنوانه الاجمالي القابل للاتصاف بالصحة الفعلية والفساد ، والمسئلة غير نقية عن الاشكال ، فتحتاج الى مزيد تأمل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بالنظر الى ترتيب الشاك في الصحة للاثر ، مع قطع النظر</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تخاصم المتعاملين في بعض ما يتفرع عليه صحة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العمل فيه بالقواعد المقررة لفصل الخصومة بالنسبة الى مورد المخاصمة ، ويختلف الحكم في ذلك باختلاف كيفية تحرير الدعوى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بوقوع الرهن على مال الغير وصدور اذن ايضا من المالك في رهن ماله مع رجوعه عن اذنه ، وشك في تقدم الرجوع على الرهن وتأخره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البيع من الراهن وصدور اذن ورجوع من المرتهن ، وشك في تقدم الرجوع على البيع وتأخرة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الصحة في الرهن في الفرع الأول ، وفي البيع فى الفرع الثاني ، الاشكال المتقدم من دوران الامر في كل من الرهن والبيع عند وجود العقد بين الصحة الفعلية والتأهلية ، لا بين الصحة الفعلية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اشكالا بما ذكرناه في بيع الفضول عند الشك في الصحة فعلا من جهة الشك فى اجازة المالك ، من حيث عدم احراز عنوان الموضوع وعدم اثبات اصل الصحة لحيث انتساب البيع الى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بقاء الاذن أو عدم الرجوع عنه الى حين وجود المقد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بجريانها في الفرعين واقتضائها صحة كل من الرهن والبيع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في الفرع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التجارة عن تراض هو ان يكون الرهن حين وجوده ناشئاً عن اذن مالك العين المرهونة، بل ذلك يكون من مقتضيات طبع الوثيقة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لحيث النشو المزبور دخل فى موضوع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اذن المالك ، او عدم رجوعه عن اذنه غير مثبت لمثل هذه الاضافة النشوية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 الرهن عن كونه من رضى المالك واذنه من اللوازم العقلية لبقاء الاذن الى حين وجود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ذلك فى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الاحتياج الى اذن المرتهن او اجازته ليس لاجل انتساب الرهن الى المرتهن ، كما فى اجازة المجيز المالك لعقد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لاجل ابطال حقه المتعلق بالعين المرهونة المانع عن نفوذ بيع الراهن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عـــــــدم الرجوع عن الاذن السابق الى حين وجود العقد تكون مجدية في ترتيب آثار الصحة على البيع الصادر من الراهن</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232" w:name="pg16005_176951"/>
    </w:p>
    <w:p>
      <w:pPr>
        <w:pStyle w:val="Heading2"/>
        <w:numPr>
          <w:ilvl w:val="1"/>
          <w:numId w:val="1"/>
        </w:numPr>
        <w:rPr/>
      </w:pPr>
      <w:bookmarkStart w:id="233" w:name="__RefHeading___Toc17563923_2142443653"/>
      <w:bookmarkStart w:id="234" w:name="_Toc79"/>
      <w:bookmarkEnd w:id="232"/>
      <w:bookmarkEnd w:id="233"/>
      <w:r>
        <w:rPr>
          <w:rtl w:val="true"/>
        </w:rPr>
        <w:t>فى ان مقتضى هذا الاصل ترتيب جميع الآثار الثابتة للفعل الصحيح ونقل كلام الشيخ ره فى الاعمال النياتيه</w:t>
      </w:r>
      <w:bookmarkEnd w:id="2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مقتضى هذا الاصل ترتيب الشاك الحامل جميع الآثار الثابتة للفعل الصحيح التي لها مساس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على ميت وشك في صحتها تحمل على الصحيح ويسقط عنه الصلاة عليه ، وكذا لو آجر شخصاً لتطهير ثوبه ، فغسله وشك في صحته من جهة الشك في بعض شروطه من</w:t>
      </w:r>
    </w:p>
    <w:p>
      <w:pPr>
        <w:pStyle w:val="BookText"/>
        <w:rPr/>
      </w:pPr>
      <w:r>
        <w:rPr>
          <w:rFonts w:ascii="Amiri" w:hAnsi="Amiri" w:eastAsia="Amiri" w:cs="Amiri"/>
          <w:color w:val="111111"/>
          <w:sz w:val="28"/>
          <w:sz w:val="28"/>
          <w:szCs w:val="28"/>
          <w:rtl w:val="true"/>
          <w:lang w:bidi="ar-SA"/>
        </w:rPr>
        <w:t xml:space="preserve">اطلاق الماء او وروده على النجاسة ونحو ذلك حكم بطهارته بعد احراز الغسل العرفي من غير فرق في ذلك بين العناوين القصدية وغيرها  نعم ، في العناوين القصدية كعنوان الصلاة يحتاج في جريان اصالة الصحة إلى احراز القصد المقوم للعنوان ايضاً ، ولا يكتفى فى الحكم بالصحة بصرف احراز ذات العمل مع الشك في تعنونه بالعنوان الذي ترتب عليه الاثر او تعلق به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من الاعمال النيابية كالصلوة عن الميث ، والحج عن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بالصحة وترتيب الاثر من استحقاق العامل الاجير للاجرة ، وتفريغ ذمة المنوب عنه زائداً عن احراز العمل المعنون من احراز وقوعه من الفاعل النائب على وجه النيابة عن المنوب عنه، اما بالوجدان او بالبينة او باخبار الفاعل اما مطلقاً ، او بشرط عدالته على ما 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احرز صدور العمل من النائب علي وجه النيابة وتفريغ الذمة عن الغير المكلف بالعمل اولا وبالذات ، كالحج عن العاجز والصلاة عن الميت ، وشك في صحته لاجل احتمال اخلاله ببعض ما يعتبر في صحته، يحمل على الصحيح، ويترتب عليه جميع ما له من الآثار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الاشكال في الحكم بالصحة في تفريغ ذمة المنوب عنه ولو مع احراز قصد الفاعل بعمله تفريغ ذمة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قده هو ان لفعل النائب حيثيتين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فعلا جميع افعال النائب ، وبهذا الاعتبار يترتب عليه آثار صدور الفعل الصحيح منه ، كاستحقاقه للاجرة وجواز استيجاره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فعلا للمنوب عنه عرضا لكونه بمنزلة الفاعل بالتسبيب ، فكان الفعل الصادر منه بعد قصد النيابة قاما بالمنوب عنه ، و بهذا الاعتبار يترتب عليه تفريغ ذمة المنوب عنه وعدم وجوب الاستيجار عليه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الحيثية الاولى لا يستلزم الصحة من الحيثية الثانية لا نه من هذه الحيثية</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فعل من الافعال القائمة بالمنوب عنه والشاك الحامل لا من افعال الصادر من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بماهو فعل من افعال الغير ، لا يثبت الصحة بما هو فعل من افعال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التفكيك بين اثرى الفعل من الجهتين ، فيحكم باستحقاق النائب الاجير للاجرة ، وعدم تفريغ ذمة المنوب عنه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الصحة من الجهة الثانية انما هى من آثار الصحة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الواحد الصادر من الغير بعنوان النيابة عن المنوب عنه اذا كان صحيحاً تعبداً ، فهذا الصحيح بعينه هو المنسوب الى المنوب عنه بنحو من الانتساب ، فكيف لا يكون مبرء للذمة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الشارع البناء على صحة فعل النائب من حيث النيابة عن الغير ولاستحقاق الاجرة عليه بهذا العنوان ، الا البناء على تفريغ ذمة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باعتبـــــار العدالة فى النائب عن الحى والميت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كفاية صحة التعبدية في فعل النائب من حيث النيابة للصحه من جهة برائة ذمة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جهة احراز صدور الفعل على وجه النيابة بلحاظ اقتضاء العدالة للوثوق بصدور العمل النيابي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احراز صدوره على وجه النيابة عن الغير ، اما بالوجدان ، او بغيره من الامارات المعتبرة ، لا يظن باحد منهم التشكيك في اقتضاء الصحة من الجهة الاولى للصحة من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منع كون الفعل الصادر عن النائب بعنوان النيابة عن الغير من قبيل الفعل بالتسبيب او الآلة بالنسبة الى المنوب عنه بحيث يصاف ويستند اليه باسناد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لفعل النائب حتى بمعناه الاسم المصدر الا اضافة واحدة وقيام واحد بالفاعل المباشر دون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عن المنوب عنه انما هو اثره من تفريغ ذمته وتخضعه للمولى وتقربه اليه كما يقع نظيره في الخضوعات العرفية من نحو تقبيل اليد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بايجاد ما هو آلة الخضوع عن الغير ، يقع الخضوع لذلك الغير مع رضائه به بلا احتياج إلى أمره بذلك، بخلاف باب التسبيب ، فانه يحتاج فيه الى امر من الامر بالايجاد ولا يكفيه صرف رضائه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المنوب عنه وتقربه الى المولى وتفريغ</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235" w:name="pg16005_176953"/>
    </w:p>
    <w:p>
      <w:pPr>
        <w:pStyle w:val="BookText"/>
        <w:rPr/>
      </w:pPr>
      <w:bookmarkEnd w:id="235"/>
      <w:r>
        <w:rPr>
          <w:rFonts w:ascii="Amiri" w:hAnsi="Amiri" w:eastAsia="Amiri" w:cs="Amiri"/>
          <w:color w:val="111111"/>
          <w:sz w:val="28"/>
          <w:sz w:val="28"/>
          <w:szCs w:val="28"/>
          <w:rtl w:val="true"/>
          <w:lang w:bidi="ar-SA"/>
        </w:rPr>
        <w:t xml:space="preserve">ذمته انما يكون من آثار فعل النائب بايجاد ما هو آلة الخضوع ووظائف العبودية عن قبله ، كما ان من آثاره فى فرض الاستيجار عليه استحقاق النائب الاجرة عليه ، لا انها من آثار أضافة فعل النائب اليه وقيامه به ولو بمعناه ، الاسم المصدر ،لما عرفت من انه ليس له الا اضافة واحدة قائمة بالنائب ، لا ان له اضافتين ، اضافة الى النائب واضافة الى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احياناً من انتساب العمل واسناده الى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بنحو من العناية ، لا انه باسناد حقيقي كما في التسبيبيات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العمل الصادر من النائب بعنوان النيابة عن الغير وتفريغ ذمته محكوماً بالصحة ، يترتب عليه لا محالة ، كلا الاثرين من استحقاق العامل للاجرة وبراءة ذمة المنوب عنه</w:t>
      </w:r>
    </w:p>
    <w:p>
      <w:pPr>
        <w:pStyle w:val="Heading2"/>
        <w:numPr>
          <w:ilvl w:val="1"/>
          <w:numId w:val="1"/>
        </w:numPr>
        <w:rPr/>
      </w:pPr>
      <w:bookmarkStart w:id="236" w:name="__RefHeading___Toc17563925_2142443653"/>
      <w:bookmarkStart w:id="237" w:name="_Toc80"/>
      <w:bookmarkEnd w:id="236"/>
      <w:r>
        <w:rPr>
          <w:rtl w:val="true"/>
        </w:rPr>
        <w:t>فى اعتبار احراز موضوع الاثر في جريان اصالة الصحة</w:t>
      </w:r>
      <w:bookmarkEnd w:id="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يحرز به موضوع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العناوين غير القصدية ، كتطهير الثوب وازالة الخبث عنه ، فلا اشكال في انه يكتفى في جريان اصالة الصحة مجرد احرازها بصورتها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شوهد من يأتي بصورة الغسل المزيل عرفاً للخبث وشك في كونه مز يلا شرعاً لاحتمال الاختلال ببعض شروطه ، يحمل على الصحيح ويترتب عليه اثره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العناوين القصدية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كالعبادات والمعاملات من العقود والايقاعات المتقومة بالقصد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احراز عناوينها بصورتها ايضاً في الحمل على الصحة ، ولا يعتنى باحتمال كونها مجرد صورة قصد بها التعود او غيره من الدواعي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احد في الاخبار عمن شوهد كونه متلبساً بصورة هذه الاعمال من صلاة او زيارة، او نسك ، بانه يصلى ويزور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 بصورة الصلاة على ميت وشك في صحتها من جهة اجتمال كونها مجرد صورة قصد بها التعليم ، يحمل على كونها صلاة فيسقط عنه التكليف بالصلاة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يأتى بصورة عقد في مقام المعاملة من بيع ونحوه ، حيث يحمل على كونه صادرا عن قصد التسبب به الى المعاملة بحيث يقدم قول من يدعي الصحة اذا تنازعا في صحة العقد وفساده لاجل التنازع في القصد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هي السيرة العرفية وبرهان اختلال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يقضيان بالحمل على الصحيح</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نحو هذه الامور من حيث اقترانها بالقصد ما لم يعلم كونها مجرد صورة خالية عن قصد عناوينها ، ومن حيث اشتمالها على الشرائط الشرعية المعتبرة في صحتها ، وان لم يكن اخبار من الفاعل باقترانها بالقصد المقوم لعناوينها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الاعمال النيابية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الاعمال النيابية كالصلاة عن الميت ، والحج عن العاجز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فيها من جهة القصد المقوم لعنوان العمل من الصلاتية ونحوها ، فحكمها ما تقدم من الاكتفاء في احراز عناوينها باحراز 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من جهة وقوعها عن قصد النيابة عن المنوب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احرازها الا اخبار العامل بعمله من كونة قاصدا به عن المنوب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قبول قوله ، لكونه مما لا يعلم الا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العدالة ، او يكفى فيه الوثوق ، او لا يعتبر فيه العدالة ولا الوثوق فيه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الاخير ، لكونه مما لا يعلم الا من قبله ، فيكتفى باخباره في الحكم بفراغ ذمته واستحقاق الاجرة ، وفراغ ذمة المنوب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العمل بصورته او بعنوانه محرزا بالوجدان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في اصل وجود العمل وتحققه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طريق الى احرازه الا العلم او البينة من غير فرق بين العناوين القصدية وغيرها ، فلو استأجر شخصا لتطهير ثوبه او للصلاة عن الميت فشك في اصل صدور الغسل المزيل للخبث منه او اتيانه بالصلوة فلا بد من احراز اصل العمل اما بالعلم أو بالبينة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يكتفي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باخبـــــاره في احراز العنوان وان كان عدلا او ممن يحصل الوثوق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حجية اخباره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مقتضى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كرواية مسعدة بن صدقة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تستبين او تقوم بها البينة اعتبار التعدد والعدالة في الموضوعات الخارجية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ادلة حجية خبر الواحد لمثله ،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لاختصاصه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بالاخبار القائمة على الاحكام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عمومها للموضوعات الخارجية ، لا بد من تقييدها بما دل على اعتبار التعدد والعدالة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كونه مندرجاً في مورد تحت قاعدة من القواعد</w:t>
      </w:r>
    </w:p>
    <w:p>
      <w:pPr>
        <w:pStyle w:val="BookText"/>
        <w:rPr/>
      </w:pPr>
      <w:r>
        <w:rPr>
          <w:rFonts w:ascii="Amiri" w:hAnsi="Amiri" w:eastAsia="Amiri" w:cs="Amiri"/>
          <w:color w:val="111111"/>
          <w:sz w:val="28"/>
          <w:sz w:val="28"/>
          <w:szCs w:val="28"/>
          <w:rtl w:val="true"/>
          <w:lang w:bidi="ar-SA"/>
        </w:rPr>
        <w:t>المقتضية لقبوله ، كقاعدة من ملك شيئاً ملك الاقرار به ملك شيئاً ملك الاقرار به ، او قاعدة الايمان ، يقبل قوله في ذلك المورد بلحاظ تلك القاعدة ، فيحرز به عنوان الموضوع ،</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238" w:name="pg16005_176955"/>
    </w:p>
    <w:p>
      <w:pPr>
        <w:pStyle w:val="BookText"/>
        <w:rPr/>
      </w:pPr>
      <w:bookmarkEnd w:id="238"/>
      <w:r>
        <w:rPr>
          <w:rFonts w:ascii="Amiri" w:hAnsi="Amiri" w:eastAsia="Amiri" w:cs="Amiri"/>
          <w:color w:val="111111"/>
          <w:sz w:val="28"/>
          <w:sz w:val="28"/>
          <w:szCs w:val="28"/>
          <w:rtl w:val="true"/>
          <w:lang w:bidi="ar-SA"/>
        </w:rPr>
        <w:t xml:space="preserve">وتجرى فيه اصالة الصحة عند الشك في صحته وفساده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اثبات حجيته قوله ولو مع كونه عدلا او ممن يوثق بقوله </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17563927_2142443653"/>
      <w:bookmarkStart w:id="240" w:name="_Toc81"/>
      <w:bookmarkEnd w:id="239"/>
      <w:r>
        <w:rPr>
          <w:rtl w:val="true"/>
        </w:rPr>
        <w:t>فى عدم حجية مثبتات اصالة الصحة</w:t>
      </w:r>
      <w:bookmarkEnd w:id="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الثابت بهذه القاعدة انما ان الثابت بهذه القاعدة انما هو خصوص ترتب الآثار الشرعية المترتبة على العمل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يلازم الصحة من الامور الخارجة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عقد من العربية او الماضوية ، او من جهة بلوغ العاقد ، يحمل على الصحة بلحاظ ما يترتب عليها من تحقق الملكية والنقل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المترتبة على ما يلازمها من عربية العقد ، وماضويته او بلوغ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الصحة عن اثبات هذه اللوازم ، حتى على القول بامارية هذه القاعدة ، فضلا عن اصليتها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كون الشيء امارة لا يقتضي حجيته بجميع مداليله مطابقة والتزاماً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تابع اطلاق دليل تتميم كشفه في الشمول الجميع ما يحكى عنه من المدلول المطابقي والالتزامي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فبدونه لا بد من الاقتصار في تتميم كشفه على المدلول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 المقام دليل لفظي يقتضى باطلاقه حجية هذه القاعدة وتتميم كشفها في جميع ما تحكى عنه مطابقة والتزاما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 الدليل على حجيتها هو الاجماع ، والسيرة ، ومناط الاختلال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الاقتصار على ما هو المتيقن منها ، ولا يكون ذلك الا تتميم كشفها من حيث الصحة ، دون ما يلازمها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في وجه حجية مثبتات الامارة من كونه مناط تعدد الحكاية في الامارة مطابقة والتزاما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حجيتها لتتميم كشفها بجميع مداليها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ماسلكه بعض الاعاظم قده ، من كونه بمناط ان المجعول في الامارات في نفسه معنى يقتضى حجية مثبتا تها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الالتزام بعدم التفكيك ، بين أمارية هذه القاعدة ، ومثبتيتها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فى اصل المبني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اشبعنا الكلام في ضعفه بما لا مزيد عليه في التنبيه السابع في شرح مثبتات الاصول والامارات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قده افاد في التفريع على هذا البحث مسئلة الشك في كون الشراء بما يملك او ما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شك في ان الشراء الصادر من الغير</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241" w:name="pg16005_176956"/>
    </w:p>
    <w:p>
      <w:pPr>
        <w:pStyle w:val="BookText"/>
        <w:rPr/>
      </w:pPr>
      <w:bookmarkEnd w:id="241"/>
      <w:r>
        <w:rPr>
          <w:rFonts w:ascii="Amiri" w:hAnsi="Amiri" w:eastAsia="Amiri" w:cs="Amiri"/>
          <w:color w:val="111111"/>
          <w:sz w:val="28"/>
          <w:sz w:val="28"/>
          <w:szCs w:val="28"/>
          <w:rtl w:val="true"/>
          <w:lang w:bidi="ar-SA"/>
        </w:rPr>
        <w:t xml:space="preserve">كان بما لا يملك أو بعين من اعيان ماله ، فلا يحكم بخروج تلك العين من تركته ، بل يحكم بصحة الشراء وعدم انتقال شيء من تركته الى البايع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اطلاقة شمول الحكم بعدم الانتقال ، لما اذا كان المبيع عيناً معيناً قد شك بشهة بدوية في كونه خمراً او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الفرض ، كما يحكم بصحة الشراء وانتقال الثمن الى البايع، كذلك يحكم ايضاً بانتقال العين المعين الخارجي الى ملك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بصحة الشراء الصادر ليس إلا الحكم بانتقال كل من الثمن و المثمن من ملك صاحبه الى ملك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يحكم عليه بالمالية الشرعية ، لكونه مما يقصر الحمل على الصحة عن اثباته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التفريع المزبور صوره تردد ما وقع عليه الشراء بين الفردين احدهما الخل والآخر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قدس سره من صحة الشراء وعدم الحكم بانتقال شيء من الى البايع في غاية المتانة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الحكم بصحة الشراء الصادر في الفرض مع الشك في مالية الثمن شرعاً ، فلوجود المقتضى للحمل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قوام الشراء عرفاً انما هو مطلق المالية في العوضين ، لا خصوص المالية الشرعية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صدق عنوان البيع والشراء عرفاً عند كون التمن او المثمن خمراً او خنزيراً</w:t>
      </w:r>
    </w:p>
    <w:p>
      <w:pPr>
        <w:pStyle w:val="Heading2"/>
        <w:numPr>
          <w:ilvl w:val="1"/>
          <w:numId w:val="1"/>
        </w:numPr>
        <w:rPr/>
      </w:pPr>
      <w:bookmarkStart w:id="242" w:name="__RefHeading___Toc17563929_2142443653"/>
      <w:bookmarkStart w:id="243" w:name="_Toc82"/>
      <w:bookmarkEnd w:id="242"/>
      <w:r>
        <w:rPr>
          <w:rtl w:val="true"/>
        </w:rPr>
        <w:t>فى شرح كلام الشيخ ره فى الشك فى كون الشراء بما يملك او مالا يملك</w:t>
      </w:r>
      <w:bookmarkEnd w:id="2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احراز عنوانه العرفي بالوجدان والشك في صحته وفساده من جهة الشك في مالية المن شرعاً وقابليته للانتقال ، تجرى فيه اصالة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الحكم بانتقال عين من اعيان ماله مما له المالية الشرعية ، كالخل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جهة كونه من لوازم تطبيق العنوان المعلوم بالاجمال الذى وقع به الشراء على خصوص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عهدة هذا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يقتضيه الاصل المزبور أنما هو التعبد بانتقال العوض المعلوم بالاجمال المردد بين الحمر والخل الى البايع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هو الخل بالخصوص فلا ، وان كان ذلك مما يلازم الصحة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الكلى المردد بين الباقي والزائل من حيث عدم اثباته لكون الموجودهو الفرد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فرق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الحكم بصحة الشراء وانتقال المبيع الى المشتري ظاهرا، وبين عدم الحكم بانتقال شيء من تركته الى</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244" w:name="pg16005_176957"/>
    </w:p>
    <w:p>
      <w:pPr>
        <w:pStyle w:val="BookText"/>
        <w:rPr/>
      </w:pPr>
      <w:bookmarkEnd w:id="244"/>
      <w:r>
        <w:rPr>
          <w:rFonts w:ascii="Amiri" w:hAnsi="Amiri" w:eastAsia="Amiri" w:cs="Amiri"/>
          <w:color w:val="111111"/>
          <w:sz w:val="28"/>
          <w:sz w:val="28"/>
          <w:szCs w:val="28"/>
          <w:rtl w:val="true"/>
          <w:lang w:bidi="ar-SA"/>
        </w:rPr>
        <w:t xml:space="preserve">البايع ، بل ومع الحكم ببقائه على ملك المشتري ظاهرا بمقتضى اصالة عدم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التفكيك في الاحكام الظاهرية ، غير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ينافي الحكم بصحة الشراء انما هو الحكم بعدم انتقال شيء الي البايع ولو بالعنوان الاجمال المردد بين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فرضنا اقتضاء الحمل على الصحة انتقال المعلوم بالا جمال بالعنوان الاجمالى الى البايع ، غير انه لا طريق الى تطبيقه في الخارج على خصوص الخل </w:t>
      </w:r>
      <w:r>
        <w:rPr>
          <w:rFonts w:eastAsia="Amiri" w:cs="Amiri" w:ascii="Amiri" w:hAnsi="Amiri"/>
          <w:color w:val="111111"/>
          <w:sz w:val="28"/>
          <w:szCs w:val="28"/>
          <w:rtl w:val="true"/>
          <w:lang w:bidi="ar-SA"/>
        </w:rPr>
        <w:t>.</w:t>
      </w:r>
    </w:p>
    <w:p>
      <w:pPr>
        <w:pStyle w:val="Heading2"/>
        <w:numPr>
          <w:ilvl w:val="1"/>
          <w:numId w:val="1"/>
        </w:numPr>
        <w:rPr/>
      </w:pPr>
      <w:bookmarkStart w:id="245" w:name="__RefHeading___Toc17563931_2142443653"/>
      <w:bookmarkStart w:id="246" w:name="_Toc83"/>
      <w:bookmarkEnd w:id="245"/>
      <w:r>
        <w:rPr>
          <w:rtl w:val="true"/>
        </w:rPr>
        <w:t>فى تقريب الاشكال على الشيخ قده ودفعه</w:t>
      </w:r>
      <w:bookmarkEnd w:id="2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البيان ، يظهر اندفاع ما أورد عليه من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أصل حكمه بصحة الشراء ، من جهة ما توهم من تخصيص مورد القاعدة بما اذا كان الشك في الصحة والفساد من غير جهة الشك في اهلية العاقد وقابلية العوضين شرعا للنقل والانتقال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قوله بعدم الحكم بانتقال شي من تركته الى البايع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معنى الحكم بصحة الشراء مع القول بعدم انتقال شيء من تركته الى البايع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تقول بانتقال المبيع من البايع الى المشترى ، واما ان لا نقول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الحكم بدخول المبيع في ملك المشتري من دون ان يدخل في ملك البايع ما يقابله من الثمن وهو كما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اثر لاصالة الصحة في شرائه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من الثمن والمثمن بعد باق على ملك مالكه ، فای أثر يترتب على اصالة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الاندفاع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مما بيناه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 فيما ذكرنا من ان ما به قوام الشراء عرفاً انما هو مطلق المالية في العوضين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عنوانه عرفاً والشك فى صحته وفساده شرعا من جهة المالية الشرعية في الثمن او المثمن ، لا قصور في جريان القاعدة والحمل على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 فاندفاعه انما هو بالالتزام بخروج المبيع من ملك البايع الى ملك المشتري ، ولكن لا بلا عوض، بل بازاء المعلوم بالاجمال المردد بين الخمر والخل ، وان لم يكن طريق شرعى الى تطبيقه على خصوص الخل ، او شيء من اعيان تركته ، بلحاظ عدم كون مثل هذا التطبيق من شؤن هذه القاعدة ، إلا على القول بالمثبت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المزبور من كلام الشيخ قده في حمل الشراء الصادر على الصحة مع عدم الحكم بانتقال</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247" w:name="pg16005_176958"/>
    </w:p>
    <w:p>
      <w:pPr>
        <w:pStyle w:val="BookText"/>
        <w:rPr/>
      </w:pPr>
      <w:bookmarkEnd w:id="247"/>
      <w:r>
        <w:rPr>
          <w:rFonts w:ascii="Amiri" w:hAnsi="Amiri" w:eastAsia="Amiri" w:cs="Amiri"/>
          <w:color w:val="111111"/>
          <w:sz w:val="28"/>
          <w:sz w:val="28"/>
          <w:szCs w:val="28"/>
          <w:rtl w:val="true"/>
          <w:lang w:bidi="ar-SA"/>
        </w:rPr>
        <w:t xml:space="preserve">خصوص شيء من اعيان تركة المشتري الى البايع ، لا يخلو عن 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ان الحكم بانتقال المعلوم بالاجمال بعنوانه الاجمالي الى البايع انما يصح ، اذا كان بحيث على تقدير انطباقه على كل من الفردين قابلا للانتقال الى البايع بإزاء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عدم قابليته لذلك الا على تقدير خاص ، فلا يصح الحكم بانتقاله بازاء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الحكم بانتقال شيء من اعيان تركته الى البايع ، يلزمه عدم الحكم بصحة الشراء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غير وجيهة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لاقتضت الحكم بعدم الصحة حتى في فرض العلم بوقوع الشراء بعين معينة محتمل بشبهة بدوية كونها خمرا او خلا ، الجريان المناط المزبور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يورد على الشيخ قده اشكال آخر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الحمل على الصحة في الشراء الصادر ، وعدم الحكم بانتقال شي من تركة المشتري الى البايع ، الوقوع في محذور مخالعة العلم الاجمالى في مجموع التركة ، وفيما لو جمع بعض الورثة أو الثالث بين المبيع ، والعوض الذي حكم ببقائه على ملك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فان الوقوع في محذور مخالفة العلم الاجمالى احياناً امر غير مرتبط بصحة الشراء من حيث الشراء في الحكم بانتقال المبيع الى المشتري تعبداً </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17563933_2142443653"/>
      <w:bookmarkStart w:id="249" w:name="_Toc84"/>
      <w:bookmarkEnd w:id="248"/>
      <w:r>
        <w:rPr>
          <w:rtl w:val="true"/>
        </w:rPr>
        <w:t>فى نسبة اصالة الصحة مع الاستصحاب وتقديمها عليه مطلقا</w:t>
      </w:r>
      <w:bookmarkEnd w:id="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القاعدة مع الاستصحاب وتقديمها عليه في استصحابات الحكمية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تقديمها على استصحاب الفساد وما فى معناه من الاصول الحكمية ، فلا اشكال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القول بكون القاعدة من الامارات الكاشفة ، أو من الاصول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الصحة في القاعدة بمعنى التمامية ، او بمعني ترتب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التقادير تكون القاعدة مقدمة على الاصول الحكمية المقتضية لفساد المعاملة ، وعدم ترتب 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امارية القاعدة واضح ، فانها بمقتضى دليل تتميم كشفها تكون حاكمة على تلك الاصول لكونها رافعة للشك في ترتب النقل والانتقال المأخوذ في موضوع تلك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اصلية القاعدة مع البناء على كون الصحة فيها بمعنى التمامية ، لا بمعنى ترتب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مسببية الشك في ترتب</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الاثر وتحقق النقل والانتقال عن الشك في تمامية العقد في المؤثرية ، وتمامية المسبب فى قابليته للمتأثرية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الصحة فيها عبارة عن نفس ترتب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عليها يكون بمناط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مورد يمكن ان تجري فيه القاعدة إلا وفيه اصل يقتضي الفساد وعدم ترتب الاثر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القاعدة على تلك الاصول ، ليلزم لغوية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 ، فانه لا يلزم من تقديم القاعدة على الاصول الحكمية محذور الغوية في جعل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موارد كثيرة لا تجرى فيها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الحكومة على هذا المبنى ايضا بناء على ما عو لنا عليه من الدليل لهذه القاعدة من السيرة واختلال النظام المستفاد من التعليل الوارد في بعض اخبار اليد بانه لولاه ماقام للمسلمين 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اللسان ناظر الى تخصيص مجرى الاصول الحكمية المقتضية للفساد ، بغير مجرى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نعنى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الحكومة الا ما يكون ناظراً الى دليل آخر بتوسعة او تضيق في دائرته ، ولولا يكون بلسان تتميم الكشف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الاستصحابات الموضوعية ، كاصالة عدم البلوغ ونحوها فقد اختلف فيه كلمات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الحكم في المقام باختلاف المباني في مفاد دليل الاستصحاب من حيث جعل المائل والاثر ، او مجرد الامر بالمعاملة من حيث الجري العملي، وكذا في القاعدة من جهة الامارية والاصلية، ومن حيث معنى الصحة فيها في كونه نفس ترتب الاثر ، او 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جعلنا هذا الاصل من الامارات والظواهر المعتبرة ، كما هو 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بحجتيه في جميع ماله من المدلول مطابقة والتزاماً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تقديمه على تلك الاستصحابات مناط الحكومة ، لاقتضائه بدليل كشفه ارتفاع الشك المأخوذ في موضوع تلك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حجيته الا في خصوص مدلوله المطابق دون غيره ، كما هو التحقيق وتقدم الكلام فيه في الامر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لا تنقض على كونه ناظراً إلى جعل المماثل في استصحاب الاحكام وجعل الأثر في استصحاب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التعارض بين هذا الاصل ، وبين استصحاب عدم</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250" w:name="pg16005_176960"/>
    </w:p>
    <w:p>
      <w:pPr>
        <w:pStyle w:val="BookText"/>
        <w:rPr/>
      </w:pPr>
      <w:bookmarkEnd w:id="250"/>
      <w:r>
        <w:rPr>
          <w:rFonts w:ascii="Amiri" w:hAnsi="Amiri" w:eastAsia="Amiri" w:cs="Amiri"/>
          <w:color w:val="111111"/>
          <w:sz w:val="28"/>
          <w:sz w:val="28"/>
          <w:szCs w:val="28"/>
          <w:rtl w:val="true"/>
          <w:lang w:bidi="ar-SA"/>
        </w:rPr>
        <w:t xml:space="preserve">بلوغ العاقد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اقتضاء هذا الأصل لاثبات بلوغ العاقد ورفع الشك من جهته ، يجري فيه استصحاب العدم ويترتب عليه أثره الذي هو فساد العقد وعدم ترتب النقل والانتقال ، فتقع بينها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التعارض لا مجال لتقديم القاعدة على الاستصحاب الا بمناط التخصيص بما ذكرنا من لزوم اللغوية في جعلها لولا تقديمها على تلك الاستصحابات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لتقديم الاستصحاب عليها من جهة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تسبب الشك في الصحة والفساد حينئذ عن الشك في بلوغ العاقد ، وباصالة عدمه يرتفع الشك عن صحة العقد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ذلك فأنما هو فيما اذا كان الشك مأخوذاً في موضوع القاعدة ، لا مورداً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اخذه فيها على نحو الموردية ، كما هو المفروض من امارية القاعدة ، فلا حكومة للاستصحاب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بنينا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لا تنقض على كونه ناظراً الى مجرد الامر بالمعاملة مع المستصحب معاملة الواقع من حيث الجرى العملى 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بتقديم القاعدة على الاستصحاب الموضوعي بمناط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دليل تتميم كشفها توجب الغاء احتمال فساد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استصحاب عدم البلوغ ، لخلوه حينئذ عن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الفرض لابد من التعارض ايضاً بين الاستصحاب والقاعدة ، كالفرض السابق ، فكيف التفكيك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التنزيل في الفرض الثاني </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17563935_2142443653"/>
      <w:bookmarkStart w:id="252" w:name="_Toc85"/>
      <w:bookmarkEnd w:id="251"/>
      <w:r>
        <w:rPr>
          <w:rtl w:val="true"/>
        </w:rPr>
        <w:t>في تعارض القاعدة مع الاستصحاب</w:t>
      </w:r>
      <w:bookmarkEnd w:id="252"/>
    </w:p>
    <w:p>
      <w:pPr>
        <w:pStyle w:val="BookText"/>
        <w:rPr/>
      </w:pPr>
      <w:r>
        <w:rPr>
          <w:rFonts w:ascii="Amiri" w:hAnsi="Amiri" w:eastAsia="Amiri" w:cs="Amiri"/>
          <w:color w:val="111111"/>
          <w:sz w:val="28"/>
          <w:sz w:val="28"/>
          <w:szCs w:val="28"/>
          <w:rtl w:val="true"/>
          <w:lang w:bidi="ar-SA"/>
        </w:rPr>
        <w:t xml:space="preserve">في استصحاب الموضوع إلى تعبدين تعبد بالموضوع وتعبد بأثره حسب تعدد الشك من حيث الموضوع واثره من الحكم التكليفي أو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التعبد الثاني محكوماً باصالة الصحة ، يكون التعبد بالموضوع لغوا لخلوه عن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لا يكون الا تعبد واحد بالموضوع بلحاظ جعل اثره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التعارض بين التعبد بالصحة بمقتضى القاعدة ، وبين التعبد بعدمها مقتضى استصحاب عدم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لتقديم القاعدة على الاستصحاب الا بمناط التخصيص من جهة محذور اللغوية في جعلها ، من غير فرق في ذلك بين القول بأن الصحة في القاعدة بمعنى التمامية ، أو ترتب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بامارية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بأصليتها ، كما هو التحقيق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فيها عبارة عن نفس ترتب الاثر ،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الاستصحاب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تسبب الشك في ترتب الاثر عن الشك في بلوغ العاقد ، وباستصحاب عدمه يرتفع الشك المزبور ، فيترتب عليه الحكم بالفساد وعدم ترتب الاثر من 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في ذلك بين القول باستفادة جعل الأثر من دليل حرمة النقض في استصحاب الموضوع ، و بين القول باستفادة الأمر بالمعاملة منه من حيث الجري العملى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على الاول 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فيها بمعنى التمامية ، 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محكومة ايضا باستصحاب عدم البلوغ ، باعتبار تسبب الشك في تمامية العقد عن الشك في بلوغ العاقد ، فاصالة عدم البلوغ تكون مزيلة للشك في تمامية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وان كانا متغايرين مفهوما ، ولكنها متحدين منشئاً ، فان تمامية العقد في مرحلة السببية والمؤثرية ، وكذا تمامية المسبب في مرحلة القابلية للمتأثرية ليست الاعين واجدية العقد والمسبب للشرائط المعتبرة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بصرف الاجمال والتفصيل بلا سببية ولا مسببية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تجرى استصحاب عدم البلوغ فيترتب عليه الفساد ، كذلك تجرى اصالة الصحة ، فيتعارضان ولازمه الحكم بسقوطها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يتشبث لتقديم القاعدة عليه بما ذكرناه من محذور اللغوية في جعل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مورد يشك في صحة عمل وفساده في ابواب العقود وغيرها الا وكان الشك في بعض ما يعتير فيه وجوداً وعدماً مما كان في نفسه مجرى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بسقوط القاعدة في تلك الموارد لاجل الاصول الجارية فيها لم يبق لجريانها الا الموارد النادرة ، فيلزم من جعلها محذور اللغوية ويلزمه محذور الاختلال في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العكس ، فانه لا يلزم محذور من تقديم القاعدة على الاستصحاب في موارد جريانها في طرف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تقديم القاعدة على الاستصحاب مطلقا سواء في الاستصحابات الحكمية الا الموضوعية ، وسواء بين</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253" w:name="pg16005_176962"/>
    </w:p>
    <w:p>
      <w:pPr>
        <w:pStyle w:val="BookText"/>
        <w:rPr/>
      </w:pPr>
      <w:bookmarkEnd w:id="253"/>
      <w:r>
        <w:rPr>
          <w:rFonts w:ascii="Amiri" w:hAnsi="Amiri" w:eastAsia="Amiri" w:cs="Amiri"/>
          <w:color w:val="111111"/>
          <w:sz w:val="28"/>
          <w:sz w:val="28"/>
          <w:szCs w:val="28"/>
          <w:rtl w:val="true"/>
          <w:lang w:bidi="ar-SA"/>
        </w:rPr>
        <w:t xml:space="preserve">الصحة بمعنى التمامية ، وبينها بمعنى ترتب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المشيخ الاعظم قده كلاماً في المقام في وجه بيان المعارضة وتقديم اصالة الصحة ، ولاجل تلامذته السيد العلامة الشيرازى قده كلام آخر في وجه المعارضة ، ولا يسعني المجال للتعرض لهما ، خصوصا لماعرض على من ضعف الحال وضيق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تشتت البال واليه شكواى وهو المستعان </w:t>
      </w:r>
      <w:r>
        <w:rPr>
          <w:rFonts w:eastAsia="Amiri" w:cs="Amiri" w:ascii="Amiri" w:hAnsi="Amiri"/>
          <w:color w:val="111111"/>
          <w:sz w:val="28"/>
          <w:szCs w:val="28"/>
          <w:rtl w:val="true"/>
          <w:lang w:bidi="ar-SA"/>
        </w:rPr>
        <w:t>.</w:t>
      </w:r>
    </w:p>
    <w:p>
      <w:pPr>
        <w:pStyle w:val="Heading2"/>
        <w:numPr>
          <w:ilvl w:val="1"/>
          <w:numId w:val="1"/>
        </w:numPr>
        <w:rPr/>
      </w:pPr>
      <w:bookmarkStart w:id="254" w:name="__RefHeading___Toc17563937_2142443653"/>
      <w:bookmarkStart w:id="255" w:name="_Toc86"/>
      <w:bookmarkEnd w:id="254"/>
      <w:r>
        <w:rPr>
          <w:rtl w:val="true"/>
        </w:rPr>
        <w:t>فى اصالة الصحة فى الاقوال والاعتقادات</w:t>
      </w:r>
      <w:bookmarkEnd w:id="2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اصالة الصحة في الاقوال والاعتقادات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صحتها يتصور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مباحاً ، او حراما موجباً لفسقه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الحمل على الصحة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على طبق القواعد العربية من حيث المادة والهيئة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عقد او ايقاع من الغير وشك في كونه على طبق القواعد العربية من حيث المادة والهيئة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الحمل على الصحة من هذه الجهة ايضا وانه يترتب عليه آثار الصحة من حيث النقل والانتقال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كاشفاً عن المعنى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الحيثية يكون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 المتكلم قصد المعنى بقوله بعت او ملكت ام لم يقصده بل تكلم من غير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الحمل على الصحة من هذه الجهة وترتيب اثارها ، بحيث لو ادعى عدم قصد المعنى بقوله بعت او انه تكلم لغواً او للتعلم ونحو ذلك لم يسمع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 المتكلم اراد من اللفظ معناه الحقيقي حتى يترتب عليه الاثر او اراد منه المعنى المجازي في مقام الاستعمال بلا ذكر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الصحة في هذه الصورة اشكال ينشأ من عدم تصور الفساد في استعماله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استعمال اللفظة في المعنى المجازى في نفسه بلا ذكر القرينة استعمالا فاسدا ، مع وضوح اختصاص هذا الاصل بما اذا كان مجريه مما له فرد صحيح وفرد فاســـــــد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شك في كون المتكلم معتقدا لمؤدي قوله من الاخبار او 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تصور الصحة والفساد في انشائه او اخباره ، لا اشكال في الحمل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 قطع النظر عن اصالة الحقيقة واصالة الظهور ونحوها من الاصول اللفظية المرادية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لاصالة الصحة في الكلام</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الصادر من المتكلم مع وجود هذه الاصول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 اخباره مطابقاً للواقع في نفس الامر، وهذا معنى حجية خبر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عدم جريان قاعدة الحمل على الصحيح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الاجتماع على عدم قبول كل خبر صدر من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دخل حيث المطابقه واللامطابقة للواقع في صحة اخبار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الحيثية من الامور الاتفاقية غير الملازمة لخبرية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انه لا اثر لحيث مطابقة الخبر للواقع ونفس الاثر ، كى عند الشك في المطابقة وعدمها تجرى فيه اصالة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وهو الحجية او المعذرية انما هو من لوازم احراز الواقع بخبره ، لا من لوازم صدق الخبر ومطابقته للواقع في نفس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اخبر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شيء واحرز كونه مطابقاً للواقع يترتب عليه الحجية ووجوب العمل على طبقه ، وان كان ما اخبر بوجوبه مباحا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اخبر بعدم وجوب ما كان واجبا في نفس الأمر ، يترتب عليه مع الاحراز المزبور 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المطابقة واللا مطابقة للواقع اجنبياً عن موضوع الاثر ، وعن حيث دخله في اتصاف الخبر بالصحة والفساد ، فلا تجري فيه هذا الاصل لما عرفت من اختصاصه بما اذا كان مجراه مما له فرد صحيح يترتب عليه الاثر ، وفرد فاصد لا يترتب عليه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جريان هذا الاصل من هذه الحيثية انما يكون من جهة عدم المقتضى للحمل على الصحة ، لا انه من جهة عدم وفاء الدليل عليه ، كما يظهر من الشيخ قده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الصحة في 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فاجمال الكلام فيها ، هو ان الشك في صحة اعتقاد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نشوه عن مدرك صحيح من دون تقصير منه في مقدماته ، او نشوه عن مدرك فاسد لتقصير منه في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الحمل على الصحيح ، كما في المفتى وغيره ممن يعتبر رأيه واعتقاده بالنسبة الى مقلديه ، فان الحجة بالنسبة الى المقلد انما هو رأي المجتهد واعتقاده في المطلب ، وان حجية قوله بأنه يجب كذا و يحرم كذا انما يكون من جهة كونه كاشفا عما هو الحجة وهو رأيه واعتقاده</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256" w:name="pg16005_176964"/>
    </w:p>
    <w:p>
      <w:pPr>
        <w:pStyle w:val="BookText"/>
        <w:rPr/>
      </w:pPr>
      <w:bookmarkEnd w:id="2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صحة اعتقاده من الجهة المزبورة يحمل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صحته من جهة المطابقة للواقع ، فلا يحمل على الصحة لما تقدم من عدم</w:t>
      </w:r>
    </w:p>
    <w:p>
      <w:pPr>
        <w:pStyle w:val="BookText"/>
        <w:rPr/>
      </w:pPr>
      <w:r>
        <w:rPr>
          <w:rFonts w:ascii="Amiri" w:hAnsi="Amiri" w:eastAsia="Amiri" w:cs="Amiri"/>
          <w:color w:val="111111"/>
          <w:sz w:val="28"/>
          <w:sz w:val="28"/>
          <w:szCs w:val="28"/>
          <w:rtl w:val="true"/>
          <w:lang w:bidi="ar-SA"/>
        </w:rPr>
        <w:t xml:space="preserve">المقتضى للحمل على الصحة من هذه الجهة </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17563939_2142443653"/>
      <w:bookmarkStart w:id="258" w:name="_Toc87"/>
      <w:bookmarkEnd w:id="257"/>
      <w:r>
        <w:rPr>
          <w:rtl w:val="true"/>
        </w:rPr>
        <w:t>فى القرعة والكلام فى مقدار دلالة دليلها وموارد جريانها</w:t>
      </w:r>
      <w:bookmarkEnd w:id="258"/>
    </w:p>
    <w:p>
      <w:pPr>
        <w:pStyle w:val="BookText"/>
        <w:rPr/>
      </w:pPr>
      <w:r>
        <w:rPr>
          <w:rFonts w:ascii="IRNazanin" w:hAnsi="IRNazanin" w:eastAsia="IRNazanin"/>
          <w:color w:val="111111"/>
          <w:sz w:val="28"/>
          <w:sz w:val="28"/>
          <w:szCs w:val="28"/>
          <w:rtl w:val="true"/>
          <w:lang w:bidi="fa-IR"/>
        </w:rPr>
        <w:t>المقام الثانى</w:t>
      </w:r>
    </w:p>
    <w:p>
      <w:pPr>
        <w:pStyle w:val="BookText"/>
        <w:rPr/>
      </w:pPr>
      <w:r>
        <w:rPr>
          <w:rFonts w:ascii="IRNazanin" w:hAnsi="IRNazanin" w:eastAsia="IRNazanin"/>
          <w:color w:val="111111"/>
          <w:sz w:val="28"/>
          <w:sz w:val="28"/>
          <w:szCs w:val="28"/>
          <w:rtl w:val="true"/>
          <w:lang w:bidi="fa-IR"/>
        </w:rPr>
        <w:t xml:space="preserve">في تعارض الاستصحاب مع القرعة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يقع تارة في مقدار دلالة دليلها وموارد جريانها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نسبتها مع الاستصحاب وغيره من الأصول ، كاصالة التخيير ، والاباحة ، والاحتياط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فمجمل القول فيه هو ان اخبارها العامة فى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مجهول فيه القرعة ، كما في التهذيب عن محمد بن حكم قال سألت ابا الحسن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القرعة في أى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مجهول ففيه القرعة فقلت له ان القرعة تخطىء وتصيب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حكم الله به فليس بمخطىء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القرعة لكل أمر مشتبة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لكل أمر مشكل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رجوع الاولين الى مفاد واحد، بلحاظ ان المجهول هو المشتبه والمشتبه هو 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بالموارد التي يكون للشيء نحو تعين في الواقع ونفس الامر، إلا أنه طره عليه الاشتباه ولم يعلم كونه هذا اوذاك ، فتكون القرعة بالنسبة اليه من قبيل الواسطة في الاثبات ، حيث يتعين بها ما هو المجهول والمشتبه في 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المشكل ، فانه ظاهر في الاختصاص بالمبهات المحضة التي لا تعين لها في الواقع ونفس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القرعة بالنسبة اليها من قبيل الواسطة في الثبوت، حيث يستخرج بها 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القسمة ، وباب العتق والطلاق فيما لو اعتق أحد عبيده لا على التعيين ، أو طلق احدى زوجاته كذلك بناءاً على صحة هذا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على هذا المعنى لا تعارض القرعة شيئاً من الادلة والاصول الجارية في الشبهات الحكمية والموضوعية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غير</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جارية فى مواردها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بأدلة الاصول في مواردها تخصيصاً لدليل القرعة، وان ابيت عما ذكرنا من المعنى للمشكل وقلت انه في العرف عبارة عما يصعب حله وما يتحير المكلف في مقام العمل ، فلا يشمل ايضاً موارد الاصول الجارية في الشبهات الحكمية والموضوعية ، لانه بجريان تلك الاصول فى مواردها لا صعوبة على المكلف ولا تحير له في مقام الوظيفة الفعلية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يتصور ذلك في مثل عنوان المجهول والمشتبه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المجال لتوهم المعارضة بين دليل القرعة ، وادلة الاصول الجارية فى مواردها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عموم المشتبه للشبهات الحكمية والموضوعية بالشبهة البدوية والمقرونة بالعلم الاجمالى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 النظر يقتضي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المجهول والمشتبه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القرعة لكل امر مجهول او مشتبه في الاختصاص بالشبهات الموضوعية المقرونة بالعلم الاجمالى وعدم عمومها للشبهات الحكمية مطلقا ولا الشبهات الموضوعية البدوية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عنوان المشتبه في قوله القرعة لكل امر مشتبه في كونه وصفاً لذات الشيء المعنون من جهة تردده بين الشبئين او الاشياء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لحكمه ولا لعنوانه ، ليكون من قبيل الوصف بحال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الحكمية مطلقا حتى المقرونة بالعلم الاجمالي خارجة عن مورد جريان القرعة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فيها انما هي في حكم الشيء لا في ذات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الشبهات الموضوعية البدوية ايضا خارجة عن مورد القرعة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فيها انما تكون في انطباق عنوان ما هو موضوع الحكم كالخمر ونحوها على الموجود الخارجي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فيما انطبق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عنوان الموضوع فارغاً عن الانطباق في الخارج ، بكونه هذا او ذاك ، كالشبهات الموضوعية المقرونة بالعلم الاجمالي حيث ان فيها يكون كل من الخطاب وعنوان الموضوع وانطباقه في الخارج معلوماً بالتفصيل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في ان المنطبق عليه عنوان المحرم أي الامرين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الاصول الجارية في الشبهات الحكمية مطلقا والشبهات الموضوعية البدوية من مورد جريان القرعة ، بالبيان المتقدم، يعمل بتلك الاصول في موارد جريانها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ملاحظة النسبة بين القرعة ، وبين تلك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بتلك الاصول في موارد جريانها تخصيصاً لدليل القرعة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مصب الاستصحاب في القرعة وموارد جريانها يعم الشبهات الموضوعية المقرونة بالعلم الاجمالي بين الشخصين في الحقوق والماليات ، يحتاج الى ملاحظة النسبة بين القرعة ، وبين الاستصحاب وغيره من الاصول كما سنذكره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ما عرفت من اختصاص مورد جريان القرعة بموارد العلم الاجمالي في الشبهات الموضوعية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المشتبه في موارد العلم الاجمالي بين المتبائنين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متعلقاً لحق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متعلقاً لحق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يتعلق به حق الله سبحانه ، فلا مجال لجريان القرعة فيه وذلك لا من جهة قصور القرعة في نفسها عن الجريان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المانع وهو العلم الاجمالي بالتكليف الملزم واقتضائه بحكم المقــــل الجزمي بلزوم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الوظيفة حينئذ هو الاحتياط في جميع المحتملات مع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ما يوجب انحلال العلم الاجمالى ، أو بدلية بعض الاطراف على التعيين عن المعلوم بالاجمال ، فلا يجب معه مراعات الاحتياط في بقية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القرعة في نفسها غير صالحة للانحلال ، ولا لاثبات البدلية عن المعلوم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تأخرها عن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عن العلم التفصيلي المتأخر بثبوت التكليف في بعض الاطراف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التفصيلي المتأخر لا يوجب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اشبعنا الكلام في ذلك في الجزء الثالث من الكتاب في مبحث انحلال العلم الاجمالي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كونها مثبتة لجعل البدل ولو على القول با ماريتها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يقتضيه دليلها هو التعبد بكون مؤديها هو الواقع ، واما اثبات عدم كون المعلوم بالاجمال في المحتمل الآخر ، فلا الا على فرض اقتضاء دليلها لتتميم كشفها بجميع مالها من المدلول مطابقة والتزاماً من المدلول مطابقة والتزاماً ، وهو ممنوع جذاً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انه يكتفى في جعل البدل مجرد قيام امارة أو أصل على تعيين المعلوم بالاجمال</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259" w:name="pg16005_176967"/>
    </w:p>
    <w:p>
      <w:pPr>
        <w:pStyle w:val="BookText"/>
        <w:rPr/>
      </w:pPr>
      <w:bookmarkEnd w:id="259"/>
      <w:r>
        <w:rPr>
          <w:rFonts w:ascii="Amiri" w:hAnsi="Amiri" w:eastAsia="Amiri" w:cs="Amiri"/>
          <w:color w:val="111111"/>
          <w:sz w:val="28"/>
          <w:sz w:val="28"/>
          <w:szCs w:val="28"/>
          <w:rtl w:val="true"/>
          <w:lang w:bidi="ar-SA"/>
        </w:rPr>
        <w:t xml:space="preserve">في طرف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يتحقق بقيام القرعة عليه ، حيث يتعين بها المعلوم بالاجمال فيرتفع اثر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 المنع عن جريان القرعة هو الاجماع وعدم القول بجواز تعيين الحكم الشرعى او موضوعه بالقرعة ، الا في بعض الموارد الخاصة التي ورد النص فيها بالخصوص ، كما في اشتباه الموطوء بغيره في قطيع الغنم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يتعلق به حق الناس ، كما في الحقوق والاموال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الاحتياط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للقرعة ، لما ذكرنا من العلم الاجمالى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في فرض امكان الاحتياط ولو بالتبعيض ، كما في صورة العلم الاجمالى بكون أحد المالين ملكاً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الاجمالى وان كان وجوب الاحتياط باعطاء كلا المالين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يكون ذلك ضرراً على الدافع منفياً بقاعدة نفى الضرر ، ويحرم على الغير ايضا اخذها لعامه بكون أحد المالين ملكا للغير يسقط العلم المزبور عن التأثير بالنسبة الى الموافقة القطعية ويبقى تأثيره بالنسبة الى المخالفة القطعية ، فيجب عليه التبعيض في الاحتياط باعطاء احد المالين الى الغير ولو بدسه فى امواله كي يلائم مع حرمة اخذه على الغير بمقتضى الحكم الظاهري في حقه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ولو تبعيضاً كالولد المردد بين كونه من حر أوعبد او مشرك فيما لو ادعى كل واحد منهم الولد ، و كالمال المردد بين الشخصين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القرعة ، والظاهر انهم عملوا أيضاً بالقرعة فيما كان من هذا القبيل مما يتعلق بالحقوق والاموال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الوظيفة قد تقتضى العمل بمناط النص الوارد في باب الدرهم الودعى من قاعدة العدل والانصاف من التنصيف او التثليث والتربيع اختلاف الموارد والدعاوى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ان تشخيص موارد القرعة عن موارد جريان الاحتياط والتخيير وقاعدة العدل والانصاف في غاية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انه لا يجوز العمل بالقرعة الا في مورد عمل الاصحاب بها </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17563941_2142443653"/>
      <w:bookmarkStart w:id="261" w:name="_Toc88"/>
      <w:bookmarkEnd w:id="260"/>
      <w:r>
        <w:rPr>
          <w:rtl w:val="true"/>
        </w:rPr>
        <w:t>في بيان نسبة القرعة مع الاستصحاب</w:t>
      </w:r>
      <w:bookmarkEnd w:id="2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نسبتها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مورد لنا تجري فيه القرعة والاستصحاب حتى يحتاج الى ملاحظة النسبة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الذى تجري فيه القرعة لا تجري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بالقرعة انما يكون في</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262" w:name="pg16005_176968"/>
    </w:p>
    <w:p>
      <w:pPr>
        <w:pStyle w:val="BookText"/>
        <w:rPr/>
      </w:pPr>
      <w:bookmarkEnd w:id="262"/>
      <w:r>
        <w:rPr>
          <w:rFonts w:ascii="Amiri" w:hAnsi="Amiri" w:eastAsia="Amiri" w:cs="Amiri"/>
          <w:color w:val="111111"/>
          <w:sz w:val="28"/>
          <w:sz w:val="28"/>
          <w:szCs w:val="28"/>
          <w:rtl w:val="true"/>
          <w:lang w:bidi="ar-SA"/>
        </w:rPr>
        <w:t xml:space="preserve">موارد اشتباء موضوع التكليف و تردده بين الامور المتبائنة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لا تجري الاستصحاب لسقوطه عن الجريان من جهة العلم الاجمالى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التعبد بالقرعة وان كان مخصوصاً بموارد العلم الاجمالي في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غالب موارد جريانها انما يكون في موارد العلم الاجمالى بين الشخصين في باب الحقوق والاموال ، وحيث ان في تلك الموارد تجرى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المجال لملاحظة النسبة بينها وبين الاستصحاب ومعارضتها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النسبة بينها و بين الاستصحاب وان كانت على نحو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من تقديمها عليه ، نظرا الى قلة موردها وكثرة موارده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قـــــدم الاستصحاب عليها يلزم محذور اللغوية في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مورد تجري فيه القرعة ، ولا تجري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قدم القرعة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للاستصحاب موارد كثيرة لا تحصى لا تجري فيها القرعة </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17563943_2142443653"/>
      <w:bookmarkStart w:id="264" w:name="_Toc89"/>
      <w:bookmarkEnd w:id="263"/>
      <w:r>
        <w:rPr>
          <w:rtl w:val="true"/>
        </w:rPr>
        <w:t>فى نسبة الاستصحاب مع سائر الاصول العمليه</w:t>
      </w:r>
      <w:bookmarkEnd w:id="264"/>
    </w:p>
    <w:p>
      <w:pPr>
        <w:pStyle w:val="BookText"/>
        <w:rPr/>
      </w:pPr>
      <w:r>
        <w:rPr>
          <w:rFonts w:ascii="IRNazanin" w:hAnsi="IRNazanin" w:eastAsia="IRNazanin"/>
          <w:color w:val="111111"/>
          <w:sz w:val="28"/>
          <w:sz w:val="28"/>
          <w:szCs w:val="28"/>
          <w:rtl w:val="true"/>
          <w:lang w:bidi="fa-IR"/>
        </w:rPr>
        <w:t>المقام الثالث</w:t>
      </w:r>
    </w:p>
    <w:p>
      <w:pPr>
        <w:pStyle w:val="BookText"/>
        <w:rPr/>
      </w:pPr>
      <w:r>
        <w:rPr>
          <w:rFonts w:ascii="IRNazanin" w:hAnsi="IRNazanin" w:eastAsia="IRNazanin"/>
          <w:color w:val="111111"/>
          <w:sz w:val="28"/>
          <w:sz w:val="28"/>
          <w:szCs w:val="28"/>
          <w:rtl w:val="true"/>
          <w:lang w:bidi="fa-IR"/>
        </w:rPr>
        <w:t xml:space="preserve">في نسبة الاستصحاب مع سائر الاصول العملية سائر الاصول العملية من البرائة والتخيير والاحتياط عقليها ونقليها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الاصول العقلية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عدم معارضتها مع الاستصحاب لكونه وارداً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العقل بالبرائة ، وكذا الاشتغال انما يكون في ظرف عدم وجود البيان على التكليف وجوداً وعدما وعدم وجود المؤمن من العقوبة المحتملة من قبل الشارع ، والاستصحاب بیان شرعی على وجود التكليف أو عدمه، فيرتفع موضوع حكمه وجداناً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مؤمن شرعي من العقوبة ، فيرتفع العقوبة ، فيرتفع حكمه بوجوب 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النقلية ، كحديث الرفع ودليل الحلية ونحوهما مما مفاده الترخيص في الارتكاب ، او مفــاده وجوب 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في تقديم الاستصحاب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الكلام في وجه تقديمه عليها ، من كونه للورود ، او الحكومة ، او التخصيص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فيه وجوه واقوال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المتقدم في مفاد</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دليل الاستصحاب من 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ناظر الى اثبات اليقين بالواقع في ظرف الشك ، او الى المتيقن باثبات كونه هو الواقع ولو بتوسيط اليقين بجعله في القضية مرأتا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اخترناه سابقاً ، يتعين الوجه في تقديمه عليها بكونه بمناط الحكومة دون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بتكفله لاثبات اليقين بالواقع مثبت لما هو الغاية المأخوذة في حديث الرفع والحجب ودليلى الطهارة والحلية ، وهو المسلم والمعرفة فيكون بهذا الاعتبار حاكماً على الاصول المغياة بالعلم والمعرفة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مطلق حتى يرد فيه نهي ، حيث يكون الاستصحاب بدلیل اعتباره حاكما عليه ورافعا لموضوعه تعبدا ، بناء على كون المراد من الورود فيه هو وصول النهى والعلم به ، لا صرف ورود النهي الواقعى حتى يكون اجنبيا عن ادلة 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على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رجوع النقض فيه الى المتيقن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لحكومة الاستصحاب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يكون تقديمه على تلك الاصول بمناط الورود ، او التخصيص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الغاية فيها عبارة عن العلم بمطلق الحكم اعم من الواقع والظاهر يكون الاستصحاب واردا عليها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باستصحاب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او الحرمة يحصل العلم الوجداني بالحكم الظاهري فير تقع موضوع تلك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على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الغاية فيها عبارة عن العلم بخصوص الحكم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يكون تقديمه عليها بمناط التخصيص دون الورود ودون 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العلم بالحكم الواقعي من قبل الاستصحاب لا وجداناً ولا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ما يقتضيه دليل الاستصحاب حينئذ انما هو العلم الحقيقي بالحكم الظاهري ، وهذا العلم لم يجعل غاية للحكم الظاهري في هذه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التعارض بين الاستصحاب ، وبين تلك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الاستصحاب هو التعبد ببقاء المتيقن من الوجوب او الحرمة في ظرف الشك بالواقع، ومفاد تلك الادلة هو التعبد بحلية المشكوك فيه ونفى الالزام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محيص في تقديم الاستصحاب عليها من كونه بمناط التخصيص دون 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اثبات حكومة الاستصحاب عليها مجرد كونه من الاصول التنزيلية المحرزة</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للواقع ما لم يكن بلسان اثبات العلم بالواقع بلحاظ الآثار المترتبة عليه نفسه وآثار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لاقتضى جريان ذلك في غيره من الاصول التنزيلية ايضا ، كقاعدة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من الاصول التنزيلية المحرزة للواقع ، بشهادة صحة الوضوء والغسل بالماء المشكوك طهارته ونجاسته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تكن القاعدة ناظرة ولو تنزيلا الى اثباث الطهاره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ادلة شرطية طهارة ماء الوضوه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الطهارة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الواقعية والظاهرية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عدم جواز الوضوء بالماء المزبور ، لعدم احراز الطهارة الواقعية بقاعدة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الحكم بعدم اعادة الوضوء مع تبين الخلاف وكشف نجاسة الماء بعد الوضوء ، لكونه واجداً حين وجوده لما هو شرط صحته واقعاً وهو مطلق طهارة الماء ولو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يلتزم بها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الالتزام بان قاعدة الطهارة من الاصول التنزيلية الناظرة الى اثبات الطهارة الواقعية ، حتى يمكن الجمع بين صحة الوضوء بالماء الجارى فيه القاعدة ، وبين الحكم باعادة الوضوء مع انكشاف نجاسته واقعاً بعد الوضوء ومعه يشكل تقديم الاستصحاب على القاعدة بمناط الحكومة بصرف كون الاستصحاب من الاصول التنزيلية الناظرة الى الواقع ، كما هو ظاهر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يقع الاشكال في بعض اخبار اصالة البرائة في الشبهة الموضوعية ذكره الشيخ قده ،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الموثقة كل شيء حلال حتى تعلم انه حرام بعينه فتدعه من قبل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الثوب عليك ولعله سرقة ، والمملوك عندك ولعله قد باع نفسه او قهر فبيع ، او امرأة تحتك وهى اختك او رضيعتك ، والاشياء كلها على هذا حتى تستبين لك غيره او تقوم به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استدل بها جماعة كالعلامة في التذكرة وغيره على اصالة الاباحة ، لمكان تطبيق قاعدة الحلية في الموثقة على الامثلة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اصالة الاباحة في الثوب والعبد ان لوحظت باعتبار اليد عليها فالحلية مستندة اليها لا الى اصالة الاباحة وان لوحظت مع قطع النظر عن اليد فهى معارضة باستصحاب حرمة التصرف في الاشياء المذكورة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265" w:name="pg16005_176971"/>
    </w:p>
    <w:p>
      <w:pPr>
        <w:pStyle w:val="BookText"/>
        <w:rPr/>
      </w:pPr>
      <w:bookmarkEnd w:id="265"/>
      <w:r>
        <w:rPr>
          <w:rFonts w:ascii="IRNazanin" w:hAnsi="IRNazanin" w:eastAsia="IRNazanin"/>
          <w:color w:val="111111"/>
          <w:sz w:val="28"/>
          <w:sz w:val="28"/>
          <w:szCs w:val="28"/>
          <w:rtl w:val="true"/>
          <w:lang w:bidi="fa-IR"/>
        </w:rPr>
        <w:t xml:space="preserve">كاصالة عدم التملك في الثوب والعبد لاصالة الحرية فى كل انسان مشكوك الحرية والرقية ، واصالة عدم تأثير العقد في الامرئة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الحلية في الرواية ما يترتب على اصالة الصحة في شراء الثوب والمملوك ، واصالة عدم تحقق النسب والرضاع في المرأة ، كان خروجاً عن الاباحة الثابتة باصالة الاباحة ، كما هو ظاهر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هذا الاشكال بما ذكرناه في مسئلة اصالة 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الرواية على كونها اخباراً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ثبوت الحلية للامثلة المذكورة لامور منها اليد ، ومنها القاعدة ، ومنها 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انشاأ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للحلية بحيث تكون الامثلة من تطبيق قاعدة الحلية عليها حتى يتوجه الاشكال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الاشكال بوجه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الامثلة في الرواية تنظيرا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للمقام ، لا تفر بعاً على ما افاده من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اثبات الحلية الظاهرية للاشياء بقوله كل شيء الخ صار بصدد التنظير للمقام بالامثلة المذكورة لتقريب ذهن السائل ودفع استيحاشه ، بان الحلية كما هي ثابتة في الامثلة المذكورة لامور خاصة من نحو اليد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ثابتة للاشياء المشكوكة حليتها بقاعدة الحلية المستفادة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الخ باقيا على ظاهره في كونه في مقام اثبات الحلية للاشياء ، لا في مقام الاخبار عن ثبوتها لها لامور خاصة كما هو مقتضى الوجه الاول </w:t>
      </w:r>
      <w:r>
        <w:rPr>
          <w:rFonts w:eastAsia="IRNazanin" w:cs="IRNazanin"/>
          <w:color w:val="111111"/>
          <w:sz w:val="28"/>
          <w:szCs w:val="28"/>
          <w:rtl w:val="true"/>
          <w:lang w:bidi="fa-IR"/>
        </w:rPr>
        <w:t>.</w:t>
      </w:r>
    </w:p>
    <w:p>
      <w:pPr>
        <w:pStyle w:val="Heading2"/>
        <w:numPr>
          <w:ilvl w:val="1"/>
          <w:numId w:val="1"/>
        </w:numPr>
        <w:rPr/>
      </w:pPr>
      <w:bookmarkStart w:id="266" w:name="__RefHeading___Toc17563945_2142443653"/>
      <w:bookmarkStart w:id="267" w:name="_Toc90"/>
      <w:bookmarkEnd w:id="266"/>
      <w:r>
        <w:rPr>
          <w:rtl w:val="true"/>
        </w:rPr>
        <w:t>في تعارض الاستصحابين</w:t>
      </w:r>
      <w:bookmarkEnd w:id="267"/>
    </w:p>
    <w:p>
      <w:pPr>
        <w:pStyle w:val="BookText"/>
        <w:rPr/>
      </w:pPr>
      <w:r>
        <w:rPr>
          <w:rFonts w:ascii="Amiri" w:hAnsi="Amiri" w:eastAsia="Amiri" w:cs="Amiri"/>
          <w:color w:val="111111"/>
          <w:sz w:val="28"/>
          <w:sz w:val="28"/>
          <w:szCs w:val="28"/>
          <w:rtl w:val="true"/>
          <w:lang w:bidi="ar-SA"/>
        </w:rPr>
        <w:t>المقام الرابع فى تعارض الاستصحابين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هو ان في تعارض الاستصحا بين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بقاء احد المستصحبين مسبباً عن الشك في بقاء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كل منها مسبباً عن امر ثالث ، وهو العلم الاجمالي الموجود في البين ، ولا ثالث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الشك في كل منها مسبباً عن الشك في الآخر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بالعامين من وجه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اصالة العموم في كل منها انما يكون مسبباً عن العلم بعدم ارادة العموم في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الاول اما</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268" w:name="pg16005_176972"/>
    </w:p>
    <w:p>
      <w:pPr>
        <w:pStyle w:val="BookText"/>
        <w:rPr/>
      </w:pPr>
      <w:bookmarkEnd w:id="268"/>
      <w:r>
        <w:rPr>
          <w:rFonts w:ascii="Amiri" w:hAnsi="Amiri" w:eastAsia="Amiri" w:cs="Amiri"/>
          <w:color w:val="111111"/>
          <w:sz w:val="28"/>
          <w:sz w:val="28"/>
          <w:szCs w:val="28"/>
          <w:rtl w:val="true"/>
          <w:lang w:bidi="ar-SA"/>
        </w:rPr>
        <w:t xml:space="preserve">ان يكون ترتب المسبب على السبب شرعياً ، واما ان يكون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اقسام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الاصلين ، اما ان يكونا نافيين للتكليف المعلوم في البين اما مطابقة أو التزاماً بحيث يلزم من العمل بها طرح تكليف ملزم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يكونا مثبتين للتكليف بحيث لا يلزم من العمل بها إلا المخالفة الالتزامية ، كما في المـ الاجمالى بطهارة أحد الا تائين مع كون الحالة السابقة فيها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يكونا مختلفين ، كما في العلم بوجوب أحد الامرين مع كون الحالة السابقة في أحدهما الوجوب ، وفي الآخر الاباحة أو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يحتمل مطابقة كلا الاستصحابين للواقع ، كما في 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ذلك ، لما يلزمها التفكيك بين المتلازمين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يقوم دليل خارجي على عدم امكان الجمع بين المستصحبين لعدم التفكيك بين المتلازمين ولو ظاهراً ، كما في الماء النجس المشمم كراً بماء طاهر ، حيث قام الاجماع على اتحاد حكم المائين المجتمعين الممتزجين وعدم امكان بقاء الطاهر على طهارته والنجس على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يقوم دليل خارجي على عدم ا الجمع بينها ، كما في استصحاب طهارة البدن وبقاء الحدث لمن توضأ غفلة بمايع مردد بين الماء والبول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عديدة لتعارض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نقول </w:t>
      </w:r>
      <w:r>
        <w:rPr>
          <w:rFonts w:eastAsia="Amiri" w:cs="Amiri" w:ascii="Amiri" w:hAnsi="Amiri"/>
          <w:color w:val="111111"/>
          <w:sz w:val="28"/>
          <w:szCs w:val="28"/>
          <w:rtl w:val="true"/>
          <w:lang w:bidi="ar-SA"/>
        </w:rPr>
        <w:t>.</w:t>
      </w:r>
    </w:p>
    <w:p>
      <w:pPr>
        <w:pStyle w:val="Heading2"/>
        <w:numPr>
          <w:ilvl w:val="1"/>
          <w:numId w:val="1"/>
        </w:numPr>
        <w:rPr/>
      </w:pPr>
      <w:bookmarkStart w:id="269" w:name="__RefHeading___Toc17563947_2142443653"/>
      <w:bookmarkStart w:id="270" w:name="_Toc91"/>
      <w:bookmarkEnd w:id="269"/>
      <w:r>
        <w:rPr>
          <w:rtl w:val="true"/>
        </w:rPr>
        <w:t>البحث الاول في بيان تقديم الاصل السببي على المسببى</w:t>
      </w:r>
      <w:bookmarkEnd w:id="2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يكون الشك في بقاء احد المستصحبين مسبباً عن الشك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التسبب عقلياً ، كما في الشك في بقاء الكلى لاجل الشك في كون الحادث هو الفرد الباقي ، يجري الاستصحاب في كل من السبب والمسبب بعد تمامية اركانه فيها ولا يقدم احد الاستصحابين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التسبب فيها شرعياً بأن يكون أحد طرفي الشك في أحدهما من الآثار الشرعية لاحد طرفي الشك في الآخر ، كالشك في نجاسة الثوب المغسول بماء علم طهارته سابقاً مع كونه في حال التطهير به مشكوك 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بقاء نجاسة الثوب المغسول به وارتفاعها مسبب شرعاً عن الشك في بقاء طهارة الماء وارتفاعها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طهارته من الآثار الشرعية لطهارة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ينبغى </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الأشكال في تقديم الاستصحاب في السبب على الاستصحاب في المسبب والحكم لاجله بطهارة الثوب ، من غير ملاخطة معارضته بالاستصحاب 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المسئلة اتفاقية ، فلا يصفى حينئذ بما يظهر من بعض من القاء المعارضة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كل أصل سببي وان لم يكن له حالة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الحكم بطهارة الثوب النجس المغسول بالماء الجاري فيه قاعدة الطهارة ، من غير ملاحظة المعارضة بين القاعدة الجارية في السبب والاستصحاب 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 تقديم الاصل السبي على الاصل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تقديمه عليه في كونه للورود ، او الحكومة او التخصيص بعد الفراغ</w:t>
      </w:r>
    </w:p>
    <w:p>
      <w:pPr>
        <w:pStyle w:val="BookText"/>
        <w:rPr/>
      </w:pPr>
      <w:r>
        <w:rPr>
          <w:rFonts w:ascii="Amiri" w:hAnsi="Amiri" w:eastAsia="Amiri" w:cs="Amiri"/>
          <w:color w:val="111111"/>
          <w:sz w:val="28"/>
          <w:sz w:val="28"/>
          <w:szCs w:val="28"/>
          <w:rtl w:val="true"/>
          <w:lang w:bidi="ar-SA"/>
        </w:rPr>
        <w:t xml:space="preserve">، عن كون كل من السبب والمسبب موردا للاستصحاب ومشمولا لعموم مادل على عدم نقض اليقين بالشك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يظهر من المحقق الخراساني قده ، هو الأول ، حيث افاد في تفريب الورود بما حاصله ان الاستصحاب الجاري في السبب في المثال والحكم بطهار ته موجب لليقين بطهارة الثوب المغسول به لكونه من آثاره ، فيوجب خروج المسبب حقيقة من افراد عموم حرمة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رفع اليد عن بقاء نجاسة الثوب المغسول به من باب كونه نقضاً لليقين باليقين ، لا من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 المسبب الذي هو نجاسة الثوب ، فانه موجب لتخصيص دليل الاستصحاب في طرف السبب وجواز نقض اليقين يه بالشك بعدم ترتيب اثره الشرعي بلا وجه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لا يحفى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من تقريب الورود مبني على شمول اليقين الناقض في لا تنقض اليقين لليقين بالحكم باى عنوان حتى بعنوان عدم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انصرافه الى اليقين المتعلق بما تعلق به الشك وهو اليقين بحكم الشيء بعنوانه الاولى ، فلا يكاد مجال لهذا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الاستصحاب حينئذ وان كان حرمة نقض المتيقن بلحاظ اثره ، الا انه لا يكاد يتحقق من قبل استصحاب طهارة الماء الا العلم بطهارة الثوب المغسول به بعنوان كونه نقض يقين بالشك ، بلحاظ ان عدم الحكم بطهارة</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الثوب نقض يقين بطهارة الماء بالشك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اليقين بطهارة الثوب بهذا العنوان مشمولا لليقين الناقض فى اخبار الباب ، فلا محالة يكون الشك في بقاء نجاسته الواقعية على حاله ، من غير ان يرفعه الاستصحاب السببي لا حقيقة ولا تنزيلا، ومع بقاء الشك بحاله يجري فيه 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اليقين بنجاسته الواقعية من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يتجه دعوى الورود لو قلنا ان المأخوذ في كبرى طهارة الثوب واقعا غسله بكل ماء محكوم بالطهارة ولو بعنوان ثانوي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التعبد في استصحاب طهارة الماء هو جعل الطهارة الحقيقية في ظرف الشك ، لا مجرد البناء العملى على طهارته بلحاظ اثره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يلزمها الحكم في الثوب بالطهارة الواقعية حتى مع انكشاف كون الماء نجساً واقعاً لا نفساله بالماء الطاهرة حين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يمكن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الالتزام به في فرض نجاسة الماء واقعا انما هو الطهارة الظاهرية ، كالطهارة الظاهرية لاصل الماء المغسول به الثوب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تقديم الاصل السببي على الاصل المسببي بمناط الورود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ظهر عدم تمامية تقريب الحكومة ايضا بناء على توجيه التنزيل في لا تنقض الي المتيقن ، لا الى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الطهارة الجارية في الماء المشكوك الذي غسل به الثوب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تقتضيه القاعدة انما هو التعبد بالبناء على طهارة الماء واقعاً وباثره الذي هو طهارة الثوب ، بلا نظر فيه الى الغاء الشك في بقاء النجاسة السابقة في الثوب ، ولا الى اثبات اليقين الناقض بها ، ولو على المختار بكونها من الاصول التنزيلية الناظرة الى الواقع ، فضلا عن القول بعدم كونها من الاصول التنزيلية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التعبد المزبور هو اليقين بطهارته بعنوان ثانوى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اليقين لا يكون ناقضاً ولا بمنزلته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عموم اليقين بحكم الشيء ولو بعنوان ثانوى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مستلزما للقول بالورود ، كما اختاره العلامة الخراساني قده ، لا الحكومة،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من اليقين الناقض في</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انقضه بيقين آخر هو خصوص اليقين المتعلق بما تعلق به الشك ، ولا ريب في انه لا يكون الا اليقين بالحكم الواقعي الثابت للشيء بعنوانه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ورود للقاعدة ولا حكومة ، لبقاء الشك في بقاء النجاسة الواقعية المتيقنة فى الثوب على حاله وعدم ارتفاعه لا حقيقة ولا تبعدا وتنزيلا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الاستصحابين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المسلك يكون كل من الاصل السببي والمسببي مثبتاً للتعبد ، بالحكم طهارة ونجاسة في ظرف الشك ، من دون ان يكون لأحدهما النظر الى نفي موضوع الآخر من الشك في الطهارة والنجاسة ، ولا الى اثبات ما هو اليقين الناقض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تقدم الاصل السببي على الاصل المسببي من جهة سبق رتبة شكه على شكه يقتضي جريانه في المرتبه السابقة بلا معارض ، وبجريانه فيه في المرتبة السابقة واقتضائه طهارة الثوب، لا يبقى المجال لجريانه في الثوب في المرتبة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بان مجرد تقدم رتبة المشكوك لا يقتضى تقدم رتبة شكه مطلقا ، كما بينا نظيره في العلم الاجمالي في مسئلة الملاقي والملاقي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التعبد بالاثر فى استصحاب طهارة الماء انما يكون في طول التعبد بطهارة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في عرض التعبد بنجاسة الثوب بمقتضى استصحابها فيقع بينها التعارض لتحقق موضوعها الذي هو الشك في مرتبة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بعض الاعاظم قده من تقريب الحكومة للاصل السببي تبعاً للشيخ الأعظم قدس سره ، مع التزامه بتوجيه التنزيل في لا تنقض الى المتيقن بلحاظ البناء العملى على كونه هو الواقع ، لا الى نفس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من بقاء الشك الوجداني الذي هو موضوع استصحاب نجاسة الثوب على حاله وعدم ارتفاعه باستصحاب طهارة الماء على هذا المبنى لا حقيقة ولا تعبداً وتزيلا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من برهان التخصيص والتخصص بالنسبة الى نجاسة الثوب وطهارتها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اندفاعه ، حيث انه مبني على اقتضاء الاستصحاب الجارى في السبب لرفع الشك المأخوذ في استصحاب المسبب ، اما حقيقة او تعبداً وتنزيلا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فرض عدم اقتضائه لرفعه ولو تعبداً وتنزيلا يكون تقديم كل منهما على الآخر من هذه الجهة من باب التخصيص محضا</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من توجيه التنزيل في باب الاستصحاب الى نفس اليقين ولو من حيث طريقيته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الحكومة للاصل السبي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شأن الاستصحاب حينئذ بعد ان كان هو التعبد بالعلم بالواقع بلحاظ المعاملة ، يتعدي منه الى التعبد بالعلم باثره واثر اثره ، الملازمة التعبد بالعلم بموضوعية شيء للتعبد بالعلم باثره بالملازمة العرفية ، حتى في الموارد التي يكون الاثر المزبور خارجاً عن ابتلاء المكلف ، وكان الاثر المبتلى به هو اثر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مثل هذا بمنزلة اليقين الناقض في طرف استصحاب المسبب ، فيكون رفع اليد عن النجاسة المتيقنة سابقاً في الثوب ببركة استصحاب طهارة الماء من نقض اليقين بما هو بمنزلة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على مبنى توجيه التنزيل الى المتيقن ، فانه لا يتحقق اليقين الناقض من استصحاب طهارة الماء لا وجدا ناولا تعبداً وتنزيلا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الحكومة على هذا المبني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منع اقتضاء التعبد بالعلم بالموضوع التعبد بالعلم بائره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التعبد ببقاء اليقين السابق في باب الاستصحاب ، انما هو الى الامر بمعاملة عمل اليقين بالواقع في ظرف الشك بالبناء العملى على وجوده في ظرف الشك من حيث ترتيب الآثار المترتبة عليه التي منها في استصحاب طهارة الماء المعاملة مع الثوب النجس المغسول به معاملة المغسول بالماء المعلوم طهارته ، بلا تكفله لاثبات العلم التعبدى بطهارته الواقعية ليتحقق به اليقين الناقض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التعبد في استصحاب نجاسة الثوب ايضا مثبتة لليقين ببقاء نجاسته الناظر الى نفي الشك عن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الاشكال با نه مع اقتضاء كل من الاستصحابين لاثبات العلم ، لم لا يجري اولا استصحاب نجاسة الثوب الناظر الى نفي الشك عن طهارته كى لا يبقى مجال النظر لعموم لا تنقض في استصحاب طهارة الماء الى هذا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تقدم الاستصحاب الجاري في الماء طبعاً على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فيه ، بان التعبد بالاثر</w:t>
      </w:r>
    </w:p>
    <w:p>
      <w:pPr>
        <w:pStyle w:val="BookText"/>
        <w:rPr/>
      </w:pPr>
      <w:r>
        <w:rPr>
          <w:rFonts w:ascii="Amiri" w:hAnsi="Amiri" w:eastAsia="Amiri" w:cs="Amiri"/>
          <w:color w:val="111111"/>
          <w:sz w:val="28"/>
          <w:sz w:val="28"/>
          <w:szCs w:val="28"/>
          <w:rtl w:val="true"/>
          <w:lang w:bidi="ar-SA"/>
        </w:rPr>
        <w:t xml:space="preserve">انما يكون في طول التعبد بالموضوع ، فيكون في عرض التعبد بالنجاسة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حكومة الاصل السببي على الاصل المسببي</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271" w:name="pg16005_176977"/>
    </w:p>
    <w:p>
      <w:pPr>
        <w:pStyle w:val="BookText"/>
        <w:rPr/>
      </w:pPr>
      <w:bookmarkEnd w:id="2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قوام الحكومة انما هو بكون احد الدليلين او الاصلين بمدلوله ناظراً الى مفاد الآخر ومدلوله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يتحقق برجوع مفاده الى التصرف في عقد وضع الآخر بتوسعة او تضييق فيه بادخال ما يكون خارج عنه او اخراج ما يكون داخلا فيه بنحو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بالتصرف في عقد حمل الآخر ، كادلة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الحرج والضرر بالنسبة الى الاحكام الأولية ، حيث ان حكومتها على ادلة الاحكام الاولية انما كانت بالتصرف في عقد حملها ببيان ، ما هو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نقول ان حكومة الاصل السببي في المقام من قبيل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السببي بتكفله لاثبات الطهارة للماء المشكوك طهارته ناظر الى اثبات آثار طهارته ، وبذلك يكون ناظراً الى مؤدى الاصل المسببي من نفى ترتيب آثار 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الا ما كان ناظراً الى نفى الآخر اما بدواً ، او بتوسيط نظره الى نفى موضوعه</w:t>
      </w:r>
    </w:p>
    <w:p>
      <w:pPr>
        <w:pStyle w:val="Heading2"/>
        <w:numPr>
          <w:ilvl w:val="1"/>
          <w:numId w:val="1"/>
        </w:numPr>
        <w:rPr/>
      </w:pPr>
      <w:bookmarkStart w:id="272" w:name="__RefHeading___Toc17563949_2142443653"/>
      <w:bookmarkStart w:id="273" w:name="_Toc92"/>
      <w:bookmarkEnd w:id="272"/>
      <w:r>
        <w:rPr>
          <w:rtl w:val="true"/>
        </w:rPr>
        <w:t>حق حكومة الاصل السببي على المسببي بنحو التصرف في عقد حمل الآخر</w:t>
      </w:r>
      <w:bookmarkEnd w:id="2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يكفي في تقديم الاصل السبي هذا المقدار من النظر ، بلا احتياج في وجه تقديمه الى كونه ناظرا الى نفي الشك عن المسبب في الاستصحاب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ان نظر الاصل السببي الى نفي السببي الى نفي التعبد بعدم آثار طهارة المأللشكوك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المسببي بالتعبد بنجاسة الثوب ناظر الى نفي التعبد باثر طهارة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فان غاية ما يقتضيه الاصل المسببي من النظر انما هو الى نفى ما نظر اليه الاصل السببي الذي هو نقيض مؤداه ، لا الى اصل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الأصل المسببي اما هو الى نفى التعبد بنقيض مؤداه الذي هو عين المنظور في الاصل السبي ، لا الى نفى اصل نظره الى لوازمه وآثاره التي منها نفى التعبد بعدم ترتيب آثار طهارة الماء المشكوك ، بل بالنسبة اليه يكون من باب تخصيص نظر الاصل السبي الى غير هذا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طرف الاصل السبي كان نفى الاصل المسببي من جهة نظره اليه ، ومن طرف الاصل المسببي كان نفى نظر الاصل السبي الى اثره من باب التخصيص ، لا باب الحكومة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عند الدوران بين الحكومة والتخصيص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274" w:name="pg16005_176978"/>
    </w:p>
    <w:p>
      <w:pPr>
        <w:pStyle w:val="BookText"/>
        <w:rPr/>
      </w:pPr>
      <w:bookmarkEnd w:id="274"/>
      <w:r>
        <w:rPr>
          <w:rFonts w:ascii="Amiri" w:hAnsi="Amiri" w:eastAsia="Amiri" w:cs="Amiri"/>
          <w:color w:val="111111"/>
          <w:sz w:val="28"/>
          <w:sz w:val="28"/>
          <w:szCs w:val="28"/>
          <w:rtl w:val="true"/>
          <w:lang w:bidi="ar-SA"/>
        </w:rPr>
        <w:t xml:space="preserve">تكون الحكومة مقدمة على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بنائهم على تقديم الحاكم بعد ثبوت اصل نظره ، ولو مع كون المحكوم اقوى دلالة من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الاول </w:t>
      </w:r>
      <w:r>
        <w:rPr>
          <w:rFonts w:eastAsia="Amiri" w:cs="Amiri" w:ascii="Amiri" w:hAnsi="Amiri"/>
          <w:color w:val="111111"/>
          <w:sz w:val="28"/>
          <w:szCs w:val="28"/>
          <w:rtl w:val="true"/>
          <w:lang w:bidi="ar-SA"/>
        </w:rPr>
        <w:t>.</w:t>
      </w:r>
    </w:p>
    <w:p>
      <w:pPr>
        <w:pStyle w:val="Heading2"/>
        <w:numPr>
          <w:ilvl w:val="1"/>
          <w:numId w:val="1"/>
        </w:numPr>
        <w:rPr/>
      </w:pPr>
      <w:bookmarkStart w:id="275" w:name="__RefHeading___Toc17563951_2142443653"/>
      <w:bookmarkStart w:id="276" w:name="_Toc93"/>
      <w:bookmarkEnd w:id="275"/>
      <w:r>
        <w:rPr>
          <w:rtl w:val="true"/>
        </w:rPr>
        <w:t>البحث الثانى من تعارض الاستصحابين فى كون الشك فى كلّ من المستصحبين مسبّبا عن امر ثالث</w:t>
      </w:r>
      <w:bookmarkEnd w:id="2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يكون الشك في كل من المستصحبين مسبباً عن امر ثالث وهو العلم الاجمالي ، فقد عرفت انه على 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العمل بالاستصحابين مستلزما لمخالفة قطعية عملية للتكليف المعلوم بالاجمال ، كما لو علم بنجاسة احد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بين الاعلام في جريان كلا الاستصحابين وعدم جريانها ، او جريان احدهما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فيه هو الخلاف في العلم الاجمالي من حيث الاقتضاء والعلية بالنسبة الى المخالفة والموافقة القطعيتين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وان تقدم في الجزء الثالث من الكتاب في مبحث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بالاشارة الاجمالية في المقام الى بيان المسالك في العلم الاجمالي وبيان ما يترتب عليها من اللوازم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القول بعلية العلم الاجمالي حتى بالنسبة الى الموافقة القطعية 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الاصول عن الجريان ولو في بعض اطراف العلم حتى مع خلوه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علية العلم الاجمالى حتى بالنسبة الى الموافقة القطعية ، انما هو الى حكم العقل تنجيزاً بثبوت التكليف في العهدة ولزوم التعرض للامتثال بتحصيل الجزم بالفراغ عن عهدة ما تنجز عليه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بعد تردد المعلوم بالاجمال من حيث الانطباق، ومساوقة احتمال انطباقه على كل طرف لاحتمال وجود التكليف المنجز في مورده المستتبع لاحتمال العقوبة على ارتكابه ، هو استقلال العقل بلزوم الاجتناب عن كل ما يحتمل انطباق المعلوم بالاجمال عليه من الاطراف ، وعدم جواز القناعة بالشك في الفراغ والموافقة الاحتمالية ، لعدم الامن من العقوبة عند مصادفة ما ارتكبه مع الحرام المنجز عليه ، فتجري فيه قاعدة 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اباء العقل أيضا عن مجيء الترخيص الشرعي على خلاف معلومه ولو في بعض الأطراف ، من جهة كونه من الترخيص في محتمل المعصية الذي هو من</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277" w:name="pg16005_176979"/>
    </w:p>
    <w:p>
      <w:pPr>
        <w:pStyle w:val="BookText"/>
        <w:rPr/>
      </w:pPr>
      <w:bookmarkEnd w:id="277"/>
      <w:r>
        <w:rPr>
          <w:rFonts w:ascii="Amiri" w:hAnsi="Amiri" w:eastAsia="Amiri" w:cs="Amiri"/>
          <w:color w:val="111111"/>
          <w:sz w:val="28"/>
          <w:sz w:val="28"/>
          <w:szCs w:val="28"/>
          <w:rtl w:val="true"/>
          <w:lang w:bidi="ar-SA"/>
        </w:rPr>
        <w:t xml:space="preserve">الحكيم في الاستحالة كالترخيص في مقطوعها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ان سقوط الاصول المرخصة النافية للتكليف عن الجريان في اطراف العلم ليس من جهة المعارضة ، ولا من جهة قصور ادلة الترخيص عن الشمول لاطراف العلم الاجمالي ، كي يفرق بين المخالفة القطعية وموافقتها ، بعدم انحفاظ مرتبة الحكم الظاهري في الاولى وانحفاظها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جهة اباء العقل عن مجيء الترخيص على خلاف معلومه ولو في بعض الاطراف بلا معارض ، لكونه بنظره من الترخيص في محتمل المعصية الذي هو كالترخيص في مقطوعها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العلم الاجمالي بنجاسة أحد المايعين مع كون الحالة السابقة في احدهما الطهارة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تعارض استصحاب الطهارة في طرف مع قاعدة الطهارة في الآخر ، تبقى قاعدة الطهارة في الطرف الجاري فيه استصحابها بلا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بعلية العلم الاجمالي لا تجري فيه القاعدة ايضا ، لمكان مانعية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من علية العلم الاجمالي حتى بالنسبة الى الموافقة القطعية </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17563953_2142443653"/>
      <w:bookmarkStart w:id="279" w:name="_Toc94"/>
      <w:bookmarkEnd w:id="278"/>
      <w:r>
        <w:rPr>
          <w:rtl w:val="true"/>
        </w:rPr>
        <w:t>فى كون الشك فى كل من المستصحبين مسببا عن امر ثالث</w:t>
      </w:r>
      <w:bookmarkEnd w:id="2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باقتضائه بالنسبة الى الموافقة القطعية المستتبع لتعليقية حكم العقل بوجوب تحصيلها على عدم مجيء ترخيص شرعي على خلافه في بعض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في عدم جواز اعمال كلا الاصلين المشتملين على الترخيص ، لما يلزمه من الوقوع في محذور المخالفة القطعية العملية للتكليف المعلوم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اعمال احد الاصلين ولو على نحو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جماعة منهم الشيخ قده وتبعه بعض الاعاظم هو عدم جوازه ، والقول بتساقط الاصول الجارية في اطراف العلم ، بتقريب ان ادلة اعتبار تلك الاصول تقتضي اعمال كل اصل بعينه ، فاذا لم يمكن ذلك فلا بد من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التخيير في اعمال احد الاصلين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جعل الاصل في تعارض الاصول مطلقا التساقط دون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 مانع على هذا هذا المسلك من الالتزام بالتخيير في اعمال احد الاصلين المتعارضين ، وذلك لا من جهة بقاء احدهما المخير تحت عموم دليل الترخيص ، كي يقال ان احدهما المخير ليس من افراد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 طلاق دليل الترخيص الجاري في كل طرف بحال</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280" w:name="pg16005_176980"/>
    </w:p>
    <w:p>
      <w:pPr>
        <w:pStyle w:val="BookText"/>
        <w:rPr/>
      </w:pPr>
      <w:bookmarkEnd w:id="280"/>
      <w:r>
        <w:rPr>
          <w:rFonts w:ascii="Amiri" w:hAnsi="Amiri" w:eastAsia="Amiri" w:cs="Amiri"/>
          <w:color w:val="111111"/>
          <w:sz w:val="28"/>
          <w:sz w:val="28"/>
          <w:szCs w:val="28"/>
          <w:rtl w:val="true"/>
          <w:lang w:bidi="ar-SA"/>
        </w:rPr>
        <w:t xml:space="preserve">عدم ارتكاب المحتمل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منجزية العلم الاجمالي وعليته لحرمة المخالفة القطعية على هذا المسلك انما يكون مانعاً عن اطلاق الترخيص في كل واحد من طرفى العلم المستتبع لتجويز الجمع بينهما في الارتكاب ، وبالتقييد المذكور يرتفع المحذور المزبور ، ولا نعني من التخيير في اعمال احد الاصلين الا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بين الاصول التنزيلية ، وغيرها ، فانه بما ذكرنا من التقييد يرتفع المعارضة من البين البقاء كل من الطرفين حينئذ تحت عموم دليل الترخيص ، غايته يقيد اطلاق كل منهما بصورة عدم ارتكاب الآخر ، من غير احتياج الى ارتكاب التخصيص با خراج كلا الفردين عن عموم ادلة الترخيص ولو بضميمة بطلان الترجيح بلا مرجح</w:t>
      </w:r>
    </w:p>
    <w:p>
      <w:pPr>
        <w:pStyle w:val="Heading2"/>
        <w:numPr>
          <w:ilvl w:val="1"/>
          <w:numId w:val="1"/>
        </w:numPr>
        <w:rPr/>
      </w:pPr>
      <w:bookmarkStart w:id="281" w:name="__RefHeading___Toc17563955_2142443653"/>
      <w:bookmarkStart w:id="282" w:name="_Toc95"/>
      <w:bookmarkEnd w:id="281"/>
      <w:r>
        <w:rPr>
          <w:rtl w:val="true"/>
        </w:rPr>
        <w:t>فى ان العلم الاجمالى مانع عن جريان الاصول المرخصه ولوفى بعض المتحملات حتى مع خلو المعارض اذا كان الاصلان نافيين للتكليف</w:t>
      </w:r>
      <w:bookmarkEnd w:id="2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الأمر لكل من الاصلين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لاحدهما المعين دون الآخر ، كما اذا كان احد المستصحبين خارجا عن ابتلاء المكلف حين العلم الاجمالي بحيث لا يعلم بتوجيه تكليف منجز الى المكلف من قبل العلم الاجمالى فلا شبهة في انه يعمل بالاصل الجاري في الآخر على جميع المسالك بل يكون ذلك خارجا في الحقيقة عن تعارض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باقتضاء العلم الاجمالى بالنسبة الى الموافقة القطعية مع عليته بالنسبة الى 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باقتضائه حتى بالنسبة الى 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لازمه جواز اعمال كلا الاصلين في طرفي العلم لان مرجع اقتضاء العلم الاجمالي حينئذ الى تعليقية حكم العقل في عدم جواز ارتكاب المشتبهين على عدم ورود ترخيص شرعي على الخلاف وبجريان الاصول المرخصة يرتفع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هو القول بعدم الاقضاء في العلم الاجمالي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كله خلاف التحقيق ، حتى القول بالتفصيل في الاقتضاء والعلية بين المخالفة القطعية والموافقة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هو علية العلم الاجمالي مطلقا حتى بالنسبة الى الموافقة القطية ، ولازمه كما عرفت هو المنع عن جريان الاصول المرخصة ولو في بعض المحتملات حتى مع الخلو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الاصلان نافيين للتكليف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مثبتين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بطهارة احد الثوبين النجسين</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283" w:name="pg16005_176981"/>
    </w:p>
    <w:p>
      <w:pPr>
        <w:pStyle w:val="BookText"/>
        <w:rPr/>
      </w:pPr>
      <w:bookmarkEnd w:id="2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جريان استصحاب النجاسة في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اذلا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جريانها محذور المخالفة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الالتزامية فهى وان كانت لازمة الا انها غير 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منافات التعبد ببقاء الواقع في كل منها بمقتضى الاستصحاب مع العلم الاجمالي بعدم بقاء الواقع في احدهما ، فلا يمكن ثبو تا جعل الاستصحابين في الطرفين والتعبد ببقاء الاحراز السابق فيهما ، مع الاحراز الوجداني بانتقاض الحالة السابقة في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ان يلزم من جريان الاستصحابين مخالفة عملية للتكليف المعلوم بالاجمال ، وبين أن لا يلزم ذلك ، 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المضادة بين الاحراز التعبدى فى كل من الطرفين بعنوانه التفصيلي ، وبين الاحراز الوجداني بانتقاض الحالة السابقة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تغاير متعلق اليقين والشك ووقوف كل منهما على نفس معروضه من العنوان التفصيلي ، لا وجه لدعوى المضادة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الابقاء التعبدي فيها لا يكون الا المتيقن أو اليقين السابق بنجاسة كل من الثوبين او الاناثين بعنوانه التفصيلي ، وبالعلم الاجمالي المزبور لم ينقلب اليقين السابق في شيء منها الى اليقين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منها بعنوانه الخاص مما يشك فيه وجدانا في بقاء نجاسته بعد كونه مسبوقاً باليقين بها</w:t>
      </w:r>
    </w:p>
    <w:p>
      <w:pPr>
        <w:pStyle w:val="Heading2"/>
        <w:numPr>
          <w:ilvl w:val="1"/>
          <w:numId w:val="1"/>
        </w:numPr>
        <w:rPr/>
      </w:pPr>
      <w:bookmarkStart w:id="284" w:name="__RefHeading___Toc17563957_2142443653"/>
      <w:bookmarkStart w:id="285" w:name="_Toc96"/>
      <w:bookmarkEnd w:id="284"/>
      <w:r>
        <w:rPr>
          <w:rtl w:val="true"/>
        </w:rPr>
        <w:t>فى ان العلم الاجمالي لا يمنع عن الاستصحاب اذا كان الاصلان مثبتين للتكليف و بيان الدليل عيله</w:t>
      </w:r>
      <w:bookmarkEnd w:id="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المنقلب بالعلم الاجمالي إنما هو احد اليقينين او اليقين باحد العنوانين بهذا العنوان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التعبد بالبقاء لا يكون هو اليقين باحد العنوانين ولا احد اليقينين حتى ينا في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 خصوص اليقين بنجاسة هذا الثوب ، واليقين بنجاسة ذاك الثوب الآخر بعنوانه التفصيلي ، ولا يعلم بانتقاض شيء منها حتى يمنع عن جعل كلا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بسراية اليقين من متعلقه الذي هو العنوان الاجمالي الى الخارج او الى متعلق الشك ، لكان لدعوى المضادة المزبورة وجه 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بشهادة اجتماع اليقين ، والشك في كل علم اجمالي بتوسيط العنوان الاجمالي والتفصيلى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وقوف كل من الوصفين على عنوان معروضه للزم اجتماع اليقين والشك في موضوع واحد مع ما كان بينها من المضادة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يكن الاحراز الوجداني القائم بالعنوان الاجمالي منافياً مع</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286" w:name="pg16005_176982"/>
    </w:p>
    <w:p>
      <w:pPr>
        <w:pStyle w:val="BookText"/>
        <w:rPr/>
      </w:pPr>
      <w:bookmarkEnd w:id="286"/>
      <w:r>
        <w:rPr>
          <w:rFonts w:ascii="IRNazanin" w:hAnsi="IRNazanin" w:eastAsia="IRNazanin"/>
          <w:color w:val="111111"/>
          <w:sz w:val="28"/>
          <w:sz w:val="28"/>
          <w:szCs w:val="28"/>
          <w:rtl w:val="true"/>
          <w:lang w:bidi="fa-IR"/>
        </w:rPr>
        <w:t xml:space="preserve">الشك القائم بالعنوان التفصيلي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منافياً مع ما هو من احكام هذا الشك القائم بالعنوان التفصيلي المعبر عنه بالاحراز التعبدى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البيان المزبور ، هو المنع عن جريانها في الموارد التي يلزم من الجمع بين الاستصحابين التفكيك بين المتلازمين ، کاستصحاب بقاء الحدث وطهارة البدن في المتوضى غفلة بمايع مردد بين الماء والبول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التعبد ببقاء نجاسة الانائين واقعاً ينا في الاحراز الوجداني بعدم بقاء الحالة السابقة في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التعبد ببقاء الحدث وطهارة البدن ينافي الاحراز الوجداني بعدم بقاء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الاصلين في مفروض النقض في المؤدى ، غير مجد في رفع المضادة بين الاحراز التعبدي ببقاء الامرين ، والعلم بعدم بقاء احدهما تفصيلا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كما يرى المضادة بين العلم بطهارة أحـــد الأمرين واقعا ، وبين التعبد بنجاستها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المضادة بين التعبد ببقاء طهارة البدن وبقاء الحدث مع العلم بعدم بقاء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المزبور وفاقا للمشهور ملتزم بالجمع بين الاستصحابين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افاده قده في وجــــــه المنع عن جريان الاستصحابين في طرفي العلم من برهان المضادة بين الاحرازين مما الى محصل</w:t>
      </w:r>
    </w:p>
    <w:p>
      <w:pPr>
        <w:pStyle w:val="Heading2"/>
        <w:numPr>
          <w:ilvl w:val="1"/>
          <w:numId w:val="1"/>
        </w:numPr>
        <w:rPr/>
      </w:pPr>
      <w:bookmarkStart w:id="287" w:name="__RefHeading___Toc17563959_2142443653"/>
      <w:bookmarkStart w:id="288" w:name="_Toc97"/>
      <w:bookmarkEnd w:id="287"/>
      <w:r>
        <w:rPr>
          <w:rtl w:val="true"/>
        </w:rPr>
        <w:t>ردّ كلام الشيخ ره فى منع جريان الاستصحاب فى طرفى العلم الاجمالى بمناقضة الصدر والذيل في بعض اخبار الاستصحاب</w:t>
      </w:r>
      <w:bookmarkEnd w:id="2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ذكرنا يظهر عدم تمامية ما افاده الشيخ قده أيضا لمنع جريان الاستصحاب في طرفي العلم ، من محذور مناقضة الصدر والذيل في بعض أخبار الاستصحاب ، في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اليقين بالشك ولكن انقضه بيقين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حرمة نقض اليقين بالشك في كل واحد من الأمرين ينا في وجوب نقض اليقين في احدهما بمقتضى الذيل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الاجمالي بارتفاع الحالة السابقة في احد المستصحبين ، لا بد من خروجها عن عموم لا تنقض 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ابقاء كل منها تحت عمومه لمحذور المناقضة ، ولا ابقاء احدهما المعين ، لعدم الترجيح ، ولا احدهما المخير ، لعدم كونه من افراد العام ، اذ ليس فرداً ثالثا غير الفردين المشخصين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الغض عن انصراف الذيل الى اليقين المتعلق بما تعلق به الشك واليقين السابق ، وعدم شموله لليقين المتعلق بالعنوان الاجمالي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كون الامر بالنقض باليقين في الذيل ارشاديا لا مولوياً ، كما شرحناه</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289" w:name="pg16005_176983"/>
    </w:p>
    <w:p>
      <w:pPr>
        <w:pStyle w:val="BookText"/>
        <w:rPr/>
      </w:pPr>
      <w:bookmarkEnd w:id="289"/>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اوردناه آنفاً حرف بحرف</w:t>
      </w:r>
    </w:p>
    <w:p>
      <w:pPr>
        <w:pStyle w:val="Heading2"/>
        <w:numPr>
          <w:ilvl w:val="1"/>
          <w:numId w:val="1"/>
        </w:numPr>
        <w:rPr/>
      </w:pPr>
      <w:bookmarkStart w:id="290" w:name="__RefHeading___Toc17563961_2142443653"/>
      <w:bookmarkStart w:id="291" w:name="_Toc98"/>
      <w:bookmarkEnd w:id="290"/>
      <w:r>
        <w:rPr>
          <w:rtl w:val="true"/>
        </w:rPr>
        <w:t>الحق شمول ادلة الاصول لاطرف العلم الاجمالى مالم يستلزم جريانها طرح تكليف ملزم في البين</w:t>
      </w:r>
      <w:bookmarkEnd w:id="2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انه لا قصور في شمول ادلة الاصول لاطراف العلم الاجمالي من هذه الجهات ما لم يستلزم جريانها طرح تكليف ملزم في البين من غير فرق بين الاصول المحرزة كالاستصحاب ، وبين غيرها كدليل الحلية وحديث الرفع والحجب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الاصول المرخصة في موارد العلم بالتكليف ، قانما هو من جهة مانعية العلم الاجمالي من حيث منجزيته للتكليف ، لا من حيث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ادلتها بنفسها عن الشمول لموارد العلم الاجمالي ، ولا من جهة محذور مناقضة الصدر والذيل في اخبار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الحال فيما اذا كان مؤدى الاستصحا بين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مطابقة الاستصحابين للواقع يعمل بالاستصحابين بلا كلام ، كما في العلم الاجمالي بنجاسة احد الثوبين مع كون الحالة السابقة في احدهما النجاسة وفي الآخر الطهارة ، فانه يعمل بكلا الاصلين ولا تأثير للعلم الاجمالي ، بل هذا الفرض خارج عن مسئلة تعارض الاصول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احتمال مطابقتها للواقع لاستلزام جريانها التفكيك بين المتلازمين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دليل على عدم جواز التفكيك بينها ظاهراً ، يعمل بهما ايضا بلا كلام ، كما في استصحاب طهارة البدن وبقاء الحدث فيمن توضأ غفلة بمايع مردد بين الماء والبول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دليل خارجي على عدم جواز التفكيك بينها ولو ظاهرا ، كالماء النجس المتمم كراً بطاهر ، حيث قام الاجماع على عدم تبعض الماء الواحد في الحكم نجاسة وطهارة فيسقط الاستصحابان فينتهي الامر فيه الى اصالة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الاستصحاب والحمد لله اولا وآخراً و ظاهراً وباطناً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من تسويده في جوارابي الأئمة عليهم الصلاة والسلام على يد العبد الآثم محمد تقي ابن عبد الكريم في الثامن من الشهر الثاني سنة </w:t>
      </w:r>
      <w:r>
        <w:rPr>
          <w:rFonts w:ascii="Amiri" w:hAnsi="Amiri" w:eastAsia="Amiri" w:cs="Amiri"/>
          <w:color w:val="111111"/>
          <w:sz w:val="28"/>
          <w:sz w:val="28"/>
          <w:szCs w:val="28"/>
          <w:lang w:bidi="ar-SA"/>
        </w:rPr>
        <w:t>١٣٥٣</w:t>
      </w:r>
      <w:r>
        <w:rPr>
          <w:rFonts w:ascii="Amiri" w:hAnsi="Amiri" w:eastAsia="Amiri" w:cs="Amiri"/>
          <w:color w:val="111111"/>
          <w:sz w:val="28"/>
          <w:sz w:val="28"/>
          <w:szCs w:val="28"/>
          <w:rtl w:val="true"/>
          <w:lang w:bidi="ar-SA"/>
        </w:rPr>
        <w:t xml:space="preserve"> ثلاث وخمسين بعد الالف وثلثمائة من الهجرة النبوية عليه وعلى اخيه والأئمة من ذريته آلاف الثناء والتحية </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292" w:name="pg16005_176984"/>
    </w:p>
    <w:p>
      <w:pPr>
        <w:pStyle w:val="Heading2"/>
        <w:numPr>
          <w:ilvl w:val="1"/>
          <w:numId w:val="1"/>
        </w:numPr>
        <w:rPr/>
      </w:pPr>
      <w:bookmarkStart w:id="293" w:name="__RefHeading___Toc17563963_2142443653"/>
      <w:bookmarkStart w:id="294" w:name="_Toc99"/>
      <w:bookmarkEnd w:id="292"/>
      <w:bookmarkEnd w:id="293"/>
      <w:r>
        <w:rPr>
          <w:rtl w:val="true"/>
        </w:rPr>
        <w:t>في التعادل والترجيح</w:t>
      </w:r>
      <w:bookmarkEnd w:id="2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خير خلقه واشرف بريته محمد وآله الطيبين الطاهرين واللعنة الدائمة على اعدائهم ومخالفيهم اجمعين الى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خانة في التعادل والترجيح</w:t>
      </w:r>
    </w:p>
    <w:p>
      <w:pPr>
        <w:pStyle w:val="BookText"/>
        <w:rPr/>
      </w:pPr>
      <w:r>
        <w:rPr>
          <w:rFonts w:ascii="Amiri" w:hAnsi="Amiri" w:eastAsia="Amiri" w:cs="Amiri"/>
          <w:color w:val="111111"/>
          <w:sz w:val="28"/>
          <w:sz w:val="28"/>
          <w:szCs w:val="28"/>
          <w:rtl w:val="true"/>
          <w:lang w:bidi="ar-SA"/>
        </w:rPr>
        <w:t xml:space="preserve">ولما كان موردها الدليلين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البحث عن عنو ان التعارض وشرح معناه، والتكلم فيه بجمل تعارض الادلة عنواناً للبحث، ومقسم للجمع والعنوانين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يقع في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التعــارض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لغة من العرض بمعنى الاظهار ، ومنه عرض المتاع للبيع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الاصطلاح على تنافي الدليلين وتمانعها باعتبار المدلول والمنكشف بها من حيث أولهما الى اجتماع الضدين وثبوت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الشيخ قده تبعاً للمشهور بتنا فى مدلولى الدليلين على وجه التناقض او التضاد من جهة عرض كل واحد من المتنافيين نفسه في مقام الاراثة عن الواقع واثباته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مناسبة اطلاق التعارض في الادلة على 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التنافي المزبور قائم حقيقة بنفس المدلولين بلا مساس بالدليل بما هو دليل</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295" w:name="pg16005_176985"/>
    </w:p>
    <w:p>
      <w:pPr>
        <w:pStyle w:val="BookText"/>
        <w:rPr/>
      </w:pPr>
      <w:bookmarkEnd w:id="295"/>
      <w:r>
        <w:rPr>
          <w:rFonts w:ascii="Amiri" w:hAnsi="Amiri" w:eastAsia="Amiri" w:cs="Amiri"/>
          <w:color w:val="111111"/>
          <w:sz w:val="28"/>
          <w:sz w:val="28"/>
          <w:szCs w:val="28"/>
          <w:rtl w:val="true"/>
          <w:lang w:bidi="ar-SA"/>
        </w:rPr>
        <w:t xml:space="preserve">الا بنحو من العناية باعتبار ان الحاكى عن المتنافيين ، كانه عين المحكى ، عدل في الكفاية عن تعريف المشهور ، الى تعريفه بتنافيها في مرحلة الدلالة ومقام الاثبات من حيث عرض كل من الدليلين نفسه لدليل الاعتبار في مقام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هذا التعريف يكون التنافي المزبور حقيقة قأما بنفس الدليلين بلا رعاية عناية ، ويكون اتصافها بالتنافى المزبور من باب وصف الشيء بحال نفسه لا بلحاظ حال متعلقه</w:t>
      </w:r>
    </w:p>
    <w:p>
      <w:pPr>
        <w:pStyle w:val="Heading2"/>
        <w:numPr>
          <w:ilvl w:val="1"/>
          <w:numId w:val="1"/>
        </w:numPr>
        <w:rPr/>
      </w:pPr>
      <w:bookmarkStart w:id="296" w:name="__RefHeading___Toc17563965_2142443653"/>
      <w:bookmarkStart w:id="297" w:name="_Toc100"/>
      <w:bookmarkEnd w:id="296"/>
      <w:r>
        <w:rPr>
          <w:rtl w:val="true"/>
        </w:rPr>
        <w:t>في تعريف التعارض</w:t>
      </w:r>
      <w:bookmarkEnd w:id="2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التعريف يكون التعارض الذي هو محط عنوان البحث ، عين ما وقع موضوعاً للاخبار العلاجية بناء على انصرافها عن موارد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التعريف يخرج موارد الحكومة والجمع العرفي بين العام والخاص والمطلق والمقيد والظاهر والاظهر عن موضوع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مانع عن حجية الظاهر في قبال النص والاظهر وعن حجية العام والمطلق في مقابل الخاص والمقيد ، فلا يكون بينها التنافي فى مقام الاثبات والدلالة ومرحلة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تعريف الشيخ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فيه موارد الجمع العرفي بالحكومة وغيرها ، بلحاظ استقرار الظهور لكل من العام والمطلق في العموم والاطلاق ، وعدم انقلابه بالدليل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يقتضيه دليل الخاص المنفصل من تقديم اقوى الحجتين انما هو رفع حجية ظهورهما في العموم والاطلاق لا رفع تنافيها في مقام الدلالة وهكذا فى موارد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التعارض الواقع في عنوان البحث مغايراً مع العنوان الواقع في موضوع الاخبار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يكون توصيف الدليلين بالتنافي المزبور من باب وصف الشيء بحال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فالمتجه هو عدم العدول عن تعريف المشهور باخراج موارد الجمع العرفي بالحكومة وغيرها عن موضوع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لاخراج مثل هذه المسئلة المهمة عن مقاصد الباب ، لمحض عدم اعمال المرجحات السندية او التخيير في مواردها ، ليكون التكلم في احكام الجمع وما يتعلق به في هذا البحث لمحض الاستطراد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المراد بالتنــــا في في كلماتهم هو مطلق تنافي الدليلين ولو كان لامر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مفاد احد الدليلين وجوب الظهر يوم</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298" w:name="pg16005_176986"/>
    </w:p>
    <w:p>
      <w:pPr>
        <w:pStyle w:val="BookText"/>
        <w:rPr/>
      </w:pPr>
      <w:bookmarkEnd w:id="298"/>
      <w:r>
        <w:rPr>
          <w:rFonts w:ascii="Amiri" w:hAnsi="Amiri" w:eastAsia="Amiri" w:cs="Amiri"/>
          <w:color w:val="111111"/>
          <w:sz w:val="28"/>
          <w:sz w:val="28"/>
          <w:szCs w:val="28"/>
          <w:rtl w:val="true"/>
          <w:lang w:bidi="ar-SA"/>
        </w:rPr>
        <w:t xml:space="preserve">الجمعة ، ومفاد الآخر وجوب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الدليلين غير متنافيين بحسب المدلول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بعدم وجوب احدهما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التنافي والتكاذب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منها يثبت مؤداه وينفى بلازمه مؤدى الآخر ، فيدخل بذلك في عنوان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توسعة التنافي على التعريف الاول بكونه على وجه التناقض والتضاد مبني على عدم تعميم المدلول للمدلول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التعميم لا يحتاج الى اضافة قيد التضاد ، بل يكتفي في التعميم بالاقتصار على التناقض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الدليلين الدالين بالمطابقة على المتضادين ، كالوجوب والحرمة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على المتناقضين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التعريف الثاني لا بد من الغاء قيد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التنافي بين الدليلين في مرحلة الاثبات والحجية دائما يكون على وجه التضاد حتى فيا كانا بحسب المدلول من المتناقضين لكون التنافي بينها بين الوجوديين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لتوسعة التنافي بكونه على وجه التناقض ، اذ ذلك انما يناسب مع تنافيها مدلولا لا مع تنافيها في مقام الدلالة والحجية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التعريف على هذا المسلك هو الاقتصار على قيد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التعريف السابق هو الاقتصار على قيد التناقض بعد تعميم المدلول للمطابقة والالتزام </w:t>
      </w:r>
      <w:r>
        <w:rPr>
          <w:rFonts w:eastAsia="Amiri" w:cs="Amiri" w:ascii="Amiri" w:hAnsi="Amiri"/>
          <w:color w:val="111111"/>
          <w:sz w:val="28"/>
          <w:szCs w:val="28"/>
          <w:rtl w:val="true"/>
          <w:lang w:bidi="ar-SA"/>
        </w:rPr>
        <w:t>.</w:t>
      </w:r>
    </w:p>
    <w:p>
      <w:pPr>
        <w:pStyle w:val="Heading2"/>
        <w:numPr>
          <w:ilvl w:val="1"/>
          <w:numId w:val="1"/>
        </w:numPr>
        <w:rPr/>
      </w:pPr>
      <w:bookmarkStart w:id="299" w:name="__RefHeading___Toc17563967_2142443653"/>
      <w:bookmarkStart w:id="300" w:name="_Toc101"/>
      <w:bookmarkEnd w:id="299"/>
      <w:r>
        <w:rPr>
          <w:rtl w:val="true"/>
        </w:rPr>
        <w:t>فى خروج التزاحم من تعريف التعارض</w:t>
      </w:r>
      <w:bookmarkEnd w:id="3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يورد على تعريف المشهور باستلزامه دخول باب التزاحم ايضا في موضوع تعارض الدليلين ، كموارد الامر بالضدين و موارد تصادق متعلق الامر والنهى بناء على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امتناع ثبوت الحكمين الفعليين اما ذاتا ، كموارد تصادق متعلق الأمر والنهي على الامتناع ، واما عرضا كموارد الامر بالضدين لكونه من التكليف بالمحال مع عدم قدرة المكلف على الجمع بينها في مقام الاستثال ، يقع التنافي بحكم العقل بين المدلولين من حيث اقتضاء كل منها ثبوت الحكم الفعلى تعييناً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اندراج باب التزاحم على هذا التعريف في موضوع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ذلك بان المقصود من تنافي مدلولى الدليلين على وجه التناقض او التضاد ، انما هو تنافيها في مقام الجعل والتشريع حتى في الملاك والمقتضى ، بحيث يعلم بعدم ثبوت الملاك في احدهما ، لا مجرد تنافيها في</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301" w:name="pg16005_176987"/>
    </w:p>
    <w:p>
      <w:pPr>
        <w:pStyle w:val="BookText"/>
        <w:rPr/>
      </w:pPr>
      <w:bookmarkEnd w:id="301"/>
      <w:r>
        <w:rPr>
          <w:rFonts w:ascii="IRNazanin" w:hAnsi="IRNazanin" w:eastAsia="IRNazanin"/>
          <w:color w:val="111111"/>
          <w:sz w:val="28"/>
          <w:sz w:val="28"/>
          <w:szCs w:val="28"/>
          <w:rtl w:val="true"/>
          <w:lang w:bidi="fa-IR"/>
        </w:rPr>
        <w:t xml:space="preserve">مقام الحكم الفعلى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خروج موارد التزاحم عن موضوع التعارض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التزاحم لا يكون الا في مورد الجزم بوجود الملاكين و الغرضين مع ضيق خناق المولى من تحصيل كلا الفرضين ، واين ذلك وباب التعارض الذي يجزم بعدم ثبوت الملاك والمقتضى لاحد الحكمين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باب التعارض المصطلح الى تكاذب المدلولين حتى فى مرحلة الملاك والمقتضى ، وهذا لا يكون الا في صورة العلم بكذب احد الدليلين فيما يؤدى اليه من الملاك والمقتضى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 باب اشتباه الحجة بلا حجة خارج من موضوع التعارض ، كصورة العلم بصدور احد المدلولين تقية ولو مع اليقين بصدور كلا الخبرين عن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يختص باب التعارض بما اذا كان الدليلان مؤديين الى ثبوت النقيضين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فرض العلم بتكاذب الدليلين ولو عرضاً لامر خارجي ، كمثال وجـ ، كنال وجوب الظهر والجمعة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اتحاد سنخ الحكم فيها كما في المثال وعدم اتحاده ، كمالو كان مؤدى احد الدليلين وجوب الدعاء عند رؤية الهلال وكان مؤدى الآخر وجوب دية الحر في قتل عبد المدبر مع العلم بعدم تشريع احد الحكمين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ذلك ايضا في باب التعارض بعين ملاك دخول مثال الظهر والجمعة فيه من حيث امكان تشريع كلا الحكمين ذاتا وامتناعه عرضاً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الحجة بغيرها كما توهم بصرف عدم اتحاد سنخ الحكم فيهما </w:t>
      </w:r>
      <w:r>
        <w:rPr>
          <w:rFonts w:eastAsia="IRNazanin" w:cs="IRNazanin"/>
          <w:color w:val="111111"/>
          <w:sz w:val="28"/>
          <w:szCs w:val="28"/>
          <w:rtl w:val="true"/>
          <w:lang w:bidi="fa-IR"/>
        </w:rPr>
        <w:t>.</w:t>
      </w:r>
    </w:p>
    <w:p>
      <w:pPr>
        <w:pStyle w:val="Heading2"/>
        <w:numPr>
          <w:ilvl w:val="1"/>
          <w:numId w:val="1"/>
        </w:numPr>
        <w:rPr/>
      </w:pPr>
      <w:bookmarkStart w:id="302" w:name="__RefHeading___Toc17563969_2142443653"/>
      <w:bookmarkStart w:id="303" w:name="_Toc102"/>
      <w:bookmarkEnd w:id="302"/>
      <w:r>
        <w:rPr>
          <w:rtl w:val="true"/>
        </w:rPr>
        <w:t>فى ضابط التعارض والفرق بينه وبين التزاحم</w:t>
      </w:r>
      <w:bookmarkEnd w:id="3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من مطاوى ما ذكرناه الفرق بين باب التعارض وباب التزاحم فان الضابط في باب التزاحم انما هو بوجود الملاك والفرض في كل واحد من الخطابين مع ضيق خناق المولى من تحصيلها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تزاحمها في عالم التأثير في الرجحان والمحبوبية الفعلية لدى المولى ، كموارد تصادق الامر والنهى في مثل الصلاة والغصب على القول بالامتناع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تزاحمها محضاً في عالم الوجود ومرحلة الارادة الفعليه ، كما في المتضادين وجوداً ، ومنه مورد التصادق في باب الاجتماع على القول بالجواز خصوصا مع عدم المندوحة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باب التعارض انما هو بعدم الملاك والمقتضى في احد الخطابين ، ولذا قلنا برجوع التعارض بين الدليلين من حيث المدلول الى</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تكاذيبها حتى في مرحلة اصل 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احرز ولو من الخارج عدم وجود الملاك والمقتضى الا لاحد الحكمين ، يكون داخلا في صغرى التعارض الذي ملا که تكاذب الدليلين حتى في اصل الاقتضاء فيجب اجراء احكامه عليه من الترجيح بقوة السند مع عدم امكان الجمع العرفي 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احرز فيه وجود الملاكين والغرضين في الخطابين يكون داخلا في صغرى التزاحم الذي يكون الملاك في ترجيح احد الخطابين على الآخر بقوة مناطه لا بقوة سنده سواء كان تزاحمها في مرحلة ايراث الحب والبغض الفعلى لدى المولى ، او في مرحلة الوجود محضا كما في المتضادين 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لتخصيص باب التراجم بالمتضادين وجوداً الا الجمود بظاهر لفظ تزاحم الحكمين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نعنى من باب التزاحم الا صورة الجزم بوجود الملاكين والغرضين في الخطابين مع عدم امكان تحصيلها الذي من احكامه تقديم الاقوى ملاكا وان كان اضعف سندا ، بل ودلالة ، وان كان تمانعها في عالم التأثير من حيث الرجحان لدى المولى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يحتاج في بعض موارد التزاحم الى اعمال احكام التعارض ، بلحاظ رجوع الامر الي تكاذب الدليلين من حيث الملاك ، كما اذا احرز او احتمل الاهمية لاحدهما لا على التعيين ، فانه من هذه الجهة يقع بين دليلها التنافي والتكاذب لاقتضاء اطلاق كل واحد منها لكونه هو الاهم الذي يجب صرف القدرة اليه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انقدح فساد الفرق بين البابين بما افيد من الضابط فيها بكونه في باب التعارض بعدم امكان اجتماع الحكمين في مرحلة الجعل والتشريع ثبوتاً ، لما يلزم من تشريعها اجتماع الضدين او النقيضين في نفس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التزاحم بعدم امكان اجتماعهما في مرحلة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باب التزاحم بالمتضادين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التزاحم انما يكون بين الحكمين في عالم الوجود ومرحلة صرف القدرة على الامتثال بعد الفراغ عن اصل تشريع الحكمين حسب ما اقتضته الملاكات ، كما في المتضادين وجودا ، و موارد اتفاق اتحاد متعلق الحكمين في الوجود مع كونها متغايرين ذاتاً وهوية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بـــــين</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الملاكين في عالم تشريع الاحكام وجعلها ، فهو خارج من باب التزاحم ومندرج في صغرى التعارض الذي ملاكه تنا في الدليلين باعتبار مدلولها في مقام الجعل والتشريع نظير العامين من وجه ، ومنه مورد تصادق متعلق الأمر والنهي على الامتناع بناء على كون التركيب بين المتعلقين اتحاديا نظير التركيب من الجنس والفصل بحيث كان احد المتعلقين متحداً مع الآخر بالذات والهوية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يندرج مورد التصادق حينئذ في صغرى التعارض ، ولا يكون من باب التزاحم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فبانه لا وجه لارجاع تزاحم الملاكين في التأثير من حيث الرجحان لدى المولى الى باب التعارض المحكوم بالاخذ بالأقوى دلالة وسندا الاتوهم ان في التزاحم في التأثير من حيث الرجحان الفعلي لدى المولى يكون العقل منعز لا عن تعيين مرامه ويكون زمام امربیانه بيد المولى فيمكن ان يوكل امر بيانه الى ما هو اقوى سندا ، بخلاف التزاحم في عالم الوجود ومرحلة صرف القدرة فى مقام الامتثال ، فانه ليس مما امر تعيينه ييد المولى ، لا نه مبين لاصل مرامه بخطابه ، ففي هذه المرحلة لا بد من ايكال امر التزاحم الى العقل المستقل بالاخذ بما هو اقوى ملاكاً لا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غاية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اطلاق الخطابين وظهورها في وجود الملاك والغرض في كل منها وعدم المانع عن تأثير هما الفعلى الا تمانعهما ، كيف يمكن للمولى ترجيح اقوائهما سنداً على اقوالها مناطا مع فرض احراز الأقوائية لدى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يمكن ذلك في فرض احتمال وجود مانع آخر في البين عن تأثير ما هو الاقوى مناطاً بنظر العقل ، لانعزال العقل حينئذ عن الحكم ، ولكنه خلاف الفرض من عدم احتمال مانع آخر في البين عن تأثير الاقوى مناطاً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بناء المحققين في مثل الفرض على اعمال قواعد التزاحم من الاخذ بالأقوى مناطاً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هو الالتزام بفساد الصلاة عند ايقاعها في مكان مغصوب مع الجهل بالموضوع ، بل ومع الجهل بالحكم ايضا قصور الا تقصيراً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لوازم كونه من باب التعارض بعد ترجيح النهى ، اما لاقوائية دلالته ، واما من جهة رجوعه الى حقوق الآدمي التي هي اولى بالمراعات عند التزاحم مع حق الله سبحانه ، هو تقييد التكليف بالصلاة واقعا بغير</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مورد تصادق العنوانين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خروج المأتي به عن دائرة المطلوبية بمباديها من الملاك والغرض الذي هو مساوق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خلاف ما بنوا عليه من الحكم بالصحة في الفرض المزبور حتى على القول بالامتناع و تقديم جانب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افيد من الضابط في البابين بتخصيص باب التزاحم بتزاحم الحكمين بعد تشريعها في مقام الامتثال ، انما يتم اذا كانت القدرة كالعلم من شرائط تنجيز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هو التحقيق وعليه بنائهم من كونها شرطاً لاصل تشريع الحكم الفعلى وتوجيهه الى المكلف في رتبة سابقة عن تنجزه لاستقلال المقل بقبح توجيه التكليف الفعلى الى العاجز عن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قدرة المكلف على الجمع بين الحكمين في مقام الامتتال ، يمتنع تشريع اطلاق الحكمين حتى في المتضادين وجودا ، نظير امتناع تشريع اطلاق الحكمين في العامين من وجه بالنسبة الى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بعد تقييد مضمون الخطابات بالقدرة على هذا المسلك الى نفي الصغرى لباب التزاحم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موارد التزاحم بمقتضى الضابط المذكور فى صغرى التعارض بين اطلاقي الخطابين نظير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العجز الدائمى والعجز الاتفاقى بتسليم شرطية القدرة في الاول ،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العقل لا يفرق في قبح توجيه التكليف الفعلى الى العاجز بين العجز الدائمى والاتفاقي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عقلا مع العجز الدائم اصل تشريع الحكمين، كذلك يمتنع تشريع اطلاق الحكمين على نحو يشمل مورد العجز ، نظير امتناع تشريع اطلاق الحكمين في العامين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افيد من الضابط في تزاحم الحكمين ، يلزم من تقييد مضمون الخطابات بالقدرة ارجاع موارد العجز عن الامتثالين الى باب التعارض بين اطلاق الخطابين ، كما في العامين من وجه بالنسبة الى المجمع ،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الفرق بين باب التعارض والتزاحم بما ذكرناه من الضابط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اصل الفرق بين باب التعارض والتزاحم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تشخيص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صغرياتها ، فهو موكول الى نظر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في تشخيص صغريات البابين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اتحد عنوان المأمور به والمنهى عنه</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كعنوان الاكرام في قوله اكرم العالم ولا تكرم الفساق كان من صغريات باب التعارض، حيث ان قوله اكرم العالم يدل باطلاقه على ثبوت الحكم بمباديه حتى في حال فسقه كما ان قوله لا تكرم الفساق يدل باطلاقه الشامل لحال كونه عالما على عدم ثبوت الملاك في اكرام الفاسق ، فيقع التكاذب في المجمع بين الدليلين ، حتى بحسب الملاك والمقتضى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مثبتا لوجود الملاك للاكرام بالنسبة الى المجمع، وكان الثاني ولو بمدلوله الالتزامي نافيا له ، فيقع بينها التعارض فلا بد من الرجوع فيها الى الجمع الدلالي ان امكن والا فالى المرجحات السندية ان كان لاحدهما مرجح ، وبدونه فالتخيير بمقتضى النصوص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تمدد عنوان المأمور به والمنهى عنه بان يكون معروض الحكمين عنوانين مختلفين ، كعنوان الغصب والصلاة في قوله صل ولا تغصب ، وعنوان الاكرام والتوهين كقوله اكرم العالم وأهن الفاسق ، كان من صغريات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 المادة بل الهيئة ايضاً في كل من الخطابين وجود الملاك في كل من العنواتين حتى في المجمع كما هو الشأن في الخطابات ، ولذا ترى بنائهم على كشف قيام المصلحة بمتعلق التكاليف على حتى في حال العجز عن امتثالها ، مع الجزم باختصاص فعلية التكاليف بحال القدرة من غير تخصيص للمصلحة بحالها الا في فرض اخذ القدرة قيداً في حيز الخطاب ، كما في الحج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كشف قيام الملاك والمقتضى من اطلاق كل من الخطابين بموضوعها من العنوان على الاطلاق حتى في المجمع ، يندرج قهرا في باب التزاحم الذي حكمه هو الاخذ باقوى الملاكين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فينبغى ملاحظة معروض الحكمين من كونه عنوانا واحدا كعنوان الاكرام ، او عنوانين متغايرين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يندرج في صغرى باب التعارض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يندرج في صغرى باب التزاحم ، من غــــير فرق في الصورتين بين ان يكون متعلق معروض الحكم عنواناً واحداً او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وحدة العنوان وتعدده على وحدة مايكون معروض الحكم وتعدده لا على وحدة متعلق معروض الحكم وتعدده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منــــــا في الجزء الثاني من الكتاب في مبحث اجتماع الأمر والنهي شطراً وافياً من</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304" w:name="pg16005_176992"/>
    </w:p>
    <w:p>
      <w:pPr>
        <w:pStyle w:val="BookText"/>
        <w:rPr/>
      </w:pPr>
      <w:bookmarkEnd w:id="304"/>
      <w:r>
        <w:rPr>
          <w:rFonts w:ascii="Amiri" w:hAnsi="Amiri" w:eastAsia="Amiri" w:cs="Amiri"/>
          <w:color w:val="111111"/>
          <w:sz w:val="28"/>
          <w:sz w:val="28"/>
          <w:szCs w:val="28"/>
          <w:rtl w:val="true"/>
          <w:lang w:bidi="ar-SA"/>
        </w:rPr>
        <w:t xml:space="preserve">الكلام فيما يتعلق بالمقام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التزاحم ، فهي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اقوائية الملاك ، فيقدم الاقوى ملاكاً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احدهما مشروطا بالقدرة الشرعية دون الآخر ، فيقدم ما لا يكون مشروطا بالقدرة الشرعية على المشروط بها وان كان اقوى ملاكاً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احدهما مضيقاً والآخر موسعاً ، فان المضيق مقدم بحكم العقل على الموسع جمعاً بين الفرضين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لاحدهما بدل اضطراري ، فانه يقدم بحكم العقل مالا بدل له على ماله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التعارض فسيجى الكلام فيه انشاء الله تعالى </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17563971_2142443653"/>
      <w:bookmarkStart w:id="306" w:name="_Toc103"/>
      <w:bookmarkEnd w:id="305"/>
      <w:r>
        <w:rPr>
          <w:rtl w:val="true"/>
        </w:rPr>
        <w:t>فى خروج الورود والحكومة عن التعارض</w:t>
      </w:r>
      <w:bookmarkEnd w:id="3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اشكال في ان التعارض بكل واحد من المعنيين غير صادق في موارد الورود التي يكون احد الدليلين نافياً لموضوع الآخر حقيقة ، نظير الامارات المعتبرة بالنسبة الى الاصول العقلية من البرائة والتخيير والاحتياط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الحكومة ، فقد عرفت خروجها عن موضوع التعارض على احد المعنيين للتعارض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المعنى الآخر ، فيمكن دعوى خروجها عن موضوعه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دليل الحاكم متعرضا لحال غيره وناظراً الى شرح مدلوله وبيان المراد منه ، لا يكاد يرى العرف تنافياً بين مدلولیها ، کی تدخل موارد الحكومة في موضوع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العرف بعناية شارحيته لبيان مدلول الغير وتعرضه له يكون بمنزلة القرائن المتصلة الحاكية مع ذيها عن معنى واحد ، بلحاظ ان مدلول المحكوم هو الذي تكفل الحاكم لشرحه لا غيره ، غير ان في القرائن المتصلة ، كما كان المدلول فيها واحدا ، كذلك الدال يكون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عدم اقتضاء الحاكم مع انفصاله قلب ظهور المحكوم، يكون المدلول فيها واحدا والدال متعددا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الحاكم وسطا بين القرائن المتصلة والمنفصلة ، فمن حيث وحدة المدلول يشبه بالقرائن المتصلة ، ومن حيث تعدد الدال يشبه بالقرائن المنفصلة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فقوام الحكومة انما هو يكون احد الدليلين ناظرا الى مفاد غيره ومبيناً لكية مدلوله ولو واقعاً ، لا بما هو مدلوله ، ولا يعتبر فيها كون</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307" w:name="pg16005_176993"/>
    </w:p>
    <w:p>
      <w:pPr>
        <w:pStyle w:val="BookText"/>
        <w:rPr/>
      </w:pPr>
      <w:bookmarkEnd w:id="307"/>
      <w:r>
        <w:rPr>
          <w:rFonts w:ascii="IRNazanin" w:hAnsi="IRNazanin" w:eastAsia="IRNazanin"/>
          <w:color w:val="111111"/>
          <w:sz w:val="28"/>
          <w:sz w:val="28"/>
          <w:szCs w:val="28"/>
          <w:rtl w:val="true"/>
          <w:lang w:bidi="fa-IR"/>
        </w:rPr>
        <w:t xml:space="preserve">الحاكم بمدلوله اللفظي شارحاً لمغاد الغير بما هو مدلوله ، کی يلزم اعتبار کونه دائما بلسان اى التفسيري او مصدراً بإداته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ان ما به قوام الحكومة انما هو بنظر احد الدليلين الى مفاد غيره من حيث عقد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بعناية التصرف في عقد وضعه ادخالا او اخراجا بتوسعة فيه او تضييق، كقوله زيد عالم عقيب قوله اكرم العلماء ، او ان النحويين ليسوا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بكون نظره اليه بدواً بلا توسيط عناية تصرف في عقد وضعه ادخالا او اخراجا ، كان ذلك بلسان اى التفسيري ومصدرا بإداته، او بصرف نظره اليه ، كما في ادلة الضرر و الحرج النسبة الى ادلة التكاليف الواقعية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ذلك مما ينطبق عليه ضابط الحكومة ويجري فيه خواصها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بنائهم على تحكيم ادلة الضرر والحرج على ادلة الاحكام الواقعية الثابتة للموضوعات بعناوينها الاولية ، مع وضوح عدم كونها بلسان اى التفسيري في مقام الشارحية</w:t>
      </w:r>
    </w:p>
    <w:p>
      <w:pPr>
        <w:pStyle w:val="Heading2"/>
        <w:numPr>
          <w:ilvl w:val="1"/>
          <w:numId w:val="1"/>
        </w:numPr>
        <w:rPr/>
      </w:pPr>
      <w:bookmarkStart w:id="308" w:name="__RefHeading___Toc17563973_2142443653"/>
      <w:bookmarkStart w:id="309" w:name="_Toc104"/>
      <w:bookmarkEnd w:id="308"/>
      <w:r>
        <w:rPr>
          <w:rtl w:val="true"/>
        </w:rPr>
        <w:t>فى شرح الحكومة وامتياز عنها التحضيص</w:t>
      </w:r>
      <w:bookmarkEnd w:id="3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الحكومة ليست مدلول دليل لفظي حتى يدعي ان المستفاد منه ما يكون بلسان اي التفسيري في مقام شرح مدلول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خاص نمبر بها عن كل دليل او اصل يكون ناظراً الى مفاد غيره ومبيناً الكمية مدلوله ، ولولا بما هو مدلوله ، بل بما هو امر واقعي ، كان ذلك بلسان اى الشارحة ، او بعناية التصرف في عقد وضعه ادخالا او اخراجا او بصرف النظر الى عقد حمله والتصرف فيه ، بلا توسيط عناية التصرف في عقد وضعه بتوسعة او تضييق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تتحقق الحكومة المصطلحة بما يكون بمدلوله اللفظى شارحا ومفسراً لمدلول الغير بما هو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تتحقق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ندرة الحكومة بالمعنى المزبور فيما بايدينا من الادلة المتكفلة للاحكام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فيها كونه بلسان نفي الموضوع او اثباته ، كقوله لا شك في النافلة ، او مع كثرة الشك او مع حفظ الامام او المأموم ، او بلسان نفى المحمول ، كادلة الضرر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ماذكرنا يرجع كلام الشيخ قده في الفرق بين الحكومة والتخصيص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ان كون التخصيص بياناً للعام انما هو بحكم العقل بعدم جواز ارادة العموم مع القرينة الصارفة وهذا بيان لفظى ومفسر للمراد من العام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البيان مطلق ما يكون ناظراً الي شرح المراد من العام ومبيناً لمقدار مدلوله ولو واقعاً ، لا خصوص ما يكون بلسان شرح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عــدم انطباق الحكومة فيما بايدينا من الادلة على هذا الضابط مع وجود خواص الحكومة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في شرح الحكومة ما ذكرناه من انه لا يعتير فيها ازيد من كون مفاد احد الدليلين ناظراً ولو بوجه الى مفاد الآخر وشارحا لكمية مدلوله و لو واقعا لا بما هو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ايضا نحو شارح للغير بتضييق المراد منه او توسعته بما هو امر واقعى اما بدواً او بتوسيط عناية التصرف في عقد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الجهة من الشارحية للحاكم بعد ان كان من تبعات الحكم المجعول للغير ، فلا جرم يحتاج صحة تشريعه الى وجود المحكوم وتشريعه حتى تتحقق جهة الحكومة والشارحية ، والا فبدونه يكون دليل الحاكم لاغياً ، كما في قوله لا شك في النافلة ، او مع كثرة الشك ، فانه لو لا تشريع حكم للشكوك عموماً ، او خصوصا ، لما كان مورد للادلة النافية لحكم الشك في الامثلة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ادلة نفي الضرر والجرح ، فانه لو فرض عدم تشريع حكم في الشريعة لم يكن مورد للادلة النافية للجرح 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الحكومة ان يكون تشريع المحكوم متقدما على تشريع الحاكم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تشريعه وعدم لغويته مجرد تشريع مفاد المحكوم ولو في زمان متأخر عن زمان تشريع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اصل احتياج الحاكم الى وجود المحكوم ، كما عن المحقق الخراساني قده من دعوى انه لا يعتبر في الحكومة الا سوق الدليل بنحو يصلح للنظر الى كمية موضوع الآخر مستشهداً بادلة الامارات بالاضافة الى ادلة الاصول من حيث صحة التعبد بها ولو مع عدم جعل الاصول 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كذلك على مختاره في ادلة الامارات من كون التنزيل فيها راجعا الى نفس المؤدى، لا الى تتميم كشفها والغاء 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نظر لدليل الامارة الى شرح المراد من ادلة الاصول المثبتة للحكم في ظرف الشك واستتار الواقع ، بل</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 منها في ظرف استتار الواقع مثبت لحكم تعبدي على خلاف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منع الحكومة 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من توجيه التنزيل فيها الى تتميم الكشف واثبات كونها عاما تنزيليا الذي هو المايز بين الامارة والاصل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سوقها لبيان كمية مدلول ادلة الاصول بتوسعة او تضيق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قلنا ان الامارة ، كما تضيق دائرة الاستصحاب السابق برفع شكه ، كذلك توسع دائرة الاستصحاب اللاحق باثبات اليقين السابق ، فيصح بذلكالاستصحاب في الموارد التي كان ثبوت المستصحب بالامارة لا باليقين الوجداني، كما هو 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من الشارحية للحاكم تفترق الحكومة عن التخصيص وسائر موارد الجمع العرفي من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الجهة ، فان في باب التخصيص لا يكون دليل المخصص ناظراً الى شرح مدلول العام وبيان كمية مفاده غاية الأمر لا يتحير العرف في تقديمه عليه من جهة اقوالية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ذلك غير ملازم لكونه بلسانه شارحاً للمراد من العام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صحة التعبد بالخاص الاظهر لكونه مفيدا للفائدة التامة المستقلة ولو مع عدم تشريع حكم العام الى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الحاكم على دليل المحكوم بعد ثبوت نظره اليه ، وان كان اضعف دلالة على مؤداه من المحكوم من غير ملاحظة النسبة بين دليــل الحاكم والمحكوم ولا ملاحظة قوة الظهور وضعفه، بل يقدم الحاكم بعد ثبوت نظره ولو مع كون النسبة بينه وبين دليل المحكوم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التخصص وسائر موارد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الخاص والاظهر على العام والظاهر على ما هو التحقيق انما يكون بمناط الاخذ باقوى الدلالتين وطرح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يتوقف في تقديم الخاص على العام ، كما في فرض تساويها في الدلالة ، فيعامل معها في الجهة المشتركة بينها معاملة سائر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على الخاص في المقدار الذي كان العام نصاً فيــــــه او اقوى ظهوراً من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يظهر جهة اخرى فارقة بين التخصيص</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موارد الحكومة لا يخرج سند المحكوم عن الاعتبار حتى في فرض اقتضاء الحاكم طرح ظهور المحكوم رأسا بحيث لا يبقى تحت ظهوره شيء من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بلحاظ تكفله لشرح مدلول المحكوم يكون بمنزلة القرينة المتصلة في تعيين المراد الواقعى من مدلول المحكوم وانه هو الذي تكفل لشرحه ، وبذلك لا يخرج سند المحكوم عن الاعتبار ، لانتهاء الامر الى العمل بما هو المراد منه ولو بتوسيط شارحه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باب التخصيص وسائر موارد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المنفصل الاظهر بعد مالا يكون بلسانه ناظراً الى شرح المراد من الظاهر، ولا موجبا لقلب ظهوره كالقرائن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العام باقياً على ظهوره في المراد منه مع احتمال كون المراد الواقعي على طبق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رفع اليد عن حجية ظهوره في المقام الذي قام الاظهر على خلافه اعنى الجهة المشتركة بينها فيؤخذ بظهوره في المقدار الباقي من الجهة المختصة بالعام ، وهو المصحح للتعبد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انتها الأمر في مورد الى طرح ظهوره رأساً ، يلزمه خروج سنده ايضا عن الاعتبار ، لعدم انتهاء امر التعبد بسنده الى العمل ، فيصير مثل هذا الظاهر بعد عدم حجية ظهوره كالمجمل المعلوم عدم التعبد بسنده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سرايه الجمال الحاكم الى المحكوم ولو مع انفصاله حتى فيما لا يسرى الاجمال الى العام من الخاص المنفصل المجمل المردد مفهوما بين الاقل والاكثر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بعد ان كان ناظراً الى شرح مدلول المحكوم وتفسيره بما هو المراد من لفظه واقعاً لا بمقدار ما فيه من الارائة والدلالة ، فلا محالة يكون اجماله وتردده بين الاقل والاكثر موجباً لا جمال المحكوم بمعنى صيرورته بمنزلة المجمل في عدم جواز الاخذ بظهوره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نظره اليه بمقدار دلالته وارائته ، لكان المتبع عند اجماله هو ظهور المحكوم في مقدار اجمال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ذلك في الحقيقة الى عدم حكومته بالنسبة الي مقدار اجماله، لا الى عدم اتباعه فارغاً عن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النظر المقوم لحكومته لا محيص من اتباع الحاكم مجملا كان او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ما اريد من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حينئذ لا تباع المجمل</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310" w:name="pg16005_176997"/>
    </w:p>
    <w:p>
      <w:pPr>
        <w:pStyle w:val="BookText"/>
        <w:rPr/>
      </w:pPr>
      <w:bookmarkEnd w:id="310"/>
      <w:r>
        <w:rPr>
          <w:rFonts w:ascii="Amiri" w:hAnsi="Amiri" w:eastAsia="Amiri" w:cs="Amiri"/>
          <w:color w:val="111111"/>
          <w:sz w:val="28"/>
          <w:sz w:val="28"/>
          <w:szCs w:val="28"/>
          <w:rtl w:val="true"/>
          <w:lang w:bidi="ar-SA"/>
        </w:rPr>
        <w:t xml:space="preserve">فلا يشمله دليل التعبد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كذلك اذا لم يترتب عليه اثر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ترتب عليه هذا المقدار من الاثر من نفي العمل على طبق ظهور المحكوم فيكفي ذلك في صحة التعيد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افاده المحقق الخراساني قده في الحاشية من الاخذ بظهور المحكوم ورفع اجماله به 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الحاكم ناظراً الى شرح الغير وتفسيره بما هو المراد من لفظه واقعاً لا بقدار دلالته انما يتم اذا كان بلسان الى الشارحة بمثل قوله المراد من العلماء هو العدول او غير الفساق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يسرى اجماله الى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بلسان نفي الموضوع او الحكم عن بعض افراده ، كما هو الغالب فيما بايدينا من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النطر منه الى مدلول المحكوم الا بمقدار ارائته ودلالته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اجماله لا تكون حكومته الا بالنسبة الى المقدار المعلوم دلالته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مقدار اجماله الى ظهور دليل المحكوم ،كما في الخاص المنفصل المجمل المردد بين الاقل والأكثر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تقديم الحاكم على المحكوم ولو كان اضعف دلالة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يزاحمه دليل المحكوم في اصل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زاحمه المحكوم في نظره يعامل معها من تلك الجهة معاملة سائر المتعارضين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دليل المحكوم وجوب اكرام العلماء وحرمة لعنهم ، وكان مفاد الحاكم عدم كون النحويين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حرمة اللعن ولو من جهة انغراس الذهن بعدم جواز لعن المؤمن يزاحمه دليل حرمة اللعن في نظره ، فيوجب صرف نظره الى حيث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الحقيقة خارج عن مفروض الكلام من تقديم الحاكم بما هو حاكم على المحكوم ، لرجوعه الى نفى نظره الذي هو مقوم حكومته بالنسبة الى حيث حرمة اللعن </w:t>
      </w:r>
      <w:r>
        <w:rPr>
          <w:rFonts w:eastAsia="Amiri" w:cs="Amiri" w:ascii="Amiri" w:hAnsi="Amiri"/>
          <w:color w:val="111111"/>
          <w:sz w:val="28"/>
          <w:szCs w:val="28"/>
          <w:rtl w:val="true"/>
          <w:lang w:bidi="ar-SA"/>
        </w:rPr>
        <w:t>.</w:t>
      </w:r>
    </w:p>
    <w:p>
      <w:pPr>
        <w:pStyle w:val="Heading2"/>
        <w:numPr>
          <w:ilvl w:val="1"/>
          <w:numId w:val="1"/>
        </w:numPr>
        <w:rPr/>
      </w:pPr>
      <w:bookmarkStart w:id="311" w:name="__RefHeading___Toc17563975_2142443653"/>
      <w:bookmarkStart w:id="312" w:name="_Toc105"/>
      <w:bookmarkEnd w:id="311"/>
      <w:r>
        <w:rPr>
          <w:rtl w:val="true"/>
        </w:rPr>
        <w:t>فى خروج الجمع العرفى عن حكم التعارض وان دخل فى موضوعه</w:t>
      </w:r>
      <w:bookmarkEnd w:id="3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موارد الجمع المصطلح العرفي وان كانت داخله في موضوع التعارض على احد المعنين في شرح التعارض ، لصدق تنا في المدلولين في مثل العام والخاص والمطلق والمقيد والظاهر والاظهر المتنافيين بالايجاب والسلب بحسب</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مالكل منها في نفسه من الظهور النوعى في المعنى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في خروجها عن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التعارض الذي هو موضوع الاحكام الخاصة من الترجيح والتساقط والتخيير ، انما هو فيما يتحير العرف في التوفيق بين الظهورين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للعرف في التوفيق بين مثل العام والخاص والمطلق والمقيد ونحوهما من الظهورين المنفصلين الذين يصلح احدهما المعين للقرينية على التصرف في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ان هذا الجمع لا يكون الا بين الظاهر والاظهر ، يعتبر فيه بقاء مقدار الدلالة المظاهر بعد تقديم الاظهر عليه ليكون هو المصحح للتعبد بسنده والجمع بين الظهورين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فرض اقتضاء تقديم الاظهر طرح ظهوره رأساً لا يشمله دليل التعبد بالسند فيخرج عن موضوع هذا الجمع ، كما اشرنا اليه فينتهى الامر فيها الى اعمال قواعد التعارض من التساقط او الترجيح او التخيير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البحث في هذا الجمع انما هو في الكلامين الصادرين من شخص واحد او الشخصين ها بمنزلة شخص واحد ، كالاخبار الصادرة بعضها عن امام وبعضها عن امام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فني غيره كالبينتين المتعارضتين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الجمع ، لعدم الدليل على الجمع بينها بحمل الظاهر منها على الاظهر ، بل لا بدفيها من الحكم بالتساقط الا اذا كان هناك دليل خارجى على الترجيح من بعض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ظهر اعتبار امر آخر في الجمع بين الاخبار وهو احتمال صدور كلا الخبرين عن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عدم العلم بكذب احد الراوييين في حكاية صدور الخبر عن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لاشتباهه في نقله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فرض اليقين بعدم صدور احد الخبرين عن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ينتهى الامر الى التعارض بين الدلالتين فارغاً عن سندها كي تجرى قاعدة الجمع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التعبد بالسند في كل منها حينئذ تقتضى بالالتزام عدم صدور الآخر من الامام ، ولازمه نفي التعبد بدلالته ايضا ، ومعـه لا ينتهى الامر الى التعارض بين الدلالتين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فى هذا الجمع انما هو على التصرف في كلام امام ورد على خلافه اظهر من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تفصيلا بعدمه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تقدير كون الصادر هو الاظهر ، فلا ظاهر في</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313" w:name="pg16005_176999"/>
    </w:p>
    <w:p>
      <w:pPr>
        <w:pStyle w:val="BookText"/>
        <w:rPr/>
      </w:pPr>
      <w:bookmarkEnd w:id="313"/>
      <w:r>
        <w:rPr>
          <w:rFonts w:ascii="IRNazanin" w:hAnsi="IRNazanin" w:eastAsia="IRNazanin"/>
          <w:color w:val="111111"/>
          <w:sz w:val="28"/>
          <w:sz w:val="28"/>
          <w:szCs w:val="28"/>
          <w:rtl w:val="true"/>
          <w:lang w:bidi="fa-IR"/>
        </w:rPr>
        <w:t xml:space="preserve">قباله حتى يقتضى الاظهر التصرف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الصادر هو الظاهر، فلا اظهر في 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الى العلم بعدم صدور ظاهر من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التصرف فيه بجمله على الاظهر ، اما لعدم صدور الظاهر نفسه ، واما لعدم صدور اظهر على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خروج هذا الفرض عن موضوع الجمع بين الدلالتين ينتهى الامر فيها الي التساقط اذا لم يمكن الاحتياط بالجمع بينها في مقام العمل كما لو كان مفاد العام وجوب اكرام العلماء ، وكان مفاد الخاص حرمة اكرام النحويين من العلماء وسيأتى مزيد توضيح لذلك عند تأسيس الاصل في المتعارضين انشاء الله </w:t>
      </w:r>
      <w:r>
        <w:rPr>
          <w:rFonts w:eastAsia="IRNazanin" w:cs="IRNazanin"/>
          <w:color w:val="111111"/>
          <w:sz w:val="28"/>
          <w:szCs w:val="28"/>
          <w:rtl w:val="true"/>
          <w:lang w:bidi="fa-IR"/>
        </w:rPr>
        <w:t>.</w:t>
      </w:r>
    </w:p>
    <w:p>
      <w:pPr>
        <w:pStyle w:val="Heading2"/>
        <w:numPr>
          <w:ilvl w:val="1"/>
          <w:numId w:val="1"/>
        </w:numPr>
        <w:rPr/>
      </w:pPr>
      <w:bookmarkStart w:id="314" w:name="__RefHeading___Toc17563977_2142443653"/>
      <w:bookmarkStart w:id="315" w:name="_Toc106"/>
      <w:bookmarkEnd w:id="314"/>
      <w:r>
        <w:rPr>
          <w:rtl w:val="true"/>
        </w:rPr>
        <w:t>الجمع الدلالي لا يمكن الا بين النص او الاظهر والظاهر لا بين الظاهرين</w:t>
      </w:r>
      <w:bookmarkEnd w:id="3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الجمع الدلالي انما يكون في مورد ساعد عليه العرف في التوفيق بين الظهورين ، وهو كما عرفت لا يمكن الا بين النص ، او الاظهر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كالعامين من وجه ونحوه اذا تساويا في الظهور ، لعدم الدليل بعد عدم مساعدة العرف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يظهر من بعض الكلمات من وجوب الجمع بين الدليلين ولزوم تقديم الترجيح الدلالي مها امكن على الترجيح السندي والتخيير ، محمول على الامكان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يلزمه من سد باب الترجيح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خبرين متعارضين الا ويمكن الجمع بينهما عقلا ببعض جهات الحمل والتأويل حتى في مثل قوله يجب اكرام زيد ويحرم اكرام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يستتبع تأسيس فقه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الارتكاز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في الجمع بين الظهورين المنفصلين في مثل العام والخاص ونحوه بعد ما لم يمكن بمثابة يوجب كون المراد الواقعى من العام والمطلق هو الخاص والمفيد ، بل يحتمل مع ذلك كون المراد الجدى منها على طبق ظهورهما في العموم والاطلاق ، وان وجب رفع اليد عن ظهورها بمقتضى النص والاظهر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تقديم النص او الاظهر على الظاهر في مثل العام والخاص من انه بمناط الورود ، او الحكومة ، أو بمناط الاخذ باقوى الظهورين والحجتين من جهة الاهمية ، نظير المتزاحمين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انما يكون فيما عدى الخاص القطعي السند والدلالة كالنص الكتابي ، او المتواتر المحفوف بالقرائن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فيقطع بعدم كون العموم</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316" w:name="pg16005_177000"/>
    </w:p>
    <w:p>
      <w:pPr>
        <w:pStyle w:val="BookText"/>
        <w:rPr/>
      </w:pPr>
      <w:bookmarkEnd w:id="316"/>
      <w:r>
        <w:rPr>
          <w:rFonts w:ascii="IRNazanin" w:hAnsi="IRNazanin" w:eastAsia="IRNazanin"/>
          <w:color w:val="111111"/>
          <w:sz w:val="28"/>
          <w:sz w:val="28"/>
          <w:szCs w:val="28"/>
          <w:rtl w:val="true"/>
          <w:lang w:bidi="fa-IR"/>
        </w:rPr>
        <w:t xml:space="preserve">مرادا من ظهور العام فيقطع بخروجه عن موضوع دليل الاعتبار للجزم بعدم صلاحيته عقلا للطريقية واعمال التعبد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خروجه من باب التخصص دون 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الوجوه المتقدمة ، هو الخلاف المعروف في اصالة الظهور، من حيث تقيد موضوع الحجية بعدم قيام الحجة على وجود الاقوى ، على الخلاف او بعدم العلم او بعدم وجوده واقعا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تقيده بشيء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الأول يكون دليل الخاص ولو كان ظنياً وارداً على اصالة الظهور في العام ، لان التعبد بسنده حجة على وجود الاقوى وبيان على التخصيص ، فيرتفع به موضوع الحجية في العام حقيقة لا حكماً وتعبدا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بين الوجهين في اعتبار اصالة الظهور من كونه بمناط الظهور والكشف النوعي عن المراد ، او لاجل اصالة عدم القرينة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التعليق على عدم قيام الحجة على وجود الاقوى على الخلاف ، فلا محيص من الورود ، ولا مجال في هذا الفرض لتقريب الحكومة في تقديم دليل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كون التعليق على عدم العلم بوجود الاقوى او عدم و وجوده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الخاص حاكماً لا وارداً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التعبد بسند الخاص باعتبار تكفله لتتميم الكشف و نفي احتمال عدم صدوره ، مثبت لوجـــــــود الاقوى ظاهرا ، وللعلم التعبدي بصدوره عن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رافعاً لموضوع اصالة الظهور في العام تعبداً وتنزيلا لا 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الجهة بين فرضى التعليق</w:t>
      </w:r>
    </w:p>
    <w:p>
      <w:pPr>
        <w:pStyle w:val="Heading2"/>
        <w:numPr>
          <w:ilvl w:val="1"/>
          <w:numId w:val="1"/>
        </w:numPr>
        <w:rPr/>
      </w:pPr>
      <w:bookmarkStart w:id="317" w:name="__RefHeading___Toc17563979_2142443653"/>
      <w:bookmarkStart w:id="318" w:name="_Toc107"/>
      <w:bookmarkEnd w:id="317"/>
      <w:r>
        <w:rPr>
          <w:rtl w:val="true"/>
        </w:rPr>
        <w:t>في بيان وجه تقديم الخاص على العام فى انه بالورود او الحكومة</w:t>
      </w:r>
      <w:bookmarkEnd w:id="3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الحكومة في الفرض الأول من باب حكومة ادلة الاحكام الظاهرية على مثلها ، نظير حكومة الاستصحاب على مثل دليل الحلية والطهارة وحديث الرفع والحجب حيث كان الحاكم والمحكوم في مرتبة واحدة وهي في مرتبة الشك في وجود الاظهر ، فكان الحاكم بتكفله لنفي الشك عن وجود الاظهر ناظرا الى تضييق دائرة اصالة الظهور في العام والظاهر في مرحلة الثبوت فتامل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تكون الحكومة فيه من قبيل حكومة ادلة الاحكام الظاهرية على الاحكام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بالظهور من جهة تعليقه بعدم وجود الاظهر واقعاً ، يكون من قبيل الحكم الواقعي بالاضافة الى التبعد بالسند في الاظهر فيكون التعبد بالسند في الاظهر بتكفله</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ثبات وجوده ناظرا الى توسعة موضوع التعبد بالظهور او تضييقه في مرحلة الظاهر وعند الشك في وجود الاظهر وان لم يوجب تضييقاً فيه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في ذلك ايضا بين الوجهين في اعتبار اصالة الظهور ، ولا بين كون الخاص الظني السند فطعى الدلالة او ظني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تقدير في فرض كون الاناطة والتعليق على عدم العلم بوجود الاقوى او عدم وجوده واقعاً، لا محيص من الحكومة، ولا وجه لتقريب 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الخاص قطعيا من جهة السند وظنياً من جهة الدلالة ، كالمتواتر الظاهر في المؤدى، يكون تقديمه على جميع فروض التعليق بمناط الورود ولا مجال للحكومة للقطع الوجداني بوجود ما هو الاقوى ظهوراً من ظهور العام ووروده عن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انقدح فساد ما عن بعض الاعاظم قده من ابتناء التفصيل في المقام حكومة ووروداً على الوجهين في اعتبار اصالة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ان بنينا على كون الوجه فيها اصالة عدم القرينة يكون الخاص حاكما على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الوجه فيها الظن النوعى يكون الخاص وارداً عليه حتى انه جعل هذه الجهة منشئاً لترديد الشيخ قده في الحكومة والورود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عرفت من عدم الفرق حكومة ووروداً بين الوجهين في اعتبار اصالة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 ورود الخاص او حكومته على ملاحظة 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في اصالة الظهور على عدم قيام الحجة على وجود الخاص والاظهر يكون دليل الخاص ولو كان ظنياً واردا على اصالة الظهور في العام لا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ان الوجه في اعتبارها الظن النوعى الكاشف عن المراد ، او اصالة عدم القرينة ، فانه على كل من الوجهين في فرض التعليق بذلك يكون دليل الخاص حجة على ورود الاقوى على التخصيص ، فيرتفع موضوع اصالة الظهور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على عدم العلم بورود الخاص ، او عدم وروده واقعاً ، يكون دليل الخاص حاكما عليه لا وارداً 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ان الوجه في اعتبار اصالة الظهور هو اصالة عدم القرينة ، او الظهور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الشيخ قده في الورود والحكومة في المقام ، فليس منشئه</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اختلاف الوجهين في اعتبار اصالة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اختلاف فروض التعليق من كونه ، تارة على عدم الحجة على التخصيص ، واخرى على عدم ورود المخصص واقعا، وثالثة على عدم العلم بوروده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فساد ما التزم به في المقام على ما في تقرير بعض تلامذته من القول بوجوب الاخذ بالخاص وتخصيص العام به مطلقا ولو كان ظهوره اضعف من ظهور العام مستدلا بان اصالة الظهور في الخاص تكون حاكمة على اصالة الظهور في طرف العام ، لكونه بمنزلة القرينة على التصرف في العام فيقدم على العام ولو كان اضعف ظهوراً منه ، كما يقدم ظهور يرمي في الرمي بالنبل على ظهور اسد في الحيوان المفترس في قوله رأيت اسداً يرمى ، مع كون ظهور الاسد في الحيوان المفترس اقوى من ظهور يرمى في رمي النبل ، لكونه بالوضع ، وذلك بالاطلاق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فانه لم يرد تقديم الخاص بما هو خاص على العام بهذا العنوان في دليل لفظى حتى نتمسك بإطلاقه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هي السيرة العرفية وبناء العقلاء على الاخذ بالخاص وتخصيص العام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بنائهم على ذلك انما هو في مورد يكون الخاص اقوى ظهوراً من العام ، كما هو الغالب في التخصيصات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فلم يعلم بنائهم على الاخذ بالخاص كي يستكشف منه عن تقييد بنائهم على العمل بالعام بعدم ورود مطلق الخاص في 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الاصحاب على تقديم الخاص انما هو من جهة أقوائية ظهور الخاص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في مورد يكون العام ملاحظة بعض الخصوصيات اقوى ظهورا من الخاص يكون الأمر بالمكس فيقدم على الخاص ويجرى عليه حكم القرينة على التصرف في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افاده لتقديم الخاص بما هو خاص وحكومته ، من كونه بمنزلة القرينة على التصرف 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فعليل 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كون الخاص بما هو خاص بمنزلة القرينة على التصرف في العام ، مبنى على كونه ناظرا بمفاده الى شرح مدلول العام ، وهو كما ترى لا يكون الا من شؤن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كما اعترف به هو قده لا يكون الا اثبات حكم آخر مضاد او مناقض لحكم العام في بعض افراده بلا سوقه للقرينية على شرح مدلول العام</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319" w:name="pg16005_177003"/>
    </w:p>
    <w:p>
      <w:pPr>
        <w:pStyle w:val="BookText"/>
        <w:rPr/>
      </w:pPr>
      <w:bookmarkEnd w:id="3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الا معارضا مع العام ، لا قرينة على التصرف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الترجيح بالاقواثية واجراء حكم القرينة على الاقوى منها بلا كونه قرينة 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القرينة حينئذ على الخاص لا يكون الا بأقوائية دلالته ، والا فمع تساويها في الدلالة بالنسبة الى الجهة المشتركة يعامل معها معاملة المتعارضين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اقوائية دلالة العام على المورد ولو من جهة ابائه عن التخصيص يقدم العام عليه ويجرى عليه حكم القرينة على التصرف في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في المقام من القول بتقديم الخاص على العام مطلقا ولو كان اضعف ظهورا لا يخلو عن غرابة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استشهاده على مرامه بتقديم ظهور يرمى في رمى النبل على ظهور الاسد في الحيوان المفترس مدعيا بان ظهور الاسد في الحيوان المفترس من جهة كونه بالوضع اقوى من ظهور يرمى في رمى النبل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مجرد وضعية الدلالة لا يقتضى الاقوائية خصوصاً في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برمی بمقتضى الانصراف والانسباق في رمي النبال غير المناسب للحيوان اقوى بمراتب من ظهور الاسد في الحيوان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قياس المثال بالخاص المنفصل عن العام </w:t>
      </w:r>
      <w:r>
        <w:rPr>
          <w:rFonts w:eastAsia="IRNazanin" w:cs="IRNazanin"/>
          <w:color w:val="111111"/>
          <w:sz w:val="28"/>
          <w:szCs w:val="28"/>
          <w:rtl w:val="true"/>
          <w:lang w:bidi="fa-IR"/>
        </w:rPr>
        <w:t>.</w:t>
      </w:r>
    </w:p>
    <w:p>
      <w:pPr>
        <w:pStyle w:val="Heading2"/>
        <w:numPr>
          <w:ilvl w:val="1"/>
          <w:numId w:val="1"/>
        </w:numPr>
        <w:rPr/>
      </w:pPr>
      <w:bookmarkStart w:id="320" w:name="__RefHeading___Toc17563981_2142443653"/>
      <w:bookmarkStart w:id="321" w:name="_Toc108"/>
      <w:bookmarkEnd w:id="320"/>
      <w:r>
        <w:rPr>
          <w:rtl w:val="true"/>
        </w:rPr>
        <w:t>الاشكال في تقريب الحكومة بالاضافة الى الادلة اللفظية ودفعه</w:t>
      </w:r>
      <w:bookmarkEnd w:id="3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اورد على جريان تقريب الحكومة بالاضافة الى الادلة اللفظية الثابتة حجيتها ببناء العقلاء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الحكومة عبارة عن كون احد الدليلين ناظراً بمدلوله اللفظي الى تفسير مدلول الآخر وشرح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بالادلة اللفظيه ، ولا معنى لجريانه في اللبيات التي تكون من مقولة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ظرف وجود الاظهر ان كان البناء الفعلى من العقلاء على العمل بالعام الظاهر ، فيستحيل مع وجود هذا البناء بناء آخر منهم على الاخذ بسند الاظهر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الاخذ بالاظهر وتخصيص العام به عند المعارضه ، فلا يكون ذلك الا من جهة ان بنائهم على العمل بالظاهر كان معلقا على عدم التعبد بالاظهر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كون التعبد بالاظهر وارادا على التعبد بظهور الظاهر ، لا حاكماً عليه ، لوضوح ارتفاعه بمثله حقيقة لا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للعرف وجود بنائين فعليين عموماً وخصوصا يكون احد البنائين رافعاً للآخر حكماً ، كما هو قضية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بناء فعلى واحد ، اما على العمل بالظاهر عند عدم الاظهر ، واما على الاخذ بالاظهر عند وجوده وتخصيص العام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الاول بانه انما يتم بناء على الحكومة بمعنى الشرح والتفسير ، وهو كون احد الدليلين شارحاً لفظياً لمدلول الآخر ، اذ حينئذ لا مجال لاطلاقها على الادلة اللبية التي لا يكون فيها لفظ 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ماذكرنا سابقاً من الضابط فيها بكونها متقومة بصرف نظر احد الدليلين الى مفاد الآخر بتوسعة او تضييق ولو بما هو امر واقعى ، فلا قصور في تصويره في اللبيات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الضابط بين الادلة اللفظية و اللبية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بان بناء العقلاء على العمل بالظاهر اذا كان معلقاً على عدم ورود اظهر على من الشارع واقعا ، فلا جرم يكون بنائهم على التعبد بسند الاظهر ناظراً الى توسعة البناء الآخر او تضييقه في مرحلة الظاهر تعبدا لا حقيقة ، وليس هذا الا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التنافي بين البنائين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كذلك اذا كان البنائان عرضيين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كانا طوليين وفي مرتبتين فلا تنافي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موضوع التعبد بالظاهر بعد ان يكون مقيداً بعدم ورود اظهر على خلافه الشارع واقعا ، يكون التعبد بالظاهر باعتبار قيد موضوعه من قبيل الحكم الواقعى بالاضافة الى التعبد بسند الاظهر، ويكون التعبد بسند الاظهر في رتبة متأخرة عن الشك في ورود الاظهر واقعاً من الشارع ، وبذلك يكون البناثان في مرتبتين بحيث لا يشمل فعلية كل واحد لمرتبة الآخر ، نظير الحكم الواقعي والظاهري غير المتنافيين باختلاف مرتبتها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يكون العمل الفعلى على طبق البناء الظاهرى على وجود الاظهر ووروده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بعنوان عدم ثبوت موضوع البناء الواقعي حقيقة ، بل بعنوان عدم ثبوته تعبداً وتنزيلا ، كما هو الشأن في جميع موارد حكومة الادلة الاحكام الظاهرية على الاحكام</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322" w:name="pg16005_177005"/>
    </w:p>
    <w:p>
      <w:pPr>
        <w:pStyle w:val="BookText"/>
        <w:rPr/>
      </w:pPr>
      <w:bookmarkEnd w:id="322"/>
      <w:r>
        <w:rPr>
          <w:rFonts w:ascii="Amiri" w:hAnsi="Amiri" w:eastAsia="Amiri" w:cs="Amiri"/>
          <w:color w:val="111111"/>
          <w:sz w:val="28"/>
          <w:sz w:val="28"/>
          <w:szCs w:val="28"/>
          <w:rtl w:val="true"/>
          <w:lang w:bidi="ar-SA"/>
        </w:rPr>
        <w:t xml:space="preserve">الواقعية الراجعة الى توسعه الواقعيات او تضييقها في مرحلة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بناء العرف والعقلاء على شيء ليس الا عبارة عن معاملتهم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عملهم الفعلى في المقام على طبق الاظهر ، يلزمه عدم معاملتهم فعلا على طبق الظاهر ، ولازمه هو تعليق البناء على العمل على طبق الظاهر على عدم البناء على طبق الاظهر، فيلزم ارتفاع البناء على طبق الظهور حقيقة لا حكماً وتعبدا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بناء العرف والعقلاء عبارة عن صرف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مترتباً على بنائهم لكونه في الحقيقة اطاعة وامتثالا لبنائهم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نسبة العمل الى بنائهم انما هو كنسبة الوفاء بنذورهم وعهودهم في كونه الطاعة وفي مرتبة متأخرة عن 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بالالتزم ببنائين طوليين للعقلاء من حيث الواقعية والظاهرية مع الالتزام بكون عملهم الفعلى على طبق الأظهر بمناط الحكومة بعناية كونه هو الواقع الراجع الى توسعة للبناء الآخر او تضييقه في مرحلة الظاهر حكماً وتنزيلا لا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تقيد موضوع التعبد بالظهور بعدم العلم بورود اظهر من الشارع على خلافه يتجه الاشكال المزبور على تقريب حكومة سند الاظهر على الظاهر ولا يجديه مجرد كون التعبد بسنده ناظراً الى الغاء احتمال الخلاف وتتميم كشفه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التقييد المزبور هو كون البنائين في مرتبة واحدة وهي مرتبه الشك في وجود الاظهر ، ولازمه تحقق المضادة، بين البنائين ، ومع تضادها وجودا لا وجود للبناء على طبق الظاهر مع البناء الفعلى منهم على الاخذ بسند الاظهر والعمل على طبقه حتى يصلح لرفعه تنزيلا لا حقيقة ، كما هو ظاهر </w:t>
      </w:r>
      <w:r>
        <w:rPr>
          <w:rFonts w:eastAsia="Amiri" w:cs="Amiri" w:ascii="Amiri" w:hAnsi="Amiri"/>
          <w:color w:val="111111"/>
          <w:sz w:val="28"/>
          <w:szCs w:val="28"/>
          <w:rtl w:val="true"/>
          <w:lang w:bidi="ar-SA"/>
        </w:rPr>
        <w:t>.</w:t>
      </w:r>
    </w:p>
    <w:p>
      <w:pPr>
        <w:pStyle w:val="Heading2"/>
        <w:numPr>
          <w:ilvl w:val="1"/>
          <w:numId w:val="1"/>
        </w:numPr>
        <w:rPr/>
      </w:pPr>
      <w:bookmarkStart w:id="323" w:name="__RefHeading___Toc17563983_2142443653"/>
      <w:bookmarkStart w:id="324" w:name="_Toc109"/>
      <w:bookmarkEnd w:id="323"/>
      <w:r>
        <w:rPr>
          <w:rtl w:val="true"/>
        </w:rPr>
        <w:t>فى بيان وجه تقديم الاظهر على الظاهر ثبوتاً</w:t>
      </w:r>
      <w:bookmarkEnd w:id="3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في فرض الالتزام بتقييد موضوع التعبد بالظهور باحد الوجوه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تقييده بشيء كما هو المختار فلا سبيل الى تقديم الاظهر بمناط الورود ، ولا بمناط الحكومة بالتقريب المتقدم ، لعدم ترتب شرعى حينئذ للتعبد بالظهور على عدم وجود الاظهر حتى يصلح التنزيل المستعاد من التعبد بسند الاظهر لان يكون ناظراً اليه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الاظهر على هذا المبنى ينحصر بكونه بمناط الاخذ باقوى الملاكين وتقديمه على اضعفها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في جميع ابواب المزاحمـات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 في نفوس العقلاء للاخـــــــذ بالكلام الصادر من المتكلم للاستطراق به الى الواقع ، انما هو ظهوره وكشفه النوعي عن المراد الجدي وارائته المتعلق الارادة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الملاك يوجد في الاظهر على نحو اقوى من الظاهر ، فلا جرم يكون مورد التزاحم مندرجاً في صغرى باب التزاحم الذى حكمه هو الاخذ باقوى الملاكين والمقتضين ، فيجب الاخذ بالاظهر ، لا قوائية كشفه من الظاهر ، كما هو ذلك في جميع موارد تزاحم الملاكين والمقتضيين ، حيث يكون التأثير الفعلي للاقوى ملاكاً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الاظهر قطعي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التزاحم المزبور وان كان هو الاخذ بالظاهر عند الشك في وجود الاظهر وصدوره من الشارع ، لحكم العقل في باب التزاحم بلزوم الاخذ بالمهم مع الشك في وجود المزاحم الاهم بمناط الاشتغال في مطلق الشك في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حكم العقل بذلك لما كان معلقا على عدم الحجة على وجود الاهم ، فلا محالة يكون دليل التعبد بسند الاظهر رافعا لموضوع حكم العقل ، حيث يكون بياناً وحجة على وجود الاظهر وصدوره من الشارع ، فيكون وارداً على هذا الحكم العقلى حقيقة ، وعلى التعبد بالظاهر عناية ، بلحاظ ملازمة ارتفاع حكم العقل بالاخذ بالظاهر لتحقق البناء على طبق الاظهر ، كما هو ذلك في كل مورد قام الدليل على وجود المزاحم 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نحو تقريب لورود اصالة السند في الاظهر على اصالة الظهور في الظاهر ، ولكن لا بالورود بالمعنى المتقدم في فرض اناطة موضوع التعبد بالظهور بعدم الحجة على وجود الاظهر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في الاظهر على التقريب السابق رافع للتعبد بالظاهر حقيقة لارتفاعه بارتفاع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حقيقة ليس هو البناء على التعبد بالظهور واقعا لكونه وجوداً وعدما تابع قيام الاظهر على خلافه واقعا وعدم قيامه ، وانما المرتفع هو حكم العقل بمقتضى الاشتغال بالاخذ بالظاهر عند الشك في وجود الاظهر والمزاحم الاقوى ، غاية الامر ارتفاعه يلازم للبناء الفعلى على طبق</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325" w:name="pg16005_177007"/>
    </w:p>
    <w:p>
      <w:pPr>
        <w:pStyle w:val="BookText"/>
        <w:rPr/>
      </w:pPr>
      <w:bookmarkEnd w:id="325"/>
      <w:r>
        <w:rPr>
          <w:rFonts w:ascii="Amiri" w:hAnsi="Amiri" w:eastAsia="Amiri" w:cs="Amiri"/>
          <w:color w:val="111111"/>
          <w:sz w:val="28"/>
          <w:sz w:val="28"/>
          <w:szCs w:val="28"/>
          <w:rtl w:val="true"/>
          <w:lang w:bidi="ar-SA"/>
        </w:rPr>
        <w:t xml:space="preserve">الاظهر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او يمكن ان يقال في وجه تقديم الاظهر على الظاهر ثبوتا </w:t>
      </w:r>
      <w:r>
        <w:rPr>
          <w:rFonts w:eastAsia="Amiri" w:cs="Amiri" w:ascii="Amiri" w:hAnsi="Amiri"/>
          <w:color w:val="111111"/>
          <w:sz w:val="28"/>
          <w:szCs w:val="28"/>
          <w:rtl w:val="true"/>
          <w:lang w:bidi="ar-SA"/>
        </w:rPr>
        <w:t>.</w:t>
      </w:r>
    </w:p>
    <w:p>
      <w:pPr>
        <w:pStyle w:val="Heading2"/>
        <w:numPr>
          <w:ilvl w:val="1"/>
          <w:numId w:val="1"/>
        </w:numPr>
        <w:rPr/>
      </w:pPr>
      <w:bookmarkStart w:id="326" w:name="__RefHeading___Toc17563985_2142443653"/>
      <w:bookmarkStart w:id="327" w:name="_Toc110"/>
      <w:bookmarkEnd w:id="326"/>
      <w:r>
        <w:rPr>
          <w:rtl w:val="true"/>
        </w:rPr>
        <w:t>في تشخيص الاظهر والمزايا التي توجب الاقوائية فى الظهور اثباتاً</w:t>
      </w:r>
      <w:bookmarkEnd w:id="3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الاظهر وتمييز الاقوائية في الظهور اثباتا ، فلا يدخل تحت ضابط كلي ، وانما هو موكول الى 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يختلف ذلك باختلاف الموارد من حيث اقتران الكلام بالقرائن الشخصية الحافة الخارجة عن تحت الضبط وعدم اقترانه بها ، فلابد للفقيه من اتعاب النفس في تشخيص اقوائية احد الظهورين كتشخيص اصل الظهور من ملاحظة الخصوصيات المكتنفة بالكلام من القرائن الحالية او المقالية ، ومناسبات الحكم والموضوع ، بل وخصوصيات المتكلم والمخاطب و نحوها من الأمور الموجبة لصيرورة احد الكلامين باقترانها به بمثابة من الظهور توجب عرفاً قرب التصرف في الآخر ، لا مجرد كون التصرف في احدهما ابعد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الضابط فيه ، بفرض كون الجميع في كلام واحد ، ولحاظ ان ايها في هذا الفرض يكون موجباً لقلب ظهور الآخر ، فكل ما يكون منشئاً لقلب ظهور الآخر فهو الاقوى ، هذا بالنسبة الى شخص المتعارضين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نوعها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اموراً في ضابط الاقواثيــــة والترجيح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تعارض العام الاصولي مع الاطلاق الشمولي ، ودار الامر بين تخصيص العام او تقييد المطلق ، كما لو قال اكرم العالم ولا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تعارضها في مادة الاجتماع يدور الامر بين تقييد قوله اكرم العالم بغير الفاسق و بين تخصيص قوله لا تكرم الفساق بما عدى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بان شمول العام الاصولي المورد الاجتماع اظهر من شمول المطلق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لمادة الاجتماع يكون بالوضع وشمول الثاني له يكون بالاطلاق ومقدمات الحكمة التي من جملتها عدم ورود ما يصلح ان يكون بياناً للتقييد ، والعام الاصولي يصلح لذلك ، فلا تم معه مقدمات الحكمة في المطلق الشمولي ، فيقدم العام الاصولي عليه ويقيد به المطلق بما عدى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ان ظهور العام الاصولي من جهة كونه بالوضع ظهور تنجيزي ، وظهور المطلق في الاطلاق ظهور تعليقي على تمامية مقدمات الحكمة التي من جملتها عدم ورود ما يصلح ان يكون بيانا على التقييد،</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328" w:name="pg16005_177008"/>
    </w:p>
    <w:p>
      <w:pPr>
        <w:pStyle w:val="BookText"/>
        <w:rPr/>
      </w:pPr>
      <w:bookmarkEnd w:id="328"/>
      <w:r>
        <w:rPr>
          <w:rFonts w:ascii="Amiri" w:hAnsi="Amiri" w:eastAsia="Amiri" w:cs="Amiri"/>
          <w:color w:val="111111"/>
          <w:sz w:val="28"/>
          <w:sz w:val="28"/>
          <w:szCs w:val="28"/>
          <w:rtl w:val="true"/>
          <w:lang w:bidi="ar-SA"/>
        </w:rPr>
        <w:t xml:space="preserve">و بعد صلاحية العام الاصولي لذلك لا ظهور للمطلق فى الاطلاق في مقابل العام الاصولي حتى يدور الامر بين الاخذ بالمطلق أو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انه يتجه ذلك اذا كان اساس مقدمات الحكمة على كون المتكلم في مقام بيان مرامه بمطلق كلامه ولو منفصلا عن كلامه الملقى الى المخاطب في مجلس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لعدم القرينة على التقييد ولو في كلام آخر منفصل دخل في ظهور المطلق في الاطلاق ، فيتجه معه اخذ النتيجة المزبورة فى المقام لصلاحية العام المزبور البيانية على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اساس المقدمات على كون المتكلم في مقام بيان تمام مرامه بخصوص الكلام الذي وقع به التخاطب ، لا به وبكلام آخر منفصل عنه ولو بعدستين ، كما عليه بناء العرف والعقلاء في محاوراتهم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نصب البيان على التقييد متصلا بكلامه الملقى الى المخاطب في مجلس التخاطب ، ينعقد الظهور الاطلاقي للمطلق وتتحقق الدلالة التصديقية النوعية التي عليها مدار الحجية في باب 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 احراز المقدمات جزماً آخر منفصل للجزم بخلافه ، ومع طرح ظهور القيد الوارد في كلام احرازها بالاصل و ظاهر حال المتكلم في كونه بصد تمام مرامه بتمام لفظه الملقى الى المخاطب هو وقوع المزاحمة بين ظهور كلامه في الاطلاق وظهور كلامه المنفصل في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الترجيح بالاقوائية ، بلاورود احدهما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 رفع اليد عن الاطلاق مجرد وضعية الدلالة فيما دل على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وضعية الدلالة لا يكون منشئاً للاقواثية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بناء العرف والعقلاء في محاوراتهم على الاخذ بالاطلاق في الكلام الصادر من المتكلم عند عدم نصب البيان على التقييد متصلا بالكلام الملقى الى المخاطب في مقام الافادة والاستفادة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التزاحم في مادة الاجتماع من الاخذ باقوى الظهورين والعمل على طبقه من تخصيص العام او تقييد المطلق على قواعد الاظهر والظاهر </w:t>
      </w:r>
      <w:r>
        <w:rPr>
          <w:rFonts w:eastAsia="Amiri" w:cs="Amiri" w:ascii="Amiri" w:hAnsi="Amiri"/>
          <w:color w:val="111111"/>
          <w:sz w:val="28"/>
          <w:szCs w:val="28"/>
          <w:rtl w:val="true"/>
          <w:lang w:bidi="ar-SA"/>
        </w:rPr>
        <w:t>.</w:t>
      </w:r>
    </w:p>
    <w:p>
      <w:pPr>
        <w:pStyle w:val="Heading2"/>
        <w:numPr>
          <w:ilvl w:val="1"/>
          <w:numId w:val="1"/>
        </w:numPr>
        <w:rPr/>
      </w:pPr>
      <w:bookmarkStart w:id="329" w:name="__RefHeading___Toc17563987_2142443653"/>
      <w:bookmarkStart w:id="330" w:name="_Toc111"/>
      <w:bookmarkEnd w:id="329"/>
      <w:r>
        <w:rPr>
          <w:rtl w:val="true"/>
        </w:rPr>
        <w:t>في بيان تعارض العام الاصولى مع الاطلاق الشمولي</w:t>
      </w:r>
      <w:bookmarkEnd w:id="3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الحال فيما لو دار الامر بين تقييد الاطلاق البدلى ، وتخصيص العام الاصولى كقوله اكرم عالماً ، وقوله 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331" w:name="pg16005_177009"/>
    </w:p>
    <w:p>
      <w:pPr>
        <w:pStyle w:val="BookText"/>
        <w:rPr/>
      </w:pPr>
      <w:bookmarkEnd w:id="331"/>
      <w:r>
        <w:rPr>
          <w:rFonts w:ascii="IRNazanin" w:hAnsi="IRNazanin" w:eastAsia="IRNazanin"/>
          <w:color w:val="111111"/>
          <w:sz w:val="28"/>
          <w:sz w:val="28"/>
          <w:szCs w:val="28"/>
          <w:rtl w:val="true"/>
          <w:lang w:bidi="fa-IR"/>
        </w:rPr>
        <w:t xml:space="preserve">فيه ايضا بتقديم تقييد الاطلاق البدلي على تخصيص العام الاصولي بعين ما تقدم بيانه في فرض الدوران بين العام الاصولي، والاطلاق الشمولي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في تقديم تقييد الاطلاق البدلي اوضح من تقديم التقييد في الاطلاق الشمولي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المطلوب في الاطلاق البدلى انما هو صرف الوجود ، ومثله لا يصلح لان يعارض العام الاصولي الذي يكون المطلوب فيه هو الوجود الساري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انما يقتضي الاجتزاء باى واحد من الافراد اذا كانت متساوية الاقدام ولم يكن في البين ، ما يقتضي المنع عن بعض الافراد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 الاصولى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شموله لجميع الافراد واقتضائه الحرمة اكرام كل فرد من افراد الفساق يقتضي خروج العالم الفاسق في مادة الاجتماع من دائرة الاطلاق البدلي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ابتنائه على كون عدم البيان الذي هو اساس مقدمات الحكمة هو مطلق عدم البيان ولو في كلام آخر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فرض كون المدار على عدم البيان في مقام التخاطب كما اوضحناه لا مطلقا ولو بعد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نصب القرينة على التقييد ما دام التخاطب يستقر الظهور الاطلاقي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محيص في تقديم احدهما على الآخر في مادة الاجتماع من الاقوائية فى الظهور والدلالة من غير فرق بين ان يكون ورود العام قبل المطلق او مقارنا له او متأخراً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اختاره المحقق الخراساني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فوائده من لزوم جمع كلمات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المتفرقة في الزمان وفرض ورودها فى زمان واحد والاخذ بما هو المتحصل منها على فرض الاجتماع ، لا ينا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انما هو بيان تشخيص الاظهرية الموجبة للجمع ، كما اشرنا اليه آنها قبال عدم صلاحية مجرد ابعدية التصرف فيه من غيره ، فلا تنافي بين ما افاده في المقام من انعقاد الظهور الاطلاقي للمطلق عند عدم نصب القرينة على التقييد متصلا بالكلام مادام التخاطب ، وبين ما افاده في فوائده حتى يشكل عليه كما هو ظاهر </w:t>
      </w:r>
      <w:r>
        <w:rPr>
          <w:rFonts w:eastAsia="IRNazanin" w:cs="IRNazanin"/>
          <w:color w:val="111111"/>
          <w:sz w:val="28"/>
          <w:szCs w:val="28"/>
          <w:rtl w:val="true"/>
          <w:lang w:bidi="fa-IR"/>
        </w:rPr>
        <w:t>.</w:t>
      </w:r>
    </w:p>
    <w:p>
      <w:pPr>
        <w:pStyle w:val="Heading2"/>
        <w:numPr>
          <w:ilvl w:val="1"/>
          <w:numId w:val="1"/>
        </w:numPr>
        <w:rPr/>
      </w:pPr>
      <w:bookmarkStart w:id="332" w:name="__RefHeading___Toc17563989_2142443653"/>
      <w:bookmarkStart w:id="333" w:name="_Toc112"/>
      <w:bookmarkEnd w:id="332"/>
      <w:r>
        <w:rPr>
          <w:rtl w:val="true"/>
        </w:rPr>
        <w:t>فى تعارض الاطلاق البدلى مع الاطلاق الشمولي</w:t>
      </w:r>
      <w:bookmarkEnd w:id="3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تعارض الاطلاق البدلى مع الاطلاق الشمولي ، ودار الامر بين تقييد الاطلاق البدلي او الشمولي ، كقوله اكرم عالماً ، ولا تكرم الفاسق</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334" w:name="pg16005_177010"/>
    </w:p>
    <w:p>
      <w:pPr>
        <w:pStyle w:val="BookText"/>
        <w:rPr/>
      </w:pPr>
      <w:bookmarkEnd w:id="3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بتقديم الأول على الثاني بالتقريب المتقدم في تعارض الاطلاق البدلي مع العام الاصولى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استقرار الظهور الاطلاقي لكل واحد منها عند عدم اتصال الكلام الذي وقع به التخاطب بما يصلح لتقييده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احد الاطلاقين شمولياً غير موجب لخروج الافراد في الاطلاق البدلى عن كونها متساوية الاقدام في مقام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انما يتم في المتصلات في كلام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المنفصلات لا بد في الترجيح من لحاظ الجهات الموجبة لاظهرية احد الاطلاقين و اقواثيته</w:t>
      </w:r>
    </w:p>
    <w:p>
      <w:pPr>
        <w:pStyle w:val="Heading2"/>
        <w:numPr>
          <w:ilvl w:val="1"/>
          <w:numId w:val="1"/>
        </w:numPr>
        <w:rPr/>
      </w:pPr>
      <w:bookmarkStart w:id="335" w:name="__RefHeading___Toc17563991_2142443653"/>
      <w:bookmarkStart w:id="336" w:name="_Toc113"/>
      <w:bookmarkEnd w:id="335"/>
      <w:r>
        <w:rPr>
          <w:rtl w:val="true"/>
        </w:rPr>
        <w:t>فى تعارض الاطلاق البدلى مع الاطلاق الشمولى وتعارض بعض المفاهيم مع بعض آخر</w:t>
      </w:r>
      <w:bookmarkEnd w:id="3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تعارض بعض جمل ذوات المفهوم مع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الغاية مع مفهوم الشرط في مثل قوله يجب الامساك الى الليل ، وقوله ان جائك زيد فلا يجب الامساك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الغاية تقتضي عدم وجوب الامساك في الليل ، ومفهوم الشرط يقتضي وجوبه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الشرط مع مفهوم الوصف بناه على كون القضية الوصفية ذات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 الأول بتقديم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المفهوم للقضية الشرطية بالاطلاق ومقدمات الحكمة ، بخلاف القضية الغائية ، فان دلالتها على انقضاء حكم ما قبل الغاية عما بعدها تكون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ظهور مفهوم الشرط على مفهوم الوصف ، لكون القضية الشرطية اظهر في المفهوم من القضية الوصفية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الاول ما ذكرناه من ان المدار في عدم البيان المقوم للاطلاق انما هو على عدمه المتصل بالكلام الذى وقع به تخاطب المتكلم في مجلس التخاطب، لا على عدمه مطلقا ولو منفصلا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الكلام في المنفصلين ، بل لا بد فيها عند الترجيح من لحاظ الجهات الموجبة لا ظهرية احدهما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الحكم باظهرية الجملة الشرطية في المفهوم من القضية الوصفية بنحو الموجبة الكلية ، غير تام ، لاختلافه باختلاف المقامات والخصوصيات المكتنفة بالكلام ومناسبات الحكم والموضوع ونحوها ، فانه بملاحظة هذه الجهات قد تكون القضية الوصفية اظهر في المفهوم من القضية الشرطية ، وقد تكون ظهورهما في المفهوم متكافئين فيتعارضان</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337" w:name="pg16005_177011"/>
    </w:p>
    <w:p>
      <w:pPr>
        <w:pStyle w:val="BookText"/>
        <w:rPr/>
      </w:pPr>
      <w:bookmarkEnd w:id="3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دار الامر بين التخصيص والنسخ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التخصيص على النسخ، لكثرة الاول وشيوعه ، وقلة الثاني وندرته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الخوض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تنقيح المرام ينبغي التعرض لبيان الشقوق المتصورة للعام والخاص المتخالفين ناسخا ومخصصاً ومنسوخاً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ورد عام وخاص متخالفان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يكونا متقارنين ، واما ان يكونا متعاقبين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فالمتقدم منها ، اما ان يكون هو العام ، واما ان يكون هو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فالخاص او العام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وروده قبل وقت العمل بالمتقدم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وروده بعد وقت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جميع هذه الفروض يتأنى الدوران المزبور بين النسخ والتخصيص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العام عن الخاص كما يحتمل كون الخاص المتقدم مخصصاً للعام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 منسوخاً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تأخر الخاص عن العام يتصور احتمال المخصصية والناسخية للخاص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ورود الخاص قبل حضور وقت العمل بالعام او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ورودها متقارنين ، حيث يتصور احتمال المخصصية والناسخية بل المنسوخية للخاص </w:t>
      </w:r>
      <w:r>
        <w:rPr>
          <w:rFonts w:eastAsia="Amiri" w:cs="Amiri" w:ascii="Amiri" w:hAnsi="Amiri"/>
          <w:color w:val="111111"/>
          <w:sz w:val="28"/>
          <w:szCs w:val="28"/>
          <w:rtl w:val="true"/>
          <w:lang w:bidi="ar-SA"/>
        </w:rPr>
        <w:t>.</w:t>
      </w:r>
    </w:p>
    <w:p>
      <w:pPr>
        <w:pStyle w:val="Heading2"/>
        <w:numPr>
          <w:ilvl w:val="1"/>
          <w:numId w:val="1"/>
        </w:numPr>
        <w:rPr/>
      </w:pPr>
      <w:bookmarkStart w:id="338" w:name="__RefHeading___Toc17563993_2142443653"/>
      <w:bookmarkStart w:id="339" w:name="_Toc114"/>
      <w:bookmarkEnd w:id="338"/>
      <w:r>
        <w:rPr>
          <w:rtl w:val="true"/>
        </w:rPr>
        <w:t>في دوران الامر بين النسخ والتخصيص وبيان الشقوق المتصوره</w:t>
      </w:r>
      <w:bookmarkEnd w:id="3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جماعة هو التفصيل بين الشقوق المذكورة للعام والخاص من حيث الناسخية تارة والمخصصية ، اخرى ، والقابلية للامرين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اعتبروا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الخاص قبل حضور وقت العمل بالعام لا بعده معللين ذلك بقبح تأخير البيان عن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وروده بعد وقت العمل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رفع للحكم الثابت الفعلى من جميع الجهات ، فلا يكفي فيه مجرد فرضية الحكم ولو بفرض موضوعه مالم يصل الى مرحلة الفعلية ، فقبل وقت العمل بالعام لا يكون الحكم الا فرضياً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الخاص المقارن للعام والخاص الوارد بعد العام قبل وقت العمل به مخصصاً محضاً لا ناسخاً ، لعدم حكم فعلى حينئذ للعام كي يقبل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الوارد بعد الخاص قبل وقت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الخاص في هذه الفروض الثلاثة</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340" w:name="pg16005_177012"/>
    </w:p>
    <w:p>
      <w:pPr>
        <w:pStyle w:val="BookText"/>
        <w:rPr/>
      </w:pPr>
      <w:bookmarkEnd w:id="340"/>
      <w:r>
        <w:rPr>
          <w:rFonts w:ascii="Amiri" w:hAnsi="Amiri" w:eastAsia="Amiri" w:cs="Amiri"/>
          <w:color w:val="111111"/>
          <w:sz w:val="28"/>
          <w:sz w:val="28"/>
          <w:szCs w:val="28"/>
          <w:rtl w:val="true"/>
          <w:lang w:bidi="ar-SA"/>
        </w:rPr>
        <w:t xml:space="preserve">مخصصاً وبياناً المعام لا ناسخاً ولا منسوخاً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الوارد بعد العام و بعد حضور وقت العمل به ناسخا للعام لا مخصصا لعدم جواز تأخير البيان عن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الدوران بين النسخ والتخصيص بما اذا كان الخاص مقدماً على العام ، وكان العام وارداً بعد حضور وقت العمل بالخاص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كون الخاص المتقدم مخصصاً للعام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 منسوخاً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ما افادوه في المقام من التفصيل بين الصور المذكورة ناسخاً ومنسوخاً ومخصصاً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احديها قبح تأخير البيان عن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النسخ رفعاً للحكم الفعلي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المقدمتين </w:t>
      </w:r>
      <w:r>
        <w:rPr>
          <w:rFonts w:eastAsia="Amiri" w:cs="Amiri" w:ascii="Amiri" w:hAnsi="Amiri"/>
          <w:color w:val="111111"/>
          <w:sz w:val="28"/>
          <w:szCs w:val="28"/>
          <w:rtl w:val="true"/>
          <w:lang w:bidi="ar-SA"/>
        </w:rPr>
        <w:t>.</w:t>
      </w:r>
    </w:p>
    <w:p>
      <w:pPr>
        <w:pStyle w:val="Heading2"/>
        <w:numPr>
          <w:ilvl w:val="1"/>
          <w:numId w:val="1"/>
        </w:numPr>
        <w:rPr/>
      </w:pPr>
      <w:bookmarkStart w:id="341" w:name="__RefHeading___Toc17563995_2142443653"/>
      <w:bookmarkStart w:id="342" w:name="_Toc115"/>
      <w:bookmarkEnd w:id="341"/>
      <w:r>
        <w:rPr>
          <w:rtl w:val="true"/>
        </w:rPr>
        <w:t>في قبح تأخير البيان عن وقت الحاجة</w:t>
      </w:r>
      <w:bookmarkEnd w:id="3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قبح تأخير البيان عن 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الحاجة ان كان حاجة المولى الى الفعل او الى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مسلمة، فان التأخير حينئذ قبيح بل مستحيل ، لانه من نقض الغرض المستحيل من الحكيم حتى عند الاشعرى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الصغرى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الغرض الجدي من القاء تلك العمومات لبيان المراد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وقت حاجة المكلف في العمل بالعموم ، لا يقتضي كونه وقتاً لحاجة المولى الى الفعل اوال البيان بل نفس تأخير البيان فى المنفصلات دليل على عدم حاجة المولى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الحاجة حاجة العبد إلى العمل ولو لم يكن وقتاً لحاجة المولي ، فقبحه غير معلوم ، بل معلوم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قبح فيه اذا كان التأخير عن مصلحة او جبت اخفاء الحكم الواقعى الى زمان ورود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المصلحة في القاء الظهور الى المكلف على خلاف المراد الواقعي ليتكل عليه العبد ويكون حجة له وبياناالى ان تقتضي المصلحة بيان المراد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اخفاء المراد الجدى مع القاء الحجة على خلاف الواقع لمصلحة مما لا قبح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ملاحظة نصب الطرق غير العلمية في الموارد التي يؤدى الى خلاف الواقع، كما اجبنا به عن ابن قبة ببعض تقريباته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الوظيفة الظاهرية في موارد الطرق المنصوبة المؤدية احيانا الى خلاف الواقعيات هو الاخذ بها حجة وبياناً ، وفي غير مواردها هو</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343" w:name="pg16005_177013"/>
    </w:p>
    <w:p>
      <w:pPr>
        <w:pStyle w:val="BookText"/>
        <w:rPr/>
      </w:pPr>
      <w:bookmarkEnd w:id="343"/>
      <w:r>
        <w:rPr>
          <w:rFonts w:ascii="IRNazanin" w:hAnsi="IRNazanin" w:eastAsia="IRNazanin"/>
          <w:color w:val="111111"/>
          <w:sz w:val="28"/>
          <w:sz w:val="28"/>
          <w:szCs w:val="28"/>
          <w:rtl w:val="true"/>
          <w:lang w:bidi="fa-IR"/>
        </w:rPr>
        <w:t xml:space="preserve">الرجوع الى ما يستقل به العقل من البرائة او 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 ، فقبل ورود البيان على التخصيص يكون المكلف محكوما بالحكم الظاهري بالعمل على طبق العام الى مجىء البيان على المراد الواقعي بلا ورود محذور قبح في 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الحكم الظاهري انما يكون هو الحكم المستفاد المستفاد من اصالة الظهور اصالة الظهور عند الشك في مطابقة ظهور العام للواقع ، لا ما تضمنته العمومات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العمومات ليس الا الحكم الواقعي، فما في تقرير بعض الاعاظم من جعل الحكم الظاهري عبارة عن مفاد العمومات مبنى على المسامحة او طغيان القلم ، والا فبطلانه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ان مخصصية الخاص للعام لا يتعين بوروده قبل وقت العمل بالعام ، بل كما يصلح للمخصصية في الفرض المزبور يصلح للمخصصية ايضا في فرض وروده بعد وقت العمل بالعام ، فيمكن ان تكون المخصصات المتأخرة الواردة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المخصصات حقيقة ، لا انها كاشفات عن اتصال كل عام حين صدوره بمخصصه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مصلحة الحكم الواقعي الذي هو مفاد المخصصات المنفصلة ان كانت تامة فلا بد من اظهاره والتكليف به من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تكن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تامة ولو بحسب مقتضيات الزمان بان يكون للزمان دخل في الملاك فلا يمكن ثبوت الحكم الواقعي حتى يكون مفاد العام حكما ظاهريا، بل يكون الحكم الواقعي هو مفاد العام الى زمان ورود الخاص ، وفي مثله يكون الخاص المتآخر عن وقت العمل بالعام ناسخاً لا مخصصاً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ذكرنا من ان مجرد تمامية ملاك الحكم الواقعى في المخصصات المنفصلة لا يلازم وجوب اظهاره والتكليف به من الاول ، لا مكان ان يكون فى التأخير مصلحة ولو كانت هي التسهيل على المكلفين في الصدر الاول او جلب رغبتهم في الاطاعة والعبودية او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ايكال اظهاره الى اوصيائه عليهم السلام مع اعطاء الحجة فعلا على خلاف الواقع </w:t>
      </w:r>
      <w:r>
        <w:rPr>
          <w:rFonts w:eastAsia="IRNazanin" w:cs="IRNazanin"/>
          <w:color w:val="111111"/>
          <w:sz w:val="28"/>
          <w:szCs w:val="28"/>
          <w:rtl w:val="true"/>
          <w:lang w:bidi="fa-IR"/>
        </w:rPr>
        <w:t>.</w:t>
      </w:r>
    </w:p>
    <w:p>
      <w:pPr>
        <w:pStyle w:val="Heading2"/>
        <w:numPr>
          <w:ilvl w:val="1"/>
          <w:numId w:val="1"/>
        </w:numPr>
        <w:rPr/>
      </w:pPr>
      <w:bookmarkStart w:id="344" w:name="__RefHeading___Toc17563997_2142443653"/>
      <w:bookmarkStart w:id="345" w:name="_Toc116"/>
      <w:bookmarkEnd w:id="344"/>
      <w:r>
        <w:rPr>
          <w:rtl w:val="true"/>
        </w:rPr>
        <w:t>هل يكون النسخ رفعاً للحكم الفعلى الثابت اولا</w:t>
      </w:r>
      <w:bookmarkEnd w:id="3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منع كون النسخ عبارة عن رفع الحكم الثابت الفعلى من جمع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صحته مجرد ثبوت الحكم ولو بمرتبة انشائه الحاصل بجعل الملازمة بينه وبين شرطه في مقابل عدمه كما في الموقتات والمشروطات</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قبل تحقق وقتها وشرطها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يصدق على جمل مثلها نه ايجاد للحكم كذلك يصدق على رفعه ا نه نسخ له ، بلا حتياج في صحة رفعه الى 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صحة النسخ في الاحكام العرفية في الموقتات والمشروطات قبل وقتها وشرطها في مثل قول المولى لعبده يجب اطعام العلماء في شهر كذا ، او ان جائك عالم فاكرمه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هنيئة نسخت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من الثبوت في الاحكام العرفية كافياً في صدق الرفع وصحة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الاحكام الشرعية ، فيكتفي في صحة النسخ فيها كونه رفعاً لما هو المنشأ بالانشاء السابق ولو كان ذلك مجرد احداث الملازمة بين الحكم وشرطه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المشهور من اناطة فعلية الحكم في الواجبات المشروطة بوجود شرائطها خارجاً ، لجعلهم الخطابات الشرعية الطلبية من سنخ القضابا الحقيقية التي يتبع المحمول فيها فى الفعلية والفرضية فعلية وجـــــــود موضوعه وفرضيته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فيها من اناطة الحكم فيها بفرض وجـــــود الشرط في لحاظ الآمر ولو طريقا الى الخارج ، لا بوجوده خارجاً كما شرحناه فى الجزء الاول من الكتاب فى مبحث الواجب المشروط في مقدمة الواجب ، فلا محالة يكون الحكم فعليا فيها، غايته منوطاً بفرض وجود الشرط في لحاظه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الحكم فيها قبل وجود شرائطها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بصحة النسخ فيها قبل تحقق شرطها خارجاً وقبل وقت العمل بها ولو على القول بكون النسخ رفعاً للحكم الفعلى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صحة النسخ حينئذ الى ازيد من فعلية الخطاب بمضمونه حسب استعداد الخطاب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المقصود من فعلية الخطاب بعمضمونه هى الفعلية المطلقة حتى بالمرتبة المساوقة لمحركية العبد فعلا نحو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للاشكال المزبور كمال مجال لاحتياج صحة النسخ حينئذ الى فعلية وجود الشرط خارجا الملازم للمحركية الفعليه المساوق لوقت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الاغلاط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المرتبة من الفعلية أنما هى من شؤن تطبيق العبد مضمون الخطاب على المورد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اجنبي عن مضمون الخطاب ، لكونه في مرتبة متأخرة عن الخطاب بمضمونه ، فلا يمكن اخذ هذه المرتبة في</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346" w:name="pg16005_177015"/>
    </w:p>
    <w:p>
      <w:pPr>
        <w:pStyle w:val="BookText"/>
        <w:rPr/>
      </w:pPr>
      <w:bookmarkEnd w:id="346"/>
      <w:r>
        <w:rPr>
          <w:rFonts w:ascii="Amiri" w:hAnsi="Amiri" w:eastAsia="Amiri" w:cs="Amiri"/>
          <w:color w:val="111111"/>
          <w:sz w:val="28"/>
          <w:sz w:val="28"/>
          <w:szCs w:val="28"/>
          <w:rtl w:val="true"/>
          <w:lang w:bidi="ar-SA"/>
        </w:rPr>
        <w:t xml:space="preserve">مضمون الخطاب المحفوظ في مرتبة نفسه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ان النسخ رفع للحكم الفعلي الثابت ، فلا بد من أن يراد به رفع ما هو مضمون الخطاب الصادر من المولى بماله من الفعلية المناسبة له المحفوظة في المرتبة السابقة عن مرحلة المحركية الخارجية التي هي من شؤن تطبيق العبد مضمون الخطاب 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الفعلية بهذا المعنى على المختار في الموقتات والمشروطات ، لا يحتاج في صحة النسخ الى حضور وقت العمل ووجود شرائط الحكم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التفصيل السابق ، لتساوى جميع الفروض المتقدمة للعام والخاص في صحة التخصيص والنسخ ، لدوران الامر في الخاص المتقدم على العام بشقيه بين كونه مخصصاً للعام أو منسوخاً ، وفي الخاص المتأخر عن العام بكلا شقيه بين كونه مخصصا او ناسخا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وجود مرجح لترجيح احد الامرين على الآخر </w:t>
      </w:r>
      <w:r>
        <w:rPr>
          <w:rFonts w:eastAsia="Amiri" w:cs="Amiri" w:ascii="Amiri" w:hAnsi="Amiri"/>
          <w:color w:val="111111"/>
          <w:sz w:val="28"/>
          <w:szCs w:val="28"/>
          <w:rtl w:val="true"/>
          <w:lang w:bidi="ar-SA"/>
        </w:rPr>
        <w:t>.</w:t>
      </w:r>
    </w:p>
    <w:p>
      <w:pPr>
        <w:pStyle w:val="Heading2"/>
        <w:numPr>
          <w:ilvl w:val="1"/>
          <w:numId w:val="1"/>
        </w:numPr>
        <w:rPr/>
      </w:pPr>
      <w:bookmarkStart w:id="347" w:name="__RefHeading___Toc17563999_2142443653"/>
      <w:bookmarkStart w:id="348" w:name="_Toc117"/>
      <w:bookmarkEnd w:id="347"/>
      <w:r>
        <w:rPr>
          <w:rtl w:val="true"/>
        </w:rPr>
        <w:t>في توهم ترجيح التخصيص على النسخ لكثرته ودفعه</w:t>
      </w:r>
      <w:bookmarkEnd w:id="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يرجح التخصيص على النسخ لكثرته وشيوعه حتى قيل ما من عام الا وقد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تخصيص في الازمان وهو اقل مورداً من تخصيص الافراد فيجب تقديم التخصيص على النسخ عند الدوران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الوجه الاول ، فيرد عليه اولا انه تفرض الكلام في اول زمان ورودها الذي لم يبلغ التخصيص بعد الى حد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بنائهم قديما وحديثاً على تقديم التخصيص على النسخ عند الدوران بينها حتى في الخصوصات الواردة في بدو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من كثرة التخصيص الموجب للحمل عليه عند الدوران انما هو بالنظر الى الاحكام العرفية ، لا بلحاظ الخطابات الشرعية ، كي ينتقض بفرض ورودها في بدو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اكثرية التخصيص من النسخ في الاحكام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يكون بالعكس ، بلحاظ ما هو الغالب من خفاء الموانع والمزاحمات الواقعية على العرف والعقلاء حين تشريعهم الاحكام وعدم اطلاعهم عليها الا بعد ابتلائهم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تأملت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رجوع اكثر التخصيصات الواردة في احكامهم الى النسخ ، كما هو المشاهد بالعيان والوجدان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اكثرية التخصيص من النسخ في احكامهم يمنع كون مجرد الاكثرية موجباً</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349" w:name="pg16005_177016"/>
    </w:p>
    <w:p>
      <w:pPr>
        <w:pStyle w:val="BookText"/>
        <w:rPr/>
      </w:pPr>
      <w:bookmarkEnd w:id="349"/>
      <w:r>
        <w:rPr>
          <w:rFonts w:ascii="Amiri" w:hAnsi="Amiri" w:eastAsia="Amiri" w:cs="Amiri"/>
          <w:color w:val="111111"/>
          <w:sz w:val="28"/>
          <w:sz w:val="28"/>
          <w:szCs w:val="28"/>
          <w:rtl w:val="true"/>
          <w:lang w:bidi="ar-SA"/>
        </w:rPr>
        <w:t xml:space="preserve">لترجيح احتمال التخصيص ما لم تكن بمثابة توجب انس الذهن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الوجــــــه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مضافاً الى ما أوردناه على الوجه الاول ، انه يمنع كون النسخ تخصيصاً في الازمان الراجع الى التصرف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النسخ عقيب العموم الازماني ولو بزمان يسير بلا استبشاعه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اكرم زيدا في كل يوم اوكل زمان ، وقوله عقيب ذلك بزمان يسير نسخت هذا الحكم خصوصاً قبل حضور وقت العمل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النسخ تخصيصا في الازمان يلزم في نحو المثال التخصيص المستهجن بل القبيح لكونه من التخصيص المستوعب لجميع افراد الازمنة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فصحـة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في نحو المثال اقوى شاهد على عدم ارتباط النسخ بــاب التخصيص الذي هو من التصرف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 كما بيناه في مبحث العام والخاص كونه من سنخ التصرفات الجهتية الراجعة إلى التصرف في جهة الحكم ، بعدم كونه مجعولا على مقتضى الجهات الموجودة في موضوعه المقتضية له ، لا الى التصرفات الدلالية الراجعة الى عدم كون الدلالة مطابقاً للمراد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حينئذ بين التخصيص والنسخ</w:t>
      </w:r>
    </w:p>
    <w:p>
      <w:pPr>
        <w:pStyle w:val="Heading2"/>
        <w:numPr>
          <w:ilvl w:val="1"/>
          <w:numId w:val="1"/>
        </w:numPr>
        <w:rPr/>
      </w:pPr>
      <w:bookmarkStart w:id="350" w:name="__RefHeading___Toc17564001_2142443653"/>
      <w:bookmarkStart w:id="351" w:name="_Toc118"/>
      <w:bookmarkEnd w:id="350"/>
      <w:r>
        <w:rPr>
          <w:rtl w:val="true"/>
        </w:rPr>
        <w:t>فى بيان عدم كون النسخ تخصيصاً في الازمان</w:t>
      </w:r>
      <w:bookmarkEnd w:id="3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التخصيص يكون المراد الجدى من العام على خلاف مدلوله ، فيكون الخاص يتكفله للتصرف في الدلالة مبيناً لما هو المراد الجدى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النسخ ، فان المراد الجدى فيه يكون على طبق مدلول العام بما هو عام ، غاية الامر لا تكون ارادة الجد بالمدلول لبيان الجد بالمراد الواقعي ، كما في التقية وبذلك يكون النسخ تصرفاً في الحكم المجعول في المورد ومبيناً لعدم كونه مجعولا على طبق الجد بالواقع على حسب المقتضيات الموجـــــــودة في موضوعه ، من غير فرق بين ان يكون النسخ راجعاً الى اصل ثبوت الحكم ، اوالي دوامه واستمراره من بيان انتهاء أمده أو ابتلائه بالموانع والمزاحمات اوغير ذلك من الوجوه في التي تقتضي الحكمة تحميل شيء على المكلف لامتحان او غيره على خلاف الجهات الواقعية الموجودة من اظهار اصل ثبوت الحكم أو دوامــــــه واستمراره مع علمه بانه ليس له في الواقع ثبوت ولا دوام واستمرار ، لوجود</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352" w:name="pg16005_177017"/>
    </w:p>
    <w:p>
      <w:pPr>
        <w:pStyle w:val="BookText"/>
        <w:rPr/>
      </w:pPr>
      <w:bookmarkEnd w:id="352"/>
      <w:r>
        <w:rPr>
          <w:rFonts w:ascii="Amiri" w:hAnsi="Amiri" w:eastAsia="Amiri" w:cs="Amiri"/>
          <w:color w:val="111111"/>
          <w:sz w:val="28"/>
          <w:sz w:val="28"/>
          <w:szCs w:val="28"/>
          <w:rtl w:val="true"/>
          <w:lang w:bidi="ar-SA"/>
        </w:rPr>
        <w:t xml:space="preserve">الموانع والمزاحمات المهمة في نظره مع قيام المصلحة على اخفائها على المكلف الى غير ذلك من الوجوه التي يصحح بها النسخ الوارد في الاحكام الشرعية ، بلا ورود محذور جهل او تغيير ارادة في ساحة قدسه سبحانه تعال الله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في ترجيح التخصيص على النسخ عند الدوران بوجوه اخر</w:t>
      </w:r>
    </w:p>
    <w:p>
      <w:pPr>
        <w:pStyle w:val="Heading2"/>
        <w:numPr>
          <w:ilvl w:val="1"/>
          <w:numId w:val="1"/>
        </w:numPr>
        <w:rPr/>
      </w:pPr>
      <w:bookmarkStart w:id="353" w:name="__RefHeading___Toc17564003_2142443653"/>
      <w:bookmarkStart w:id="354" w:name="_Toc119"/>
      <w:bookmarkEnd w:id="353"/>
      <w:r>
        <w:rPr>
          <w:rtl w:val="true"/>
        </w:rPr>
        <w:t>فيما ذكره بعض الاعاظم فى وجه تقديم التخصيص على النسخ و بيان دفعه</w:t>
      </w:r>
      <w:bookmarkEnd w:id="3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الاعاظم قده من ان النسخ متوقف على ثبوت حكم العام لما تحت الخاص من الافراد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اصالة الظهور في طرف الخاص على اصالة الظهور في العام هو عدم ثبوت حكم العام لافراد الخاص ، فيرتفع موضوع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يتم ذلك بناء على ما سلكناه من انعقاد الظهور الاطلاقي للمطلق واستقراره بعدم البيان على التقييد متصلا بالكلام الذي وقع به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مختاره من تعميم البيان الذي هو من مقدمات الحكمة لمطلق البيان ولو منفصلا وتحكيم الظهور الوضعى على الظهور الاطلاقي حتى في المنفصلين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لتحكيم اصالة الظهور في الخاص في المقام على اصالة العموم في العام بعد كون ظهور الاول في الدلالة على ثبوت مدلوله من الاول بمقتضى الاطلاق ومقدمات الحكمة وظهور العام فيه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التخصيص عليه بما يرجح التصرف الدلالي على التصرف الجهتي عند الدوران بين التخصيص والتقية ، من الجمع بين السندين مها امكن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الحمل على النسخ يوجب الغاء التعبد بسند المنسوخ رأساً ، لعدم انتهاء الامر في التعبد به الى اثر عملى لا بالنسبة الى الازمنة المتقدمة لخروجه من محل الابتلاء حتى باثره ، ولا بالنسبة الى الازمنة المتأخرة لفرض منسوخيته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التخصيص فانه معه يبقى للعام مقدار من الدلالة يوجب الاخذ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النسخ والتخصيص ، يكون اصالة التعبد بسندهما مها امكن مرجحاً للتصرف الدلالي على التصرف الجهتي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تم ذلك ، فأنما هو في الخاص المتقدم ، لما يلزم من فرض منسوخيته بالعام المتأخر طرح اصل مضمونه الموجب للغوية التعبد بسنده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الخاص المتأخر عن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355" w:name="pg16005_177018"/>
    </w:p>
    <w:p>
      <w:pPr>
        <w:pStyle w:val="BookText"/>
        <w:rPr/>
      </w:pPr>
      <w:bookmarkEnd w:id="355"/>
      <w:r>
        <w:rPr>
          <w:rFonts w:ascii="Amiri" w:hAnsi="Amiri" w:eastAsia="Amiri" w:cs="Amiri"/>
          <w:color w:val="111111"/>
          <w:sz w:val="28"/>
          <w:sz w:val="28"/>
          <w:szCs w:val="28"/>
          <w:rtl w:val="true"/>
          <w:lang w:bidi="ar-SA"/>
        </w:rPr>
        <w:t>العام على حاله فى بعض مدلوله بالنسبة الى بقية الافراد المندرجة تحته على تقديرى مخصصية الخاص وناسخيته ، بلا انتهاء الأمر فيه الى لغوية التعبد بسنده</w:t>
      </w:r>
    </w:p>
    <w:p>
      <w:pPr>
        <w:pStyle w:val="Heading2"/>
        <w:numPr>
          <w:ilvl w:val="1"/>
          <w:numId w:val="1"/>
        </w:numPr>
        <w:rPr/>
      </w:pPr>
      <w:bookmarkStart w:id="356" w:name="__RefHeading___Toc17564005_2142443653"/>
      <w:bookmarkStart w:id="357" w:name="_Toc120"/>
      <w:bookmarkEnd w:id="356"/>
      <w:r>
        <w:rPr>
          <w:rtl w:val="true"/>
        </w:rPr>
        <w:t>وجه تقديم التخصيص على النسخ هو الاصل الجهتى المقدم رتبة على الاصل الدلالي</w:t>
      </w:r>
      <w:bookmarkEnd w:id="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تقديم التخصيص على النسخ انما هو من جهة اقتضاء الاصل الجهتي وتقدمه الرتبي على الاصل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اصالة الظهور انما تجري في الظهورات الصادرة لبيان الحكم الواقعي ، فيكون الاصل الجهتي كالاصل السندي منقح موضوع الاصل الدلالي وفي رتبة متقدمة عليه ، لكونه مثبتاً لصدور الظاهر لبيان الحكم الواقعي ، لا لتقية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جريانه في المرتبة السابقة على الاصل الدلالي بلا معارض في مرتبة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جريانها لا بد من التخصيص والتصرف الدلالى فى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ظهور الخاص على فرض المخصصية في ثبوت مدلوله من الاول، وبين عدم ظهوره في ذلك او ظهوره في ثبوت مدلوله من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الاخير لا ثمرة عملية بين النسخ والتخصيص ، للعلم بحجية ظهور العام ومرجعيته على كل تقدير الى حين صدور الخاص ، ولزوم الاخذ بالخاص ورفع اليد عن عموم العام بعد صدور الخاص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تقدم الطبعى لبعض هذه الاصول لا يقتضى الاناطة والشرطية بين بعضها وبعض الآخر في مقام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الانتهاء الى العمل شرط في التعبد بكل واحد من الأصول الثلاثة اعنى اصالة الصدور والجهة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الانتهاء الى العمل منوطاً بسد الاحتمالات الثلاثة من احتمال عدم الصدور وعدم كون الصادر لبيان غير الحكم الواقعي ، وعدم مخالفة الظاهر لماهو المراد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مجموع الاصول الثلاثة من قبيل العلة المركبة لترتب الاثر العملي يحيث بانتفاء بعضها ينتفى الاثر فينتفي التعبد عن البقية من غير ترتب في هذه المرحلة لبعضها على البعض الآخر بحيث يكون بعضها مأخوذاً في موضوع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متلازمات في مقام الحجية بحيث لا يكون بعضها حجة الا في ظرف حجية الآخر لاجل ان الاثر العملي لا يكون إلا في ظرف حجية الجميع ، نظير اجزاء المركب المأمور به في كونها متلازمات في مقام الاتصاف بالوجوب بلا اناطة</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بعضها بوجود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عدم تقدم احد هذه الاصول الثلاثة الجارية في السند أو الجهة أو الدلالة على الآخر في مقام الجريان على وجه يكون جريان بعضها منقحا لموضوع الآخر وفي رتبة متقدمة على جريانه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مثله تزاحم الاصول الثلاثة عند العلم يمخالفة بعضها للواقع وسقوطها عن الاعتبار الافي الموارد التي يبقى مقدار من الظهور والدلالة القابلة للاخذ بها ، فيؤخذ حينئذ بالجميع بملاحظة العمل المترتب عليه بالنسبة الى هذا المقدار ، كما في موارد الجمع الدلالي العرفي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عدم مرجح خارجي لتقديم التخصيص على النسخ ينتهى الامر الي الاصول 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مقدماً على العام ، كان المرجع بعد تعارض اصالة الجهة في الخاص مع اصالة الظهور في العام وعدم مرجح لاحدهما ، هو استصحاب حكم الخاص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الخاص متأخراً عن العام فان كان الخاص واردا قبل وقت العمل بالعام، فلا ثمرة تترتب على كونه ناسخاً أو مخصصاً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على كل تقدير يكون على طبق الخاص 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 بعد العمل بالعام ، فان لم يكن له ظهور في ثبوت مدلوله من حين ورود العام ، فلا اشكال في ان المتبع هو اصالة العموم الى حين ورود الخاص، لجريان كل من الاصل الجهتي والدلالي في العام الى حين ورود الخاص ، وبعد ورود الخاص يكون المتبع هو الخاص على كل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ظهور في ثبوت مدلوله من الاول ، فبالنسبة الى الازمنة المتأخرة عن زمان ورود الخاص ، لا يترتب اثر عملى على كونه ناسخاً أو مخصصاً ، لان العمل على كل تقدير يكون على طبق الخاص دون العام ناسخاً كان أو مخصصاً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بالاضافة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الازمنة المتقدمة عن ورود الخاص ، فيدور الأمر في العام بين التصرف في ظهوره أو التصرف في جهته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المعارضة بدواً لما كان هو اطلاق الخاص المتأخر في ثبوت مدلوله من الاول لمنافاته مع قضية ظهور العام في العموم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جرم بعد تساقطهما یجري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حكم التخصيص اذا كان مفــاد الخاص نقيضاً لحكم العام ، وحكم النسخ اذا كان ضدآ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يسهل الخطب هو عدم ترتب اثر عملي على هذه الفروض بالنسبة الينا مع تأخر زماننا عن</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358" w:name="pg16005_177020"/>
    </w:p>
    <w:p>
      <w:pPr>
        <w:pStyle w:val="BookText"/>
        <w:rPr/>
      </w:pPr>
      <w:bookmarkEnd w:id="358"/>
      <w:r>
        <w:rPr>
          <w:rFonts w:ascii="Amiri" w:hAnsi="Amiri" w:eastAsia="Amiri" w:cs="Amiri"/>
          <w:color w:val="111111"/>
          <w:sz w:val="28"/>
          <w:sz w:val="28"/>
          <w:szCs w:val="28"/>
          <w:rtl w:val="true"/>
          <w:lang w:bidi="ar-SA"/>
        </w:rPr>
        <w:t xml:space="preserve">زمان ورود العام والخاص لخروج ذلك كله عن محل ابتلائنا حتى بلحاظ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الواجب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الاخذ بالخاص المتأخر والعمل على طبقه ناسخاً كان أو</w:t>
      </w:r>
    </w:p>
    <w:p>
      <w:pPr>
        <w:pStyle w:val="BookText"/>
        <w:rPr/>
      </w:pPr>
      <w:r>
        <w:rPr>
          <w:rFonts w:ascii="Amiri" w:hAnsi="Amiri" w:eastAsia="Amiri" w:cs="Amiri"/>
          <w:color w:val="111111"/>
          <w:sz w:val="28"/>
          <w:sz w:val="28"/>
          <w:szCs w:val="28"/>
          <w:rtl w:val="true"/>
          <w:lang w:bidi="ar-SA"/>
        </w:rPr>
        <w:t xml:space="preserve">مخصصاً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الخاص المتقدم على العام يترتب ثمرة عملية مهمة على كونه مخصصاً أو منسوخاً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 ان المرجع فيه بعد سقوط الاصل الجهتي في الخاص بالمعارضة مع الاصل الدلالي في العام هو استصحاب حكم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التعارض بين الدليلين لا اكثر </w:t>
      </w:r>
      <w:r>
        <w:rPr>
          <w:rFonts w:eastAsia="Amiri" w:cs="Amiri" w:ascii="Amiri" w:hAnsi="Amiri"/>
          <w:color w:val="111111"/>
          <w:sz w:val="28"/>
          <w:szCs w:val="28"/>
          <w:rtl w:val="true"/>
          <w:lang w:bidi="ar-SA"/>
        </w:rPr>
        <w:t>.</w:t>
      </w:r>
    </w:p>
    <w:p>
      <w:pPr>
        <w:pStyle w:val="Heading2"/>
        <w:numPr>
          <w:ilvl w:val="1"/>
          <w:numId w:val="1"/>
        </w:numPr>
        <w:rPr/>
      </w:pPr>
      <w:bookmarkStart w:id="359" w:name="__RefHeading___Toc17564007_2142443653"/>
      <w:bookmarkStart w:id="360" w:name="_Toc121"/>
      <w:bookmarkEnd w:id="359"/>
      <w:r>
        <w:rPr>
          <w:rtl w:val="true"/>
        </w:rPr>
        <w:t>في بيان صور التعارض بين اكثر من دليلين و بيان ما اذا ورد عام و خاصان متبائنان</w:t>
      </w:r>
      <w:bookmarkEnd w:id="3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التعارض بين أكثر من دليلين ، ففيه صور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ورد عام و خاصان متباثنان ، كما لو قام دليل على وجوب اكرام العلماء ، وقام دليل آخر على عدم وجوب اكرام الكوفيين من العلماء ، وقام دليل ثالث على عدم وجوب اكرام البصريين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قوله اكرم العلماء ، وبين كل من قوله لا يجب اكرام الكوفيين ، وقوله لا يجب اكرام البصريين فى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 من الخاصين مع الآخر هي 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تخصيص العام بكل واحد من الخاصين اذا لم يلزم منه التخصيص المستهجن ، أو بقاء العام بلا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لزم منه التخصيصا لاكثر المستهجن أو التخصيص المستغرق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من معاملة التعارض بين العام و مجموع الخاصين باعمال المرجحات السندية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بالخاصين ترجيحا او تخييراً طرح العام ولا تعارض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بالعام كذلك، فحيث ان المعارض للعام هو مجموع الخاصين دون الجميع ، يقع بين الخاصين تعارض بالعرض فيعامل معها معاملة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 الخاصين مزية على الآخر يؤخذ به ويخصص به العام ويطرح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باحدهما تخييراً ويخصص به العام ويطرح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بين الخاصين معارضة ذاتية كما في المثال ، والا فلا بد من اعمال الترجيح بينها اولا ، ثم تخصيص العام بالراجح منها ولا وجه حينئذ لاعمال الترجيح فى العام لانه فرع معارضة الخاصين معه ، فاذا كان الترجيح بمنها اقتضى قصر الحجية بذى المرجح منها يسقط الآخر عن صلاحية المعارضة</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361" w:name="pg16005_177021"/>
    </w:p>
    <w:p>
      <w:pPr>
        <w:pStyle w:val="BookText"/>
        <w:rPr/>
      </w:pPr>
      <w:bookmarkEnd w:id="361"/>
      <w:r>
        <w:rPr>
          <w:rFonts w:ascii="Amiri" w:hAnsi="Amiri" w:eastAsia="Amiri" w:cs="Amiri"/>
          <w:color w:val="111111"/>
          <w:sz w:val="28"/>
          <w:sz w:val="28"/>
          <w:szCs w:val="28"/>
          <w:rtl w:val="true"/>
          <w:lang w:bidi="ar-SA"/>
        </w:rPr>
        <w:t xml:space="preserve">مع العام ولو بضميمة غيره ، فينحصر المعارض للعام بالخاص الراجح فيخصص به العام لا قوائية دلالته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الخاصان متساوى الافراد بمعنى عدم اباء العام عن تخصيصه بكل واحد منها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احد الخاصين اكثر افرادا من الآخر بحيث يأبى العام عن تخصيصه به بانفراده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يخصص العام بالخاص الآخر الذي لا يلزم من التخصيص به محذور الاستهجان ، ويعامل مع ما يلزم منه المحذور معاملة التباين ، الا اذا فرض كون العام اصنافيالا افرادياً ، فلا بضر حينئذ كثرة افراده بتخصيص العام به كما هو ظاهر </w:t>
      </w:r>
      <w:r>
        <w:rPr>
          <w:rFonts w:eastAsia="Amiri" w:cs="Amiri" w:ascii="Amiri" w:hAnsi="Amiri"/>
          <w:color w:val="111111"/>
          <w:sz w:val="28"/>
          <w:szCs w:val="28"/>
          <w:rtl w:val="true"/>
          <w:lang w:bidi="ar-SA"/>
        </w:rPr>
        <w:t>.</w:t>
      </w:r>
    </w:p>
    <w:p>
      <w:pPr>
        <w:pStyle w:val="Heading2"/>
        <w:numPr>
          <w:ilvl w:val="1"/>
          <w:numId w:val="1"/>
        </w:numPr>
        <w:rPr/>
      </w:pPr>
      <w:bookmarkStart w:id="362" w:name="__RefHeading___Toc17564009_2142443653"/>
      <w:bookmarkStart w:id="363" w:name="_Toc122"/>
      <w:bookmarkEnd w:id="362"/>
      <w:r>
        <w:rPr>
          <w:rtl w:val="true"/>
        </w:rPr>
        <w:t>فى بيان ورود عام وخاصان بينهما العموم المطلق</w:t>
      </w:r>
      <w:bookmarkEnd w:id="3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لوورد عام و خاصان بينها العموم المطلق ، كقوله اكرم العلماء ، وقوله لا تكرم النحويين منهم ، ولا تكرم الكوفيين 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العام وبين كل واحد من الخاصين هى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الخاصين أيضاً هي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حكم هذا القسم هوالحكم في الخاصين ، اما ان أحرز كونه على نحو وحدة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احرز كونه على نحو تعدد المطلوب بان يكون اكرام مطلق النحوى مبغوضاً ، واكرام الكوفي من النحوى مبغوضاً آخر بنحو الاشد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 العام باخص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يخصص به العام ، يخصص به الخاص الاعم أيضاً حسب احراز وحدة المطلوب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 به يخرج عن الحجية فيما عدى مورد الاخص ، فلا يصلح للمعارضة مع العام كي تلاحظ النسبة بينه وبين العام فيخصص به ، بل العام يبقى على حجيته في ما عدى مورد الخاص الاخص وهو الكوفي النحوى من غير ان يزاحمه حجة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يبقى المجال في بدو الامر لتخصيص العام بكل من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 اخصها من حكم العام على كل تقدير اما مستقلا واما في ضمن الخاص الاعم ، ينقلب النسبة بين العام وبين الخاص الاعم الى العموم من وجه لان النحوى يعم النحوى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بالانقلاب كما هو مسلك جماعة ، تقع المعارضة بينهما في مورد الاجتماع وهو النحوى غير الكوفي ، حيث كان مقتضى العام وجوب</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364" w:name="pg16005_177022"/>
    </w:p>
    <w:p>
      <w:pPr>
        <w:pStyle w:val="BookText"/>
        <w:rPr/>
      </w:pPr>
      <w:bookmarkEnd w:id="364"/>
      <w:r>
        <w:rPr>
          <w:rFonts w:ascii="Amiri" w:hAnsi="Amiri" w:eastAsia="Amiri" w:cs="Amiri"/>
          <w:color w:val="111111"/>
          <w:sz w:val="28"/>
          <w:sz w:val="28"/>
          <w:szCs w:val="28"/>
          <w:rtl w:val="true"/>
          <w:lang w:bidi="ar-SA"/>
        </w:rPr>
        <w:t xml:space="preserve">اكرامه ، وكان مقتضى الخاص الاعم حرمة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لتخصيص العام اولا باخص الخاصين ، ثم ملاحظة النسبة بين الباقي تحت العام وبين الخاص الاعم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تسوية نسبة العام الى كل من الخاصين هو تخصيص العام بكل منها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تخصيص العام باخص الخاصين قهرى للعلم بعدم حجية العام بالنسبة اليه لخروجه عن تحته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القول لا محيص من لحاظ نسبة العموم من وجه بين العام وبين الخاص الا الاعم ، لا نسبة العموم المطلق بينها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من عدم انقلاب النسبة في التخصيصات المنفصلة كما سيأتي تحقيقه انشاء الله تعالى يخصص العام بها جميعاً</w:t>
      </w:r>
    </w:p>
    <w:p>
      <w:pPr>
        <w:pStyle w:val="Heading2"/>
        <w:numPr>
          <w:ilvl w:val="1"/>
          <w:numId w:val="1"/>
        </w:numPr>
        <w:rPr/>
      </w:pPr>
      <w:bookmarkStart w:id="365" w:name="__RefHeading___Toc17564011_2142443653"/>
      <w:bookmarkStart w:id="366" w:name="_Toc123"/>
      <w:bookmarkEnd w:id="365"/>
      <w:r>
        <w:rPr>
          <w:rtl w:val="true"/>
        </w:rPr>
        <w:t>فى ميزان استهجان التخصيص او قبحه</w:t>
      </w:r>
      <w:bookmarkEnd w:id="3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يلزم من تخصيص العام بكل من الخاصين التخصيص المستهجن أو المستوعب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ذلك ، فحيث ان المحذور لا يكون الامن جهة عدم صلاحية الاعم من الخاصين لتخصيصه والا فصلاحيته لذلك ملازم لصلاحية الاخص ايضا لتخصيصه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تخصيصه بالخاص الاخص والرجوع الى المرجحات السندية بين العام والخاص الاعم كما اشرنا اليه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انقدح عدم صحة ما عن بعض الاعاظم قده من الحاق حكم هذا القسم بالقسم الاول خصوصا على مختاره من انقلاب النسة ، فراجع كلامه قده ترى فيه مواقع للنظر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العبرة في استهجان التخصيص أو قبحه انما هو على لغوية القاء العام الى المكلف مع التخصيص الكثير او المستوعب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يتحقق اذا كان الخاص مستوعباً للعام بما له من الافراد الفعلية والفرضية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فمجرد استیعا به لافراده الفعلية لا يوجب لغويته ، فاذا ورد دليل على وجوب اكرام العلماء ، ودليل آخر على حرمة اكرام فساقهم يخصص به العام المزبور وان كان مستوعباً لافراده الفعلية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يكفي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عدم لغوية العام ان يكون له افراد فرضية بعد التخصيص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يرد المحذور فيما اذا كان مفاد العام على وبينها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القضية الخارجية، نظير قوله كل من في الدار هلك ، لا على نحو القضية</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367" w:name="pg16005_177023"/>
    </w:p>
    <w:p>
      <w:pPr>
        <w:pStyle w:val="BookText"/>
        <w:rPr/>
      </w:pPr>
      <w:bookmarkEnd w:id="367"/>
      <w:r>
        <w:rPr>
          <w:rFonts w:ascii="Amiri" w:hAnsi="Amiri" w:eastAsia="Amiri" w:cs="Amiri"/>
          <w:color w:val="111111"/>
          <w:sz w:val="28"/>
          <w:sz w:val="28"/>
          <w:szCs w:val="28"/>
          <w:rtl w:val="true"/>
          <w:lang w:bidi="ar-SA"/>
        </w:rPr>
        <w:t xml:space="preserve">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يختلف الحال في ورود محذور التخصيص المستهجن والقبيح وعدم وروده باختلاف الموارد حسب كون مفاد العام وكذا الخاص على نحو القضية الحقيقية او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مفاد العام والخاص على نحو القضية الخارجية يتحقق المحذور باستيعاب الخاص للافراد الفعلية الخارجية فيرجع الى المرجحات السندية بين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يكون مفادها على نحو القضية الحقيقية الناظرة الى الافراد الفعلية والفرضية ، فلا يتحقق المحذور الا باستيعاب الخاص لجميع افراده الفعلية والفرضية ،اولا كثرها ، لا بصرف استيعابه للافراد الفعلية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ورد عام وخاصان تكون النسبة بينها العموم من وجه ، كما اذا قال اكرم العلماء ، ثم قال لا تكرم النحويين ، وقال ايضاً يستحب اكرام الصرفيين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قوله اكرم العلماء وبين كل من قوله لا تكرم النحويين ويستحب اكرام الصرفيين هي العموم المطلق ، والنسبة بينها هي العموم من وجه ومجمع التصادق فيها هو النحوى الصرفي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يخصص العام بكل واحد من الخاصين امع الامكان حتى بالنسبة الى مجمع تصادق الخاصين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امكان تخصيصه بها يرجع الى التفصيل الذي ذكرناه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مجمع تصادق الخاصين يسقط الخطابان عن الحجية بالمعارضة ، فلا وجه لتخصيص العام بها حتى في مجمع تصادقها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ان يكون العام مرجعاً بالنسبة الى المجمع بعد تعارض الخطابين وتساقطها فيه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سقوط الخطابين عن الحجية في المجمع انما هو بالنسبة الى مدلولها المطابق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مدلولها الالتزامي في نفي الثالث فها على حجيتها ، ولازمه هو خروج المجمع عن تحت العام وكونه محكوماً بغير حكمه ، وسيأتي تنقيح البحث في ذلك انشاء الله تعالى </w:t>
      </w:r>
      <w:r>
        <w:rPr>
          <w:rFonts w:eastAsia="Amiri" w:cs="Amiri" w:ascii="Amiri" w:hAnsi="Amiri"/>
          <w:color w:val="111111"/>
          <w:sz w:val="28"/>
          <w:szCs w:val="28"/>
          <w:rtl w:val="true"/>
          <w:lang w:bidi="ar-SA"/>
        </w:rPr>
        <w:t>.</w:t>
      </w:r>
    </w:p>
    <w:p>
      <w:pPr>
        <w:pStyle w:val="Heading2"/>
        <w:numPr>
          <w:ilvl w:val="1"/>
          <w:numId w:val="1"/>
        </w:numPr>
        <w:rPr/>
      </w:pPr>
      <w:bookmarkStart w:id="368" w:name="__RefHeading___Toc17564013_2142443653"/>
      <w:bookmarkStart w:id="369" w:name="_Toc124"/>
      <w:bookmarkEnd w:id="368"/>
      <w:r>
        <w:rPr>
          <w:rtl w:val="true"/>
        </w:rPr>
        <w:t>فى ورود عامان بينهما العموم من وجه وخاص</w:t>
      </w:r>
      <w:bookmarkEnd w:id="3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ورد عامان بينها العموم من وجه وخاص ، كما اذا قال أكرم النحويين ، ثم قال لا تكرم الصرفيين ، وقال ايضا يستحب أكرم النحوى غير الصرفى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 الخاص اخراج مورد اقتران احد العامين كما في</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370" w:name="pg16005_177024"/>
    </w:p>
    <w:p>
      <w:pPr>
        <w:pStyle w:val="BookText"/>
        <w:rPr/>
      </w:pPr>
      <w:bookmarkEnd w:id="370"/>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مفاده اخراج مورد اجتماع العامين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يستحب اكرام الصرفي 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تنقلب النسبة بين العامين بعد التخصيص الى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النحوى غير الصرفي يختص قوله لا تكرم النحويين بالنحويين من الصرفيين ، فتصير النسبة بينه وبين قوله لا تكرم الصرفيين هي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تنقلب النسبة بين العامين بعد اخراج مورد الاجتماع الى التباين ، لاختصاص قوله لا تكرم النحويين بما عدا الصرفيين ، وقوله لا تكرم الصرفيين بما عدا النحويين ، فتوجب هذا الانقلاب على القول به في مقام اخذ النسبة لنحو جمع بين العامين المزبورين </w:t>
      </w:r>
      <w:r>
        <w:rPr>
          <w:rFonts w:eastAsia="Amiri" w:cs="Amiri" w:ascii="Amiri" w:hAnsi="Amiri"/>
          <w:color w:val="111111"/>
          <w:sz w:val="28"/>
          <w:szCs w:val="28"/>
          <w:rtl w:val="true"/>
          <w:lang w:bidi="ar-SA"/>
        </w:rPr>
        <w:t>.</w:t>
      </w:r>
    </w:p>
    <w:p>
      <w:pPr>
        <w:pStyle w:val="Heading2"/>
        <w:numPr>
          <w:ilvl w:val="1"/>
          <w:numId w:val="1"/>
        </w:numPr>
        <w:rPr/>
      </w:pPr>
      <w:bookmarkStart w:id="371" w:name="__RefHeading___Toc17564015_2142443653"/>
      <w:bookmarkStart w:id="372" w:name="_Toc125"/>
      <w:bookmarkEnd w:id="371"/>
      <w:r>
        <w:rPr>
          <w:rtl w:val="true"/>
        </w:rPr>
        <w:t>فى ورود عامان متعارضان بالتبائن و بیان انقلاب النسبة</w:t>
      </w:r>
      <w:bookmarkEnd w:id="3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ورد عامان متعارضان بالتباين ، كقوله اكرم العلماء ، وقوله لا تكرم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ورود دليل ثالث قد يقال بانقلاب النسبة بينها من التباين الى العموم المطلق تارة ، والى العموم من وجه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كان مفاد دليل الثالث اخراج عدول العلماء ن قوله لا تكرم العلماء ، او اخراج فساق العلماء من قوله اكرم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تنقلب النسبة بذلك بين العامين الى العموم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الادلة الدالة بعضها على إرث الزوجة من العقار مطلقا و بعضها على عدم ارثها منها مطلقا، وبعضها على ارثها من المقار ان كانت 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الوورد دلیل رابع يوجب تخصيص قوله اكرم العلماء بالفقهاء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التخصيص تنقلب النسبة بين قوله اكرم العلماء وبين قوله لا تكرم العلماء بعد تخصيصه بما عدى العدول الى العموم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في النسبة بين اكثر من دليلين ، كقوله اكرم العلماء ، ولا تكرم الفساق ، ويستحب اكرام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بين كل واحد من الادلة الثلاثة مع الآخر هى العموم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دليل رابع على اخراج مجمع التصادق فيها وهو العالم الفاسق الشاعر تنقلب النسبة بينها من العموم من وجه الى التباين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مورد الافتراق عن احدى الادلة الثلاثة تنقلب النسبة بينه وبين الآخرين الي العموم المطلق ، 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يتوهم كون المدار في ملاحظة كون الا دلة متعارضة او</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373" w:name="pg16005_177025"/>
    </w:p>
    <w:p>
      <w:pPr>
        <w:pStyle w:val="BookText"/>
        <w:rPr/>
      </w:pPr>
      <w:bookmarkEnd w:id="373"/>
      <w:r>
        <w:rPr>
          <w:rFonts w:ascii="Amiri" w:hAnsi="Amiri" w:eastAsia="Amiri" w:cs="Amiri"/>
          <w:color w:val="111111"/>
          <w:sz w:val="28"/>
          <w:sz w:val="28"/>
          <w:szCs w:val="28"/>
          <w:rtl w:val="true"/>
          <w:lang w:bidi="ar-SA"/>
        </w:rPr>
        <w:t xml:space="preserve">غير متعارضة على هذه النسبة المنقلبة بعد تخصيص بعض الادلة ببعضها لا على النسبة الأولية المتحققة بينها </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17564017_2142443653"/>
      <w:bookmarkStart w:id="375" w:name="_Toc126"/>
      <w:bookmarkEnd w:id="374"/>
      <w:r>
        <w:rPr>
          <w:rtl w:val="true"/>
        </w:rPr>
        <w:t>في تقريب وجه انقلاب النسبة بين الادلة</w:t>
      </w:r>
      <w:bookmarkEnd w:id="3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يمكن ان يقال في تقريب الانقلاب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انما يلاحظ بين الادلة بمقدار كشفها وحكايتها عن المراد النفس الامرى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العام المخصص بعد التخصيص يتضيق دائرة كشفه وحكايته عن الواقع ولا يبقى حيث كشفه على ما كان له قبل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الخاص في مثل قوله لا تكرم الفساق من العلماء يكشف عن عدم كون عنوان العام في قوله اكرم العلماء تمام المراد وان المراد الجدي منه هو ما عدا الفساق فيوجب تضييق دائرة كشف العام عن المراد النفس الامري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تضيق دائرة كشفه وحكايته عن الواقع يلزمه انقلاب النسبة بينه وبين العام الآخر المقابل له من حيث كشفه الى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ملاحظة النسبة بين المتعارضين لا بد ان تكون بين الحجتين بان يكون كل واحد من المتعارضين من حيث ذاته مع قطع النظر عن معارضه حجة فعلية تصح الركون اليه فى استفادة الحكم الشرعى والافتاء بمضمونه وحيث ان العام المخصص بالمتصل أو المنفصل لم يكن حجة فعلية في تمام مدلوله، وانما حجيته فيما عدا عنوان الخاص وهو المقدار الباقي تحته بعد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لحاظ النسبة من لحاظها بينه وبين العام الآخر في مقدار يكون حجة فعلية فيه لولا معارضه ، ولا يكون ذلك الا بعد تخصيصه بالخاص الوارد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انقلاب النسبة بين الدليلين او الاكثر </w:t>
      </w:r>
      <w:r>
        <w:rPr>
          <w:rFonts w:eastAsia="Amiri" w:cs="Amiri" w:ascii="Amiri" w:hAnsi="Amiri"/>
          <w:color w:val="111111"/>
          <w:sz w:val="28"/>
          <w:szCs w:val="28"/>
          <w:rtl w:val="true"/>
          <w:lang w:bidi="ar-SA"/>
        </w:rPr>
        <w:t>.</w:t>
      </w:r>
    </w:p>
    <w:p>
      <w:pPr>
        <w:pStyle w:val="Heading2"/>
        <w:numPr>
          <w:ilvl w:val="1"/>
          <w:numId w:val="1"/>
        </w:numPr>
        <w:rPr/>
      </w:pPr>
      <w:bookmarkStart w:id="376" w:name="__RefHeading___Toc17564019_2142443653"/>
      <w:bookmarkStart w:id="377" w:name="_Toc127"/>
      <w:bookmarkEnd w:id="376"/>
      <w:r>
        <w:rPr>
          <w:rtl w:val="true"/>
        </w:rPr>
        <w:t>فى الجواب عن شبهة انقلاب النسبة</w:t>
      </w:r>
      <w:bookmarkEnd w:id="3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من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تعارض الادلة وان كان باعتبار كشفها عن المراد الواقعي بمعنى الدلالة التصديقية على المراد ، لا الدلالة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الحجية في باب الالفاظ بعد ان كان على الكاشفية النوعية الحاصلة من القاء الظاهر في مقام الافادة والاستفادة ، لاعلى الكاشقية الفعلية المنافية مع الظن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انعقاد الظهور النوعي العمومي للعام الملقى في مقام الافادة والاستفادة وعدم انثلامه بقيام القرينة المنفصلة</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التخصيص ، لعدم اقتضاء الخاص المنفصل الاقصر حجية ظهور المدلول ورفع اليد عن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دعوى انقلاب النسبة بين العام المخصص، بالمنفصل بعد التخصيص و بين العام أو الخاص الآخر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بين ان يكون المتكلم من عادته افادة مرامه بكلامين منفصلين ، أو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العادة غير مغيرة للمكاشفية النوعية التي عليها مدار دلالة الالفاظ على المراد الجدي ، بل غاية ما تقتضيه هو عدم ترتب الاثر على ظهور كلام مثله قبل الفحص عن القرينة المنفصلة على خلاف ما يقتضيه ظهور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الظفر بالقرينة على التخصيص الارافعاً لحجية ظهوره لا كاشفاً عن عدم ظهوره من الاول ولا رافعاً لظهوره بعد انعقاده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ان القرائن المنفصلة كالمتصلة منها تكون كاسرة لاصل ظهور الكلام ودلالته على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مناط الحجية في الظهورات على الكاشفية الفعلية عن المراد الجدى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بانقلاب النسبة في الموارد المذكورة ، لارتفاع الظهور النوعي العمومي للعام على الاول ، وارتفاع كاشفيته الفعلية عن المراد الواقعى على الثاني بقيام القرينة المنفصلة على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المبنيين مع كونها سخيفان في نفسها لا يلتزم بها القائل بالا 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يظهر الجواب عن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في الادلة وان كان بين الحجتين ، للزوم ان يكون كل من المتعارضين في نفسه مما يصح الركون اليه لولا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الظهور الذي هو موضوع الحجية وانه ليس ظهورا آخر وراء ما يقتضيه العام اولا من الظهور النوعي العمومي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نتيجة التخصيص بالمنفصل ليست الاقصر حجية ظهور العام ببعض مدلوله ورفع اليد عنه ببعضه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قصر حجيته ببعض مدلوله غير موجب لقلب دلالته النوعية على العموم ، ولا لاقوائية دلالته في مقدار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ودلالته في مقدار حجيته انما هو بعين ظهوره ودلالته على تمام مدلوله قوة وضعفاً لا بظهور آخر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هذا الظهور مساوياً او اضعف من ظهور غيره ، فكيف يقدم ظهوره في مقدار الحجية على ما كان مساوياً أو أقوى</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378" w:name="pg16005_177027"/>
    </w:p>
    <w:p>
      <w:pPr>
        <w:pStyle w:val="BookText"/>
        <w:rPr/>
      </w:pPr>
      <w:bookmarkEnd w:id="378"/>
      <w:r>
        <w:rPr>
          <w:rFonts w:ascii="Amiri" w:hAnsi="Amiri" w:eastAsia="Amiri" w:cs="Amiri"/>
          <w:color w:val="111111"/>
          <w:sz w:val="28"/>
          <w:sz w:val="28"/>
          <w:szCs w:val="28"/>
          <w:rtl w:val="true"/>
          <w:lang w:bidi="ar-SA"/>
        </w:rPr>
        <w:t xml:space="preserve">ظهوراً منه بصرف اخصيته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الخاص اينما وجد يقدم على العام ولو كان ظهوره مساويا أو أضعف من ظهور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على فرض تسليمه انما يتم في الخاص الحقيقي لا في الخاص الاعتبارى الناشيء من طرو حد اعتباري على بعض مدلول العام لاجل قصر الحجية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الاخصية حاصلة من قرينة متصلة بالعام لكان لتقديمه على غيره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ذلك والقرينة المنفصلة غير الكاسرة لظهوره في العموم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في جميع الموارد المذكورة هو ملاحظة النسبة الاولية الثابتة بين الدليلين أو أزيد ، من التباين أو العموم من وجه أو المطلق بفرض وجود المخصص من هذه الجهة كان لم يكن ثم العمل على ما تقتضيه النسبة الأولية من التعارض أو الترجيح </w:t>
      </w:r>
      <w:r>
        <w:rPr>
          <w:rFonts w:eastAsia="Amiri" w:cs="Amiri" w:ascii="Amiri" w:hAnsi="Amiri"/>
          <w:color w:val="111111"/>
          <w:sz w:val="28"/>
          <w:szCs w:val="28"/>
          <w:rtl w:val="true"/>
          <w:lang w:bidi="ar-SA"/>
        </w:rPr>
        <w:t>.</w:t>
      </w:r>
    </w:p>
    <w:p>
      <w:pPr>
        <w:pStyle w:val="Heading2"/>
        <w:numPr>
          <w:ilvl w:val="1"/>
          <w:numId w:val="1"/>
        </w:numPr>
        <w:rPr/>
      </w:pPr>
      <w:bookmarkStart w:id="379" w:name="__RefHeading___Toc17564021_2142443653"/>
      <w:bookmarkStart w:id="380" w:name="_Toc128"/>
      <w:bookmarkEnd w:id="379"/>
      <w:r>
        <w:rPr>
          <w:rtl w:val="true"/>
        </w:rPr>
        <w:t>فى بيان النسبة بين ادلة ضمان العاريه</w:t>
      </w:r>
      <w:bookmarkEnd w:id="380"/>
    </w:p>
    <w:p>
      <w:pPr>
        <w:pStyle w:val="BookText"/>
        <w:rPr/>
      </w:pPr>
      <w:r>
        <w:rPr>
          <w:rFonts w:ascii="IRNazanin" w:hAnsi="IRNazanin" w:eastAsia="IRNazanin"/>
          <w:color w:val="111111"/>
          <w:sz w:val="28"/>
          <w:sz w:val="28"/>
          <w:szCs w:val="28"/>
          <w:rtl w:val="true"/>
          <w:lang w:bidi="fa-IR"/>
        </w:rPr>
        <w:t>تکملة</w:t>
      </w:r>
    </w:p>
    <w:p>
      <w:pPr>
        <w:pStyle w:val="BookText"/>
        <w:rPr/>
      </w:pPr>
      <w:r>
        <w:rPr>
          <w:rFonts w:ascii="Amiri" w:hAnsi="Amiri" w:eastAsia="Amiri" w:cs="Amiri"/>
          <w:color w:val="111111"/>
          <w:sz w:val="28"/>
          <w:sz w:val="28"/>
          <w:szCs w:val="28"/>
          <w:rtl w:val="true"/>
          <w:lang w:bidi="ar-SA"/>
        </w:rPr>
        <w:t xml:space="preserve">ينبغى تتميم البحث بالاشارة الى بيان النسبة بين أدلة ضمان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الواردة في هذا الباب على طوائف اربع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بعمومه أو اطلاقه على عدم ضمان العارية مطلقاً من غير تقييد بشيء ، كصحيحة الحلبي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على مستعير عارية ضمان</w:t>
      </w:r>
    </w:p>
    <w:p>
      <w:pPr>
        <w:pStyle w:val="BookText"/>
        <w:rPr/>
      </w:pPr>
      <w:r>
        <w:rPr>
          <w:rFonts w:ascii="IRNazanin" w:hAnsi="IRNazanin" w:eastAsia="IRNazanin"/>
          <w:color w:val="111111"/>
          <w:sz w:val="28"/>
          <w:sz w:val="28"/>
          <w:szCs w:val="28"/>
          <w:rtl w:val="true"/>
          <w:lang w:bidi="fa-IR"/>
        </w:rPr>
        <w:t xml:space="preserve">وصاحب العارية والوديعة مؤتمن ، وقريب منها صحيحة بن مسلم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المضمون الا انه استثنى مطلق الذهب والفضة ، كرواية اسحاق بن عمار عن أبي عبد الله أو ابى ابراهيم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العارية ليس على مستعيرها ضمان الا ما كان من ذهب أو فضة فانها مضمومان اشترطا اولم يشترطا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المضمون الا انه استثنى الدنانير ، كرواية عبد الله بن سنان قال 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تضمن العارية الا أن يكون قد اشترط فيها الضمان الا الدنانير فانها مضمونة وان لم يشترط فيها ضماناً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المضمون الا أنه استثنى الدراهم خاصة ، كرواية عبد الملك</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381" w:name="pg16005_177028"/>
    </w:p>
    <w:p>
      <w:pPr>
        <w:pStyle w:val="BookText"/>
        <w:rPr/>
      </w:pPr>
      <w:bookmarkEnd w:id="381"/>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ليس على صاحب العارية ضمان الا أن يشترط صاحبها الا الدراهم فأنها مضمونة اشترط صاحبها أو لم يشترط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طوائف أربع من الاخبار قد توافقت على عدم ضمان العارية فى غير جنس الذهب والفضة الا مع اشتراط الضمان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جنس الذهب والفضة فقد اختلف فيها الاخبار المذكورة حيث ان مقتضى اطلاق صحيحة الحلبي هو عدم الضمان فيها أيضاً ، ومقتضى البقية هو ثبوت الضمان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الطائفة الثانية وبين الطائفة الثالثة والرابعة ايضا اختلاف في مطلق الذهب والفضة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مقتضى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الثانية ثبوت الضمان فيهما ، ومقتضى الطائفة الثالثة والرابعة نفى الضمان في عارية مطلق الذهب والفضة وبينها العموم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الطائفتين الاخيرتين اختلاف آخر في ضمان الدرهم والدينار من حيث اقتضاء العقد السلبي في كل منها ففي ما يثبته الآخر بالعقد الاثباتي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من العلاج بالجمع بين هذه الاخبار</w:t>
      </w:r>
    </w:p>
    <w:p>
      <w:pPr>
        <w:pStyle w:val="Heading2"/>
        <w:numPr>
          <w:ilvl w:val="1"/>
          <w:numId w:val="1"/>
        </w:numPr>
        <w:rPr/>
      </w:pPr>
      <w:bookmarkStart w:id="382" w:name="__RefHeading___Toc17564023_2142443653"/>
      <w:bookmarkStart w:id="383" w:name="_Toc129"/>
      <w:bookmarkEnd w:id="382"/>
      <w:r>
        <w:rPr>
          <w:rtl w:val="true"/>
        </w:rPr>
        <w:t>فى الجمع بين ادلة ضمان العاريه</w:t>
      </w:r>
      <w:bookmarkEnd w:id="3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فنقــــــول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الطائفتان الاخيرتان فالجمع بينهما انما هو بتقييد اطلاق العقد السلبي في كل منها بالعقد الاثباتى في الآخر ، فتصير الننيجة هي عدم الضمان الا في عارية الدراهم والدنانير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الروايتين حينئذ بمنزلة رواية واحدة نافية للضمان الا في عارية الدراهم والدنانير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الطائفتين يخصص عموم نفي الضمان في العارية في صحيحة الحلبي ، فيصير نفي الضمان فيها مختصاً بما عدا الدراهم والدنانير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فيبقى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 وبين رواية اسحق بن عمار في الذهب والفضة المسكوكين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رواية اسحاق بن عمار هو ثبوت الضمان في عارية مطلق الذهب والفضة وان لم يكونا مسكوكين ، ومقتضى العقد السلبي في روايتي الدراهم والدنانير هو عدم الضمان فيما عدا الدرهم والدينار مطلقا ، وبينها العموم من وجه ، فيتعارضان في مجمع تصادقها ، وهو الذهب والفضة غير المسكوكين ، ويكون المرجع بعد تساقطها فيه ، عموم ما دل على نفي الضمان كصحيحة الحلبي المتقدمة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مستعير عارية ضمان وصاحب العارية والوديعة مؤتمن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النسبة بين عموم ما دل على نفى الضمان ، وبين ما دل على ثبوت الضمان في مطلق الذهب والفضة بعد</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كانت على نحو العموم المطلق وجب تخصيص الاول بالثاني كتخصيصه بما دل على ثبوت الضمان في عارية الدراهم والدنانير ، لما تقدم من انه اذا ورد عام وخاصان بينها العموم المطلق وجب تخصيصه بكل من الخاصين ولو كانت النسبة بين الخاصين هي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بان عدم تخصيصه به انما هو من جهة عدم حجيته لا بتلائه بالمعارضة مع ما دل على نفي الضمان فيما عدا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عموم ما دل على نفي الضمان في العارية بالنسبة الى الذهب والفضة غير المسكوكين على حاله ، فيكون مرجعاً في مجمع التصادق عند تصادم الظهورين وتساقطها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اخترناه من عدم انقلاب النسبة بين الدليلين بعد تخصيص أحدهما بدليل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بالانقلاب تكون النتيجة أيضاً هي عدم الضمان في عارية غير المسكوك من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 عموم نفي الضمان في العارية في صحيحة الحلبي بما دل على الضمان في الدرهم والدنانير ، تنقلب النسبة بين العام المزبور وبين ما دل على ثبوت الضمان في مطلق الذهب والفضة الى العموم من وجه وبعد تعارضها في مجمع التصادق وهو الذهب والفضة غير المسكوكين ، يكون المرجع اصالة البرائة عن الضمان في حلى غير المسكوك من الذهب والفضة ، فتكون النتيجة على المسلكين هي 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على المختار يكون من جهة الاصل اللفظى وهو عموم نفي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النسبة من جهة الاصل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مرجعية عموم نفى الضمان في عارية الذهب والفضة غير المسكوكين ، أو مرجعية اصالة البرائة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مبنى على تصادم كلا الاطلاقين وتساقطها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ترجيح تقييد اطلاق رواية الذهب والفضة بخصوص المسكوك منها على تقييد اطلاق العقد السلبي في روايتي الحصر في الدرهم والدينار لاظهرية الثاني في العموم بملاحظة الاستثناء الوارد فيه من الاول في اطلاقه لمطلق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بعد تقييد اطلاق رواية الذهب والفضة بخصوص المسكوك منها لكونه من التقييد بالفرد النادر المستهجن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في عارية الذهب</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384" w:name="pg16005_177030"/>
    </w:p>
    <w:p>
      <w:pPr>
        <w:pStyle w:val="BookText"/>
        <w:rPr/>
      </w:pPr>
      <w:bookmarkEnd w:id="384"/>
      <w:r>
        <w:rPr>
          <w:rFonts w:ascii="Amiri" w:hAnsi="Amiri" w:eastAsia="Amiri" w:cs="Amiri"/>
          <w:color w:val="111111"/>
          <w:sz w:val="28"/>
          <w:sz w:val="28"/>
          <w:szCs w:val="28"/>
          <w:rtl w:val="true"/>
          <w:lang w:bidi="ar-SA"/>
        </w:rPr>
        <w:t xml:space="preserve">والفضة هو عارية الحلي غير المسكوك ، لانه هو الذي يستعار للزينة ، فيكون حمل اطلاق رواية ضمان عارية الذهب والفضة على المسكوك منها حملا له على الفرد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بمنع ندرة عارية المسكوك من الذهب والفضة خصوصاً مع كثرة الحلي المتخذ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 المطلق على الفرد النادر انما يستهجن اذا لم يكن المتكلم متكفلا لبيان الفرد النادر ، والا فلا استهجان فيه ، وبعد تكفل روايتي الدرهم والدينار لبيان حصر الضمان في العارية بخصوص المسكوك من الذهب والفضة ابن يبقى المجال للتوهم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تصادم الاطلاقين فى المجمع وعدم ترجيح احدهما على الآخر ، فيكون المرجع فيه عمومات نفي الضمان في مطلق العارية التي لم يتصل بها استثناء الدراهم والدنانير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لاحد المتعارضين مزية في الدلالة تقتضي الجمع العرفي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لا حدها مزية تقتضي ذلك بان كانا متكافئين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المتعارضين بالنظر الى ما يقتضيه الاصل الاولى في المتعارضين بلحاظ عموم دليل الحجية من انه هو التساقط وفرضها كان لم يكونا او هو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بيان حكمها بالنظر الى ما يستفاد من الاخبار العلاجية من الترجيح او التخيير </w:t>
      </w:r>
      <w:r>
        <w:rPr>
          <w:rFonts w:eastAsia="Amiri" w:cs="Amiri" w:ascii="Amiri" w:hAnsi="Amiri"/>
          <w:color w:val="111111"/>
          <w:sz w:val="28"/>
          <w:szCs w:val="28"/>
          <w:rtl w:val="true"/>
          <w:lang w:bidi="ar-SA"/>
        </w:rPr>
        <w:t>.</w:t>
      </w:r>
    </w:p>
    <w:p>
      <w:pPr>
        <w:pStyle w:val="Heading2"/>
        <w:numPr>
          <w:ilvl w:val="1"/>
          <w:numId w:val="1"/>
        </w:numPr>
        <w:rPr/>
      </w:pPr>
      <w:bookmarkStart w:id="385" w:name="__RefHeading___Toc17564025_2142443653"/>
      <w:bookmarkStart w:id="386" w:name="_Toc130"/>
      <w:bookmarkEnd w:id="385"/>
      <w:r>
        <w:rPr>
          <w:rtl w:val="true"/>
        </w:rPr>
        <w:t>في تأسيس الاصل فى المتعارضين من التساقط او التخيير</w:t>
      </w:r>
      <w:bookmarkEnd w:id="386"/>
    </w:p>
    <w:p>
      <w:pPr>
        <w:pStyle w:val="BookText"/>
        <w:rPr/>
      </w:pPr>
      <w:r>
        <w:rPr>
          <w:rFonts w:ascii="IRNazanin" w:hAnsi="IRNazanin" w:eastAsia="IRNazanin"/>
          <w:color w:val="111111"/>
          <w:sz w:val="28"/>
          <w:sz w:val="28"/>
          <w:szCs w:val="28"/>
          <w:rtl w:val="true"/>
          <w:lang w:bidi="fa-IR"/>
        </w:rPr>
        <w:t>اما المقام الاول</w:t>
      </w:r>
    </w:p>
    <w:p>
      <w:pPr>
        <w:pStyle w:val="BookText"/>
        <w:rPr/>
      </w:pPr>
      <w:r>
        <w:rPr>
          <w:rFonts w:ascii="IRNazanin" w:hAnsi="IRNazanin" w:eastAsia="IRNazanin"/>
          <w:color w:val="111111"/>
          <w:sz w:val="28"/>
          <w:sz w:val="28"/>
          <w:szCs w:val="28"/>
          <w:rtl w:val="true"/>
          <w:lang w:bidi="fa-IR"/>
        </w:rPr>
        <w:t xml:space="preserve">فالبحث فيه يقع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الطريقية في الامارات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السببية والموضوعية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تحقيق الكلام في المقام ، هو أن يقال ان التنافي بين الخبرين او 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العلم الاجمالي بكذب احد الخبرين مضموناً للواقع ، لتناقضها او تضادها اما ذاتاً او غرضاً ، كما في مثال وجوب صلاة الظهر ووجوب صلاة الجمعة في يوم الجمعة ،مع احتمال صدور الخبرين معاً عن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ان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التنافى بينها من جهة العلم بعدم صدور كلا الخبرين</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ولولاشتباه احد الراويين في حكاية صدور مضمون الخبر عن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احتمال مطابقة كلا المضمونين للواقع بعكس الفرض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العلم الاجمالى المزبور يقع التنافي بين الخبرين بلحاظ صدورهما عن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بلحاظ مضمونها الاحتمال مطابقتها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 الكلام الذي انعقد هذا البحث لاجله من الحكم بالجمع أو الترجيح أو التخيير انما هــــو في خصوص الفرض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الثانى فهو خارج عن مصب هذه الاحكام ، فلا تجرى فيه الجمع العرفي بين الاظهر والظاهر ولا الترجيح والتخيير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كله فرع تنافي الخبرين بمضمونها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عند كون الخبرين نصين في المؤدى هو وجوب الاخذ بسند كل منها والعمل علي طبقه لعدم مخالفة عملية من اعمال كل من التعبد بن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الاجمالي بعدم صدور احد الخبر بن عن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يضر بالاخذ بالامر الطريقي في كل منها بعد عدم سراية العلم الاجمالي من متعلقة الذي هو العنوان الاجمالى الى الخارج، وكون كل من الخبرين بعنوانه التفصيلي محتمل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في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قصور في شمول دليل السند لكل منها بعنوانه التفصيلي و تتميم كشفه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شمول الامر الطريقي لما هو معلوم الكذب بنحو الاجمال ، لا يمنع عن شموله لكل منها بعد كون كل منها محتمل الصدق بعنوانه الخاص وقابليته لتتميم كشفه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الأوامر الطرقية التي هي غلبة الايصال ايضا غير مانعة عن شمولها لمثل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المدلول الالتزامي في التعبد بكل من السندين لما كان نافياً لصدور الآخر بمقتضى العلم الاجمالى ، امتنع دخولهما معاً تحت دليل الحجية لاد ائله الى التناقض ، ودخول احدها بعينه تحته دون الآخر ترجيح بلا مرجح ، فلابد من الحكم بخروجها معاً عن تحت دليل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كذلك اذا كان الخبران متناقضى المضمون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يكونا متناقضى المضمون ، فلا اثر لمدلولها الالتزامى خصوصاً بعد كون الخبرين نصين في المؤدى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لمجرد عدم صدور الخبر عن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يترتب ذلك على ما يقتضيه المدلول الالتزامي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الاثر العملى على مطابقة مضمون</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الخبر للواقع ، وعدم مطابقته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اقتضاء المدلول الالتزامى فيها نفي مطابقة مضمونها للواقع ، لعدم التلازم بين عدم صدور الخبر عن الامام واقعا ، و بين عدم مطابقة مضمونه للواقع ، فلا محالة يسقط المدلول الالتزامي في الطرفين عن الحجية ويكون وجوده كعدمه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الخيرين من هذه الجهة حال الاستصحابين الجاريين في طرفي العلم الاجمالى مع عدم استلزام جريانها للمخالفة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اوامر الطرق ، وبين نهى لا تنقض من حيث كونها امرين طريقيين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اختلافها في كيفية اللسان من حيث التعرض لتتميم الكشف في اوامر الطرق وعدم التعرض له في نهى لا تنقض لا يوجب فرقا بينها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فيه لا علم بمخالفة احد المضونين للواقع ، بخلاف الاستصحا بين الجاريين في طرفي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انه يمكن الالتزام بشمول دليل التعبد للامارتين المعلوم كذب احدهما مضمونا للواقع في فرض عدم حجية مدلولها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الباب حجية الاقرار ، فيمالو أقر بعين لواحد ثم أقر بكونها للآخر ، فأنه يحكم باعطاء العين للاول ، وباعطاء القيمة للثانى مع فرض العلم بمخالفة احد الاقرارين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المدلول الالتزامي في الاقرارين من نفي استحقاق الغير للعين ، لكونه من الاقرار على الغير غير المسموع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استلزامها المخالفة العملية الموجبة لطرح تكليف ملزم في البين لا من الحاكم ولا المقر له لكونه من العلم الاجمالي بالتكليف بين الشخصين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بكل من الاقرارين بمقتضى التعبد بها بلا ورود محذور في شمول دليل التعبد لهما فيحكم الحاكم على طبق كلا المضمونين حتى على القول بطريقية الاقرار لا موضوعيته كما توهمه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شمول دليل التعبد بالسند لكل من الخبرين يظهر الحال فيما اذا لا يمكن العمل بمضمون كل واحد منها من جهة العجز عن الجمع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يصار الى التخيير في العمل بكل واحد منها برفع اليد عن اطلاق المنع عن جميع انحاء الترك في كل منها بقصره على بعضها الراجع الى جواز ترك كل</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منهما في ظرف الاتيان بالآخر ، وعدم جوازه في ظرف ترك الآخر كما هو الشأن في كل واجب تخييرى على ما حققناه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الخبران نصين في المؤدى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كانا غير نصين في المؤدى بحيث يحتاج في ترتيب الاثر على التعبد بسندهما الى تعبد آخر بالمؤدى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يسقط الخبران عن الحجية ولكن لا بمناط تصادم الظهورين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التعبد بكل واحد من السندين بالالتزام نفي صدور الآخر الملازم شرعاً لنفي التعبد بدلالته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التعبد بدلالة كل خير فرع صدوره عن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 اقتضاء المدلول الالتزامي للتعبد بكل من السندين طرح موضوع التعبد بالدلالة في الآخر ، فلا يعمها التعبد بالدلالة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شمول التعبد بالسند لها ايضا لصيرورتها حينئذ في عدم الانتهاء الى الاثر العملي بمنزلة المجمل الذى لا ظهور فيه فلا يشملها دليل التعبد بالسند ، للغوية التعبد بسند ما لا يكون له ظاهر متعبد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بين ان يكونا متعادلين في الدلالة ، وبين ان يكون احدهما اقوى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الاقوالية في الدلالة غير مثمرة في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يخروج هذا الفرض عن موضوع الجمع العرفي بين الدلالتين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فيه انما هو في الكلامين الصادرين من متكلم واحد أو المتكلمين هما بمنزلة متكلم واحد كالاخبار الصادرة من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يقطع بعدمه في مفروض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كون الصادر هو الظاهر فلا وجود الاظهر حتى يقتضي التصرف في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هو الاظهر فلا وجود للظاهر حتى يتصرف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لو كان الخبران نصين في المؤدى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في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لا يحتاج في الانتهاء الى الاثر العملي الى التعبد بالدلالة الفرض كونها نصين في المؤدى ، فلا محالة يعمها الدليل التعبد بالسند فيؤخذ بكل واحد من الخبرين ويعمل على طبقها بلا اقتضاء المدلول الالتزامى فيها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الحال فيما لو كان احد الخيرين نصاً في المؤدى والآخر ظاهراً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يؤخذ بالنص منها ويطرح الآخر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التنافي بين الخبرين لاجل</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387" w:name="pg16005_177034"/>
    </w:p>
    <w:p>
      <w:pPr>
        <w:pStyle w:val="BookText"/>
        <w:rPr/>
      </w:pPr>
      <w:bookmarkEnd w:id="387"/>
      <w:r>
        <w:rPr>
          <w:rFonts w:ascii="IRNazanin" w:hAnsi="IRNazanin" w:eastAsia="IRNazanin"/>
          <w:color w:val="111111"/>
          <w:sz w:val="28"/>
          <w:sz w:val="28"/>
          <w:szCs w:val="28"/>
          <w:rtl w:val="true"/>
          <w:lang w:bidi="fa-IR"/>
        </w:rPr>
        <w:t xml:space="preserve">العلم بعدم صدور احدهما من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w:t>
      </w:r>
    </w:p>
    <w:p>
      <w:pPr>
        <w:pStyle w:val="Heading2"/>
        <w:numPr>
          <w:ilvl w:val="1"/>
          <w:numId w:val="1"/>
        </w:numPr>
        <w:rPr/>
      </w:pPr>
      <w:bookmarkStart w:id="388" w:name="__RefHeading___Toc17564027_2142443653"/>
      <w:bookmarkStart w:id="389" w:name="_Toc131"/>
      <w:bookmarkEnd w:id="388"/>
      <w:r>
        <w:rPr>
          <w:rtl w:val="true"/>
        </w:rPr>
        <w:t>فى التنافى بين المتعارضين لاجل التنافي بين مدلوليهما</w:t>
      </w:r>
      <w:bookmarkEnd w:id="3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التنافي بينهما لاجل التنافي بين مدلوليهما اما على وجه التناقض او التضاد ذاتاً أو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على القول بالطريقية والكاشفية في الامارات ، واخرى على السببية والموضوعية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الطريقية ، فلا ينبغى الارتياب في ان مقتضي الاصل في المتعارضين هو سقوطها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توهم من مانعية العلم الاجمالى ، لما تكرر منا غير مرة من عدم ما نعية مجرد العلم الاجمالي عن شمول دليل الحجية لكل واحد من المتعارضين الا على مبنى سخيف وهو سراية العلم الى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ان الدليلين المتعارضين لما كان كل واحد منها دالا على نفى الآخر اما بالمطابقة لو كانا متناقضى المصمون بالايجاب والسلب ، أو بالالتزام لو كانا متضادى المضمون كالوجوب والحرمة ، وكان اطلاق دليل حجيتيها في المدلول المطابقى والالتزامي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دخولهما تحت دليل الحجية ، لا داء التعبد بسند كل واحد منها ما لها من المضمون مطابقة والتزاما الى التعبد بالنقيضين، وهو من المستحيل حتى فيما كان التعارض بينها عرضياً ، كوجوب صلاة الظهر ووجوب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بعينه تحت دليل التعبد دون الآخر ، فهو ايضا ممتنع لكونه ترجيحاً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سقوطها معاً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كذلك اذا كانا نصين في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كانا ظاهرين فيه فلا محذور في الاخذ بالمتعارضين بمقتضى عموم دليل التعبد بالصدور ثم الجمع بينها مع عدم امكان العمل بها ولو بضرب من التأويل كما في مقطوعى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منع وجوب التأويل في مقطوعى الصدور بنحو يستخرج مراد المتكلم منها ولو ببعض المحامل البعيدة التي لا يساعد عليها العرف وطريقة المحاورة فضلا عن مظنوني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بالصدور لا يقتضى التأويل حتى يجب ذلك في مظنونه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 هو الحكم باجمال المراد والتوقف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التأويل في مقطوعى الصدور ، فأنما هو لاجل ان القطع بالصدور قرينة على عدم ارادة المتكلم ظاهر كل واحد منها</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ملزم للاخذ بسند المتعارضين حتى يلتجىء الى التصرف في ظاهرهما بضرب من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القول بتساقطها ، لعدم امكان دخولها معا تحت دليل الحجية ، ولا دخول احدهما المعين لعدم المرجح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 الاخذ بها بدعوى شمول عموم دليل الحجية للواحد منها بلا عنوان القابل للانطباق على كل واحد ولو بتوسيط اختيار المكلف ، كما لو ورد من الاول التعبد باحدهما المخير نظير التخيير في خصال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الوجوب التخييري غير متصور في مثل المقام المنتهى الى التعبد بالنقيضين ولو باعتبار المدلول المطابقي والالتزامي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الوجوب التخييرى أنما هو إلى الأمر بكل واحد من الامرين في ظرف عدم وجود بديله، وهذا انما يتصور اذا لم يكونا ما نعتي الخلو بحيث أمكن اعمال المولوية بالنهي عن ترك مجموع الامرين ، لا في مثل النقيضين أو الضدين لا ثالث لهما مما يكون وجود الشيء في فرض عدم ضده أو نقيضه حاصلا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مفاد دليل التعبد وجوب الالتزام بمؤدى احد الخبرين ولو مقدمة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الوجوب التخييري في مفاد دليـل التعبد ، وامكن ايضا استفادته من قضية اطلاق دليل التعبد بها برفع اليد عن اطلاق كل من التعبدين في صورة الاخذ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المبنى فاسد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وجوب التعبد في الامارات والاصول انما يكون هو العمل محضاً ، ولا يجب الموافقة الالتزامية حتى في مورد الامارات غير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الوجوب التخييري بعد انتهاء الأمر في التعبد بالمتعارضين بمدلولها المطابقى والالتزامي الى النقيضين او الضدين لا ثالث لهما من وجوب الشيء وعدم وجوبه او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خصوص مؤدى الخبرين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نفي الحكم الثالث بمقتضى مدلولها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سقوطها في الجملة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نفي الثالث هل يكون بها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انه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باحدهما غير المعين ، حيث ان فيه خلاف ، منشئه الخلاف</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390" w:name="pg16005_177036"/>
    </w:p>
    <w:p>
      <w:pPr>
        <w:pStyle w:val="BookText"/>
        <w:rPr/>
      </w:pPr>
      <w:bookmarkEnd w:id="390"/>
      <w:r>
        <w:rPr>
          <w:rFonts w:ascii="Amiri" w:hAnsi="Amiri" w:eastAsia="Amiri" w:cs="Amiri"/>
          <w:color w:val="111111"/>
          <w:sz w:val="28"/>
          <w:sz w:val="28"/>
          <w:szCs w:val="28"/>
          <w:rtl w:val="true"/>
          <w:lang w:bidi="ar-SA"/>
        </w:rPr>
        <w:t xml:space="preserve">المتقدم في سراية العلم الى الخارج وما نعيته عن صلاحية دليل التعبد للشمول لكل من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منع مجرد العلم الاجمالي بالخلاف عن شمول دليل التعبد لاطرافه بعناوينها التفصيلية المشكوكة كما مر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لا زمه هو القول باشتراكها في نفي الثالث بالدلالة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حينئذ من الاخذ بمدلولها الالتزامي بالنسبة الى مالا يلزم منه مخالفة عملية للمعلوم بالاجمال واما على القول بما نعيته العلم الاجمالي ذاتاً عن شمول دليل التعبد لكل من المتعارضين، بما لمنافات التعبد بها معامع العلم بكذب احدهما بنحو 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خرج معلوم الكذب منها بنحو الاجمال من تحت دليل التعبدر أساً بماله من المدلول المطابقي والالتزامي ، فلايكون الباقي تحته الاغيره المشكوك اجتمالا بلا تعيين ولا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تخصيص نفي الثالث باحدهما بلا تعيين لا بها معاً</w:t>
      </w:r>
    </w:p>
    <w:p>
      <w:pPr>
        <w:pStyle w:val="Heading2"/>
        <w:numPr>
          <w:ilvl w:val="1"/>
          <w:numId w:val="1"/>
        </w:numPr>
        <w:rPr/>
      </w:pPr>
      <w:bookmarkStart w:id="391" w:name="__RefHeading___Toc17564029_2142443653"/>
      <w:bookmarkStart w:id="392" w:name="_Toc132"/>
      <w:bookmarkEnd w:id="391"/>
      <w:r>
        <w:rPr>
          <w:rtl w:val="true"/>
        </w:rPr>
        <w:t>فى حجيّة المتعارضين فى نفى الحكم الثالث</w:t>
      </w:r>
      <w:bookmarkEnd w:id="3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لما عن بعض من توهم لزوم استناد نفي الثالث اليها معاً ، بدعوى ان الدلالة الزامية فرع الدلالة المطابقية في الوجود لا في الحجية ، فلا يلزم من سقوط المتعارضين عن الحجية في المؤدى سقوطها عن الحجية في نفي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سقوطها في المؤدى انما هو لاجل التعارض ولا تعارض بينها في نفى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انما يتم في فرض عدم مانعية العلم الاجمالى ذاتاً عن شمول دليل الحجية لكل من المتعارضين ، فأنه بعد وجود مقتضى الحجية في كل من المتعارضين يقتصر في رفع اليد عنها على مقدار المانع وهو تعارضها في خصوص المؤدى ، فيؤخذ بها بالنسبة الى نفي الثالث الذي لا تعارض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مسلك مانعية العلم الاجمالي ذاتاً فلا يدخل معلوم الكذب بنحو الاجمال من الاول تحت دليل التعبد حتى يفكك بين مدلوله المطابقي والالتزامي ، ولا يبقى تحته الا غيره بنحو الاجمال بلا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التعارض بينهما في المؤدى من باب اشتباه الحجة بغير الحجة لا من باب تعارض الحجتين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دعوى اشتراكها في نفي الثالث مع البناء على هذا المسلك في الاصول التنزيلية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انكاره على المحقق الخراساني قده في مصيره الى استناد نفي الثالث الى احدهما لا اليهما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393" w:name="pg16005_177037"/>
    </w:p>
    <w:p>
      <w:pPr>
        <w:pStyle w:val="BookText"/>
        <w:rPr/>
      </w:pPr>
      <w:bookmarkEnd w:id="393"/>
      <w:r>
        <w:rPr>
          <w:rFonts w:ascii="Amiri" w:hAnsi="Amiri" w:eastAsia="Amiri" w:cs="Amiri"/>
          <w:color w:val="111111"/>
          <w:sz w:val="28"/>
          <w:sz w:val="28"/>
          <w:szCs w:val="28"/>
          <w:rtl w:val="true"/>
          <w:lang w:bidi="ar-SA"/>
        </w:rPr>
        <w:t xml:space="preserve">ما افاده قده على مبناه من خروج معلوم الكذب بالاجمال بلا تعيين ولا عنوان عن تحت دليل الحجية ، وبقاء الآخر كذلك تحته في غاية المتانة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قده بمنافات ما افاده في المقام لما اختاره في الاستصحابين المثبتين من عدم اضرار العلم الاجمالي بانتقاض الحالة السابقة في أحدهما بجريانه في طرفي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نعية العلم الاجمالى وعدم ما نعيته بين الاصول و بين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بحجية الامارات من باب الطريقية </w:t>
      </w:r>
      <w:r>
        <w:rPr>
          <w:rFonts w:eastAsia="Amiri" w:cs="Amiri" w:ascii="Amiri" w:hAnsi="Amiri"/>
          <w:color w:val="111111"/>
          <w:sz w:val="28"/>
          <w:szCs w:val="28"/>
          <w:rtl w:val="true"/>
          <w:lang w:bidi="ar-SA"/>
        </w:rPr>
        <w:t>.</w:t>
      </w:r>
    </w:p>
    <w:p>
      <w:pPr>
        <w:pStyle w:val="Heading2"/>
        <w:numPr>
          <w:ilvl w:val="1"/>
          <w:numId w:val="1"/>
        </w:numPr>
        <w:rPr/>
      </w:pPr>
      <w:bookmarkStart w:id="394" w:name="__RefHeading___Toc17564031_2142443653"/>
      <w:bookmarkStart w:id="395" w:name="_Toc133"/>
      <w:bookmarkEnd w:id="394"/>
      <w:r>
        <w:rPr>
          <w:rtl w:val="true"/>
        </w:rPr>
        <w:t>فى تأسيس الاصل على الموضوعية فى الامارات و بيان الموضوعية فيها تطلق على معان</w:t>
      </w:r>
      <w:bookmarkEnd w:id="3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بحجيتها من باب السببية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كلام الشيخ قده هو ان الاصل في المتعارضين هو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هو ان السببية في الامارات تطلق على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المصالح في حق الجاهل بالاحكام مؤديات الامارات ، بلا مصلحة اخرى في البين تقتضى وجوب شيء عليه واقعاً مع قطع النظر عن قيام الامارة ، وهذا هو التصويب الباطل الذى اتفق النقل والعقل على بطلانه واستحالته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ينسب الى المعتزلة من أن قيام الامارة على وجوب شيء أو حرمته سبب لحدوث مصلحة او مفسدة في المؤدى غالبة على المصلحة او المفسدة الواقعية المقتضية لوجوب الشيء أو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التصويب الذي قام الاجماع على بطلانه ، لرجوعه الى نفي الحكم الواقعى الفعلى في موارد قيام الامارة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الامارة بقيامها على وجوب شيء أو حرمته لحدوث مصلحة او مفسدة في المؤدى تقتضي وجوبه أو حرمته ظاهرا في المرتبة المتأخرة عن الشك بالحكم الواقعى مع بقاء الحكم الواقعي الناشيء عن المصلحة الواقعية القائمة بذات العمل في المرتبة السابقة على الشك على حاله من الفعلية بلا مضادة بينها ، ففي العمل الذي قامت الامارة على وجوبه اجتمع حكمان فعليان في مرتبتين أحدهما الحكم الواقعي المحفوظ بفعليته في مرتبة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الظاهري الحادث بسبب قيام الامارة في المرتبة المتأخرة عن الشك بالحكم الواقعي بلا مضادة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الموضوعية بهذا المعنى امر ممكن في نفسه ولم يتم ايضاً اجماع على بطلانه لبقاء الحكم الواقعى على فعليته بالنسبة الى العالم والجاهل بلا</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396" w:name="pg16005_177038"/>
    </w:p>
    <w:p>
      <w:pPr>
        <w:pStyle w:val="BookText"/>
        <w:rPr/>
      </w:pPr>
      <w:bookmarkEnd w:id="396"/>
      <w:r>
        <w:rPr>
          <w:rFonts w:ascii="Amiri" w:hAnsi="Amiri" w:eastAsia="Amiri" w:cs="Amiri"/>
          <w:color w:val="111111"/>
          <w:sz w:val="28"/>
          <w:sz w:val="28"/>
          <w:szCs w:val="28"/>
          <w:rtl w:val="true"/>
          <w:lang w:bidi="ar-SA"/>
        </w:rPr>
        <w:t xml:space="preserve">تغيير فيه ولا تبدل بقيام الامارة على خلافه ، ولا لزوم محذور اجتماع الضدين او المثلين كما أوضحناء في الجزء الثالث من الكتاب في الجمع بين الحكم الواقعي والظاهرى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ينسب الي بعض الامامية من ان قيام الامارة علي وجوب شيء لا يكون من العناوين المغيرة للمصالح والمفاسد الواقعية ، ولا يكون محدثاً لمصلحة في المؤدى تقتضى وجوبه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سلوك الامارة والتطرق بها مصلحة يتدارك بها ما يفوت من مصلحة الواقع عند عدم اصابة الامارة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أمر ممكن في نفسه ولم يقم اجماع على بطلانه لكونه ملائما مع مذهب المخطئة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فاعلم ان مورد البحث في المقام انما هو على السببية بالمعنيين الاخيرين الملائمين للتخطئة </w:t>
      </w:r>
      <w:r>
        <w:rPr>
          <w:rFonts w:eastAsia="Amiri" w:cs="Amiri" w:ascii="Amiri" w:hAnsi="Amiri"/>
          <w:color w:val="111111"/>
          <w:sz w:val="28"/>
          <w:szCs w:val="28"/>
          <w:rtl w:val="true"/>
          <w:lang w:bidi="ar-SA"/>
        </w:rPr>
        <w:t>.</w:t>
      </w:r>
    </w:p>
    <w:p>
      <w:pPr>
        <w:pStyle w:val="Heading2"/>
        <w:numPr>
          <w:ilvl w:val="1"/>
          <w:numId w:val="1"/>
        </w:numPr>
        <w:rPr/>
      </w:pPr>
      <w:bookmarkStart w:id="397" w:name="__RefHeading___Toc17564033_2142443653"/>
      <w:bookmarkStart w:id="398" w:name="_Toc134"/>
      <w:bookmarkEnd w:id="397"/>
      <w:r>
        <w:rPr>
          <w:rtl w:val="true"/>
        </w:rPr>
        <w:t>في حكم المتعارضين على السببية</w:t>
      </w:r>
      <w:bookmarkEnd w:id="3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السببية بالمعنى الاول الموجب لقيام المصلحه بالمؤدى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هو ان تعارض الامارتين تارة يكون لاجل تضاد المتعلقين ، كما اذا كان مفاد أحد الدليلين وجوب شيء وكان مفاد الآخر وجوب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لاجل اتحاد المتعلقين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تعارضها بنحو الايجاب والسلب ، كما اذا كان مفاد أحد الدليلين وجوب شيء كالدعاء عند رؤية الهلال ، وكان مفاد الآخر عدم وجوبه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وجه التضاد ، كما اذا كان مفاد أحدهما وجوب شيء وكان مفاد الآخر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تكون للامارة النافية للوجوب اقتضاء المصلحة في الترخيص في المؤدى ، نظير الاباحات الاقتضائية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عدم المصلحة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هذه الاقسام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الذي كان التعارض بين الامارتين لاجل تضاد المتعلقين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من باب تزاحم الحكمين في مرحلة الامتثال وحكمه انه مع تساويها في الاهتمام هو التخيير عقلا بين الامتثالين بتقييد اطلاق الوجوب التعييني في كل من الحكمين فى مقام صرف القدرة على الامتثال بصورة عدم الاتيان بالآخر المنتج لعدم جواز تركها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الثاني الذي كان التعارض بينها لاجل وحدة الموضوع والمتعلق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اندراجهما في تزاحم المقتضيين في أصل تشريع الحكم الفعلي على طبقها ، لا في عالم الوجود والتحقق كما في الفرض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وجود مزية لاحدهما على الآخر توجب اقواثيته يكون التأثير الفعلى في تشريع الحكم الفعلى لذي المزية منها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تساويها في الاقتضاء قوة وضعفاً لا تأثير لواحد منها في تشريع الحكم الفعلى على طبقه ، وتكون النتيجة بعد سقوطها عن التأثير الفعلى في الاباحة والتخيير بمعنى اللاحرجية في الفعل والترك ، لا الحكم التخييرى ولو عقليا لوضوح ان الحكم التخييري شرعياً أو عقلياً غير متصور بين النفي والاثبات ، وانما المعقول في مثله هو التخيير العملى محضاً بمقتضى اللاحرجية العقلية في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يظهر من الشيخ قده من ان مقتضى الاصل على السببية في تعارض الامارتين هو التخيير بينها منظور فيه، الا ان يكون المقصود التخيير الناشيء من تقييد اطلاق التعبد بكل واحد منها بصورة الاخذ به الراجع في الحقيقة الي التخيير في المسئلة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بين أن يكون الاختلاف بين الامارتين على وجه التضاد ، كالوجوب والحرمة او في الايجاب والسلب كالوجوب واللاوجوب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الثانى بين أن يكون للامارة النافية للوجوب اقتضاء المصلحة في الترخيص، كالاباحات الاقتضائية ، او اقتضاء عدم المصلحة في المتعلق في قبال الامارة المثبتة لها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هذه الفروض يندرج باب تعارض الامارتين على السببية ووحدة المتعلق ، في كبرى تزاحمين المقتضيين في مرحلة التأثير في تشريع الحكم الفعلى على طبقها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وجود المزية لاحدهما على الآخر يكون التأثير الفعلي لذى المزية منها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تساويها في الملاك لا تأثير لواحد منها ، وتكون النتيجة هى الاباحة اللا اقتضائية والتخيير العملى في الفعل والترك لا الحكم التخييرى ، حتى فيما كان التزاحم بين الامارتين من حيث اقتضاء المصلحة واقتضاء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حينئذ هو العمل على طبق الامارة القائمة على الوجوب فانه يكفي في وجوبه اقتضاء الوجوب فيه بعنوان قيام خبر العادل على وجوبه بلا منافاته مع الامارة النافية للوجوب لا في مقام العمل لكون</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العمل به عملا أيضا على طبق الامارة النافية للوجوب من حيث كونه اختيار اللفعل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مفادها الا جواز الترك لا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الحكم الشرعى ، لعدم التنافي بين ان يكون في الشيء اقتضاء الوجوب ببعض العناوين ولم يكن فيه هذا الاقضاء ببعض العناوين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كذلك لولا اقتضاء الامارة النافية نفي اقتضاء الوجوب فيه خصوصا بملاحظة مدلولها الالتزامي الراجع الى سببية الخبر لنفى المقتضى فيه والا فتقع المزاحمة قهراً بين مقتضى الوجوب ومقتضى عدمه ، ولازمه هو سقوط مقتضى الوجوب من التأثير في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ملزم على اختيار الفعل ،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السببية بالمعنى الاول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السببية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الثانى الراجع الى قيام المصلحة الملزمة في سلوك الامارات والتطرق بها الى الواقع في مقام العمل ، فحكمه يظهر مما بيناه من انه بعد وقوع المزاحمة بين المصلحتين في مقام السلوك وعدم امكان الاخذ بكلتا الامارتين لا محيص مع تساويها في الملاك من التخيير عقلا في الاخذ باى واحد منها والعمل على طبق المأخوذ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الامارتين من حيث وجوب المؤدى وعدم وجوبه يتخير بين الاخذ بالامارة المثبتة للوجوب ليصير الفعل متعينا عليه بعد الاخذ بها ، و بین الاخذ بالامارة النافية للوجوب ليصير الفعل مباحا لا اقتضائياً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التخيير بين الاخذين ، لا بين العمل بهما ليكون من التخيير العملى بين النفي والاثبات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يورد على ما افاده الشيخ قده من ادراجه السببية بمعنى المصلحة السلوكية في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السلوكية على القول بها انما تكون قائمة بالطريق بلحاظ ان سلوك الطريق يكون ذو مصلحة ملزمة، فطريقية الطريق تكون بمنزلة الموضوع للمصلحة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المتعارضين بالنسبة الى المؤدى لا يبقى موضوع للمصلحة السلوكية حتى يقال بوقوع المزاحمة بين المصلحتين في مقام 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لمقصود بالطريق الذى هو موضوع المصلحه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الطريق ، فلا معنى لدعوي سقوطه</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399" w:name="pg16005_177041"/>
    </w:p>
    <w:p>
      <w:pPr>
        <w:pStyle w:val="BookText"/>
        <w:rPr/>
      </w:pPr>
      <w:bookmarkEnd w:id="399"/>
      <w:r>
        <w:rPr>
          <w:rFonts w:ascii="Amiri" w:hAnsi="Amiri" w:eastAsia="Amiri" w:cs="Amiri"/>
          <w:color w:val="111111"/>
          <w:sz w:val="28"/>
          <w:sz w:val="28"/>
          <w:szCs w:val="28"/>
          <w:rtl w:val="true"/>
          <w:lang w:bidi="ar-SA"/>
        </w:rPr>
        <w:t xml:space="preserve">بالمعارضة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سقوط الطريقين انما هو الى عدم شمول دليل الحجية لواحد منها بمناط الترجيح بلا مرجح ، ومع فرض عدم دليل في البين يقتضي الاخذ بها سابقاً على المصلحة السلوكية كيف يبقى مجال القول بتساقط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الطريق الذي هو موضوع المصلحة السلوكية هو الطريق بوصف الطريقية والحجية الفعلية ، فلا معنى للمصلحة السلوكية الموجبة للامر بالعمل على طبق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بالمصلحة السلوكية انما هو لتصحيح الامر بسلوك الطريق والعمل 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الطريق في رتبة سابقة على المصلحة المزبورة ، لا معنى للالتزام بالمصلحة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هو كون المصلحة السلوكية دائماً مسبوقة بالامر بالأخذ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الالتزام في باب الامارات بامرين طوليين حتى مع عدم المعارض ، احدهما ما هو المقوم لموضوع المصلحه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الأمر الناشيء من المصلحة المزبورة وهو كما ترى لا يلتزم به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يقتضيه الاصل في المتعارضين بالنظر الى الادلة العامة من حيث الطريقية والموضوعية </w:t>
      </w:r>
      <w:r>
        <w:rPr>
          <w:rFonts w:eastAsia="Amiri" w:cs="Amiri" w:ascii="Amiri" w:hAnsi="Amiri"/>
          <w:color w:val="111111"/>
          <w:sz w:val="28"/>
          <w:szCs w:val="28"/>
          <w:rtl w:val="true"/>
          <w:lang w:bidi="ar-SA"/>
        </w:rPr>
        <w:t>.</w:t>
      </w:r>
    </w:p>
    <w:p>
      <w:pPr>
        <w:pStyle w:val="Heading2"/>
        <w:numPr>
          <w:ilvl w:val="1"/>
          <w:numId w:val="1"/>
        </w:numPr>
        <w:rPr/>
      </w:pPr>
      <w:bookmarkStart w:id="400" w:name="__RefHeading___Toc17564035_2142443653"/>
      <w:bookmarkStart w:id="401" w:name="_Toc135"/>
      <w:bookmarkEnd w:id="400"/>
      <w:r>
        <w:rPr>
          <w:rtl w:val="true"/>
        </w:rPr>
        <w:t>في الجمع بين اخبار التوقف والتخيير</w:t>
      </w:r>
      <w:bookmarkEnd w:id="4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 تقتضيه اخبار العلاج الواردة في خصوص المتعارضين من الاخبار فلا اشكال في عدم سقوطها مع فقد المرجح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هو التخيير او التوقف والعمل بما يوافق منها الاحتياط ان امكن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منشئه اختلاف الاخبار و تحقيق القول فيه هو أن الاخبار الواردة في المقام على 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التخيير المطلق ، كرواية الحسن بن الجهم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يجيئنا الرجلان وكلاهما ثقة بحديثين مختلفين ولا نعلم ايها الحق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تعلم فوسع عليك بايها أخذت ، و بهذا المضمون روايات اخر ذكرها في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التخيير في زمان عدم التمكن من الوصول الى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لحال الغيبة ، كرواية الحرث بن المغيرة عن ابي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سمعت من أصحابك الحديث فموسع عليك حتى ترى القائم فترد اليه بناء على ما فهمه الاصحاب من ظهوره في كونه في مقام بيان التخيير في المتعارضين من الاخبار ، لا في مقام بيان التوسعة في الاخذ بالاخبار</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المروية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بها في نفسها مع قطع النظر عن تعارضها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ترتبط الرواية بما نحن بصدده من التوسعة في الاخذ باحد الخبرين المتعارضين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التخيير فيها بحال الحضور والتمكن من الوصول الى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مندفع بان التحديد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ترى القائم كناية عن مرور الازمنة السابقة على زمان التمكن من الوصول الى الحجة وبهذه الجهة تكون الرواية كالصريح في الشمول لحال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خصوصية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لزمان الحضور وانما المدار على التمكن من الوصول الى الامام وعدم التمكن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التوقف في زمان الحضور والتمكن من الوصول الى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ذيل مقبولة عمر بن حنظلة من فوله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كان ذلك فارجه حتى تلقى امامك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طائفة اخرى رابعة تدل على التوقف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الخبر المروى عن محمد بن ادريس في آخر السرائر نقلا من كتاب مسائل الرجالي لعلی ابن محمد ان محمد بن على بن عيسى كتب اليه يسئله عن العلم المنقول عن ابالك واجدادك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علينا فكيف العمل به على اختلافه او الرد اليك فيما اختلف فيه ، فكتب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علمتم انه قولنا فالزمو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ومالم تعلموا فردوه الينا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نقف في الاخبار على رواية تدل على التوقف المطلق في فرض تعارض الخبرين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الاخبار بظاهرها متعارضة ، ولا بد فيها من العلاج بالجمع 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النسبة بين ما يدل على التخيير المطلق وبين ما يدل على التخيير عند عدم التمكن من الوصو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كانت هي العموم المطلق، كالنسبة بين ما يدل على التوقف المطلق على تقدير وجوده، وما يدل على التوقف في زمان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لا تنافي بين التخيير المطلق ، والتخيير في زمان عدم التمكن من الوصول الى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التوقف المطلق ، والتوقف في حال الحضور لكونها مثبتين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منها على المقيد ، بل يبقى اطلاق المطلق في كل منها على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التعارض بين ما يدل على التخيير عند عدم التمكن من الوصول الى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كرواية الحرث بن المغيرة على ما قويناه ، وبين ما يدل</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التوقف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مطلقات التخيير ، وما يدل على التوقف في زمان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النسبة بين كل طائفة مع الاخرى العموم المطلق فمقتضى صناعة الاطلاق والتقييد هو تقييد المطلق من كل منها بعقيده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ترتفع المعارضة من بين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هذين التقييد بن تختص مطلقات التخيير بغير زمان الحضور، كما تختص مطلعات التوقف على تقدير وجودها بزمان الحضور والتمكن من الرجوع الى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ما قربناه في مفاد رواية الحرث بن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الاحتمال الآخر الذي توهمه بعض من تخصيص مفاد الرواية بحال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المعارضة بين ما يدل على التوقف في زمان الحضور ، وما يدل على التخيير في زمان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النسبة بينها يكون بالتبابن وبعد سقوطها عن الحجية بالمعارضة ، ينتهى الامر الى مطلقات التخيير والتوقف لسلامتها عن المقيد ، فيقع بينها التعارض بالتباين وفا نقدح بذلك فساد توهم ان مطلقات التخيير بعد تقييدها بما دل على التوقف في زمان الحضور تختص بما عدا زمان الحضور فيقدم على مطلقات التوقف لانقلاب النسبة بينها الى العموم والخصوص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فساد مبنى الانقلاب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فرع عدم ابتلاء دليل التوقف في زمان الحضور بالمعارضة مع ما دل على التخيير في زمان الحضور ، والافع سقوطه عن الحجية بالمعارضة كيف يصلح لتقييد مطلقات التخيير حتى ينتهى الامر الى الانقلاب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ان كانت النسبة بينها هي التباين تستقر المعارضة 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يسهل الخطب انه لم نعثر على رواية تدل على التوقف المطلق في المتعارضين وما ذكرناه من خبر محمد بن علي بن عيسى المروى عن كتاب مسائل الرجال مع ضعف سنده غير ظاهر الدلالة في التوقف المطلق ، لو لا دعوى ظهوره في الاختصاص بزمان الحضور والتمكن من الرجوع الى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لم تعلموا ، فردوه الينا ظاهر في الرد الى الامام الموجود في ذلك الزمان بالرجوع اليه ، نظير ما في المقبولة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فارجه حتى تلقي امامك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الرد الى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وارد في الاخبار</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لنا دليل آخر في الاخبار يقتضي التوقف في العمل مطلقا ولو في 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التوقف والاحتياط في العمل يقتضي اختصاصه بصورة التمكن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هو اخصيته مما دل على التخيير المطلق ، فيوجب مقتضى صناعة الاطلاق والتقييد حمل مطلقات التخيير على صورة</w:t>
      </w:r>
    </w:p>
    <w:p>
      <w:pPr>
        <w:pStyle w:val="BookText"/>
        <w:rPr/>
      </w:pPr>
      <w:r>
        <w:rPr>
          <w:rFonts w:ascii="IRNazanin" w:hAnsi="IRNazanin" w:eastAsia="IRNazanin"/>
          <w:color w:val="111111"/>
          <w:sz w:val="28"/>
          <w:sz w:val="28"/>
          <w:szCs w:val="28"/>
          <w:rtl w:val="true"/>
          <w:lang w:bidi="fa-IR"/>
        </w:rPr>
        <w:t xml:space="preserve">عدم التمكن من 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اباء تلك المطلقات عن هذا الحمل وعدم القول به من الاصحاب، لابد من حمل مادل على التوقف في العمل على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مفاده مجرد التوقف في الفتوى والحكم مع مراعات الاحتياط في العمل ، لا تجه التعارض بينها ، ولا يتأتى الحمل على الاستحباب في اخبار 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في وجود مثل هذا الخبر ودلالته على المعنى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فيما لو كان المقصود من الخبر الدال على التوقف المطلق خصوص ما يكون وارداً في موضوع تعارض الخبرين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 كان المقصود منه هو الاخبار الآمرة بالتوقف في مطلق الشبهة ،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عند الشبهة فان الوقوف عند الشبهة خير من الاقتحام في الهلكة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بالمقام حتى تعارض عمومات التخيير لوضوح ، ان مورد التوقف في تلك الاخبار إنما هو في صورة فقد الحجة وعدم الطريق الى الواقع ومفاد الاخبار الآمرة بالتخيير إنما هو اثبات وجود الحجة وهو احد الخبرين فعلى فرض ، عموم الشبهة في تلك الاخبار لمثل المقام تكون اخبار التخيير بتكفلها لاثبات الحجة حاكماً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التخيير المستفاد تلك الاخبار ليس هو التخيير في العمل بمؤدي احد الخبرين ، ليكون من التخيير في المسئلة الفرعية كالتخيير بين القصر والاتمام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 من ان في باب تعارض الطرق المنتهى فيه الامر في الاغلب الى النفي والاثبات يمتنع الوجوب التخييري بين المدلولين في العمل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التخيير بين الفعل والترك بمعنى اللاحرجية فيها عقلا كما في الدوران بين المحذورين ، ولكنه خارج عن مصب هذه الاخبار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التخيير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إطلاقات التخيير إنما هو في المسئلة الأصولية أعنى التخيير في الاخذ بأي واحد من الخبرين في مقام الاستطراق به الى</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الواقع المنتج لتعين العمل 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اللب الى وجوب التعبد بكل واحد من الخبرين والعمل بمضمونه في ظرف اختياره والاخذ به المنتج لصيرورة المأخوذ بعد الاخذ به حجة تعيينه يجب العمل بمضمونه كما لو لم يكن له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فطرف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المستفاد من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بأيها أخذت من باب التسليم وسعك انما يكون هو الأخذ باى الخبرين في مقام الاستطراق الذى لازمه تعين مضمونه عليه ، ومرجع وجوبه الى كونه ارشاداً الى حكم العقل بلزومه مقدمة لتحصيل الحجة الشرعية، لا شرعياً مولوياً هذا كله ، فيما يتعلق بالمقام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حكم المتعارضين على ما هو التحقيق من الطريقية في الامارات التساقط بالنظر الى عموم أدلة الحجية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الى ما يستفاد من أخبار العلاج هو التخيير في الاخذ باى الخبرين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الثانى فى الترجيح</w:t>
      </w:r>
    </w:p>
    <w:p>
      <w:pPr>
        <w:pStyle w:val="BookText"/>
        <w:rPr/>
      </w:pPr>
      <w:r>
        <w:rPr>
          <w:rFonts w:ascii="Amiri" w:hAnsi="Amiri" w:eastAsia="Amiri" w:cs="Amiri"/>
          <w:color w:val="111111"/>
          <w:sz w:val="28"/>
          <w:sz w:val="28"/>
          <w:szCs w:val="28"/>
          <w:rtl w:val="true"/>
          <w:lang w:bidi="ar-SA"/>
        </w:rPr>
        <w:t xml:space="preserve">وهو تقديم أحد الخبرين على الآخر في العمل به المزية له عليه بوجه من الوجوه وفيه ، 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تأسيس الاصل عند الشك في وجوب ترجيح إحدى الامارتين بالمزايا الداخلية أو الخارجية الموجودة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المزايا المنصوصة 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وجوب الاقتصار على المزايا المنصوصة أو التعدى التي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المطلب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ان مقتضى الاصل في المقام هو وجوب الترجيح بكل مزية يحتمل اعتبارها عند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صغريات مسئلة التعيين والتخيير في المكلف به ، حيث يعلم تفصيلا بوجوب العمل على طبق ذي المزية اما تعيينا او تخييرا ويشك في وجوب العمل على طبق مضمون غيره لاحتمال عدم وجوبه مع وجود ما يحتمل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يقتضي التعيين بناء على ما هو التحقيق من الاشتغال في تلك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المقام من</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402" w:name="pg16005_177046"/>
    </w:p>
    <w:p>
      <w:pPr>
        <w:pStyle w:val="BookText"/>
        <w:rPr/>
      </w:pPr>
      <w:bookmarkEnd w:id="402"/>
      <w:r>
        <w:rPr>
          <w:rFonts w:ascii="Amiri" w:hAnsi="Amiri" w:eastAsia="Amiri" w:cs="Amiri"/>
          <w:color w:val="111111"/>
          <w:sz w:val="28"/>
          <w:sz w:val="28"/>
          <w:szCs w:val="28"/>
          <w:rtl w:val="true"/>
          <w:lang w:bidi="ar-SA"/>
        </w:rPr>
        <w:t xml:space="preserve">صغريات تلك المسئله مبني على جعل التخيير في المقام التخيير في المسئلة الفرعية اعنى التخيير في العمل بمؤدي احد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قطعا لما عرفت من امتناع الوجوب التخييري في باب التعارض المنتهي فيه الامر الى التناقض في المدلول والا فعلى فرض كون التخيير فيه في المسئله الاصولية الراجع الى كون طرف التخيير هو الاخذ باي الخبرين في مقام الاستطراق به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فلايرتبط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التعيين 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التخيير في المقام انما هو الى ايجاب التعبد بكل واحد من الخبرين مشروطا بالاخذ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دوران ذي المزية منها عند الشك المزبور بين كون التعبد به مطلقاً غير مشروط بالاخذ به، واختياره هو عدم العلم بوجوب واحد منها قبل الاخذ بها و كذا بعد الاخذ بغير ذي المزية ومع هذا الشك كيف يندرح المقام في مسئلة التعيين والتخيير المستلزم للعلم بوجوب المعين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عدم ارتباط المقام بباب الدوران بين معلوم الحجة ومشكوكها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الاصل ان يقال ان الاخذ بذي المزية لما كان موجبا للقطع بحجيته على كل تقدير ،  بخلاف غيره ، فان الاخذ به لا يوجب إلا الشك في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يحكم العقل بمناط الشك قبل الفحص مع التمكن من تحصيل الحجة الشرعية ، بوجوب الاخذ بذي المزية منها مقدمة لتحصيل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بالاخذ به يعلم تفصيلا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فانه بالاخذ به لا يعلم بحجيته، فلا يخرج عن عهدة حكم العقل بوجوب تحصيل الحجة الشرعية وبهذا البيان نقول بالتعيين في المقام ولو لم نقل به في دوران الأمر بين التعيين والتخيير في المسئلة الفرعية </w:t>
      </w:r>
      <w:r>
        <w:rPr>
          <w:rFonts w:eastAsia="Amiri" w:cs="Amiri" w:ascii="Amiri" w:hAnsi="Amiri"/>
          <w:color w:val="111111"/>
          <w:sz w:val="28"/>
          <w:szCs w:val="28"/>
          <w:rtl w:val="true"/>
          <w:lang w:bidi="ar-SA"/>
        </w:rPr>
        <w:t>.</w:t>
      </w:r>
    </w:p>
    <w:p>
      <w:pPr>
        <w:pStyle w:val="Heading2"/>
        <w:numPr>
          <w:ilvl w:val="1"/>
          <w:numId w:val="1"/>
        </w:numPr>
        <w:rPr/>
      </w:pPr>
      <w:bookmarkStart w:id="403" w:name="__RefHeading___Toc17564037_2142443653"/>
      <w:bookmarkStart w:id="404" w:name="_Toc136"/>
      <w:bookmarkEnd w:id="403"/>
      <w:r>
        <w:rPr>
          <w:rtl w:val="true"/>
        </w:rPr>
        <w:t>مقتضى الاصل هو الترجيح بكل مزية محتمل الاعتبار عند الشارع</w:t>
      </w:r>
      <w:bookmarkEnd w:id="4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الترجيح بالمزايا المنصوصة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الواردة في المقام على 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اقتصر فيه على الترجيح بمخالفة العامة أو ما يميل اليه حكامهم ، كالمروى عن القطب الراوندي بسنده الصحيح عن الحسن بن الجهم في حديث قلت له يعني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يروى عن ابي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ويروى عنه أيضا خلافه فبايها تأخذ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خالف القوم وما وافق القوم فاجتنبه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ايضا بسنده عن محمد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نصنع بالخبرين المختلفين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عليكم خبران مختلفان فانظروا الى</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405" w:name="pg16005_177047"/>
    </w:p>
    <w:p>
      <w:pPr>
        <w:pStyle w:val="BookText"/>
        <w:rPr/>
      </w:pPr>
      <w:bookmarkEnd w:id="405"/>
      <w:r>
        <w:rPr>
          <w:rFonts w:ascii="IRNazanin" w:hAnsi="IRNazanin" w:eastAsia="IRNazanin"/>
          <w:color w:val="111111"/>
          <w:sz w:val="28"/>
          <w:sz w:val="28"/>
          <w:szCs w:val="28"/>
          <w:rtl w:val="true"/>
          <w:lang w:bidi="fa-IR"/>
        </w:rPr>
        <w:t xml:space="preserve">ما يخالف منها العامة فخذوه ، وانظروا الى ما يوافق اخبارهم فدعوه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عن الاحتجاج بسنده عن سماعة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لابي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علينا حديثان واحد يأمرنا بالاخذ به والآخر ينهانا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تعمل بواحد منهما حتى تلقى 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 بد ان نعمل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فيه خلاف العامة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اقتصر فيه على الترجيح بموافقة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كرواية حسن بن الجهم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يجيئنا الاحاديث عنكم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جائك عنا فقس على كتاب الله عز وجل واحاديثنا فان كان يشبهها فهو منا وان لم يشبهها فليس منا قلت يجيئنا الرجلان وكلاهما ثقة بحديثين مختلفين ولا نعلم ايهما الحق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تعلم فوسع عليك با يهما اخذت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جائك الحديثان المختلفان فقسهما على كتاب الله واحاديثنا فإن اشبههما فهو حق وان لم يشبههما فهو باطل </w:t>
      </w:r>
      <w:r>
        <w:rPr>
          <w:rFonts w:eastAsia="IRNazanin" w:cs="IRNazanin"/>
          <w:color w:val="111111"/>
          <w:sz w:val="28"/>
          <w:szCs w:val="28"/>
          <w:rtl w:val="true"/>
          <w:lang w:bidi="fa-IR"/>
        </w:rPr>
        <w:t>.</w:t>
      </w:r>
    </w:p>
    <w:p>
      <w:pPr>
        <w:pStyle w:val="Heading2"/>
        <w:numPr>
          <w:ilvl w:val="1"/>
          <w:numId w:val="1"/>
        </w:numPr>
        <w:rPr/>
      </w:pPr>
      <w:bookmarkStart w:id="406" w:name="__RefHeading___Toc17564039_2142443653"/>
      <w:bookmarkStart w:id="407" w:name="_Toc137"/>
      <w:bookmarkEnd w:id="406"/>
      <w:r>
        <w:rPr>
          <w:rtl w:val="true"/>
        </w:rPr>
        <w:t>فى الترجيح بالمزايا المنصوصه كمخالفة العامة</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الترجيح بموافقة الكتاب ومخالفة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الراوندي سعید بن عبدالله بسنده الصحيح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اذا ورد عليكم حديثان مختلفان فاعرضوها على كتاب الله فما وافق كتاب الله فخذوه و ما خالف کتاب الله فردوه وان لم تجدوهما في كتاب الله فاعرضوهما على اخبار العامة فما وافق اخبارهم فذروه وما خالف اخبارهم فخذوه </w:t>
      </w:r>
      <w:r>
        <w:rPr>
          <w:rFonts w:eastAsia="IRNazanin" w:cs="IRNazanin"/>
          <w:color w:val="111111"/>
          <w:sz w:val="28"/>
          <w:szCs w:val="28"/>
          <w:rtl w:val="true"/>
          <w:lang w:bidi="fa-IR"/>
        </w:rPr>
        <w:t>.</w:t>
      </w:r>
    </w:p>
    <w:p>
      <w:pPr>
        <w:pStyle w:val="Heading2"/>
        <w:numPr>
          <w:ilvl w:val="1"/>
          <w:numId w:val="1"/>
        </w:numPr>
        <w:rPr/>
      </w:pPr>
      <w:bookmarkStart w:id="408" w:name="__RefHeading___Toc17564041_2142443653"/>
      <w:bookmarkStart w:id="409" w:name="_Toc138"/>
      <w:bookmarkEnd w:id="408"/>
      <w:r>
        <w:rPr>
          <w:rtl w:val="true"/>
        </w:rPr>
        <w:t>فى الترجيح بموافقة الكتاب و بالشهرة كما فى مقبولة عمر ابن حنظله</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يشتمل على الترجيح بهما وبالشهرة والشذوذ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حنظلة قال سئلت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من اصحابنا يكون بينهما منازعة في دين او ميراث فتحاكما الى السلطان او الى القضاة ايجل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تحاكم اليهم في حق او باطل فانما تحاكم إلى الطاغوت وما يحكم له فانما ياخذه سحنا وانكان حقه ثابتا لانه أخذه بحكم الطاغوت وانما امر الله سبحانه ان يكفر به قال الله تعالى ويتحاكمون الى الطاغوت وقد امروا ان يكفروا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فكيف يصنعان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ينظران من كان منكم ممن قد روى حديثنا ونظر في حلالنا وحرامنا فليرضوا به حكما فاني قد</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جعلته عليكم حاكما فاذا حكم بحكمنا فلم يقبل منه فانما بحكم الله استخف وعلينا قد رد ، والراد علينا الراد على الله وهو على حد الشرك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فان كان كل رجل يختار رجلا من اصحابنا فرضيا أن يكونا الناظرين في حقهما فاختلقا فيما حكما وكلاهما اختلفا في حديثكم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ما حكم به اعدلهما وافقهها واصدقهما في الحديث واورعها ولا يلتفت الى ما يحكم به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فانها عدلان مرضيان عند اصحابنا لا يفضل واحد منها على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الى ما كان من روايتهم عنا في ذلك الذي حكما به المجمع عليه بين اصحابك فيؤخذ به من حكمها ويترك الشاذ الذي ليس بمشهور عند اصحابك فان المجمع عليه لا ريب فيه وانما الامور ثلاثة ، امر بين رشده فيتبع ، وامر بين غيه فيجتنب ، وامر مشكل يرد حكمه الى الله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بين وحرام بين وشبهات بين ذلك فمن ترك الشبهات نجى من المحرمات ومن اخذ بالشبهات وقع في المحرمات وهلك من حيث لا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فان كان الخبران عنكم مشهورين قد رواهما الثقات عنكم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ما وافق حكمه حكم الكتاب والسنة وخالف العامه فيؤخذ به ويترك ما خالف الكتاب والسنة ووافق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فداك ارأيت ان كان الفقيهان عرفا حكمه من الكتاب والسنة فوجدنا احد الخبرين موافقا للعامة والآخر مخالفا باى الخبرين يؤخذ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خالف العامة ففيه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جعلت فداك فان وافقها الخبران جميعا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إلى ما حكامهم اليه اميل وقضاتهم فيترك ويؤخذ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فإن وافق حكامهم الخبرين جميعا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ذلك فارجه حتى تلقي امامك فان الوقوف عند الشبهة خير من الاقتحام في الهلكة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وان تضمنت الترجيح بالصفات ايضا كالا عدلية والاوثقية ، الا انها كانت بالنسبة الى الحكمين في مقام تقديم حكم احدهما على الأخر ، لا بالنسبة الى الروايتين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فرض الراوي تساوي الحكمين في الصفات وبين كون الوجه فى اختلاف حكمها هو الاختلاف في مدركها احاله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النظر في مستند حكمها ، واول المرجحات في هذا المقام هو الشهرة والشذوذ الذى امر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بالاخذ بالمشهور وترك الشاذ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410" w:name="pg16005_177049"/>
    </w:p>
    <w:p>
      <w:pPr>
        <w:pStyle w:val="BookText"/>
        <w:rPr/>
      </w:pPr>
      <w:bookmarkEnd w:id="410"/>
      <w:r>
        <w:rPr>
          <w:rFonts w:ascii="IRNazanin" w:hAnsi="IRNazanin" w:eastAsia="IRNazanin"/>
          <w:color w:val="111111"/>
          <w:sz w:val="28"/>
          <w:sz w:val="28"/>
          <w:szCs w:val="28"/>
          <w:rtl w:val="true"/>
          <w:lang w:bidi="fa-IR"/>
        </w:rPr>
        <w:t xml:space="preserve">ما يدل على الترجيح بالمذكورات وبالصفات والاحتياط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ابي الجمهور الاحسائى في غوالى اللئالى عن العلامة قده مرفوعا الى زرارة قال سئلت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جعلت فداك يأتى عنكم الخبران والحديثان المتعارضان فبأيها آخذ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خذ بما اشتهر بين اصحابك ودع الشاذ النادر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سيدى انها مشهوران مأثوران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خذ بما يقول اعدلها عندك واوثقها في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انها معاً ، عدلان مرضیان موثقان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ماوافق منها لعامة فأتركه وخذ بما خالف فان الحق في 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ربما كانا موافقين لهم او مخالفين فكيف اصنع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فخذ بما فيه الحائط لدينك واترك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فانها معا موافقان للاحتياط او مخالفان فكيف اصنع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فتخير احدهما فتأخذ به ودع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طوائف خمس من الاخبار الدالة على الترجيح واجمعها الطائفة الاخيرة وهى المرفوعة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اخرى سادسة تدل على الاخذ باحدثها وهي اخبار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ندع تلك الطائفة لاختصاصها بزمان الحضور لشواهد تشهد به مما في نفس تلك الاخبار من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والله لا ندخلنكم الا فيما يسعكم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بناء الاصحاب ايضا على عــد الاحدثية من المرجحات في تمارض الاخبار </w:t>
      </w:r>
      <w:r>
        <w:rPr>
          <w:rFonts w:eastAsia="IRNazanin" w:cs="IRNazanin"/>
          <w:color w:val="111111"/>
          <w:sz w:val="28"/>
          <w:szCs w:val="28"/>
          <w:rtl w:val="true"/>
          <w:lang w:bidi="fa-IR"/>
        </w:rPr>
        <w:t>.</w:t>
      </w:r>
    </w:p>
    <w:p>
      <w:pPr>
        <w:pStyle w:val="Heading2"/>
        <w:numPr>
          <w:ilvl w:val="1"/>
          <w:numId w:val="1"/>
        </w:numPr>
        <w:rPr/>
      </w:pPr>
      <w:bookmarkStart w:id="411" w:name="__RefHeading___Toc17564043_2142443653"/>
      <w:bookmarkStart w:id="412" w:name="_Toc139"/>
      <w:bookmarkEnd w:id="411"/>
      <w:r>
        <w:rPr>
          <w:rtl w:val="true"/>
        </w:rPr>
        <w:t>فى الترجيح بالمذكورات وبالصفات والاحتياط فى مرفوعة زرارة</w:t>
      </w:r>
      <w:bookmarkEnd w:id="4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تلونا عليك هذه الاخبار يبقى الكلام في انه هل يجب الترجيح بجميع هذه المرجحات ، او لا يجب الترجيح بها ، او يفصل بينها بوجوب الترجيح بموافقة الكتاب ومخالفة العامة ، وعدم وجوبه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واقوال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اقويها الاخير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وجوب الترجيح بموافقة الكتاب ومخالفة العامة ، فللاخبار الكثيرة الظاهرة في وجوب الترجيح بها المعمول بها بين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تتبع كلماتهم في الفقه يرى ان ديدنهم عند تعارض الاخبار وتنافيها على الترجيح بها من الاخذ بالخبر الموافق لظاهر الكتاب والمخالف للعامة ، وطرح ما يخالف الكتاب ويوافق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يقيد مطلقات اخبار التخيير بغير صورة ذين المرجحين </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413" w:name="pg16005_177050"/>
    </w:p>
    <w:p>
      <w:pPr>
        <w:pStyle w:val="BookText"/>
        <w:rPr/>
      </w:pPr>
      <w:bookmarkEnd w:id="4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اخبار التخيير لورودها في مقام البيان والحاجة آبية عن هذا التقييد ، فلا بد من حمل تلك الاخبار على استحباب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مجرد ورود مطلقات التخيير في مقام البيان والحاجة لا يمنع عن تقييدها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تلك الاوامر الدالة على الترجيح بها على الاستحباب ايضا مما يأبى عنه نفس هذه الاخبار والتعليل الوارد فيها بان الرشد في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ما في بعض تلك الاخبار من الاقتصار على العرض على الكتاب ، وفي بعضها الاخرى الاقتصار على العرص على الاخبار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ذلك هو كونها مطلقين ، فيقيدان بما في المقبولة وخبر الراوندى المشتملين على الترجيح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شاهداً على استحباب الترجيح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ما في بعض الاخبار الواردة في طرح المخالف للكتاب ، من انه زخرف ، او باطل ، او فاضربه على الجدار مما ظاهرة نفى اصل صدور الخبر ولو بلا معارض ، لا نفي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هذه الطائفة في ورودها في نفي صدور الخبر المخالف رأساً ولو بلا معارض وتمييز الحجة عن لا حجة ، لا ينافي ظهور غيرها مما اقترن بالمخالف للعامة فى كونه في مقام الترجيح عند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الطائفة الاولى على صورة كون مخالفة الخبر للكتاب على نجو التباين الكلى ، والطائفه الثانية على التباين بنحو العموم من وجه ، كما سنذكره الله تعالى </w:t>
      </w:r>
      <w:r>
        <w:rPr>
          <w:rFonts w:eastAsia="Amiri" w:cs="Amiri" w:ascii="Amiri" w:hAnsi="Amiri"/>
          <w:color w:val="111111"/>
          <w:sz w:val="28"/>
          <w:szCs w:val="28"/>
          <w:rtl w:val="true"/>
          <w:lang w:bidi="ar-SA"/>
        </w:rPr>
        <w:t>.</w:t>
      </w:r>
    </w:p>
    <w:p>
      <w:pPr>
        <w:pStyle w:val="Heading2"/>
        <w:numPr>
          <w:ilvl w:val="1"/>
          <w:numId w:val="1"/>
        </w:numPr>
        <w:rPr/>
      </w:pPr>
      <w:bookmarkStart w:id="414" w:name="__RefHeading___Toc17564045_2142443653"/>
      <w:bookmarkStart w:id="415" w:name="_Toc140"/>
      <w:bookmarkEnd w:id="414"/>
      <w:r>
        <w:rPr>
          <w:rtl w:val="true"/>
        </w:rPr>
        <w:t>فى الاشكال على المقبولة باختصاصها بترجيح الحكمين</w:t>
      </w:r>
      <w:bookmarkEnd w:id="4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الترجيح بغيرهما ، فلعدم دليل صالح يقتضى تقييد مطلقات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لا يكون الا المقبولة والمرفوعة ، وهما غير صالحين لاثبات الترجيح بالصفات وبالشهرة والشذوذ في مقابل اطلاقات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وان كانت مقبوله عند الاصحاب ، ولا مجال للخدشة في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بصدرها المشتمل على الترجيح بالصفات من الا عدلية وتالييها مختصة بترجيح الحكمين ، نظير روايتي داود بن الحصين والنميرى ، ولا ترتبط بمقام ترجيح الروايتين وان كان الحاكمين فى الصدر الاول راويين للاخبار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احدهما من حيث الحكومة غير مرتبط بترجيحه من حيث الراوية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بذيلها</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المشتمل على الترجيح بالشهرة والشذوذ فهى وان كان ظاهرة في وجوب الترجيح بها ، ولا مجال لتوهم كونها ايضا من مرجحات الحكمين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الاشكال فيها انما هو لعدم كونها بمثل هذا الترجيح معمولا بها عند الاصحاب في موردها حتى يتعدى منها الى غير موردها في مقام الفتوي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الاصحاب في مقام ترجيح أحد الحكمين على الرجوع الى مدركها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اخذ بالرواية وحكم في الواقعة على وفق رأيه في الشبهات الحكمية كان ذلك متبعاً حتى بالنسبة الى مجتهد آخر لان الحكم لا ينقض بالفتوى ، ومع تعارضه فرضا يرجح حكم احدهما في مقام فصل الخصومة من حيث صفات الحاكم من الاعدلية والاوثقية والافقهية ، ومع فرض تساويها من حيث الصفات ، فغايته هو سقوط الحكمين والرجوع الى حكم حاكم ثالث في رفع الخصومة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مدرك الحكمين حتى بالنسبة الى مجتهد ثالث فضلا عن المتخاصمين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فيما لو حكما في الواقعة 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فرض تعاقب الحكمين يكون المتبع هو الاسبق منهما ، لا ندفاع الخصومة بحكمه في الواقعة ، ولا ينظر الى ما حكم به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من الاعراض عن ذيل المقبولة في موردها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دليلا على لزوم الترجيح ليقيد به مطلقات اخبار التخيير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اختصاص الاشكال بقاضي المنصوب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قاضي التحكيم فلا مانع من الارجاع الى مدرك الحكمين ، فيمكن حمل المقبولة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خلاف ظاهرا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الراوى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كل رجل يختار رجلا ظاهر في كونه سؤالا فرض الوقايع المتجددة بعد هذه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نصب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القاضي لا يتصور القاضي التحكيم حتى يصح الامر بالرجوع الى مدرك الحكم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جهة وهنها سندا غير صالحة لان تكون دليلا على وجوب الترجيح ما ذكر فيها من المرجحات حتى انه ناقش فيها بعض الاخباريين الذين ليس من دأ بهم الخدشة في سند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فيها من الاشتمال على الترجيح بموافقة</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416" w:name="pg16005_177052"/>
    </w:p>
    <w:p>
      <w:pPr>
        <w:pStyle w:val="BookText"/>
        <w:rPr/>
      </w:pPr>
      <w:bookmarkEnd w:id="416"/>
      <w:r>
        <w:rPr>
          <w:rFonts w:ascii="Amiri" w:hAnsi="Amiri" w:eastAsia="Amiri" w:cs="Amiri"/>
          <w:color w:val="111111"/>
          <w:sz w:val="28"/>
          <w:sz w:val="28"/>
          <w:szCs w:val="28"/>
          <w:rtl w:val="true"/>
          <w:lang w:bidi="ar-SA"/>
        </w:rPr>
        <w:t xml:space="preserve">الاحتياط التي ليس بناء الاصحاب على الترجيح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لو هن آخر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الشيح قده من تصحيحها بدعوى جبر ضعفها بعمل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يل بناء الاصحاب على ما يشهد به التتبع في كلماتهم في الفقه انما هو على الاخذ بما يوافق الكتاب ويخالف العامة في مقام الترجيح وطرح ما يقابلها وان كان راويه اوثق واعدل من غير اعتناء منهم الى صفات الراوى ، خصوصا اذا لوحظ الترتيب بين المرجحات حسب ما في المرفوعة وخصوصا مع ندرة الترجيح بها بلحاظ توقفه على احراز هذه الصفات في جميع سلسلة الرواية بالقياس الى ما 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أقوى شاهد على اعراضهم عن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ايضا مع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المقبولة مع كونها في مقام بيان المرجحات وتعرضها للترجيح بالصفات بالنسبة الى الحاكمين في تقديم حكم احدهما على الآخر ، غير متعرضة للترجيح بالصفات عند الاحالة الى مدرك الحكمين بل اقتصرت على الترجيح بالشهرة والشذوذ وبموافقة الكتاب ومخالفة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الشيخ قده من الجمع بينهما بجعل المدار على ما في المرفوعة والتصرف في المقبولة بتقييد اطلاقها بما تضمنته المرفوعة من الترجيح بالصفات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انما يتم لولا أشمال المقبولة على الترجيح بالصفات بالنسبة الى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فسكوتها عن التعرض للترجيح بها في مدرك الحكمين يكون بمنزلة البيان على عدم اعتبار صفات الراوى في مقام الترجيح</w:t>
      </w:r>
    </w:p>
    <w:p>
      <w:pPr>
        <w:pStyle w:val="Heading2"/>
        <w:numPr>
          <w:ilvl w:val="1"/>
          <w:numId w:val="1"/>
        </w:numPr>
        <w:rPr/>
      </w:pPr>
      <w:bookmarkStart w:id="417" w:name="__RefHeading___Toc17564047_2142443653"/>
      <w:bookmarkStart w:id="418" w:name="_Toc141"/>
      <w:bookmarkEnd w:id="417"/>
      <w:r>
        <w:rPr>
          <w:rtl w:val="true"/>
        </w:rPr>
        <w:t>فى وجوه المناقشة في المرفوعة</w:t>
      </w:r>
      <w:bookmarkEnd w:id="4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معارضتها من هذه الجهة مع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هو الالتزام بتقييد الاخبار المقتصرة على الترجيح بموافقة الكتاب ومخالفة العامة خصوصاً على القول بالترتيب بين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تأبى عنه 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المقدار الذي يمكن استفادته من الادلة في وجوب الترجيح وتقييد مطلقات التخيير انما هو بالنسبة الى خصوص موافقة الكتاب ومخالفة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غيرها من المرجحات ، فالمتبع هو مطلقات اخبار التخيير ، لعدم الدليل على الترجيح بها سوى المقبولة والمرفوعة اللتين عرفت عدم صلاحيتها لتقييد مطلقات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المدعى في المقام على وجوب الترجيح بالمرجحات</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419" w:name="pg16005_177053"/>
    </w:p>
    <w:p>
      <w:pPr>
        <w:pStyle w:val="BookText"/>
        <w:rPr/>
      </w:pPr>
      <w:bookmarkEnd w:id="419"/>
      <w:r>
        <w:rPr>
          <w:rFonts w:ascii="IRNazanin" w:hAnsi="IRNazanin" w:eastAsia="IRNazanin"/>
          <w:color w:val="111111"/>
          <w:sz w:val="28"/>
          <w:sz w:val="28"/>
          <w:szCs w:val="28"/>
          <w:rtl w:val="true"/>
          <w:lang w:bidi="fa-IR"/>
        </w:rPr>
        <w:t xml:space="preserve">المزبورة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تسليمه انما يكون دليلا إذا لم يعلم مدرك المجمعين ، وإلا فمع العلم به كما في المقام من كون مستندهم هو المرفوعة والمقبولة ، فلا يعتني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كونه موهو نا بذهاب الكثير على الخلاف كما أشرنا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ما نص به الكلينى قده في ديباجة الكافي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أخى انه لا يسع أحد تمييز شيء مما اختلفت الرواية عن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برأيه الا ما أطلقه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أعرضو هما على كتاب الله عز وجل فما وافق كتاب الله فخذوه وما خالف كتاب الله فردوه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 ما وافق القوم فان الرشد في 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خذوا بالمجمع عليه فان المجمع عليه لا ريب فيه ونحن لا نعرف ذلك إلا أقله ولا نجد شيئاً أحوط ولا اوسع من رد علم ذلك كل الى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ما وسع من الأمر فيه بقوله بايها اخذتم من باب التسليم وسعكم انهى </w:t>
      </w:r>
      <w:r>
        <w:rPr>
          <w:rFonts w:eastAsia="IRNazanin" w:cs="IRNazanin"/>
          <w:color w:val="111111"/>
          <w:sz w:val="28"/>
          <w:szCs w:val="28"/>
          <w:rtl w:val="true"/>
          <w:lang w:bidi="fa-IR"/>
        </w:rPr>
        <w:t>.</w:t>
      </w:r>
    </w:p>
    <w:p>
      <w:pPr>
        <w:pStyle w:val="Heading2"/>
        <w:numPr>
          <w:ilvl w:val="1"/>
          <w:numId w:val="1"/>
        </w:numPr>
        <w:rPr/>
      </w:pPr>
      <w:bookmarkStart w:id="420" w:name="__RefHeading___Toc17564049_2142443653"/>
      <w:bookmarkStart w:id="421" w:name="_Toc142"/>
      <w:bookmarkEnd w:id="420"/>
      <w:r>
        <w:rPr>
          <w:rtl w:val="true"/>
        </w:rPr>
        <w:t>فى جواز التعدى عن المرجّحات المنصوصه ونقل مختار الشيخ ره وادلته</w:t>
      </w:r>
      <w:bookmarkEnd w:id="4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البيان منه قده مع كونه في عهد الغيبة الصغرى واختلاطه مع النواب والسفراء شهادة على عدم بناء الاصحاب على الترجيح بالمرجحات المذكورة المطلب الثالث في انه بناء على وجوب الترجيح هل يجب الاقتصار على المرجحات المنصوصة أو يتعدى الى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ثانيها مختار الشيخ قده ، 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الترجيح بالاصدقية في المقبولة والاوثقية في المرفوعة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مناط الترجيح بهاتين الصفتين إنما هو الاقربية إلى الواقع في نظر الناظر في المتعارضين فيتعدي إلى كل ما يكون موجباً لا قربية أحد الخبرين إلى الواقع ولو لم يكن من صفات الراوى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التعليل الوارد فى الاخذ بما يخالف العامة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الرشد في 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التعليل الوارد في الترجيح بالشهرة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المجمع عليه لا ريب فيه الدال على الاخذ بكل ما ليس فيه الريب بالاضافة إلى الخبر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الاوفق بالقواعد هو عدم التعدى ، لعدم صلاحية شيء منها للنهوض علي تقييد مطلقات أدلة التخيير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الترجيح بالاصدقية والاوثقية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الغض عن ان الترجيح بالاوصاف في المقبولة راجع إلى الحكمين لا إلى الروايتين كما اعترف به هو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الترجيح بالوصفين ليس إلا كالترجيح</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422" w:name="pg16005_177054"/>
    </w:p>
    <w:p>
      <w:pPr>
        <w:pStyle w:val="BookText"/>
        <w:rPr/>
      </w:pPr>
      <w:bookmarkEnd w:id="422"/>
      <w:r>
        <w:rPr>
          <w:rFonts w:ascii="Amiri" w:hAnsi="Amiri" w:eastAsia="Amiri" w:cs="Amiri"/>
          <w:color w:val="111111"/>
          <w:sz w:val="28"/>
          <w:sz w:val="28"/>
          <w:szCs w:val="28"/>
          <w:rtl w:val="true"/>
          <w:lang w:bidi="ar-SA"/>
        </w:rPr>
        <w:t xml:space="preserve">بالاعدلية والأفقهية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يحتمل في الترجيح بها كونه لخصوصية في القرب الحاصل من السبب الخاص في نظر الشارع ، كذلك يحتمل ذلك في الترجيح بالوصفين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يستفاد من الترجيح بها كبرى كلية ليتعدى منه الى كل ما يوجب اقربية احد الخبرين بنظر المكلف الى الصدور او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التعليل بالرشد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الجزم بعدم كون الرشد في المقام رشداً جزمياً، للقطع بان كثيراً من الاحكام الحقة توافق مذهبهم ، ولاقتضائه خروج الفرض من كون الترجيح به من باب ترجيح الحجة على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يدور الامر فيه بين كونه رشداً واقعيا غالبيا ملحوظاً في نظر الشارع فى مقام الأمر بالترجيح به، نظير غلبة الايصال الى الواقع التي هى الحكمة في جعل الطرق غير العلميه وفي أصل التعبد بالخبر ، وبين كونه رشداً اضافياً بالقياس الى الخبر الموافق لهم ، او رشدا ظياً او اطمينانياً بنظر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دعوى اظهرية الاول ، فلا أقل من احتماله المانع عن ظهوره في احد الاخيرين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استفادة المناط من التعليل به حتى يتعدى بحكم التعليل الى الترجيح بكل ما كان معه امارة الرشد والحق وترك ما فيه مظنة خلاف الحق والبعد عن الصواب</w:t>
      </w:r>
    </w:p>
    <w:p>
      <w:pPr>
        <w:pStyle w:val="Heading2"/>
        <w:numPr>
          <w:ilvl w:val="1"/>
          <w:numId w:val="1"/>
        </w:numPr>
        <w:rPr/>
      </w:pPr>
      <w:bookmarkStart w:id="423" w:name="__RefHeading___Toc17564051_2142443653"/>
      <w:bookmarkStart w:id="424" w:name="_Toc143"/>
      <w:bookmarkEnd w:id="423"/>
      <w:r>
        <w:rPr>
          <w:rtl w:val="true"/>
        </w:rPr>
        <w:t>فى ان الحق عدم جواز التعدى و بیان ادلته</w:t>
      </w:r>
      <w:bookmarkEnd w:id="4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بانه ليس كل ما يخالفهم مظنة الحق ، ولا كل ما يوافقهم مظنة خلاف الحق لمكان القطع بان كثيراً من الاحكام الحقة توافق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يوجب خروج التعليل المزبور عن ضابط منصوص العلة التي امر تطبيقها في الموارد بنظر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يكون ، هو غلبة الباطل في احكامهم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لا يصلح للحكم ما بالترجيح الا بنظر الشارع ، نظير غلبة الايصال الى الواقع في جعل الطرق غير العامية ، لا بنظر المكلف الا في فرض احرازه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التعليل بالرشد الا بياناً لعلة تشريع الحكم ، لا ضابطاً كلياً للمكلف ، كي ينطبق على منصوص العله فيتعدى منه الى غير مورده كما هو ظاهر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ذكرنا يظهر الحال في التعليل الوارد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المجمع عليه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يأتى فيه جميع ما ذكرناه في التعليل بالرشد حرفا</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حمله ايضا على بيان علة تشريع الحكم في نظر الآمر ، لا بيان ضابط كلى ليكون من منصوص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كون الريب المنفي فيه هو الريب بنظر المكلف ، ولو بملا خطة تثليث الامور والاستشهاد في رد المشكل الى الله تعالى بقول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فلا شهادة فيه على كون المراد من الريب المنفي فيه هو الريب الاضافي بالقياس الى معارضه حتى يتعدى الى كل ما يوجب اقربية احد الخبرين من الآخر الى الصدور أو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هو عدم الريب بقول مطلق من حيث السند بمعنى كون أحد الخبرين في نفسه مع قطع النظر عن ملاحظة اضافته الى ما يقابله مما يطمئن بصدوره بحيث يصدق عليه عرفا إنه لا ريب في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هو الذي يقتضيه مورد التعليل بالشهرة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كون الخبر مشهوراً عند الاصحاب لاسيما بين أرباب الاصول في الطبقة الاولى وأرباب الكتب المدونة لروايات الاصول مما يوجب الاطمينان غالبا بسنده بحيث يصح أن يقال عرفا انه مما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الذي لم يدون في كتب الاصحاب ولا كان معروفا بين ارباب الاصول من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يطمئن بصدوره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غاية ما يقتضيه التعليل المزبور حينئذ بناء على التعدي إنما هو التعدي الى كل ما يوجب الاطمينان بسند احد المتعارضين في نفسه لا الى كل ما يوجب اقربيته بالاضافة الى معارضه كما هو مرام القائل بالتعدي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خارج عن مقتضى التعليل المزبور كما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الاغماض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تقول أنه بعد اختلاف المزايا المنصوصة في مناط الاقربية من حيث سند الرواية و من حيث نفس الخبر ومن حيث مضمونه وجهة صدوره ، كان اللازم على القول بالتعدي هو التعدي من كل مزية الى ما هو الاقرب من سنخه ، فيتعدى من التعليل بالمجمع عليه الى الاقربية بحسب الصدور ومن التعليل بالرشد الى الاقربية بحسب الجهة 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التعدي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مطلق الى كل ما يوجب كون أحد الخبرين اقرب الى الواقع أو الصدور ، كما هو مرام القائل بالتعدي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يتم بناء على المختار من إرجاع جميع هذه المرجحات الى مرجح واحد صدوري ولا زمه ايضا هو سقوط</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425" w:name="pg16005_177056"/>
    </w:p>
    <w:p>
      <w:pPr>
        <w:pStyle w:val="BookText"/>
        <w:rPr/>
      </w:pPr>
      <w:bookmarkEnd w:id="425"/>
      <w:r>
        <w:rPr>
          <w:rFonts w:ascii="Amiri" w:hAnsi="Amiri" w:eastAsia="Amiri" w:cs="Amiri"/>
          <w:color w:val="111111"/>
          <w:sz w:val="28"/>
          <w:sz w:val="28"/>
          <w:szCs w:val="28"/>
          <w:rtl w:val="true"/>
          <w:lang w:bidi="ar-SA"/>
        </w:rPr>
        <w:t xml:space="preserve">الترتيب بين المرجحات كما سيأتي بيانه خصوصا على القول بالتعدي بلا وقوع محذور معارضة في فرض اشتمال احد الخبرين على مزية من جهة واشتمال الآخر على مزية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بالتعدي لا يلتزم بذلك ، فان بنائه على تعدد المرجحات والترتيب بين المرجحات الصدورية والمضمونية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هو وجوب الاقتصار على المرجحات المنصوصة وعدم جواز التعدي منها في مقام الترجيح الى غيرها </w:t>
      </w:r>
      <w:r>
        <w:rPr>
          <w:rFonts w:eastAsia="Amiri" w:cs="Amiri" w:ascii="Amiri" w:hAnsi="Amiri"/>
          <w:color w:val="111111"/>
          <w:sz w:val="28"/>
          <w:szCs w:val="28"/>
          <w:rtl w:val="true"/>
          <w:lang w:bidi="ar-SA"/>
        </w:rPr>
        <w:t>.</w:t>
      </w:r>
    </w:p>
    <w:p>
      <w:pPr>
        <w:pStyle w:val="Heading2"/>
        <w:numPr>
          <w:ilvl w:val="1"/>
          <w:numId w:val="1"/>
        </w:numPr>
        <w:rPr/>
      </w:pPr>
      <w:bookmarkStart w:id="426" w:name="__RefHeading___Toc17564053_2142443653"/>
      <w:bookmarkStart w:id="427" w:name="_Toc144"/>
      <w:bookmarkEnd w:id="426"/>
      <w:r>
        <w:rPr>
          <w:rtl w:val="true"/>
        </w:rPr>
        <w:t>فى حل الاشكال عن الترجيح بموافقة الكتاب</w:t>
      </w:r>
      <w:bookmarkEnd w:id="427"/>
    </w:p>
    <w:p>
      <w:pPr>
        <w:pStyle w:val="BookText"/>
        <w:rPr/>
      </w:pPr>
      <w:r>
        <w:rPr>
          <w:rFonts w:ascii="Amiri" w:hAnsi="Amiri" w:eastAsia="Amiri" w:cs="Amiri"/>
          <w:color w:val="111111"/>
          <w:sz w:val="28"/>
          <w:sz w:val="28"/>
          <w:szCs w:val="28"/>
          <w:rtl w:val="true"/>
          <w:lang w:bidi="ar-SA"/>
        </w:rPr>
        <w:t>بقى التنبيه على امور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الواردة في الاخذ بما يوافق الكتاب و طرح ما يخالفه على طائفتين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المتقدمة الواردة في مقام العلاج في خصوص الروايات المتعارضة التي منها المقبولة الآمرة بالاخذ بما يوافق الكتاب في مقام الترجيح وطرح ما يخالفه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الواردة في عرض الاحاديث على القرآن الآمرة بطرح المخالف للكتاب في نفسه والاعراض عنه ، بمثل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خالف قول ربنا لم 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فاضر به على الجدار ، وانه زخرف او باطل ونحو ذلك من التأكيدات البليغة الواردة فيها بلزوم طرح المخالف وعدم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الخبر المخالف للكتاب من الاعتبار بمقتضى هذه الاخبار يقع الاشكال في التوفيق بين هاتين الطائفتين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الترجيح بموافقة الكتاب ومخالفته انما يكون في فرض كون الخبر المخالف في نفسه واجداً لشرائط الحجية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شرائط حجية خبر الواحد عدم مخالفته للكتاب، يكون المخالف له ساقطا بنفسه عن الحجية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الموافقة للكتاب من المرجحات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الاشكال ان يقال بحمل المخالفة في الطائعة الثانية على مخالفة الخبر للكتاب بالتباين الكلي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على المخالفة بنحو العموم المطلق والعموم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انما هو للعلم بصدور اخبار كثيرة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مخالفة لظاهر الكتاب بالعموم المطلق والعموم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اباء الاخبار الدالة على ضرب المخالف للكتاب على الجدار وانه زخرف او باطل من التخصيص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 الوجدان المزبور الى إباء تلك النصوص وامتناعها من التخصيص يعلم ان المراد من المخالف الذي امر بضربه على الجدار وانه زخرف وباطل هو خصوص المخالف للكتاب بالتباين الكلي بنحو لا يمكن الجمع بينها ، وانه هو الذي يوجب سقوط الخبر من درجة الحجية وخروجه عن موضوع التعارض ومرحلة الترجيح وبذلك يرتفع التنافي بين الطائفتين ويندفع المحذور من 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اخبار الترجيح بالموافقة والمخالفة للكتاب على نحو العموم المطلق والعموم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احد المتعارضين موافقا للعام الكتابي ، وكان الآخر مخالفا له اما بنحو العموم المطلق او العموم من وجه ، يكون الترجيح للخبر الموافق للكتاب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ذكر نا انقدح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الاشكال بان المخالفة للكتاب لفظ واحد وظاهره في المقامين بمعنى واحد فلا وجه لحمل المخالفة في احد المقامين على المخالفة بالتباين وفي المقام الآخر على المخالفة بالعموم من وجه والعموم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الموجب لهذا الحمل انما هو العلم بصدور الاخبار الكثيرة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 وجه التباين الكلى مع اباء مادل على ان المخالف للكتاب زخرف او باطل من التخصيص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لاخراج الخبر المخالف للكتاب بقول مطلق من اخبار المقام والمصير الى كون المخالف غير حجة في نفسه مطلقا وان الموجب للترجيح هو عنوان الموافقة للكتاب لا هو وعنوان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ذلك خلاف ما يقتضيه اخبار الباب كما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من المصير الى ما ذكرناه من ادراج المخالفة على غير وجه التباين الكلى في اخبار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اندراج المخالف للكتاب بالعموم المطلق في اخبار الترجيح ، لعدم التنافي بين العام والخاص، ولما هو التحقيق من تخصيص العام الكتابي بالخبر الواحد كتخصيص المتواتر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كذلك لولا ابتلاء الخاص الخبرى بالمعارض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بين تخصيص الكتاب بالخبر الواحد ، وبين دخول هذا النحو من المخالفة في ادلة الترجيح واقتضائها لطرحه</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428" w:name="pg16005_177058"/>
    </w:p>
    <w:p>
      <w:pPr>
        <w:pStyle w:val="BookText"/>
        <w:rPr/>
      </w:pPr>
      <w:bookmarkEnd w:id="428"/>
      <w:r>
        <w:rPr>
          <w:rFonts w:ascii="Amiri" w:hAnsi="Amiri" w:eastAsia="Amiri" w:cs="Amiri"/>
          <w:color w:val="111111"/>
          <w:sz w:val="28"/>
          <w:sz w:val="28"/>
          <w:szCs w:val="28"/>
          <w:rtl w:val="true"/>
          <w:lang w:bidi="ar-SA"/>
        </w:rPr>
        <w:t xml:space="preserve">عند معارضته مع الخبر الموافق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زم خروج هذا القسم من المخالف للكتاب عن موضوع اخبار الترجيح هو حصر مورد الترجيح بالموافقة والمخالفة بما يكون على نحو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ندرة المخالف للكتاب وقلة وجوده في الاخبار المتعارضة ، يلزم حمل ما اطلق فيه الترجيح بموافقة الكتاب ومخالفته على المورد النادر الذي هو بحكم المعدوم ،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تعميم المخالفة في تلك الاخبار بما يعم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بالترجيح بموافقة الكتاب او مخالفته انما يكون اذا كان التنافي بين الخبرين بالتباين الكلى ، كما اذا كان مفاد احد الخبرين حرمة لحم الحمار ، وكان مفاد الآخر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الترجيح يقدم ما دل على حليته لكونه موافقا للعام الكتابي وهو قوله سبحانه احل لكم ما في الارض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التنافي بينها بنحو العموم المطلق ، فلا ترجيح بموافقة الكتاب ولا بمخالفته ، بل يقدم الخبر المخالف ويخصص به العام الخبري والكتابي على قواعد الجمع بين الاظهر والظاهر ، لما تقدم من خروج موارد الجمع العرفي عن موضوع اخبار الملاج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التنافي بين الخبرين على نحو التباين الكلى أو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التنافي بينها بنحو العموم من وجه فسيأني حكمه انشاء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الترجيح بموافقة الكتاب </w:t>
      </w:r>
      <w:r>
        <w:rPr>
          <w:rFonts w:eastAsia="Amiri" w:cs="Amiri" w:ascii="Amiri" w:hAnsi="Amiri"/>
          <w:color w:val="111111"/>
          <w:sz w:val="28"/>
          <w:szCs w:val="28"/>
          <w:rtl w:val="true"/>
          <w:lang w:bidi="ar-SA"/>
        </w:rPr>
        <w:t>.</w:t>
      </w:r>
    </w:p>
    <w:p>
      <w:pPr>
        <w:pStyle w:val="Heading2"/>
        <w:numPr>
          <w:ilvl w:val="1"/>
          <w:numId w:val="1"/>
        </w:numPr>
        <w:rPr/>
      </w:pPr>
      <w:bookmarkStart w:id="429" w:name="__RefHeading___Toc17564055_2142443653"/>
      <w:bookmarkStart w:id="430" w:name="_Toc145"/>
      <w:bookmarkEnd w:id="429"/>
      <w:r>
        <w:rPr>
          <w:rtl w:val="true"/>
        </w:rPr>
        <w:t>في الوجوه المتحمله لترجيح مخالف المحتملة العامة</w:t>
      </w:r>
      <w:bookmarkEnd w:id="4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الترجيح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بمخالفة العامة فلا ريب في أصل الترجيح بها لدلالة غير واحد من الاخبار التي منها المقبولة على وجوب الاخذ بما يخالف العامة وطرح ما يوافقهم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في وجه الترجيح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المحتمل بدواً في الترجيح بمخالفة العامة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وجه الترجيح لمجرد حسن المخالفة لهم ، كما قيل انه ظاهر مرسل داود بن حصين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وافقنا خالف عدونا ومن وافق عدونا في قول او عمل فليس منا ولا نحن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لمحض التعبد،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سماعة بن مهران خذ بما خالف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لاجل أن الرشد والصواب في خلافهم ، كما هو ظاهر كثير من الاخبار التي منها التعليل بالرشد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ابن اسباط انت فقيــــــه البلد واستفته ، فاذا افتاك بشيء فخذ بخلافه فان الحق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الارجائى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اندري لم امرتم بالاخذ بخلاف ما يقوله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 ادرى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يدين الله بشيء الا خالف عليه العامة ارادة لابطال امره ، وكانوا يسئلون عن الشيء لا يعلمونه ، فاذا افتاهم بشيء جعلوا له ضدا من عندهم ليلبسوا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لاجل صدور الموافق لهم تقية ،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سمعته مني يشبه قول الناس ففيه التقية ، وما سمعته مني لا يشبه قول الناس فلا تقية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الاحتمالين الاولين بعيدان جداً عن ظاهر الاخبار خصوصاً الاول منها، اذ لا اشعار لرواية داود بن حصين عليه فضلا عن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وافقنا خالف عدونا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ظاهر في الموافقة معهـ في معتقداتهم الفاسدة وفي أخذ معالم دينه منهم ، كما يدل عليه رواية حسين بن خالد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شيعتنـــــا المسلمون لا مرنا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اقتضائها لكون الأمر فى الترجيح بمخالفتهم نفسيا لا طريقيا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بين الاحتمالين الاخيرين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ينبغى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الاشكال في ان المتعين منها هو الاحتمال الثالث ، لظهور الاخبار المزبورة في ان الترجيح بمخالفة العامة انما هو من جهة كون الخبر المخالف لهم أقرب الى الواقع من الموافق لا لان الموافق فيه التقية لتكون المخالفة من المرجحات الجهتية ، خصوصا بملاحظة ما اقترن الترجيح بها بموافقة الكتاب كما في المقبولة الظاهر في انها من سنخ واحد ، لا سنخين احدهما المرجح المضمونى الملحوظ فيه الاقربيــة الى الواقع والآخر المرجح الجهتي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سمعته مني يشبه قول الناس فيــــــه التقية الخ ، فغير ظاهر في مفروض البحث ، بل ظاهره هو كونه في مقام تمييز الحجة من لا حجة ، لا في مقام ترجيح الحجة على الحجة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المزايا المنصوصه المرجحة لاحد المتعارضين وان كانت</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431" w:name="pg16005_177060"/>
    </w:p>
    <w:p>
      <w:pPr>
        <w:pStyle w:val="BookText"/>
        <w:rPr/>
      </w:pPr>
      <w:bookmarkEnd w:id="431"/>
      <w:r>
        <w:rPr>
          <w:rFonts w:ascii="Amiri" w:hAnsi="Amiri" w:eastAsia="Amiri" w:cs="Amiri"/>
          <w:color w:val="111111"/>
          <w:sz w:val="28"/>
          <w:sz w:val="28"/>
          <w:szCs w:val="28"/>
          <w:rtl w:val="true"/>
          <w:lang w:bidi="ar-SA"/>
        </w:rPr>
        <w:t xml:space="preserve">على انحاء مختلفة ومواردها متعددة من راوى الخبر ، كالا وثقية والاعدلية ونحوهما ، و نفس الخبر ، كالشهرة والشذوذ ، ومضمونه كالموافقة للكتاب ووجه صدوره كالمخالفة للعامة بناء على ان الترجيح بها لاحتمال كون الموافق صدر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الجميع عند التأمل الى الترجيح الصدوري والتعبد باحد السندين وطرح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سقوط الخبرين بالتعارض من الحجية الفعلية وعدم شمول عموم دليل السندلواحد منها بمقتضى بطلان الترجيح بلا مرجح بشهادة مرجعية الاصول العملية لولا الاخبار العلاجية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ارجاع الجميع الى الترجيح الصدوري حتى في المخالفة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فبدونه لا يكاد انتهاء النوبة الى الترجيح بها من حيث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التعبد بالجهة والدلالة من آثار كلام الصادر ممن له الحكم ، فلا جرم لا بد في انتهاء الامر الى الترجيح بها من احراز كون الخبر كلاماً واقعياً للامام اما بالوجدان أو بالتعبد ، والا فما لم يحرز موضوعها يمتنع الترجيح بها ومع سقوط عموم دليل السند في اثبات الموضوع الذي هو كلام الامام وعدم مرجح سندى في البين لم يحرز كون ذى الجهة كلاما للامام حتى يترتب عليه آثاره من حجية دلالته وجهته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اقتضائه للحجية ومشموليته في نفسه لدليل السند لا يكفي في التعبد الفعلى بالترجيح بها مالم يحرز كونه كلاما للامام بالتعبد به فعلا</w:t>
      </w:r>
    </w:p>
    <w:p>
      <w:pPr>
        <w:pStyle w:val="Heading2"/>
        <w:numPr>
          <w:ilvl w:val="1"/>
          <w:numId w:val="1"/>
        </w:numPr>
        <w:rPr/>
      </w:pPr>
      <w:bookmarkStart w:id="432" w:name="__RefHeading___Toc17564057_2142443653"/>
      <w:bookmarkStart w:id="433" w:name="_Toc146"/>
      <w:bookmarkEnd w:id="432"/>
      <w:r>
        <w:rPr>
          <w:rtl w:val="true"/>
        </w:rPr>
        <w:t>فى ان المزايا المنصوصه مرجعها الى الترجيح الصدورى</w:t>
      </w:r>
      <w:bookmarkEnd w:id="4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اصالة السند فيها معا ولو من حيث كونها موضوعا لادلة التخيير والترجيح ، فينتهى الامر حينئذ الى الترجيح الجهتي او المضمونى بمخالفة العامة وموافقة الكتاب الموجب لسقوط المرجوح جهة او مضموناً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شمول ادلة السند لها ولو من هذه الجهة متفرع على ترتب اثر عملى للمكلف على التعبد بها، والا فبدونه لا يكفي مجرد موضوعيتها لاخبار الترجيح في توجيه التعبد الفعلى بها الى المكلف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من ارجاع الامر بالاخذ بما يخالف العامة وما يوافق الكتاب الى التعبد بالبناء على انه هو الصادر وان الموافق للعامة والمخالف للكتاب غير صادر و مرجع ذلك الى ما ذكرنا من رجوع المرجحات الى الترجيح الصدورى ، اذ لا نعنى من كونها مرجحاً صدوريا الا هذا ، غاية الامر</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434" w:name="pg16005_177061"/>
    </w:p>
    <w:p>
      <w:pPr>
        <w:pStyle w:val="BookText"/>
        <w:rPr/>
      </w:pPr>
      <w:bookmarkEnd w:id="434"/>
      <w:r>
        <w:rPr>
          <w:rFonts w:ascii="Amiri" w:hAnsi="Amiri" w:eastAsia="Amiri" w:cs="Amiri"/>
          <w:color w:val="111111"/>
          <w:sz w:val="28"/>
          <w:sz w:val="28"/>
          <w:szCs w:val="28"/>
          <w:rtl w:val="true"/>
          <w:lang w:bidi="ar-SA"/>
        </w:rPr>
        <w:t xml:space="preserve">يختلف وجه ترجيح السند في هذه المرجحات من كونه تارة لاجل قوة احتمال الصدور ، واخرى لاجل قوة المضمون ، وثالثة لاجل قوة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تتمحض المخالفة للعامة في الترجيح بالجهة فيما اذا كان الخبران مقطوعى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يقتضى كونها كذلك حتى في غير مقطوعى الصدور </w:t>
      </w:r>
      <w:r>
        <w:rPr>
          <w:rFonts w:eastAsia="Amiri" w:cs="Amiri" w:ascii="Amiri" w:hAnsi="Amiri"/>
          <w:color w:val="111111"/>
          <w:sz w:val="28"/>
          <w:szCs w:val="28"/>
          <w:rtl w:val="true"/>
          <w:lang w:bidi="ar-SA"/>
        </w:rPr>
        <w:t>.</w:t>
      </w:r>
    </w:p>
    <w:p>
      <w:pPr>
        <w:pStyle w:val="Heading2"/>
        <w:numPr>
          <w:ilvl w:val="1"/>
          <w:numId w:val="1"/>
        </w:numPr>
        <w:rPr/>
      </w:pPr>
      <w:bookmarkStart w:id="435" w:name="__RefHeading___Toc17564059_2142443653"/>
      <w:bookmarkStart w:id="436" w:name="_Toc147"/>
      <w:bookmarkEnd w:id="435"/>
      <w:r>
        <w:rPr>
          <w:rtl w:val="true"/>
        </w:rPr>
        <w:t>فى عدم الترتيب بين المرجحات</w:t>
      </w:r>
      <w:bookmarkEnd w:id="4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عدم ملاحظة الترتيب بين المرجحات لان الجميع حينئذ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التزاحم بين المرجحات ، فيما لو كان لاحد الخبرين مزية من جهة كالشهرة في الرواية ، وللآخر مزية اخرى كالمخالفة للعامة فيقدم ما هو أقوى مناطا في القرب الى الصدور ، ومع تساويها فالتخيير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الاقتصار في الترجيح على المرجحات المنصوصة يمكن الالتزام بالترتيب بينها تعبدا حسب الترتيب المذكور في المقبولة والمرفوعة بعد الجمع بينها ، لولا دعوى ان مفادها مجرد بيان ان هذا مرجح وذاك مرجح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بالتعدى واناطة الترجيح بالظن أو بمطلق الاقربية العرفية الى الواقع أو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اقتضائه رفع اليد عن خصوصية المرجحات بمقتضى التعليلات الواردة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الغاء الترتيب بين المرجحات الغاء الترتيب بين المرجحات ، لعدم اجتماع القول بالترتيب بينها مع البناء على التعدى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اشكل المحقق الخراساني قده على العلامة الانصاري قده ، بعدم امكان الجمع بين القول بالترتيب بين المرجحات مع الالتزام بالتعدى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استفادة كون الاخبار المرجحة بصدد اثبات مرجح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استفادة كونها بصدد اثبات مرجحات متعددة من حيث الصدور تارة والجهة اخرى والمضمون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لازمه هو الترتيب بين المرجح الصدوري ، والمرجح الجهتي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رتبة التعبد بالصدور على التعبد مجهة الصدور والمضمون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بالجهة والمضمون بعد ان كان من آثار الكلام الواقعى الصادر من الامام يكون التعبد بالسند بالنسبة الى التعبد بالجهة والمضمون بمنزلة المنقح لموضوع الاثر الواقعي ، نظير</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التعبد بالحيوة بالنسبة الى الاثر المترتب على الحيوة الواقعية ، ويكون نسبة التعبد بها الى التعبد بالسند من قبيل الحكم الواقعي لموضوع قامت الامارة على اثباته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تقدم التعبد بالجهة والمضمون رتبة على التعبد بالسند، كتقدم الاثر الواقعى المترتب على موضوع قامت الامارة أو الاصل على اثباته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موضوع التعبد بالجهة والمضمون هو الكلام الواقعي الصادر من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لازمه هو عدم جريان التعبد بالجهة والمضمون الا بعد الفراغ عن ثبوت اصل السند و احرازه بالوجدان أو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المتعارضين واجداً للمرجح السندى كالشهرة في الرواية ، وكان الآخر واجداً للمرجح الجهتي او المضمونى كالمخالفة للعامة والموافقة للكتاب يقدم ذو المرجح السندى على ذي المرجح الجهتي أو المضموني لان المرجح السندى باقتضائه لطرح المرجوح سنداً موجب لسقوط موضوع إصالة الجهة والدلالة فلا يبقى معه كلام الامام حتى تنتهى النوبة الى ترجيح جهته او مضمونه على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الترتيب بين المرجح الصدوري، والمرجح الجهتي والمضموني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المرجح الجهتي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والمضمونى فالظاهر انه لا ترتيب 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التعبد بالجهة والدلالة اثران عرضيان للكلام الواقعي بلا تقدم رتبي لاحدهما على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بنائهم على تقديم الجمع على التقية في مقام الترجيح ، فأنما هو من جهة انطرح الجهة يؤدى الى طرح السند ، بخلاف طرح الدلالة فى مقام الجمع فانه لا يوجب طرح السند رأساً، إذ يبقى معه مقدار من الدلالة يوجب الاخذ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تقدم الاصل الجهتي على الاصل الدلالي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وان صح الجمع بين الترتيب في المرجحات وبين الالتزام بالتعدى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حينئذ ان يكون التعدى من كل مرجح الى ما هو الاقرب من سنخه لا مطلقا ، فيتعدى من التعليل بعدم الريب في المجمع عليه ومن تعليق الحكم على الأوصاف الى الاقربية الصدورية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بالرشد في مخالفة العامة بناء على كونها من المرجحات الجهتية الى الاقربية الجهتية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بموافقة الكتاب الى الاقربية المضمونية للواقع ، مع ان هذا التفصيل خلاف</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437" w:name="pg16005_177063"/>
    </w:p>
    <w:p>
      <w:pPr>
        <w:pStyle w:val="BookText"/>
        <w:rPr/>
      </w:pPr>
      <w:bookmarkEnd w:id="437"/>
      <w:r>
        <w:rPr>
          <w:rFonts w:ascii="IRNazanin" w:hAnsi="IRNazanin" w:eastAsia="IRNazanin"/>
          <w:color w:val="111111"/>
          <w:sz w:val="28"/>
          <w:sz w:val="28"/>
          <w:szCs w:val="28"/>
          <w:rtl w:val="true"/>
          <w:lang w:bidi="fa-IR"/>
        </w:rPr>
        <w:t xml:space="preserve">ظاهر كلمات الشيخ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هو التعدى الى مطلق الاقرب الى الواقع أو الصدور ، وهو كما ترى لا يتم الا بارجاع جميع المرجحات الى مرجح واحد صدوری </w:t>
      </w:r>
      <w:r>
        <w:rPr>
          <w:rFonts w:eastAsia="IRNazanin" w:cs="IRNazanin"/>
          <w:color w:val="111111"/>
          <w:sz w:val="28"/>
          <w:szCs w:val="28"/>
          <w:rtl w:val="true"/>
          <w:lang w:bidi="fa-IR"/>
        </w:rPr>
        <w:t>.</w:t>
      </w:r>
    </w:p>
    <w:p>
      <w:pPr>
        <w:pStyle w:val="Heading2"/>
        <w:numPr>
          <w:ilvl w:val="1"/>
          <w:numId w:val="1"/>
        </w:numPr>
        <w:rPr/>
      </w:pPr>
      <w:bookmarkStart w:id="438" w:name="__RefHeading___Toc17564061_2142443653"/>
      <w:bookmarkStart w:id="439" w:name="_Toc148"/>
      <w:bookmarkEnd w:id="438"/>
      <w:r>
        <w:rPr>
          <w:rtl w:val="true"/>
        </w:rPr>
        <w:t>فى نقل نظر المحقق الخراسانی ره ودفع ما اورد عليه</w:t>
      </w:r>
      <w:bookmarkEnd w:id="4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يسهل الخطب هو فساد اصل هذا المبنى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 موضوع الاصل الجهتي والدلالى هو الكلام الصادر من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فى جريانها من احراز موضوعها بالوجدان او التعبد ، و بعد سقوط المتعارضين عن الحجية الفعلية وعدم شمول عموم السند لها ، وعدم مرجح سندي في البين حسب الفرض لذى المرجح الجهتي او المضمونى لم يحرز كلام الامام حتى ينتهى الى ترجيح اصله العقلانى على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عدم كفاية مجرد اقتضاء الحجية لمثل هذا الترجيح ، فلا محيص من ارجاع هذين المرجحين الى المرجح الصدورى بارجاع الأمر بالأخذ بما يخالف العامة وما يوافق الكتاب عند التعارض الى التعبد بالبناء على انه هو الصادر وان غيره الموافق للعامة او المخالف للكتاب غير صادر ولازمه هو كون جميع المرجحات في عرض واحد بلا تقدم لاحدها على الآخر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المحقق الخراساني قده فيها افاد من عدم الترتيب بين المرجحات ووقوع التزاحم بينها فيما لو وجد في احد المتعارضين مرجح وفي الآخر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عليه ما اورد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بان الترجيح بمخالفة الكتاب ، وموافقه العامة يرجع الى التخصيص في الاصول العقلائية التي تقتضي البناء على صدور الكلام على وفق المراد وان مضمونه تمام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 بالشهرة وبالصفات يرجع الى التخصيص في ادلة حجية خبر الواحد فلا وجه لارجاع المرجحات كلها الى المرجح الصدوري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على ما افاده بقوله لا معنى للتعبد بعند ما يتعين حمله على التقيه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الخلط بين الحمل على التقية في باب تعارض الخبرين ، وبين الحمل على التقية في غير باب التعارض ، فان ما لا يمكن فيه التعبد بالصدور مع الحمل على التقية انما هو فيما لو كان الخبر في حد نفسه ظاهراً في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الخير في نفسه غير ظاهر فيها فالحمل على التقية انما هو بعد وقوع التعارض بينه وبين</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الخبر المخالف للعامة ، ووقوع التعارض بينها فرع شمول ادلة التعبد بالصدور لكل من الموافق والمخالف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مبنى الاشكال على كون المخالفة للعامة من المرجحات الجهتية اذا كان من جهة امتناع جريان اصالة الجهة مع عدم احراز موضوعها الذي هو كلام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فكيف يصير ذلك جواباً اشكاله ، وكيف يكون هذا المقدار من البيان مصححا لكون المخالفة والموافقة للعامة من المرجحات الجهتية بعد عدم احراز موضوعها الذى هو كلام الامام لا وجداناً ولا تعبداً ، لسقوط المتعارضين عن الحجية الفعلية وعدم شمول عموم دليل السند لواحد منها بالفعل ، مع عدم مرجح سندى في البين حسب الفرض يقتضي التعبد الفعلى بصدور 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في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الامام حتى ينتهي الامر الى التعبد بترجيح جهته على الجهة في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التعبد بالسند لكل واحد من الخبرين في حد نفسه مع قطع النظر عن معارضه ، غير مجد في التعبد الفعلى بهذا الترجيح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بمثل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الحجية الاقتضائية لا يحرز كون الخبر المخالف كلاماً للامام حتى يترتب عليه اثره الذي هو التعبد بترجيح اصالة الجهة فيه على اصالة الجهة في الخبر الآخر الموافق للعامة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مجرد اقتضاء الحجية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 اصالة الجهة بعد ان تكون من آثار الكلام الواقعى للامام لا من آثار التعبد به فلازم الترجيح بها هو تقديم هذا الترجيح على الترجيح السندى ، لاقتضاء دليل الترجيح بها في الخبر المخالف للعامة للعلم الاجمالى في الخبر الموافق لهم اما بعدم صدوره ، او بوجوب حمله على التقية ، ومع هذا العلم الاجمالي لا مجال لترجيح سنده في فرض وجود مرجح سندي فيه من اوصاف الراوي او الشهرة في الرواية والى ذلك يرجـــــع مقالة المحقق الرشتي قده فيما أورده في بدايعه على العلامة الانصاري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اشكال المحقق الخراساني قده بمنع دوران أمر الموافق بين الصدور تقية وعدم الصدور رأسا ، لاحتمال صدوره لبيان حكم الله واقعا وعدم صدور المخالف المعارض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الاشكال انما يرد عليه فيما لو اراد بالدوران المزبور في الخبر الموافق الدوران الواقعى مع قطع النظر عن ملاحظة ادلة الترجيح</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440" w:name="pg16005_177065"/>
    </w:p>
    <w:p>
      <w:pPr>
        <w:pStyle w:val="BookText"/>
        <w:rPr/>
      </w:pPr>
      <w:bookmarkEnd w:id="440"/>
      <w:r>
        <w:rPr>
          <w:rFonts w:ascii="Amiri" w:hAnsi="Amiri" w:eastAsia="Amiri" w:cs="Amiri"/>
          <w:color w:val="111111"/>
          <w:sz w:val="28"/>
          <w:sz w:val="28"/>
          <w:szCs w:val="28"/>
          <w:rtl w:val="true"/>
          <w:lang w:bidi="ar-SA"/>
        </w:rPr>
        <w:t xml:space="preserve">بالجهة المقتضية لكون الخبر الموافق لهم على تقدير صدوره صادراً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مما لا يكاد خفائه على الاصاغر من الطلبة فضلا على مثله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الدوران الحاصل من ملاحظه الادلة المرجحة لاصالة الجهة في الخبر المخالف للعامة على اصالة الجهة في الخبر الموافق لهم المقتضية لحمل الموافق على تقدير صدوره واقعا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ادلة الترجيح يصير الخبر الموافق محصوراً بين الاحتمالين لارتفاع احتمال صدوره لبيان حكم الله الواقعى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بذلك يشهد بما ذكرناه من رجوع المرجح الجهتي ايضاً الى المرجح الصدورى فتأمل </w:t>
      </w:r>
      <w:r>
        <w:rPr>
          <w:rFonts w:eastAsia="Amiri" w:cs="Amiri" w:ascii="Amiri" w:hAnsi="Amiri"/>
          <w:color w:val="111111"/>
          <w:sz w:val="28"/>
          <w:szCs w:val="28"/>
          <w:rtl w:val="true"/>
          <w:lang w:bidi="ar-SA"/>
        </w:rPr>
        <w:t>.</w:t>
      </w:r>
    </w:p>
    <w:p>
      <w:pPr>
        <w:pStyle w:val="Heading2"/>
        <w:numPr>
          <w:ilvl w:val="1"/>
          <w:numId w:val="1"/>
        </w:numPr>
        <w:rPr/>
      </w:pPr>
      <w:bookmarkStart w:id="441" w:name="__RefHeading___Toc17564063_2142443653"/>
      <w:bookmarkStart w:id="442" w:name="_Toc149"/>
      <w:bookmarkEnd w:id="441"/>
      <w:r>
        <w:rPr>
          <w:rtl w:val="true"/>
        </w:rPr>
        <w:t>فى مرجحيّة الشهره واقسامها واحكامها</w:t>
      </w:r>
      <w:bookmarkEnd w:id="4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مرجحية الشهرة ، وهى على اقسام الشهرة الروائية ، والشهرة العملية ، والشهرة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الروائية فهي عبارة عن اشتهار الرواية بين الرواة وارباب الحديث بكثرة نقلها وتكررها في الاصول وفي كتب المحدثين الجوامع للاخبار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الترجيح بها ، بل هو المتيقن من المقبولة المصرحة بالترجيح بالشهرة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 فهي عبارة عن عمل المشهور بالرواية واستنادهم اليها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وبين الشهرة الروائية هى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مشهورة بين الرواة ومدونة في كتب المحدثين ولم يعمل بها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قد عمل بها المشهور ولم تكن مشهورة بين الرواة وارباب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اجتمع فيها الامران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الترجيح بهذه الشهرة ، بل الترجيح بها اولى من الترجيح بالشهرة الروائية ، لكونها جابرة لضعف الرواية ومصححة للعمل بها وان كانت الرواية بحسب القواعد الرجالية في منتهى درجة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عليها لا يخلو من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الشهرة كما تكون جابرة لضعف الرواية ، كذلك تكون موهنة للرواية التي على خلافها وان كانت مشهورة قد رواها الثقات ، نظرا إلى كشف أعراضهم عنها عملا عن خلل فيها يوجب سقوطها عن الاعتبار لارتفاع الوثوق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حجية خبر الواحد بعد ان كان هو الوثوق بسنده وجهته ولو بالاصول العقلائية ، فلا جرم باعراض المشهور من المتقدمين عنه يرتفع الوثوق النوعي بسنده فيخرج عن درجة الاعتبار وان كان بحسب القواعد</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الرجالية في منتهى درجة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انه كلما ازداد الخبر صحة ازداد باعراض الاصحاب عنه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فالعبرة على الشهرة العملية الاستنادية في الوثوق الذى عليه مدار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هذه الشهرة لا يكاد انتهاء الامر الى الترجيح بشيء من المرجحات ولكن بشرط ان تكون من المتقدمين من ارباب المتون ، وإلا فلا اثر لشهرة المتأخرين ما لم تتصل بشهرة المتقدمين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الفتوائية فهى عبارة عن مجرد اشتهار الفتوى من المتقدمين على طبق مضمون الرواية مع عدم العلم باستنادهم في الفتوى الى الرواية الموجودة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هذه الشهرة موهنة للرواية التي علي حلافها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اشتهار الفتوى منهم في المتون على خلاف مضمون الرواية مع قرب عصر هم بزمان صدور الاخبار وكون الرواية بمريثهم ومنظرهم ، يكشف كشفاً اطمينانيا عن اطلاعهم على خلل فيها سنداً أوجهة، بحيث لو كنا نحن في عصر هم لكنا نطرح الرواية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هذا البيان لا يحتاج الى ضم شهرة المتأخرين الى شهرة المتقدمين، بل يكفي في طرح الرواية شهرة الفتوى من القدماء على خلاف مضمون الرواية ، وان كان شهرة المتأخرين على طبق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احرز ان فتويهم على خلاف مضمون الرواية من جهة مناقشتهم في دلالتها ، لكان المتبع هو الرواية إذا كانت واجدة لشرائط الحجية ولو لم تكن الشهرة المتأخرة ايضا على طبق مضمونها فضلا عما لو كانت على وفقها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وعدم العلم بان فتويهم على خلاف مضمون الرواية ، لاجل اعراضهم عن الرواية سنداً أو جهة ، او لاجل المناقشة في دلالتها يحكم عليها بحكم الاعراض ، لعدم الوثوق الذي عليه مدار حجيـــــة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هذه الشهرة مرجحة لاحد المتعارضين ، او جابرة لضعف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ان الترجيح والجبر بها متفرع على استنادهم في الفتوى الى الرواية واعتمادهم عليها ، ولا يكفي فيها مجرد تطابق فتويهم لمضمون الرواية مع عدم احراز استنادهم اليها في الترجيح أو الجبر ، كما لا يكفي فيها عمل المتأخرين</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بالرواية مالم يتصل بشهرة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هو التفصيل بين أن يكون الفتوى على طبق القاعدة وبين كونها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الشهرة الفتوائية مرجحة لاحد المتعارضين ولا جابرة لضعف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الفتوى على طبق ما تقتضيه القاعدة ، يحتمل قريباً كونها هي المستند في فتويهم لا الرواية الموجودة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لا يحصل الوثوق باستنادهم في الفتوى اليها ، وان استند اليها المتأخرون في فتواهم ، لما تقدم من انه انه لا عيرة بعمل المتأخرين بالرواية في الترجيح والجبر ما لم يتصل بشهره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الفتوائية حينئذ مرجحة للرواية على معارضها ولا جابرة لضعفها اذالم يكن لها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الفتوى في المسألة على خلاف ما تقتضيه القاعدة ، فلا قصور في جابرية الشهرة الفتوائية لضعف الرواية الموجودة في المسألة ومرجحيتها خصوصا اذا توافق شهرة المتأخرين مع شهرة المتقدمين في الفتوى على طبق مضمون الرواية ، لحصول العلم العادي بان مستند فتوى المتقدمين هو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امور ثلاثة بعد انضمام بعضها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المفتي به على خلاف ما تقتضيه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إياء عدالتهم وعلو مقامهم عن الفتوى في المسألة بلا مستند صحيح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يكون لهم مستند آخر غير ما وصل الينا من الرواية بطرقهم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مستند آخر غير الرواية الموجودة فيها بايدينا لوصل الينا منهم ، ولكان المتأخرون الشارحون للمتون يستندون اليه في فتويهم بعثورهم عليه لقرب عصرهم بعصرهم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بانضمام هذه الامور بعضها ببعض مع اتصال شعرة المتأخرين بشهرة المتقدمين يحصل العلم العادي بانه لا يكون المستند في فتويهم إلا تلك الرواية الموجودة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هذه الشهرة</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443" w:name="pg16005_177068"/>
    </w:p>
    <w:p>
      <w:pPr>
        <w:pStyle w:val="BookText"/>
        <w:rPr/>
      </w:pPr>
      <w:bookmarkEnd w:id="443"/>
      <w:r>
        <w:rPr>
          <w:rFonts w:ascii="Amiri" w:hAnsi="Amiri" w:eastAsia="Amiri" w:cs="Amiri"/>
          <w:color w:val="111111"/>
          <w:sz w:val="28"/>
          <w:sz w:val="28"/>
          <w:szCs w:val="28"/>
          <w:rtl w:val="true"/>
          <w:lang w:bidi="ar-SA"/>
        </w:rPr>
        <w:t xml:space="preserve">جابرة لضعف الرواية إذا لم لها يكن معارض ومرجحة لها على معارضها على تسامح في ذلك </w:t>
      </w:r>
      <w:r>
        <w:rPr>
          <w:rFonts w:eastAsia="Amiri" w:cs="Amiri" w:ascii="Amiri" w:hAnsi="Amiri"/>
          <w:color w:val="111111"/>
          <w:sz w:val="28"/>
          <w:szCs w:val="28"/>
          <w:rtl w:val="true"/>
          <w:lang w:bidi="ar-SA"/>
        </w:rPr>
        <w:t>.</w:t>
      </w:r>
    </w:p>
    <w:p>
      <w:pPr>
        <w:pStyle w:val="Heading2"/>
        <w:numPr>
          <w:ilvl w:val="1"/>
          <w:numId w:val="1"/>
        </w:numPr>
        <w:rPr/>
      </w:pPr>
      <w:bookmarkStart w:id="444" w:name="__RefHeading___Toc17564065_2142443653"/>
      <w:bookmarkStart w:id="445" w:name="_Toc150"/>
      <w:bookmarkEnd w:id="444"/>
      <w:r>
        <w:rPr>
          <w:rtl w:val="true"/>
        </w:rPr>
        <w:t>فى حكم تعارض العامين من وجه</w:t>
      </w:r>
      <w:bookmarkEnd w:id="4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يرجع في تعارض العامين من وجه الى اخبار العلاج باعمال المرجحات الصدورية والجهية والمضمونية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اليها بل يحكم فيها في مورد الاجتماع بالتساقط مع تساويها في قوة الدلالة ويكون المرجع هو الاصل الجاري في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الرجوع الى المرجحات في تمام الخبر فيؤخذ باحد العامين ويطرح الآخر في تمام مدلوله حتى في مادة 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اليها في مورد تعارضها وهو مادة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انصراف اخبار الترجيح والتخيير الى صورة تعارض الخبرين بتمام مدلوليها الموجب لخروج العامين من وجه من مصب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ولو في الجملة وكفايته في دخولها في مصب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بينها أنما هو في بعض مدلوليها فلا وجه لاعمال المرجحات وطرح احد هما سنداً حتى فيما لا تعارض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الاول وهو عدم الرجوع الى المرجحات حتى في مجمع تصادقها الذي هو مورد التعارض وفاقا للمشهور بل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عدم قابلية الخبر للتبعيض فى المدلول من حيث السند ، لا مكان دفعه بان ماهو غير قابل للتبعيض أنما هو التبعيض الحقيقي بحيث يكون الخبر صادراً في بعض مدلوله وغير صادر 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التعبدي ، فلا محذور فيه عقلا ، لا مكان التعبد بصدور الخبر في بعض مدلوله ، وعدم التعبد به في البعض الآخر ، كيف والتفكيك بين اللوازم والآثار في التنزيلات الشرعية فوق حد الاحصاء ، ولا يأبى العرف ايضا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خروجها من مصب اخبار العلاج ، لاختصاصها صرفا او انصرافا بما اذا كان التعارض بين الخبرين بنحو لا يتمكن من الجمع بين سنديها والعمل على طبق مدلولها 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يمكن الجمع بين سنديها ولو بلحاظ مادة افتراقها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المقدار يكفي في صحة التعبد بسندها وجهتهما ، نظير</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446" w:name="pg16005_177069"/>
    </w:p>
    <w:p>
      <w:pPr>
        <w:pStyle w:val="BookText"/>
        <w:rPr/>
      </w:pPr>
      <w:bookmarkEnd w:id="446"/>
      <w:r>
        <w:rPr>
          <w:rFonts w:ascii="Amiri" w:hAnsi="Amiri" w:eastAsia="Amiri" w:cs="Amiri"/>
          <w:color w:val="111111"/>
          <w:sz w:val="28"/>
          <w:sz w:val="28"/>
          <w:szCs w:val="28"/>
          <w:rtl w:val="true"/>
          <w:lang w:bidi="ar-SA"/>
        </w:rPr>
        <w:t xml:space="preserve">التعبد بسند العام المتصرف في ظهوره في قبال الخاص الاظهر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يقع بينها التكاذب في الدلالة في مجمع تصادقها ، وحيث لا ترجيح لاحد الدلالتين يحكم عليهما في المجمع بحكم الاجمال والرجوع الى الاصل الموجود في المسئلة ، كما في مقطوعي الصدور ، لا الى المرجحات السندية ، ولا الى المرجحات الجهتية والمضمونية كالمخالفة للعامة والموافقة للكتاب، كما هو ظاهر بعض الاعاظم قده على ما ذكر في التقرير خصوصا على مسلك المختار من ارجاع المرجح الجهتي والمضموني الى المرجح الصدوري كما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في تسالم الاصحاب على التساقط في العامين من وجه في مجمع تصادقها والرجوع الى الاصل </w:t>
      </w:r>
      <w:r>
        <w:rPr>
          <w:rFonts w:eastAsia="Amiri" w:cs="Amiri" w:ascii="Amiri" w:hAnsi="Amiri"/>
          <w:color w:val="111111"/>
          <w:sz w:val="28"/>
          <w:szCs w:val="28"/>
          <w:rtl w:val="true"/>
          <w:lang w:bidi="ar-SA"/>
        </w:rPr>
        <w:t>.</w:t>
      </w:r>
    </w:p>
    <w:p>
      <w:pPr>
        <w:pStyle w:val="Heading2"/>
        <w:numPr>
          <w:ilvl w:val="1"/>
          <w:numId w:val="1"/>
        </w:numPr>
        <w:rPr/>
      </w:pPr>
      <w:bookmarkStart w:id="447" w:name="__RefHeading___Toc17564067_2142443653"/>
      <w:bookmarkStart w:id="448" w:name="_Toc151"/>
      <w:bookmarkEnd w:id="447"/>
      <w:r>
        <w:rPr>
          <w:rtl w:val="true"/>
        </w:rPr>
        <w:t>فى ان الاصل مرجع لا مرجح</w:t>
      </w:r>
      <w:bookmarkEnd w:id="4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الترجيح بالاصل بناء على التعدي من المرجحات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بعضهم الترجيح به وتقديم الخبر الموافق للاصل على المخالف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الفقاهية من جهة تأخر مضمونها لا تكون في مرتبة الادلة الاجتهادية حتى تصلح للمرجحية وتقوية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جريانها انما هو ظرف فقد الدليل الاجتهادي المطابق او المخالف أما رأسا ، أو لسقوطه عن الحجية بالمعارضة ، فلا مورد لجريان الاصل قبل سقوط المتعارضين ، وبعد سقوطهما عن الحجية يكون الاصل مرجعا لا مرجحا ، من غير فرق في ذلك بين الاصول العقلية والشرعية ، ولا في الثاني بين الاصول التنزيلية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بالظنون غير المعتبرة ، فعلى القول بالتعدى من المرجحات ، فلا بأس بالترجيح بها مالم يكن من الظنون المنهى عن اعمالها كالظن القياسي ، والا فلا يعتني به ، لانه نحو اعمال له الذي هو المنهى المنهى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بالتخيير 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 حكم المتعارضين على الطريقية في الامارات بالنظر الى عموم دليل الحجية هو 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والموضوعية هو التخيير على التفصيل المتقدم بين أن يكون التعارض بين الخبرين لاجل تضاد موضوعى الحكمين ولو عرضا ، وبين ان يكون لاجل وحدة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يستفاد من اخبار العلاج هو عدم سقوطها ووجوب</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449" w:name="pg16005_177070"/>
    </w:p>
    <w:p>
      <w:pPr>
        <w:pStyle w:val="BookText"/>
        <w:rPr/>
      </w:pPr>
      <w:bookmarkEnd w:id="449"/>
      <w:r>
        <w:rPr>
          <w:rFonts w:ascii="IRNazanin" w:hAnsi="IRNazanin" w:eastAsia="IRNazanin"/>
          <w:color w:val="111111"/>
          <w:sz w:val="28"/>
          <w:sz w:val="28"/>
          <w:szCs w:val="28"/>
          <w:rtl w:val="true"/>
          <w:lang w:bidi="fa-IR"/>
        </w:rPr>
        <w:t xml:space="preserve">الترجيح والاخذ بذي المرجح منها ان كان هناك مرجح ، ومع فقده وتساويها فالتخيير 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التخيير ليس تخييرا في المسئلة الفقهية ، كالتخيير بين القصر والاتمام في المواطن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انهاء الامر في المتعارضين ولو بمقتضى المدلول الالتزامي لهما في اغلب الموارد الى النفي والاثبات يمتنع الوجوب التخييري في العمل بمؤدى الخبرين لكونه من ايجاب التخيير بين النقيضين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ولا تخييرا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عمليا منتجا للاباحة الظاهرية بمقتضى اللاحرجية بين الفعل والترك كما في الدوران بين المحذورين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وان كان ممكنا في نفسه ، ولكنه لا يساعده ادلة التخيير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تخيير في المسئلة الاصولية اي في الاخذ باحدهما في مقام الاستطراق الى الواقع المنتج لكون المأخوذ حجة تعيينية يتعين العمل بمضمونه بعد الاخذ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بايها اخذت من باب التسليم وسمك ، هو أن طرف التخيير هو الأخذ باحدهما ليكون المأخوذ حجة وطريقا محرزاً للواقع الذى لازمه تعين العمل بمضمونه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الى الامر التعييني بالعمل بكل واحد من الخبرين مشروطا بالاخذ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مما يستتبع تخيير المكلف بالأخذ باحدهما مقدمة لتحصيل الحجة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الحكم بالتخيير في الاخذ باحدهما حكما مولويا يترتب العقوبة على تركه من حيث نفسه، وانما هو ارشاد الى حكم العقل بوجو به مقدمة لتحصيل الحجة الشرعية مع القدرة عليه، كما هو الشأن في حكمه في الشبهة قبل الفحص للقادر على تحصيل الحجة الشرعية </w:t>
      </w:r>
      <w:r>
        <w:rPr>
          <w:rFonts w:eastAsia="IRNazanin" w:cs="IRNazanin"/>
          <w:color w:val="111111"/>
          <w:sz w:val="28"/>
          <w:szCs w:val="28"/>
          <w:rtl w:val="true"/>
          <w:lang w:bidi="fa-IR"/>
        </w:rPr>
        <w:t>.</w:t>
      </w:r>
    </w:p>
    <w:p>
      <w:pPr>
        <w:pStyle w:val="Heading2"/>
        <w:numPr>
          <w:ilvl w:val="1"/>
          <w:numId w:val="1"/>
        </w:numPr>
        <w:rPr/>
      </w:pPr>
      <w:bookmarkStart w:id="450" w:name="__RefHeading___Toc17564069_2142443653"/>
      <w:bookmarkStart w:id="451" w:name="_Toc152"/>
      <w:bookmarkEnd w:id="450"/>
      <w:r>
        <w:rPr>
          <w:rtl w:val="true"/>
        </w:rPr>
        <w:t>فى ان التخيير تخيير في المسألة الاصولية</w:t>
      </w:r>
      <w:bookmarkEnd w:id="4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بتعين على الحاكم وكذا على المفتي في مقام الافتاء ان يختار احد الخبرين والافتاء على طبق مضمون ما اختاره من الحكم الفرعي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الافتاء بالحكم الاصولي وهو التخيير في الاخذ باحد الخبرين ، فيختار المقلدما أحب منها ولو على خلاف ما اختاره مجتهده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الافتاء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في العمل بكل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الحاكم والقاضي فلا اشكال في انه يتعين عليه اختيار احدهما والحكم على طبقه ، لعدم فصل الخصومة إلا به ولا معنى لتخيير المتخاصمين في الاخذ او في العمل باحد الخبرين </w:t>
      </w:r>
      <w:r>
        <w:rPr>
          <w:rFonts w:eastAsia="Amiri" w:cs="Amiri" w:ascii="Amiri" w:hAnsi="Amiri"/>
          <w:color w:val="111111"/>
          <w:sz w:val="28"/>
          <w:szCs w:val="28"/>
          <w:rtl w:val="true"/>
          <w:lang w:bidi="ar-SA"/>
        </w:rPr>
        <w:t>.</w:t>
      </w:r>
    </w:p>
    <w:p>
      <w:pPr>
        <w:pStyle w:val="Heading2"/>
        <w:numPr>
          <w:ilvl w:val="1"/>
          <w:numId w:val="1"/>
        </w:numPr>
        <w:rPr/>
      </w:pPr>
      <w:bookmarkStart w:id="452" w:name="__RefHeading___Toc17564071_2142443653"/>
      <w:bookmarkStart w:id="453" w:name="_Toc153"/>
      <w:bookmarkEnd w:id="452"/>
      <w:r>
        <w:rPr>
          <w:rtl w:val="true"/>
        </w:rPr>
        <w:t>فى انه يجوز الفتوى بالتخيير في المسألة الاصولية</w:t>
      </w:r>
      <w:bookmarkEnd w:id="4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بابتناء الخلاف المزبور على</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الخلاف فيما هو المستفاد من أدلة التخيير من كون التخيير في المسألة الاصولية فيكون التخيير للمفتى او كونه في المسألة الفرعية فيكون التخيير للمستفتي في العمل بمضمون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لتأتى ، الخلاف المذكور ولو على القول بكون التخيير في المسألة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ابتناء هذا الخلاف على الخلاف في شمول الاحكام الطرقية المستفادة من ادلتها كالاحكام الواقعية للجاهل المقلد ، وعدم شمولها له واختصاصها بالمجتهد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الأوامر الطرقية بالمجتهد المتمكن من تحصيل شرط العمل بها من الفحص و نحوه وعدم شمولها للعاجز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ليس للمجتهد الفتوى بمضمون هذه الوظائف الفعلية غير الشاملة للمقلد العاجز ، لعدم شمول ادلة رجوع الجاهل الى العالم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العالم هو العالم بوظيفة المقلد لا العالم بوظيفة نفسه ، فيتعين عليه حينئذ اختيار احد الخبرين والافتاء بمضمون ما اختاره من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التعيينى بمضمون كل واحد من الخبرين بعد ان يكون مشروطا بالاخذ الذي هو وظيفة المجتهد ، فيلزم اختصاص الحكم التعييني المستفاد من المأخوذ بخصوص المجتهد ، فلا يشمله دليل رجوع الجاهل الي العالم بعد اختصاصه بالعالم بوظيفة المقاد لا العالم بوظيفة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مجرد اناطة التعبد بمضمون الخبر بالأخذ به لا يقتضي اختصــــــاص مضمونه بخصوص المجتهد الأخذ بل هو حكم واقعي شامل لجميع افراد المكلفين واحتياج التعبد به الى الفحص والأخذ غير ضار بعد كون فحص المجتهد وأخذه مجزياً فحصه وأخذه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 المجتهد بعد ان كان بملاك تحصيل الحجة فبالأخذ باحد الخبرين يصير المأخوذ حجة تعيينيه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دليل تتميم كشفه مثبتاً للعلم التنزيلى بالمؤدى يكون المجتهد بمنزله العالم بالوظيفة الواقعية المقلده فيفتي بمضمون ما اختاره من الحكم الواقعي المشترك بين الجاهل والعالم ، فيترتب عليه رجوع الجاهل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الاحكام الطرقية الظاهرية كالاحكام الواقعية شاملة للمقلد الجاهل ايضا ، كما هو الظاهر من اطلاق ادلتها ، بلا اختصاص خطاباتها بالمجتهد لا ذاتا ولا عرضا من جهة اشتراطها بالفحص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دليل الفحص اشتراطه باعم من فحص نفسه او مجتهده ، فيكون</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454" w:name="pg16005_177072"/>
    </w:p>
    <w:p>
      <w:pPr>
        <w:pStyle w:val="BookText"/>
        <w:rPr/>
      </w:pPr>
      <w:bookmarkEnd w:id="454"/>
      <w:r>
        <w:rPr>
          <w:rFonts w:ascii="Amiri" w:hAnsi="Amiri" w:eastAsia="Amiri" w:cs="Amiri"/>
          <w:color w:val="111111"/>
          <w:sz w:val="28"/>
          <w:sz w:val="28"/>
          <w:szCs w:val="28"/>
          <w:rtl w:val="true"/>
          <w:lang w:bidi="ar-SA"/>
        </w:rPr>
        <w:t xml:space="preserve">فحص المجتهد بمقتضى ادلة الافتاء والاستفتاء فحصا للمقلد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الافتاء في التخيير بالأخذ باحد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المجتهد كما هو حجة في تعيين الحكم الفرعي الواقعي باستنباطه من الادلة ، كذلك حجة في تعيين الحكم الظاهري ، بل قد يقال ان المتعين حينئذ حجية رأيه فيما استنبطه من الادلة عند تكافؤ الخبرين ، لا ما اختاره لنفسه في مقام العمل لعدم الدليل على حجية ما اختاره لنفسه على مقلده بحيث يكون تكليفاً تعيينياً بالنسبة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الافتاء بالتخيير في المسألة الفرعية بالعمل على طبق احد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 مفاداً لادلة التخيير ، لا يكون مؤدى واحد من الخبرين ايضا ، فيكون الفتوى بالتخيير بالعمل بها فتوى بلا دليل ، مضافا الى ما تقدم من امتناع الوجوب التخييري بين العمل بها بعد انتهاء الامر بينها في الغالب الى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اريد من التخيير الوجوب التخييرى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اريد التخيير العملي بمعنى الاباحة ، فعليه وان لم يتوجه الاشكال الأخير ، ولكنه يتوجه عليه اشكال كونه فتوى بلا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بالفتوى بالوجوب التخييرى بناء على استفادة كون التخيير في المسألة الفرعية ولكنه يتوجه عليه الاشكال الاخير من انه لا معنى للوجوب التخييري بعد انتهاء الامر بينها الى النفي والاثبات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القول بالافتاء بالوجوب التخييري </w:t>
      </w:r>
      <w:r>
        <w:rPr>
          <w:rFonts w:eastAsia="Amiri" w:cs="Amiri" w:ascii="Amiri" w:hAnsi="Amiri"/>
          <w:color w:val="111111"/>
          <w:sz w:val="28"/>
          <w:szCs w:val="28"/>
          <w:rtl w:val="true"/>
          <w:lang w:bidi="ar-SA"/>
        </w:rPr>
        <w:t>.</w:t>
      </w:r>
    </w:p>
    <w:p>
      <w:pPr>
        <w:pStyle w:val="Heading2"/>
        <w:numPr>
          <w:ilvl w:val="1"/>
          <w:numId w:val="1"/>
        </w:numPr>
        <w:rPr/>
      </w:pPr>
      <w:bookmarkStart w:id="455" w:name="__RefHeading___Toc17564073_2142443653"/>
      <w:bookmarkStart w:id="456" w:name="_Toc154"/>
      <w:bookmarkEnd w:id="455"/>
      <w:r>
        <w:rPr>
          <w:rtl w:val="true"/>
        </w:rPr>
        <w:t>فى ان التخيير بدوى اواستمراري</w:t>
      </w:r>
      <w:bookmarkEnd w:id="4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التخيير في المسألة بدوى فليس للمكلف ان يختار في الزمان الثانى غير ما اختاره في ابتداء الأمر ، او انه استمراری فلامکلف الاختيار في كل زمان فى الأخذ باي الخبرين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قولان ، ومورد البحث أنما هو في فرض كون التخيير في المسألة الاصولية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فني فرض كونه في المسألة الفرعية ، فلا اشكال في استمراره وان للمكلف ان يعمل بمضمون احد الخبرين تارة ويمضمون الآخر اخرى ، كما في التخيير بين القصر والاتمام في المواطن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يقرب الاول بوجهين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العلامة الانصارى قده من ان الاخبار الدالة على التخيير مسوقة</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لبيان وظيفة المتحير في ابتداء الأمر ، فلا اطلاق فيها بالنسبة الى حال المتحير بعد الالتزام باحدهما ، واستصحاب التخيير غير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سابقا ثبوت الاختيار لمن لم يتخير ، فائباته لمن اختار والتزم اثبات للحكم في غير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 منع سوق الاخبار لبيان وظيفة المتحير في بدو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سوقها لبيان حكم المتحير من حيث هو ، ومقتضى اطلاقها عدم الفرق في الحكم بالتخيير بين ابتداء الامر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موضوع التخيير هو المتحير اذ لا دليل على اخذ عنوانه في موضوع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جائه الحديثان المتعارضان ، فالتحير حكمة لجعل الحكم المذكور ، كما هو ذلك في الحكم بالترجيح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هذا الموضوع على حاله في جميع الازمنة وعدم انقلابه بالاختيار وبالعلم بالحكم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التحير في الحكم الواقعى متحقق حتي مع الاختيار ، والتحير العقلي في المتعادلين مرتفع بالعلم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 ان يكون عنوانا للموضوع يدور الحكم مداره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طبع الاطلاق في التخيير المأخوذ موضوعا للوجوب يقتضي كون المطلوب صرف وجود الاختيار ، لا الطبيعة المهمله ، ولا السارية ، كما هو ذلك في كلية الأوامر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حكمه بمجرد حصوله في الزمان الأول بلا احتمال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في بقاء التخيير ، فلا بد وان يكون من جهة احتمال تعلق امر جديد به في الزمان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لاستصحاب التخيير ، بل الاستصحاب جار فى وجوب العمل بما اختاره في الزمان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كذلك اذا كان الأمر بالاختيار شرعيا مولويا ، وليس الأمر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ارشادي الى حكم العقل به بمناط وجوب تحصيل الحجة الشرعية للمقادر على تحصيلها ، كما ذکر 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شرعى انما هو ملزومه الذي هو الامر بالتعبد بكل منهما في ظرف الأخذ به واختياره فيكون اطلاقه تابع اطلاق ملزومه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اطلاق هذا النحو من القضايا الشرطية هو كون الشرط الطبيعة السارية في كل زمان فلا محالة يتبعة اطلاق الامر بالتخيير ولو ارشادا في كون المطلوب طبيعة الاختيار</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السارى في كل زمان ، فيتم المطلوب من استمرار التخيير بلا احتياج الى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ان ذلك انما يتم لو كانت القضية الشرطية من القضايا الملفوظة، وليس الامر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منطوق الرواية ليس الا مجرد الأمر باختيار أحد المتعارضين ولو ارشادياً ، لا ملزومه الذي هو حجية ما يختاره المكلف في ظرف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اقتضت المقدمات الحكمة في التخيير المأخوذ موضوعاً للوجوب ولو ارشاداً كونه على نحو صرف الوجود المنطبق بتمامه على الاختيار في الزمان الاول ، يتبعه اطلاق ملزومه المستفاد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استفادة شرطية الاختيار بنحو الطبيعة السارية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يبقى المجال لاستصحاب بقاء التخيير في الزمان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فيه مجرد عدم استفادة صرف الطبيعي المنطبق على الاختيار في الزمان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 مع استصحاب التعيين في طرف المأخوذ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الشك في الثاني مسبباً شرعياً عن الاول فاستصحابه يكون حاكماً على استصحاب التعيين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الجزء الرابع من الكتاب والحمد الله أولا وآخراً وصلى الله على محمد خير خلقه وآله الطاهرين ولعنة الله على اعدائهم اجمعين الى قيام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الفراغ من تسويده على يد العبد الآثم المحتاج الى رحمة ربه الغني محمد تقى النجفى البروجردي ابن عبد الكريم على الله عنها في ثلاث بقين من شهر جمادى الثانية سنة </w:t>
      </w:r>
      <w:r>
        <w:rPr>
          <w:rFonts w:ascii="Amiri" w:hAnsi="Amiri" w:eastAsia="Amiri" w:cs="Amiri"/>
          <w:color w:val="111111"/>
          <w:sz w:val="28"/>
          <w:sz w:val="28"/>
          <w:szCs w:val="28"/>
          <w:lang w:bidi="ar-SA"/>
        </w:rPr>
        <w:t>١٣٥٣</w:t>
      </w:r>
      <w:r>
        <w:rPr>
          <w:rFonts w:ascii="Amiri" w:hAnsi="Amiri" w:eastAsia="Amiri" w:cs="Amiri"/>
          <w:color w:val="111111"/>
          <w:sz w:val="28"/>
          <w:sz w:val="28"/>
          <w:szCs w:val="28"/>
          <w:rtl w:val="true"/>
          <w:lang w:bidi="ar-SA"/>
        </w:rPr>
        <w:t xml:space="preserve"> ثلاثة وخمسين بعد الالف وثلثمائة من الهجرة النبوية عليه وعلى اخيه والأئمة من ذريته آلاف الثناء والتحية </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457" w:name="pg16005_177075"/>
    </w:p>
    <w:p>
      <w:pPr>
        <w:pStyle w:val="Heading2"/>
        <w:numPr>
          <w:ilvl w:val="1"/>
          <w:numId w:val="1"/>
        </w:numPr>
        <w:rPr/>
      </w:pPr>
      <w:bookmarkStart w:id="458" w:name="__RefHeading___Toc17564075_2142443653"/>
      <w:bookmarkStart w:id="459" w:name="_Toc155"/>
      <w:bookmarkEnd w:id="457"/>
      <w:bookmarkEnd w:id="458"/>
      <w:r>
        <w:rPr>
          <w:rtl w:val="true"/>
        </w:rPr>
        <w:t>فى تعريف الاجتهاد لغة واصطلاحاً</w:t>
      </w:r>
      <w:bookmarkEnd w:id="459"/>
    </w:p>
    <w:p>
      <w:pPr>
        <w:pStyle w:val="BookText"/>
        <w:rPr/>
      </w:pPr>
      <w:r>
        <w:rPr>
          <w:rFonts w:ascii="Amiri" w:hAnsi="Amiri" w:eastAsia="Amiri" w:cs="Amiri"/>
          <w:color w:val="111111"/>
          <w:sz w:val="28"/>
          <w:sz w:val="28"/>
          <w:szCs w:val="28"/>
          <w:rtl w:val="true"/>
          <w:lang w:bidi="ar-SA"/>
        </w:rPr>
        <w:t>في الاجتهاد والتقليد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خير خلقه واشرف بريته محمد وآله الطاهرين المعصومين الغر الميامين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ولعنة الله على اعدائهم ومخالفيهم اجمعين الى قيام يوم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وجيزة فيما يتعلق بالاجتهاد والتقليد قد حررناها في سالف الزمان فاجبت الحاقها بالكتاب وهو الموفق للصواب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مواضع للبحث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الموضع الاول</w:t>
      </w:r>
    </w:p>
    <w:p>
      <w:pPr>
        <w:pStyle w:val="BookText"/>
        <w:rPr/>
      </w:pPr>
      <w:r>
        <w:rPr>
          <w:rFonts w:ascii="Amiri" w:hAnsi="Amiri" w:eastAsia="Amiri" w:cs="Amiri"/>
          <w:color w:val="111111"/>
          <w:sz w:val="28"/>
          <w:sz w:val="28"/>
          <w:szCs w:val="28"/>
          <w:rtl w:val="true"/>
          <w:lang w:bidi="ar-SA"/>
        </w:rPr>
        <w:t xml:space="preserve">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لغة من الجهد بالفتح بمعنى تحمل المشقة ومن الجهد بالضم بمعنى صرف الطاقة ، وقيل انه بالفتح والضم بمعنى 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عباراتهم في شرح معناه فمن محكى العلامة قده والحاجي تعريفه باستفراغ الوسع في تحصيل الظن بالحكم الشرعي وعن البهائى قده فيما حكى عنه انه ملكة يقتدر بها على استنباط الحكم الفرعى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انه حالة او قوة قدسية الهيئة الى غير ذلك مما هو مذكور في المطولات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اختلاف عباراتهم في شرح معناه المصطلح ليس لاجل إختلافهم في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الجميع عبارة عن استفراغ الوسع في اعمال القواعد لتحصيل المعرفة بالوظيفة الفعلية من الواقعية والظاهرية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تلك العبارات المختلفة هو مجرد الاشارة اليه بوجه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استخراج الاحكام والوظائف الفعلية من ادلتها لا يكون الا عن قوة راسخة في تنقيح القواعد النظرية واعمالها في مواردها ، عرف بالملكة تارة ، وبالقوة القدسية اخرى باعتبار كونها من المواهب الآلهية والنور الذي يقذفه الله في قلب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ملازمة اعمال القواعد في مقام الاستنباط لاتعاب النفس وتحمل المشقة ، عرف باستفراغ الوسع في تحصيل المعرفة بالحكم الشرعي ، كما ان اشتماله على المشقة هو الموجب لصحة اطلاق معناه اللغوي عليه لكونه حقيقة من افراده و مصادیقه، فكان اطلاقه عليه من باب اطلاق الكلى على فرده، لا من باب العناية و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لما عن العلامة قده والحاجبي من شرحه باستفراغ الوسع في تحصيل الظن بالحكم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بصرف الظن بالحكم مالم ينته الى الحجية الفعلية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العبرة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الحري هو تبديل الظن بالحكم الشرعي بالحجة عليه عقلية كانت او شرعية ، ليدخل فيه اعمال مسائل الانسداد حتى على 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تبديل الحكم الشرعى ايضا بمطلق الوظيفة الفعلية من الواقعية والظاهرية الشرعية او العقلية ، ليدخل فيه الاجتهاد المؤدي الى البرائة وغيرها من الوظائف العقلية كالاحتياط والتخيير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ظهران الاجتهاد بمعنى استفراغ الوسع في تحصيل الحجة جهة مشتركة بين العامة والخاصة الاصوليين منهم والاخباريين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تختلف انظارهم في حجية بعض القواعد ، كاختلاف العامة والخاصة في حجية القياس والاستحسان ، واختلاف الاخبارى والاصولى في حجية ظواهر الكتاب والقطع الحاصل من غير الادلة السمعية ، و تمامية البرائة العقلية في الشبهات الحكمية البدوية التحريمية ، فتكون منازعة كل طائفة في حجية ما يقول به الطائفة الاخرى لا في اجتهاده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هذا الخلاف غير ضائر بالاتفاق على صحة الاجتهاد بالمعنى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هذا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موجود بين العامة والخاصة الاصوليين منهم والاخباريين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بين اخباری و اخباری و بین اصولی ، واصولى نظير النزاع بين القائل بالظن المطلق من المجتهدين والقائل بالظنون الخاصة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لتأبي الاخباريين واستيحاشهم من اطلاق الاجتهاد على تحصيل</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المعرفة بالاحكام من ادلتها باعمال القوة النظرية فى تطبيق القواعد الكلية بعد اتقانها على مواردها و إكثارهم التشنيع على المجتهدين في أصل الاجتهاد ، مع كونهم موافقين لمعناه في استخراجهم الاحكام والوظائف الفعلية من ادلتها عصمنا الله الزلات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فالطاهر ان المراد من الاجتهاد المصطلح هو الاستفراغ الفعلى في تحصيل المعرفة بالاحكام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هو الاستنباط الفعلى من الادلة، ولا يكفي فيه مجرد الملكة الموجبة للقدرة على الاستنباط، كما هو الظاهر المتبادر من المواد المأخوذة في كل هيئة في فعليتها ، كالفتوى والقضاء والكتابة والتجارة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صدق المجتهد والقاضي والمفتي في حال عدم الاشتغال الفعلى بالاجتهاد والقضاءة والافتاء لنوم او شغل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كون ذلك من جهة اقتضاء الهيئة في المشتقات الوصفية نحو توسعة في التلبس بالمبدء الفعلى على وجه لا ينافيه التخللات العدمية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بقاء المقتضى فيها في صحة اطلاق عنوان المجتهد والقاضي في حال عدم الاشتغال الفعلي بلا اخذها في المادة اصلا كى يلزم اختلاف المادة المحفوظة في ضمن الهيئات المصدرية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يأبى عنه ارتكاز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يلزم عدم صدق المجتهد على من له ملكة الاستنباط ولم يستنبط بعد حكما من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بعد في الالتزام به كما نلتزم فى غيره من الكاتب والتاجر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عنوان المجتهد عليه ، نقول انه من باب العناية والتنزيل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 صحة اطلاق المجتهد على مثله على ارادة الملكة من المبده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عنوان المجتهد في آية ولا رواية في موضوع حكم من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للآثار عنوان الفقيه والناظر في حلالهم وحرامهم والعارف باحكامهم كما في المقبولة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صدق هذه العناوين على من له مجرد الملكة على الاستنباط ولم يستنبط حكما من الاحكام </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460" w:name="pg16005_177078"/>
    </w:p>
    <w:p>
      <w:pPr>
        <w:pStyle w:val="Heading2"/>
        <w:numPr>
          <w:ilvl w:val="1"/>
          <w:numId w:val="1"/>
        </w:numPr>
        <w:rPr/>
      </w:pPr>
      <w:bookmarkStart w:id="461" w:name="__RefHeading___Toc17564077_2142443653"/>
      <w:bookmarkStart w:id="462" w:name="_Toc156"/>
      <w:bookmarkEnd w:id="460"/>
      <w:bookmarkEnd w:id="461"/>
      <w:r>
        <w:rPr>
          <w:rtl w:val="true"/>
        </w:rPr>
        <w:t>في اقسام الاجتهاد</w:t>
      </w:r>
      <w:bookmarkEnd w:id="462"/>
    </w:p>
    <w:p>
      <w:pPr>
        <w:pStyle w:val="BookText"/>
        <w:rPr/>
      </w:pPr>
      <w:r>
        <w:rPr>
          <w:rFonts w:ascii="IRNazanin" w:hAnsi="IRNazanin" w:eastAsia="IRNazanin"/>
          <w:color w:val="111111"/>
          <w:sz w:val="28"/>
          <w:sz w:val="28"/>
          <w:szCs w:val="28"/>
          <w:rtl w:val="true"/>
          <w:lang w:bidi="fa-IR"/>
        </w:rPr>
        <w:t>الموضع الثانى</w:t>
      </w:r>
    </w:p>
    <w:p>
      <w:pPr>
        <w:pStyle w:val="BookText"/>
        <w:rPr/>
      </w:pPr>
      <w:r>
        <w:rPr>
          <w:rFonts w:ascii="IRNazanin" w:hAnsi="IRNazanin" w:eastAsia="IRNazanin"/>
          <w:color w:val="111111"/>
          <w:sz w:val="28"/>
          <w:sz w:val="28"/>
          <w:szCs w:val="28"/>
          <w:rtl w:val="true"/>
          <w:lang w:bidi="fa-IR"/>
        </w:rPr>
        <w:t xml:space="preserve">ينقسم الاجتهاد الى مطلق وتجزى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يقتدر به على استنباط الاحكام الشرعية والوظائف الفعلية من امارة معتبرة ، او اصل معتبر عقلی او نقلی في الموارد التي لم يظفر بدليل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يقتدر به على استنباط بعض الاحكام الشرعيه والوظائف الفعلية العملية لا كلها اوجلها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امكان الاول وحصوله للاعلام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ترددهم في بعض المسائل النظرية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انما هو بالنسبة الى الحكم الواقعي لاجل عدم الظفر بدليل صالح مساعد لحكم المسألة بعد الفحص التام عنه ، لا ان ذلك لاجل قصور باعهم او قلة اطلاعهم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تردد لهم بالنسبة الى ما هو الوظيفة الفعلية في المسألة كما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وجوب العمل بهذا الاجتهاد لمن هو متصف به وعدم جواز رجوعه الي غيره ، سواء فيه بين كونه ممن انفتح له باب العلم والعلمى بالاحكام، او ممن انسد عليه بابها فيها في غير الضروريات من المسائل النظرية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تقدير يكون اجتهاده حجة في حق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فتواه لغيره ممن لم يتضف بالاجتهاد سواء كان له نصيب من العلم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المجتهد ممن يرى انفتاح باب العلم والعلمي بالاحكام فلا اشكال ايضا في حجية فتواه لغيره وجواز رجوعه اليه خصوصا على القول يتعميم مفاد ادلة الطرق والاصول بالنسبة الى المقلد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المجتهد ممن يرى انسداد باب العلم والعلمى بالاحكام ، ففي جواز رجوع الغير اليه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المحقق الخراساني قده هو المنع عن جواز رجوع الغير اليه وحجية فتواه بالنسبة اليه ، لعدم صدق العارف بالاحكام على مثله ، وكون الرجوع اليه من باب رجوع الجاهل الى مثله لا الى العالم بناء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ادلة التقليد، وقضية مقدمات الانسداد ليست الا حجية ظنه في حقه لا في حق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الرجوع الى فتواء من التماس دليل</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463" w:name="pg16005_177079"/>
    </w:p>
    <w:p>
      <w:pPr>
        <w:pStyle w:val="BookText"/>
        <w:rPr/>
      </w:pPr>
      <w:bookmarkEnd w:id="463"/>
      <w:r>
        <w:rPr>
          <w:rFonts w:ascii="Amiri" w:hAnsi="Amiri" w:eastAsia="Amiri" w:cs="Amiri"/>
          <w:color w:val="111111"/>
          <w:sz w:val="28"/>
          <w:sz w:val="28"/>
          <w:szCs w:val="28"/>
          <w:rtl w:val="true"/>
          <w:lang w:bidi="ar-SA"/>
        </w:rPr>
        <w:t xml:space="preserve">آخر غير دليل التقليد ودليل الانسداد الجاري في حق المجتهد من اجماع أو جريان مقدمات الانسداد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نام بعد وجود المجتهد الانفتاحي وتمكنه من الرجوع اليه والأخذ بفتواه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النقض برجوع المقلد الى المجتهد الانفتاحى في مورد الوظائف العقلية او الشرعية الظاهرية من البرائة والاحتياط والتخيير ونحوها مما كان موضوعه عدم العلم بالواقع او بالحجة عليه ، بل مطلقا بناماً على ان نتيجة دليل اعتبار الطرق مجرد جعل الحجية المستتبعة لتنجيز الواقع مع الاصابة والعذر مع عدمها ، بلا جعل الحكم المماثل ظاهرا ، او تتميم الكشف الموجب للعلم التعبدى بالواقع ، لعدم صدق المعرفة بالاحكام بصرف العلم بالحجة القاطعة للعذر 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الاشكال انما يتوجه اذا كان دليل التقليد هو المقبولة ونحوها مما اعتبر في الموضوع عنوان العارف باحكامهم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الدليل القاعدة المرتكزة المقتضية لرجوع الجاهل بالوظيفة الفعلية الظاهرية من العقلية والشرعية الى العالم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رجوع من لم يكن ذا حجة على الوظيفة الفعلية الظاهرية ولو عقلية الى من كان ذا حجة عليها شرعية أو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رجوعه الى الانسدادي بعد كونه ذا حجة عقلية في فتواه بمناط الحكومة أو شرعية بمناط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ظن المجتهد بالتكليف الذي له مساس بالغير وكان ظنه ذلك حجة ولو من باب الحكومة ، كان له الافتاء على طبق ظنونه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القاعدة</w:t>
      </w:r>
    </w:p>
    <w:p>
      <w:pPr>
        <w:pStyle w:val="BookText"/>
        <w:rPr/>
      </w:pPr>
      <w:r>
        <w:rPr>
          <w:rFonts w:ascii="Amiri" w:hAnsi="Amiri" w:eastAsia="Amiri" w:cs="Amiri"/>
          <w:color w:val="111111"/>
          <w:sz w:val="28"/>
          <w:sz w:val="28"/>
          <w:szCs w:val="28"/>
          <w:rtl w:val="true"/>
          <w:lang w:bidi="ar-SA"/>
        </w:rPr>
        <w:t xml:space="preserve">المرتكزة جوار رجوع الغير اليه وحجبة فتواه في حقه بعد رجوعه اليه </w:t>
      </w:r>
      <w:r>
        <w:rPr>
          <w:rFonts w:eastAsia="Amiri" w:cs="Amiri" w:ascii="Amiri" w:hAnsi="Amiri"/>
          <w:color w:val="111111"/>
          <w:sz w:val="28"/>
          <w:szCs w:val="28"/>
          <w:rtl w:val="true"/>
          <w:lang w:bidi="ar-SA"/>
        </w:rPr>
        <w:t>.</w:t>
      </w:r>
    </w:p>
    <w:p>
      <w:pPr>
        <w:pStyle w:val="Heading2"/>
        <w:numPr>
          <w:ilvl w:val="1"/>
          <w:numId w:val="1"/>
        </w:numPr>
        <w:rPr/>
      </w:pPr>
      <w:bookmarkStart w:id="464" w:name="__RefHeading___Toc17564079_2142443653"/>
      <w:bookmarkStart w:id="465" w:name="_Toc157"/>
      <w:bookmarkEnd w:id="464"/>
      <w:r>
        <w:rPr>
          <w:rtl w:val="true"/>
        </w:rPr>
        <w:t>فى ردّ شبهة عدم جواز الاخد بفتوى الانسدادي</w:t>
      </w:r>
      <w:bookmarkEnd w:id="4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ان المقلد العامي اذا التفت الى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يعلم بها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يعلم بها بل كان شاكاً في جميعها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لا يكون له ظنون بان كان محتملا للتكليف في جميع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له ظنون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الصورة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علمه بالتكليف اجمالا تساوی احتمالاته ، فعليه وان لم يلتفت المقلد الى وظيفته الفعلية لكونه جاهلا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 بعد ما يرى عدم تمكنه من الاحتياط التام للعسر والحرج</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الشاملين له بعموم دليلها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ظرف الانسداد يتعين عليه بمقضى المقدمة الرابعة الاخذ بالاقرب الى الواقع ، وان الاقرب الى الواقع من محتملات المقلد ، هو ما يكون على طبق ظنه لكونه هو الاقرب الى الواقع بنطره ، والا فنفس شكوك المقلد من جهة كونها قبل الفحص لا يكون مدارا للحكم ، لان المدار على ما حصله المجتهد بعد فحصه من اقرب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يفتي على طبق ما هو الاقرب بنظره وهو ما ادى اليه ظنونه التي هى مؤدى احتمالات المقاد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ما اذ كان للمقاد ظنون ايضا ولو على خلاف ظنون المجتهد ، ففي مثله لا يرجع الى المجتهد في مؤدى ظنونه ، بل المجتهد يعلمه بان تكليفه هو الأخذ بما هو اقرب الطرق الى الواقع بنظره اعني الأخذ بظنونه ، لا بما هو اقرب بنظر مجتهده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يرجع الى العالم في المقدار الذى كان جاهلا به لا مطلقا حتى في المقدار الذى لم يكن جاهلا ، فيصير المقلد حينئذ هو المجري لدليل الانسداد ، ويكون ذلك نحو اجتهاد مشوب بالتقليد ، ولازمه هو الأخذ بمؤدى ظنونه وان كان على خلاف ظنون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ان ظنون المقلد حينئذ لكونه قبل الفحص مما لا عبرة به ، وانما العبرة بما يكون بعد الفحص ، وهو لا يكون الا ظنون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الاقتصار في ظنونه على ما لا يخالف ظنون مجتهده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يمنع اصل وجوب الفحص فى فرض المسألة حتى في فرض القدرة على الفحص بدعوى ان الفحص انما يجب عقلا في فرض احتمال تحصيل الاقرب الى الواقع ، كما في موارد الشكوك الفعلية المحتمل تبدل بعضها بعد الفحص بالظن بالتكليف، لا في مثل الفرض المحتمل تبدل ظنه الفعلى بالتكليف بالشك او الظن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وجوبه حينئذ هو جواز التنزل عما يقطع فعلا باقر بيته الى الواقع الى ما يقطع فعلا بالعديته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حكم العقل بوجوب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قصور في مرجعية ظنه قبل فحص نفسه أو فحص من ينوبه على الاطلاق ولو على خلاف ظنون مجتهده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هاتين الصورتين في الرجوع الى الانسدادي في المسألة الاصولية بين وجود القائل بالظنون الخاصة ، وعدمه</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في رجوع الجاهل بالوظيفة الى العالم بها ، بين الانفتاحي القائل بانحلال العلم الاجمالى بما في موارد الظنون الخاصة ، وبين الانسدادي القائل بعدم انحلاله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الاول عالم بالوظيفة الشرعية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عالم بالوظيفة المقلية الظاهرية ، وهو الأخذ بالاقرب الى الواقع الأخذ بالاقرب الى الواقع لعلمه بعدم الوظيفة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يفرق العقل في حكمه برجوع الجاهل الى العالم بين العالم بالوظيفة الشرعية الظاهرية ، والعالم بعدمها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الرجوع في هذه المسألة الاصولية الى خصوص الانفتاحي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 بين الرجوع الى الانفتاحى ليدخل في من له الحجة الشرعية فينحل علمه الاجمالى ولا تجري في حقه مقدمات الانسداد ، وبين الرجوع الى الانسدادي ليدخل في من ليس له الحجة الشرعية ، فتجري في حقه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 المقام كالتخيير في باب تعارض الخبرين راجع الى التخيير في الاخذ باحدى الفتوائين ومرجعه الى حكم العقل بمنجزية فتوى كل واحد منها على تقدير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الذى تعارض عنده خبران القائم احدهما على حجية طائفة من الاخبار الوافية عنده بمعظم الفقه ، والآخر على عدم حجيتها بنحو يحتاج الى اعمال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يتعين على المجتهد اختيار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الاخذ بأي واحد منها بنحو يصير انفتاحيا بالاخذ ياحدهما ، وانسداديا باخذه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مخير في هذه المسألة بين الأخذ بفتوى الانفتاحى ليدخل في من له الحجة الشرعية فينحل علمه الاجمالي ، وبين الأخذ بفتوى الانسدادى القائل بعدم الحجة الشرعية ، ولا يتعين عليه الرجوع في هذه المسألة الى خصوص الانفتاحي ، كما لا يتعين عليه ايضاً الرجوع الى المجتهد في خصوص المسألة الفرعية الا من جهة توهم تخصيص المسائل الاصولية بالمجتهد وعدم تعميمها للمقلد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موقع لاشكال العلامة الخراساني قده ، بان مع وجود المجتهد القائل بالظنون الخاصة يكون باب العلم منفتحا في حق المقاد، فلا تجري معه مقدمات الانسداد الا بفرض الحصار المجتهد</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بالانسدادي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قده ، انما يتم في فرض تعين الرجوع الى المجتهد في خصوص المسائل الفرعية ، ولولدعوى اختصاص المسائل الاصولية بالمجتهد و عدم نصيب للمقلد منها ، اما ذاتا او عرضاً لاجل اشتراطها بالفحص الذي يكون المقلد عاجزاً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بضميمة تخصيص أدلة التقليد برجوع الجاهل بالحكم الشرعي الى العالم به لا بمطلق العالم بالوظيفة الفعلية ولو كانت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هو التحقيق من تعميم المسائل الاصولية كالفرعية للمجتهد والمقلد كما هو مختاره قده ، فلا يتعين عليه الرجوع الى المجتهد في خصوص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المجتهد في المسألة الاصولية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لا يتعين عليه الرجوع الى المجتهد الانفتاحى بالتقريب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ذكرناه يظهر الحال في الصورة الثالثة ، وهى ما اذا كان المقلد شاكاً في جميع الاحكام وغير عالم بها حتى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شكوكه مداراً للحكم يجب عليه الرجوع الي العالم بالاحكام ولو اجمالا ، فان صدقه وحصل له العلم الاجمالي بالاحكام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عامه اجمالا حجة في حق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تنتهى النوبة الى رجوعه اليه في تعيين وظيفة من له العلم الاجمالي بالاحكام ، فيأتي فيه جميع ما ذكرناه في الصورة الاولى والثانية ، فتكون النتيجة هو التخيير في رجوعه الى كل من المجتهد الانفتاحي والانسدادي بالتقريب المتقدم آنفا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أيضاً وجه رجوع المقلد الى المجتهد في مورد الوظائف العقلية أو الشرعية الظاهرية ، كالاحتياط والبرائة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عالماً بحكم المسألة اجمالا ورجع اليه الجاهل في حكم المسألة يفتي المجتهد على طبق معتقده من لزوم الموافقة القطعية أو جواز المخالفة القطعية او التفصيل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بالحكم لا اجمالا ولا تفصيلا ورجع اليه الجاهل يفتيه بالاحتياط او بالترخيص العقلى او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الاستصحابات الحكمية ، فانه مع علم المجتهد بوجود الحجة على الحكم السابق وعدم قيام حجة على ارتفاعه يحكم بمقتضى ادلة الاستصحاب بان حكمه وحكم كل من كان على يقين بحكم فشك في بقائه هو عدم</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466" w:name="pg16005_177083"/>
    </w:p>
    <w:p>
      <w:pPr>
        <w:pStyle w:val="BookText"/>
        <w:rPr/>
      </w:pPr>
      <w:bookmarkEnd w:id="466"/>
      <w:r>
        <w:rPr>
          <w:rFonts w:ascii="Amiri" w:hAnsi="Amiri" w:eastAsia="Amiri" w:cs="Amiri"/>
          <w:color w:val="111111"/>
          <w:sz w:val="28"/>
          <w:sz w:val="28"/>
          <w:szCs w:val="28"/>
          <w:rtl w:val="true"/>
          <w:lang w:bidi="ar-SA"/>
        </w:rPr>
        <w:t xml:space="preserve">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اليه المقلد مع تشخيصه للموضوع يفتي اياه بحرمة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عدم التفات المقلد الى الحالة السابقة وكونه شاكاً في حكم المسألة يكون علم المجتهد وفحصه يمنزلة علم المقلد وفحصه ، فيدخل بذلك تحت عنوان الشاك الفعلى العالم بالحكم السابق فيفتيه بحرمة تقض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كله بناء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الكشف عن كون الظن طريقا مثبتاً للتكليف شرعا ، فلا اشكال في جواز الرجوع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كالقائل بالظن الخاص ، حيث يتحقق مورد التقليد في موارد ظنونه لكونه عالما فيها بالحكم الشرعي ، فيكون الرجوع اليه من باب رجوع الجاهل الى العالم لا الجاهل كما هو ظاهر </w:t>
      </w:r>
      <w:r>
        <w:rPr>
          <w:rFonts w:eastAsia="Amiri" w:cs="Amiri" w:ascii="Amiri" w:hAnsi="Amiri"/>
          <w:color w:val="111111"/>
          <w:sz w:val="28"/>
          <w:szCs w:val="28"/>
          <w:rtl w:val="true"/>
          <w:lang w:bidi="ar-SA"/>
        </w:rPr>
        <w:t>.</w:t>
      </w:r>
    </w:p>
    <w:p>
      <w:pPr>
        <w:pStyle w:val="Heading2"/>
        <w:numPr>
          <w:ilvl w:val="1"/>
          <w:numId w:val="1"/>
        </w:numPr>
        <w:rPr/>
      </w:pPr>
      <w:bookmarkStart w:id="467" w:name="__RefHeading___Toc17564081_2142443653"/>
      <w:bookmarkStart w:id="468" w:name="_Toc158"/>
      <w:bookmarkEnd w:id="467"/>
      <w:r>
        <w:rPr>
          <w:rtl w:val="true"/>
        </w:rPr>
        <w:t>فى جواز الرجوع الى الانسدادي في امر القضاوة</w:t>
      </w:r>
      <w:bookmarkEnd w:id="4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ونفوذ حكمه في المخاصمات ، فعلى تقرير الانسداد بنحو ينتهى الى الكشف عن حجية الظن شرعا في مقام اثبات التكليف ، فلا اشكال في نفوذ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يصدق على مثله انه ناظر في حلالهم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وحرامهم وعارف باحكامهم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مشمولا للمقبولة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بناءاً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تقريره بنحو 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الالتزام بجواز الترافع اليه ونفوذ حكمه ، من جهة كفاية عامه بجملة من الاحكام الضرورية من المذهب والمسائل الواقعة في موارد الاجماعات القطعية والاخبار المتواترة لفظاً او معنى او المحفوفة بالقرائن القطعية ، فانه بذلك يصدق عليه انه عالم بشيء معتد به من الاحكام وقضایاهم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فتشمله مشهورة ابي خديجة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الى رجل منكم يعلم شيئاً من قضايانا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انسد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باب العلم والعالمي بمعظم المسائل بحيث يحتاج الى اعمال مقدمات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التوسعة في صدق العرفان بالنظر الى مثل هذا العرفان الظني الحاكم به العقل المستقل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في صدق المعرفة بحكمهم على قيام الحجة عليه وان كانت عقلية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وبالتوسعة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الحكم المتعلق للمعرفة ايضا باعم من كونه بلاواسطة او بتوسيط منشئه بقرينة اضافة الحكم اليهم في الوقايع الجزئية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حكم بحكمنا ، كما هو ظاهره من كون المحكوم به على طبق حكمهم من حيث الموازين الثابتة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حينئذ </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469" w:name="pg16005_177084"/>
    </w:p>
    <w:p>
      <w:pPr>
        <w:pStyle w:val="BookText"/>
        <w:rPr/>
      </w:pPr>
      <w:bookmarkEnd w:id="469"/>
      <w:r>
        <w:rPr>
          <w:rFonts w:ascii="Amiri" w:hAnsi="Amiri" w:eastAsia="Amiri" w:cs="Amiri"/>
          <w:color w:val="111111"/>
          <w:sz w:val="28"/>
          <w:sz w:val="28"/>
          <w:szCs w:val="28"/>
          <w:rtl w:val="true"/>
          <w:lang w:bidi="ar-SA"/>
        </w:rPr>
        <w:t xml:space="preserve">لا بأس بدعوى شمول الحكم للوظائف المعلومة له ، لانها ناشئة من قبل حكمهم ، فيصدق بهذه العناية انه عارف باحكامهم ، وكيف كان فهذا كله في الاجتهاد المطلق </w:t>
      </w:r>
      <w:r>
        <w:rPr>
          <w:rFonts w:eastAsia="Amiri" w:cs="Amiri" w:ascii="Amiri" w:hAnsi="Amiri"/>
          <w:color w:val="111111"/>
          <w:sz w:val="28"/>
          <w:szCs w:val="28"/>
          <w:rtl w:val="true"/>
          <w:lang w:bidi="ar-SA"/>
        </w:rPr>
        <w:t>.</w:t>
      </w:r>
    </w:p>
    <w:p>
      <w:pPr>
        <w:pStyle w:val="Heading2"/>
        <w:numPr>
          <w:ilvl w:val="1"/>
          <w:numId w:val="1"/>
        </w:numPr>
        <w:rPr/>
      </w:pPr>
      <w:bookmarkStart w:id="470" w:name="__RefHeading___Toc17564083_2142443653"/>
      <w:bookmarkStart w:id="471" w:name="_Toc159"/>
      <w:bookmarkEnd w:id="470"/>
      <w:r>
        <w:rPr>
          <w:rtl w:val="true"/>
        </w:rPr>
        <w:t>فى امكان التجزى فى الاجتهاد</w:t>
      </w:r>
      <w:bookmarkEnd w:id="4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التجزي في الاجتهاد فيقع الكلام فيه من جهات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اصل امكانه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بعدم امكانه لدعوى بساطة الملكة وعدم قابليتها للتجزية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الاقتدار على استنباط بعض الاحكام الشرعية ملازم مع الاقتدار على استنباط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مما يكذبه الوجدان لما هو المشاهد بالعيان من حصوله لكثير من افاضل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مسائل الفقه ليست على نهج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وضوحا وغموضاً من حيث المدرك 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الاشخاص يختلف من حيث طول الباع وقصوره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شخص لمهارته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المبادىء العقلية او النقلية يكون له من القوة ما يقتدر به على استنباط طائفة المسائل المرتبطة بتلك المبادى دون غيرها المسائل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آخر بعكس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كل علم من العلوم النظرية انما توجب القدرة على استنباط طائفة من الاحكام المناسبة لتلك المبادى،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من الاقتدار التام على استنباط بعض المسائل الشرعية اما لسهولة مدركه او مهارة الشخص في مباديه ، الاقتدار على استنباط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الملكة وعدم قابليتها للتجزية لا تنافي ذلك بعد كونها ذات مراتب مختلفة شدة وضعفاً و اختلاف المسائل وضوحا و غموضاً من حيث المدرك و المبادى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اثر لهذا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الاجتهاد موضوعاً لأثر من الآثار في آية ولا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المهمة من نحو جواز عمله بفتويه ، ورجوع الغير اليه وجواز تصديه للقضاء وفصل الخصومات ، مترتبة على عنوان الفقيه والعارف بالاحكام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الآثار تابع شمول ادلة كل باب لمثله وعدمه ، قلنا بامكان التجزي ام لم نقل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التعرض له اولى من اطالة البحث فيه بالنقض والا برام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للمتصف بهذه المرتبة من الاجتهاد التعويل على نظره</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472" w:name="pg16005_177085"/>
    </w:p>
    <w:p>
      <w:pPr>
        <w:pStyle w:val="BookText"/>
        <w:rPr/>
      </w:pPr>
      <w:bookmarkEnd w:id="472"/>
      <w:r>
        <w:rPr>
          <w:rFonts w:ascii="Amiri" w:hAnsi="Amiri" w:eastAsia="Amiri" w:cs="Amiri"/>
          <w:color w:val="111111"/>
          <w:sz w:val="28"/>
          <w:sz w:val="28"/>
          <w:szCs w:val="28"/>
          <w:rtl w:val="true"/>
          <w:lang w:bidi="ar-SA"/>
        </w:rPr>
        <w:t xml:space="preserve">واجتهاده في عمل نفسه ، او يتعين عليه الرجوع الى فتوى المجتهد المطلق او الاخذ باحوط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المتجزي ادلة مدرك المسألة وفحصه عن معارضاته وانتهاء امره الى الجزم بحجية الامارة الكذائية في حقه فعلا سندا وجهة ودلالة ، لا معنى للمنع عن تحويله في عمله على ما استقر عليه رأيه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يساوي المجتهد المطلق الذى إستقرغ وسعه فيها من حيث القدرة على الفحص ورفع معارضاته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قدرته على استنباط مسألة اخرى اجنبية غير ضائر بعد فرض عدم الارتباط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رجوعه الى الغير في المسألة التي تخالف فتواه لرأيه ، كيف وهو جازم بخطأ غيره في نظره ، فلا معنى لتمويله 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ادلة حجية الطرق بالمتصف بالاجتهاد المطلق ، كما ترى دون اثباته خرط 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على استنباط بعض ابواب الفقه باعمال جميع ما تحتاج اليه المسألة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يقدر الاعلى اعمال بعضها بان كان مجتهداً في بعض القواعد المعمولة في كل مسألة لا في جميعها ، فلا شبهة في عدم تحقق الاجتهاد في مسألة من المسائل ، لعدم قابليته للتجزية من هذه الجهة، ولازمه كونه مقلدا في المسألة لا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له الاكتفاء بتطبيق ما يقدر عليه من قواعد المسألة بضميمة التقليد في غيرها وتطبيقها على المسألة واخذ نتيجتها والعمل بها ولو مع مخالفة نظره لرأي غيره ليكون نحو اجتهاد مشوب بالتقليد أو يتعين عليه التقليد في المسألة بتمامه ، فيه وجهان ، من ان الجاهل ببعض جهات المسألة جاهل باصل المسألة ، ومن ان رجوع الجاهل الى العالم انما هو في الجهة التي يكون جاهلا بها لا مطلقا حتى في الجهة التي هو عالم بها مع كونه مخطئاً لنظر غيره ، لا يبعد تعين الاول </w:t>
      </w:r>
      <w:r>
        <w:rPr>
          <w:rFonts w:eastAsia="Amiri" w:cs="Amiri" w:ascii="Amiri" w:hAnsi="Amiri"/>
          <w:color w:val="111111"/>
          <w:sz w:val="28"/>
          <w:szCs w:val="28"/>
          <w:rtl w:val="true"/>
          <w:lang w:bidi="ar-SA"/>
        </w:rPr>
        <w:t>.</w:t>
      </w:r>
    </w:p>
    <w:p>
      <w:pPr>
        <w:pStyle w:val="Heading2"/>
        <w:numPr>
          <w:ilvl w:val="1"/>
          <w:numId w:val="1"/>
        </w:numPr>
        <w:rPr/>
      </w:pPr>
      <w:bookmarkStart w:id="473" w:name="__RefHeading___Toc17564085_2142443653"/>
      <w:bookmarkStart w:id="474" w:name="_Toc160"/>
      <w:bookmarkEnd w:id="473"/>
      <w:r>
        <w:rPr>
          <w:rtl w:val="true"/>
        </w:rPr>
        <w:t>هل للمتجزى التعويل على اجتهاده في عمل نفسه</w:t>
      </w:r>
      <w:bookmarkEnd w:id="4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رجوع الغير الى المتجزي في المسائل التي استخرجها من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اظهرهما الاول لعموم ادلة التقليد الشامل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اقتداره على استنباط ساير المسائل غير ضائر بجواز الرجوع اليه فيما اقتدر على استنباطه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اذا كان اعلم فيه ممن له القدرة على استنباط</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475" w:name="pg16005_177086"/>
    </w:p>
    <w:p>
      <w:pPr>
        <w:pStyle w:val="BookText"/>
        <w:rPr/>
      </w:pPr>
      <w:bookmarkEnd w:id="475"/>
      <w:r>
        <w:rPr>
          <w:rFonts w:ascii="Amiri" w:hAnsi="Amiri" w:eastAsia="Amiri" w:cs="Amiri"/>
          <w:color w:val="111111"/>
          <w:sz w:val="28"/>
          <w:sz w:val="28"/>
          <w:szCs w:val="28"/>
          <w:rtl w:val="true"/>
          <w:lang w:bidi="ar-SA"/>
        </w:rPr>
        <w:t xml:space="preserve">جميع الاحكام بناءاً على ما سيأتى من وجوب تقليد الاعلم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المتجزي لمهارته في يعض المبادىء المقلية او اللفظية اعلم من المجتهد المطلق في استنباط طائفة من الاحكام المناسبة لتلك المبادى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المتجزي دون المطلق في العلم والفضل فيما اقتدر على استنباطه ، لكان المتجه هو المنع عن حجية فتواه في حق الغير ، ولكن ذلك لا من جهة كونه متجزيا في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اصل جواز تقليد المفضول مع وجود الفاضل ولو كان مجتهداً مطلقا </w:t>
      </w:r>
      <w:r>
        <w:rPr>
          <w:rFonts w:eastAsia="Amiri" w:cs="Amiri" w:ascii="Amiri" w:hAnsi="Amiri"/>
          <w:color w:val="111111"/>
          <w:sz w:val="28"/>
          <w:szCs w:val="28"/>
          <w:rtl w:val="true"/>
          <w:lang w:bidi="ar-SA"/>
        </w:rPr>
        <w:t>.</w:t>
      </w:r>
    </w:p>
    <w:p>
      <w:pPr>
        <w:pStyle w:val="Heading2"/>
        <w:numPr>
          <w:ilvl w:val="1"/>
          <w:numId w:val="1"/>
        </w:numPr>
        <w:rPr/>
      </w:pPr>
      <w:bookmarkStart w:id="476" w:name="__RefHeading___Toc17564087_2142443653"/>
      <w:bookmarkStart w:id="477" w:name="_Toc161"/>
      <w:bookmarkEnd w:id="476"/>
      <w:r>
        <w:rPr>
          <w:rtl w:val="true"/>
        </w:rPr>
        <w:t>في حجية فتوى المتجزى فى حق الغير ونفوذ حكمه عند الترافع اليه</w:t>
      </w:r>
      <w:bookmarkEnd w:id="4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جواز تصدي المتجزي للقضاء وفصل الخصومات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اشكال بين الاعلام ، ظاهر كلمات جماعة منهم المسالك قدس الله اسرارهم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الاظهر الجواز اذا كان ما يقتدر على استنباطه جملة معتد بها من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هي مشهورة ابي خديجه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الى رجل منكم يعلم شيئاً من قضايانا او قضايا، على اختلاف النسخ ، فاجعلوه بينكم قاضيا فاني قد جعلته قاضياً فتحاكموا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كفاية المعرفة بمقدار معتد به من الاحكام وقضاياهم في جواز التصدي للقضاء وفصل الخصومات بلا اعتبار المعرفة بجيع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حرف الابتداء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قضايانا للبيانية لا التبعيضية ولازمه اعتبار المعرفة بجميع المسائل في مثل هذا المنصب ، نظير ما في المقبولة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في حلالنا وحرامنا وعرف احكامنا من حيث افادة الجمع المضاف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بظهور لفظة من في المقام في التبعيض دون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المناسب ان يقول اشياء من قضايانا ليوافق البيان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المقبولة فعلى فرض تسليم افادة الجمع المضاف العموم ، فغايته الدلالة على الاذن في التصدى للمجتد المطلق العارف بجميع الاحكام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الاذن في التصدي عن غيره ممن هو عارف ببعض الاحكام فلا ، فتبقى المشهورة على حالها في الشمول للمتجزي المقتدر على استنباط بعض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ان يكون ما يقدر على استنباطه جملة معتداً بها من المسائل على وجه يصدق عليه عرفا انه عارف</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478" w:name="pg16005_177087"/>
    </w:p>
    <w:p>
      <w:pPr>
        <w:pStyle w:val="BookText"/>
        <w:rPr/>
      </w:pPr>
      <w:bookmarkEnd w:id="478"/>
      <w:r>
        <w:rPr>
          <w:rFonts w:ascii="Amiri" w:hAnsi="Amiri" w:eastAsia="Amiri" w:cs="Amiri"/>
          <w:color w:val="111111"/>
          <w:sz w:val="28"/>
          <w:sz w:val="28"/>
          <w:szCs w:val="28"/>
          <w:rtl w:val="true"/>
          <w:lang w:bidi="ar-SA"/>
        </w:rPr>
        <w:t xml:space="preserve">بشيء من قضاياهم ، لانصرافه جزماً عمن عرف اقل قليل من الاحكام ، نظير انصراف اطلاق الشيء من البحر عن القطرة والقطرات وان كان يصدق عليها بحسب الدقه </w:t>
      </w:r>
      <w:r>
        <w:rPr>
          <w:rFonts w:eastAsia="Amiri" w:cs="Amiri" w:ascii="Amiri" w:hAnsi="Amiri"/>
          <w:color w:val="111111"/>
          <w:sz w:val="28"/>
          <w:szCs w:val="28"/>
          <w:rtl w:val="true"/>
          <w:lang w:bidi="ar-SA"/>
        </w:rPr>
        <w:t>.</w:t>
      </w:r>
    </w:p>
    <w:p>
      <w:pPr>
        <w:pStyle w:val="Heading2"/>
        <w:numPr>
          <w:ilvl w:val="1"/>
          <w:numId w:val="1"/>
        </w:numPr>
        <w:rPr/>
      </w:pPr>
      <w:bookmarkStart w:id="479" w:name="__RefHeading___Toc17564089_2142443653"/>
      <w:bookmarkStart w:id="480" w:name="_Toc162"/>
      <w:bookmarkEnd w:id="479"/>
      <w:r>
        <w:rPr>
          <w:rtl w:val="true"/>
        </w:rPr>
        <w:t>فى احتياج الاجتهاد الى المعرفة بالقواعد التي يتوقف عليه الاستنباط</w:t>
      </w:r>
      <w:bookmarkEnd w:id="4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الاجتهاد والقوة على الاستنباط من معرفة العلوم التي يتوقف عليها الاستنباط من العلوم العربية وغيرها كالتفسير وعلم الرجال والاصول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بدونها يستحيل حصول القوة على استنباط الحكم الشرعي ويكفي من العلوم العربية كالصرف والنحو واللغة معرفة مقدار معتد به بحيث يقدر على استخراج المسائل الشرعية المتوقف عليها ولو بالرجوع الى ما دون فيه هذه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ولو بالمراجعة الى الاخبار المدونة في كتب التفاسير للعلم الاجمالي بإرادة خلاف الظاهر في كثير من الآيات المتعلقة بالاحكام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اليه الاجتهاد معرفة قواعد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مسألة الا ويحتاج في استنباط حكمها الى اعمال قاعدة او قواعد متعددة من قواعد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الاصولي والاخباري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الاخباري ايضاً يحتاج في استنباط الاحكام من ادلتها الى اعمال القواعد المبرهنة عليها في الاصول ، كاحتياجه الى اعمال غيرها من قواعد الصرف والنحو ، وبدونه لا يمكن استنباط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هذه القواعد عليحده بعد شتاتها ، وتسميتها باسم خاص لا يوجب كونها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تدوين غيرها مما يتوقف عليــــــه الاستنباط كالصرف والنحو وغيرهما ايضاً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لمنازعة الاخباري مع الاصولى في ذلك واكثارهم التشنيع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الرجال أيضاً من عمدة ما يحتاج اليه الاجتهاد في مقام استنباط الاحكام بناءاً على كون مدار حجية الخبر على الصحيح الاعلى المعدل كل من رجاله بعد لين، خصوصا عند تعارض الاخبار بناء على الترجيح بالصفات من الاعدلية والأوثقية والأفقهية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 هذه الصفات في رجال الاسناد موقوف على الرجوع الى اهل خبرته ، فلا بد من مراجعة الكتيبة الموجودة في كتب الماهرين في هذا الفن والعارفين بالطبقات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ما هو المعروف في زماننا هذا المحرر في الاصول من كون مدار الحجية على الخير الموثوق الصدور ، فتقل فائدة الرجال جدا لمكان حصول الوثوق بصدور الخبر</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481" w:name="pg16005_177088"/>
    </w:p>
    <w:p>
      <w:pPr>
        <w:pStyle w:val="BookText"/>
        <w:rPr/>
      </w:pPr>
      <w:bookmarkEnd w:id="481"/>
      <w:r>
        <w:rPr>
          <w:rFonts w:ascii="Amiri" w:hAnsi="Amiri" w:eastAsia="Amiri" w:cs="Amiri"/>
          <w:color w:val="111111"/>
          <w:sz w:val="28"/>
          <w:sz w:val="28"/>
          <w:szCs w:val="28"/>
          <w:rtl w:val="true"/>
          <w:lang w:bidi="ar-SA"/>
        </w:rPr>
        <w:t xml:space="preserve">باتكال المشهور عليه ، وان كان بحسب القواعد الرجالية في منتهى درجة الضعف ، كما ان اعراضهم عنه يوجب وهنا فيه وان كان جميع دجال اسناده عدلا ، لكشف مع كونه بين اظهرهم عن وجود خلل فيـه يوجب سلب الوثوق بصدوره ، ، ولذا اشتهر ان الخبر كلما ازداد صحة واعتباراً ازداد باعراض الاصحاب عنه ضعفاً وانكساراً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كونه مجتهداً في هذه القواعد في استخراج الحكم الشرعى ، ولا يكفي فيها التقليد ، بل لو فرض تقليده في واحـــد منها كانت النتيجة تقليدية ، لانها تابعة لأخص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باجتهاده في سائر القواعد وتطبيقها على المسألة بضميمة تطبيق القاعدة التقليدية عليها واخذ النتيجة الفرعية والعمل بها كلام قد تقدم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المعمولة في طريق استنباط الاحكام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المعمولة في تطبيق الاحكام الكلية على مصاديقها ، كقواعد الهيئة والحساب ونحوهما ، فهى غير مرتبطة بمرحلة الاجتهاد ولا يضر الجهل بها باصل الاجتهاد ، ولا بأس برجوع المجتهد فيها في مقام تطبيق الاحكام الكلية الى العالم بها من باب الرجوع الى اهل الخيرة </w:t>
      </w:r>
      <w:r>
        <w:rPr>
          <w:rFonts w:eastAsia="Amiri" w:cs="Amiri" w:ascii="Amiri" w:hAnsi="Amiri"/>
          <w:color w:val="111111"/>
          <w:sz w:val="28"/>
          <w:szCs w:val="28"/>
          <w:rtl w:val="true"/>
          <w:lang w:bidi="ar-SA"/>
        </w:rPr>
        <w:t>.</w:t>
      </w:r>
    </w:p>
    <w:p>
      <w:pPr>
        <w:pStyle w:val="Heading2"/>
        <w:numPr>
          <w:ilvl w:val="1"/>
          <w:numId w:val="1"/>
        </w:numPr>
        <w:rPr/>
      </w:pPr>
      <w:bookmarkStart w:id="482" w:name="__RefHeading___Toc17564091_2142443653"/>
      <w:bookmarkStart w:id="483" w:name="_Toc163"/>
      <w:bookmarkEnd w:id="482"/>
      <w:r>
        <w:rPr>
          <w:rtl w:val="true"/>
        </w:rPr>
        <w:t>فى التخطئة والتصويب فى الشرعيات</w:t>
      </w:r>
      <w:bookmarkEnd w:id="483"/>
    </w:p>
    <w:p>
      <w:pPr>
        <w:pStyle w:val="BookText"/>
        <w:rPr/>
      </w:pPr>
      <w:r>
        <w:rPr>
          <w:rFonts w:ascii="Amiri" w:hAnsi="Amiri" w:eastAsia="Amiri" w:cs="Amiri"/>
          <w:color w:val="111111"/>
          <w:sz w:val="28"/>
          <w:sz w:val="28"/>
          <w:szCs w:val="28"/>
          <w:rtl w:val="true"/>
          <w:lang w:bidi="ar-SA"/>
        </w:rPr>
        <w:t>الموضع الثالث فى التخطئة والتصويب</w:t>
      </w:r>
    </w:p>
    <w:p>
      <w:pPr>
        <w:pStyle w:val="BookText"/>
        <w:rPr/>
      </w:pPr>
      <w:r>
        <w:rPr>
          <w:rFonts w:ascii="Amiri" w:hAnsi="Amiri" w:eastAsia="Amiri" w:cs="Amiri"/>
          <w:color w:val="111111"/>
          <w:sz w:val="28"/>
          <w:sz w:val="28"/>
          <w:szCs w:val="28"/>
          <w:rtl w:val="true"/>
          <w:lang w:bidi="ar-SA"/>
        </w:rPr>
        <w:t xml:space="preserve">قد اختلف كلماتهم في التخطئة والتصويب في الشرعيات ، بعد اتفاقهم على التخطئة في العقليات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الوفاق في المقليات انما هو بالنظر الى العقليات الاستكشافية التي يكون درك العقل طريقاً محضاً الى الواقع لا مقوماً، لحكمه ، كما في باب الملازمات ونحوها من الأمور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درك العقل وتصديقه فيها لما كان طريقا اليها كان لتطرق التخطئة اليها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الشيئين امر واقعى قد يدركها العقل فيحكم بها وقد لا يدركها او يخطىء عنها فيحكم بعدمها ، وكذا الاستحالة الواقعية للشيء والمصلحة والمفسدة الواقعيتين</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484" w:name="pg16005_177089"/>
    </w:p>
    <w:p>
      <w:pPr>
        <w:pStyle w:val="BookText"/>
        <w:rPr/>
      </w:pPr>
      <w:bookmarkEnd w:id="484"/>
      <w:r>
        <w:rPr>
          <w:rFonts w:ascii="Amiri" w:hAnsi="Amiri" w:eastAsia="Amiri" w:cs="Amiri"/>
          <w:color w:val="111111"/>
          <w:sz w:val="28"/>
          <w:sz w:val="28"/>
          <w:szCs w:val="28"/>
          <w:rtl w:val="true"/>
          <w:lang w:bidi="ar-SA"/>
        </w:rPr>
        <w:t xml:space="preserve">والحسن و القبح الواقعيين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العقليات الوجدانية التي يكون درك العقل وتصديقه مقوما لحكمه ، كالتحسين والتقبيح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اليها التخطئة، بل لا محيص فيها من التصويب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الحسن العقلي ليس الا عبارة عن ملامة الشيء لدى القوة العاقلة ، كسر ملائمات الشيء لدى سائر القوى من الذائقة والسامعة والشامة ونحوها مما هو في الحقيقة من آلات درك النفس وجنودها قبال منافرته لدى القوة العاقلة المسمى بالقبح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تطرق التخطئة في مثل هذه الادراكيات الوجدانية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واقع محفوظ وراء حصول صفة الانبساط والاشمئزاز الوجدانية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بامتناع تطرق الشك في مثل هذه الادراكيات الوجدانية ، لامتناع خفاء الوجدانيات على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القابل للتخطئة و التطرق الشك اليها انما هو مناط حكمه بالحسن والقبح من المصالح او المفاسد الواقعية النفس الامرية وكذا الحسن و القبح الواقعيان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اطباق القول من اصحابنا الامامية رضوان الله عليهم على التخطئة فيها لا تفاقهم على ان له سبحانه وتعالى في كل مسألة حكم مخصوص يؤدي اليـــه الاجتهاد تارة، والى غيره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بالتصويب فيها من مخالفينا ، حيث قالوا ان الله سبحانه وتعالى احكاماً بعدد آراء المجتهدين فما يؤدي اليه الاجتهاد فهو حكم الله الواقعي </w:t>
      </w:r>
      <w:r>
        <w:rPr>
          <w:rFonts w:eastAsia="Amiri" w:cs="Amiri" w:ascii="Amiri" w:hAnsi="Amiri"/>
          <w:color w:val="111111"/>
          <w:sz w:val="28"/>
          <w:szCs w:val="28"/>
          <w:rtl w:val="true"/>
          <w:lang w:bidi="ar-SA"/>
        </w:rPr>
        <w:t>.</w:t>
      </w:r>
    </w:p>
    <w:p>
      <w:pPr>
        <w:pStyle w:val="Heading2"/>
        <w:numPr>
          <w:ilvl w:val="1"/>
          <w:numId w:val="1"/>
        </w:numPr>
        <w:rPr/>
      </w:pPr>
      <w:bookmarkStart w:id="485" w:name="__RefHeading___Toc17564093_2142443653"/>
      <w:bookmarkStart w:id="486" w:name="_Toc164"/>
      <w:bookmarkEnd w:id="485"/>
      <w:r>
        <w:rPr>
          <w:rtl w:val="true"/>
        </w:rPr>
        <w:t>فى انحاء التصويب و بيان ما يمكن منها</w:t>
      </w:r>
      <w:bookmarkEnd w:id="4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الكلام الى ذلك ، فلا بأس بالاشارة الاجمالية الى انحاء التصويب وبيان ما يمكن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الوجوه المتصورة في المقام ؛ اربعه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قبل الاجتهاد وحصول الرأي حكم اصلا ، وانما يحدث الحكم حال الاجتهاد وحصول الرأي على معنى انشاء الحكم لنفس الذات لكن لا مطلقا بل في حال اعتقاد المجتهد به لا بشرط الاعتقاد ، نظير ما ذكره المحقق القمي قده في قوله اللفظ موضوع للمعنى لا بشرط الانفراد ولالا بشرط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له سبحانه احكاماً متعددة حسب تعدد الآراء بمعنى انه سبحانه لعلمه بما ينتهى اليه رأي المجتهدين في كل مسألة ينشأ احكاما متعددة على</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طبق ما يستقر عليه رأي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ايضا الى خلو الواقعة عن الحكم مع قطع النظر عما يؤدي اليه نظر المجتهد واجتهاده ، غير ان الفرق بينهما هو خلو الواقعة في الاول عن الحكم رأساً قبل اجتهاد المجتهد واستقرار رأيه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الواقعة محكومة عند الله بما سيستقر عليه رأيه من الوجوب او الحرمة او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 الواقعة عن الحكم الفعلى ، بمعنى ان له سبحانه حكم واقعى في كل واقعة يشترك فيه العالم والجاهل ، الا ان الحكم الفعلي يكون على طبق ما يؤدي اليه اجتهاد المجتهد ، فربما يتوافق الحكم الواقعي والفعلي وربما يتخالفان ، فكان التصويب في مرحلة الفعلية ، لا في مرحلة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التصويب في مرحلة الحكم الظاهري الثابت في المرتبة المتأخرة عن الشك بالواقع مع كون الحكم الواقعي حتى بمرتبة فعليته مشتركاً بين العالم والجاهل ، كما هو لازم القول بموضوعية الامارات وسببيتها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بطلان الوجه الاول وذلك لا من جهة الدور او محذوره وهو تقدم الشيء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او الظن به لا يتوقف على ثبوته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معروض هذه الصفات انما هو ذات الشيء بوجوده الزعمي الذهني ولكن لا بما انه يلتفت الى ذهنيته في قبال الخارج ، بل بما يرى كونه عين الخارج، كما ان الحكم بحقيقته غير متوقف على علم المجتهد او ظنه به ، لما ذكرنا من ان حدوث الحكم للذات أنما يكون في حال اعتقاد المجتهد به لا مقيداً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المحذور بعد الاجماع على عدم خلو الوقايع عن الحكم الشرعي ، هو عدم تصور الاجتهاد في المسألة والفحص عن حكمها ولو بنظر ذى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تعلق رأي المجتهد ونظره في حكم المسألة بما لا يكون له في الواقع باعتقاده عين ولا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يسلم من المحذور السابق ، حيث كان المجال لفحص المجتهد عن حكم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الاجماع وما تواتر عليه الاخبار من أن له سبحانه في كل واقعة حكم يشترك فيه العالم والجاهل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الظن الفعلى بالحكم واليقين به في زمان واحد، فأنه باعتبار تعلق ظنه بالواقع</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يكون مظنونا ، وباعتبار أن مؤدى ظنه هو حكم الله المجعول في حقه يكون مقطوعا فيلزم اجتماع الظن الفعلى بالحكم مع القطع الفعلي به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المقصود من جعل الحكم على طبق الرأي جعله على طبق الرأى القطعي الناشيء من الأدلة القطعية ، لا يتوجه هذا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القائلين بالتصويب يعم موارد الظن بالحكم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التصويب في مرحلة فعلية الحكم ، فالظاهر امكانه في نفسه لكونه سليماً عن المحذورات المتقدمة ، اذ كان الفحص عن الاحكام الانشائية المنبعثة عن المصالح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ان تكون الأحكام الواقعية المجامعة مع الجهل بها احكاما انشائية وان فعليتها وبلوغها الى مرتبة الانقداح منوطة بالعلم بها بحيث بقيام العلم او العالمى عليها تبلغ الى مرحلة الانقداح والارادة الفعلية فيتنجز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بعيد عن ظاهر الأخبار ومعاقد اجماعاتهم في كون الحكم المشترك بين العالم والجاهل هو الحكم الفعلى البالغ الى مرحلة الانقداح الفعلى من المولى ، دون الحكم الاقتضائي او الانشائي فصرف هذه الأخبار عن ظاهرها كما أفاده في الكفائية يحتاج الى 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التصويب فى الحكم الظاهري بناءاً على السببية والموضوعية في الامارات ، لا الطريقية والكاشفية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في الجمع بين الحكم الواقعي والظاهري باختلاف المرتبة بينها ولو يجعل الجهل بالحكم من الجهات التعليلية للحكم الظاهرى ، لا من الجهات التقييدية المأخوذة في ناحية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لخلوه عن جميع المحاذير المتقدمة ، وملامته لظواهر الأخبار ومعاقد اجماعاتهم في اشتراك العالم والجاهل في الاحكام الواقعية حتى بمرتبة فعليتها الراجعة الى مرحلة الأنقداح الفعلي من المولى ، مع اندفاع شبهة التضاد بين فعلية الاحكام الواقعية والترخيصات الشرعية الظاهرية على خلاف الواقعيات ايضاً من دون احتياج في رفع المضادة بينها الى الالتزام بمراتب الحكم بجعله ببعض مراتبه مشتركا بين العالم والجاهل و ببعضها الآخر مختصاً من قامت عنده الامارة الموافقة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كفاية هذا المقدار من اختلاف المرتبة بينها في رفع التضاد فلا محيص من</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المصير الى ما في الكفاية من حمل الحكم المشترك على الانشائي المحض والالتزام بعدم بلوغ التكليف الى مرحلة الفعلية في موارد الجهل به و موارد قيام الامارات على خلاف الواقع ، اما لمزاحمة مصلحة اخرى اقوى في جعل الحكم الظاهري ، او لمانعية الجهل به عن بلوغه الى مرحلة الانقداح الفعلى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الالتزام به حتى على القول بالطريقية والكاشفية في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يضاد الحكم الظاهري مع الواقعى على السببية والموضوعية في الامارات ، كذلك يضاده الترخيص الفعلي على خلاف الواقع على الطريقية ، بل يضاد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الترخيص الناشيء من العذر العقلى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دفع الشبهة ما ذكرناه من اختلاف المرتبة بين الحكمين وقد ذكرنا تفصيل الكلام فيه في الجزء الثالث من الكتاب عند التعرض لدفع شبهة ابن قبة بما يندفع به جميع المحاذير المتوهم ورودها في التعبد بالامارات غير العلمية على الطريقية والموضوعية في ظرف الانفتاح والانسداد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المنشاء في التفكيك بين مرتبة الانشاء والفعلية في الاحكام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 ان فعلية الحكم الواقعي عبارة عن البعث والزجر الفعلي المنتزع عن مرحلة انشاء المولى بداعي التحريك الفعلى نحو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مضادة هذا المعنى مع الترخيص الفعلى على خلاف المرام الواقعي في موارد الامارات المؤدية الى خلاف الواقع والوظائف المقررة شرعاً في حق الجاهل، التجىء الى التفكيك المزبور ، فالتزم بان التكليف مالم يبلغ مرتبة البعث والزجر لم يصر فعلياً وما لم يصر فعليا لم يبلغ مرتبة التنجز واستحقاق العقوبة على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جعل فعلية التكليف عبارة عن الخطاب الصادر من المولى نحو المرام بداعي التوصل الى حفظ مرامه من ناحية خصوص خطابه المجامع مع الجهل به والمذر العقلى لا التوصل اليه بقول مطلق ولو من غير ناحية خطابه ، فلا يحتاج في رفع التضاد الى الالتزام بالتفكيك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الفعلى بهذا المعنى محفوظ في ظرف الجهل به و يجامع مع الترخيص الشرعى كما يجامع مع العذر العقلى ، ولا يكاد اقتضاء تنجزه بقيام الطريق اليه ايضا اختلافاً في مرتبة التكليف في لب 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الارادة </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487" w:name="pg16005_177093"/>
    </w:p>
    <w:p>
      <w:pPr>
        <w:pStyle w:val="BookText"/>
        <w:rPr/>
      </w:pPr>
      <w:bookmarkEnd w:id="487"/>
      <w:r>
        <w:rPr>
          <w:rFonts w:ascii="IRNazanin" w:hAnsi="IRNazanin" w:eastAsia="IRNazanin"/>
          <w:color w:val="111111"/>
          <w:sz w:val="28"/>
          <w:sz w:val="28"/>
          <w:szCs w:val="28"/>
          <w:rtl w:val="true"/>
          <w:lang w:bidi="fa-IR"/>
        </w:rPr>
        <w:t xml:space="preserve">والانقداح القلبي من المولى في خطابه المتوصل به الى مرامه ليست الا المرتبة الخاصة المتحققة في ظرف الجهل أيضاً ، وانما الاختلاف في حكم العقل بتنجزه عند قيام الطريق اليه ، وعدم تنجزه عند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المراد من فعلية التكليف توجيه الارادة المطلقة من المولى نحو مقصوده بانشاء الخطاب بقصد التوصل به الى التحريك الفعلى نحوه في ظرف عدم تحقق اسباب تنجيزه ، لسكان للاشكال المزبور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أن لا يقتصر بصرف خطابه المتعلق بذات العمل ، بل اللازم حينئذ كونه بصدد رفع جهل المكلف ولو بانشاء آخر في ظرف الجهل بخطابه کی به يرفع عذره العقلى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هذه المرتبة من الفعلية المطلقة كما لا يجامع مع الترخيص الشرعي ، كذلك لا يجامع مع الترخيص المقلي بمناط المذر ايضاً ، فلا بد من انشاء آخر منه في ظرف الجهل بايجاب احتياط ونحوه ، والا فبدونه لا يكاد التوصل الفعلى بانشائه الى مقصوده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يبقى مجال السؤال عن المراد من البعث والزجر الذي يجامع مع الاعذار المقلية ولا يجامع مع الترخيصات الشرعية في موارد الامارات والوظائف المقررة شرعا في حق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اريد به الانشاء بداعي التوصل به الى التحريك الفعلى نحو المراد في ظرف عدم تحقق اسباب التنجيز فعلا ، فهذا كما لا يجامع مع الترخيص الشرعى على خلاف المراد ، كذلك لا يجامع مع الترخيص المقلى بمناط العذر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الفرض من كون المولى بصدد رفع العذر المقلي بانشاء آخر في ظرف الجهل بخطابه المتعلق بذات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الانشاء بداعى التوصل به الى مراده في ظرف تحقق أسباب التنجيز من الخارج، فهذا كما يجامع مع الاعذار المقلية، بجامع أيضاً مع الترخيضات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مرجعه الى ما ذكرنا من فعلية الحكم المجامع مع الجهل به والعذر المقلى و تفصيل الكلام بازيد من ذلك موكول الى مجله فراجع الجزء الثالث من الكتاب </w:t>
      </w:r>
      <w:r>
        <w:rPr>
          <w:rFonts w:eastAsia="IRNazanin" w:cs="IRNazanin"/>
          <w:color w:val="111111"/>
          <w:sz w:val="28"/>
          <w:szCs w:val="28"/>
          <w:rtl w:val="true"/>
          <w:lang w:bidi="fa-IR"/>
        </w:rPr>
        <w:t>.</w:t>
      </w:r>
    </w:p>
    <w:p>
      <w:pPr>
        <w:pStyle w:val="Heading2"/>
        <w:numPr>
          <w:ilvl w:val="1"/>
          <w:numId w:val="1"/>
        </w:numPr>
        <w:rPr/>
      </w:pPr>
      <w:bookmarkStart w:id="488" w:name="__RefHeading___Toc17564095_2142443653"/>
      <w:bookmarkStart w:id="489" w:name="_Toc165"/>
      <w:bookmarkEnd w:id="488"/>
      <w:r>
        <w:rPr>
          <w:rtl w:val="true"/>
        </w:rPr>
        <w:t>فى حكم تبدل رأى المجتهد بالنسبة الى الاعمال السابقه</w:t>
      </w:r>
      <w:bookmarkEnd w:id="4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اضمحل الاجتهاد السابق بتبدل الرأي بما يخالفه او بزواله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فى الاعمال اللاحقة لا بد من اتباع الاجتهاد الثانى او العمل بما يقتضيه الاحتياط فيها في الاول وتعين الاحتياط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فى الاعمال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على وفق الاجتهاد الاول المختل بعض ما اعتبر فى صحتها حسب الاجتهاد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اختلفت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كلماتهم في الاجزاء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أشبعنا الكلام في المسألة فى مبحث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بالتعرض لها في المقام وتحقيق الحال فيها على نحو الاجمال والاختصار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انکشاف الخلاف تارة يكون قطعياً واخرى ظنياً اجتهادياً بحجة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الخلاف قطعياً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عدم الاجزاء ولزوم المعاملة مع الاعمال السابقة معاملة البطلان ، حيث لا تكليف سابقاً ولا وضع حتى يقال فيه بالاجزاء ، فكان الامر الواقعى على حاله بلا موافقة ولا معنى حينئذ للقول بالمضي عليها ، الا اذا دل دليل خاص من الخارج على المضي فيها ، كما في باب الصلوة من نحو حديث لا تعاد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ذكرنا بين ان يكون مؤدى الاجتهاد الاول ايضاً قطعياً او ظنياً اجتهاديا ، فمها كان انكشاف الخلاف قطعياً يعامل مع الاعمال الواقعة على وفق الاجتهاد الاول معاملة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اذا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انكشاف الخلاف ظنياً اجتهادياً اما من حيث اختلاف الرأي في اصل الظهور واما من حيث العثور على مخصص للعموم بعد ان لم يكن أو العثور على المعارض الاقوى من الدليل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بالمضى على الاعمال السابقة وعدم نقضها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انكشاف الخلاف حقيقة ، حتى ينتقض ، ولعدم حجية الامارة اللاحقة الا من حين قيامها ، فلا تكون حجة الا بالاضافة الى الاعمال المستقبلة دون الماضية مع اقتضاء الأوامر الشرعية الظاهرية للاجزاء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الحجة اللاحقة القائمة على الرأي الجديد وان لم تكن حجة الا من حين قيامها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قيامها على خلاف الحجة السابقة واقتضائها لكون السورة مثلا جزءاً للصلاة وكون العربية او الماضوية شرطاً في صحة العقد من دون اختصاص بزمان دون زمان، فلا بد من الحين من ترتيب اثر البطلان على الصلاة المأتية سابقاً بلا سورة وعلى العقد الواقع بغير العربية والماضوية ، فإذا كان من آثار بطلان العمل الواقع سابقاً وجوب قضائه واعادته فعلا يجب بمقتضى الحجة اللاحقة تدارك ما وقع قبلا خالياً عن الجزء والشرط لكونه اثراً فعلياً للحجة اللاحقة </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هو ان مؤدى الاجتهاد الظني السابق اذا كان ما قامت عليه امارة شرعية كالخبر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نقول بحجيتها من باب الطريقية والكاشفية واما من باب السببية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تكون الامارة قائمة على نفس الحكم الشرعى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مؤدى الامارة نفس الحكم الشرعي وقلنا بالطريقية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أن مقتضاء هو عدم الاجزاء ووجوب نقض الآثار مطلقا الآثار مطلقا من غير فرق في كيفية التنزيل في مفاد ادلة حجيتها بين كونها بنحو تتميم الكشف، او تنزيل المؤذى منزلة الواقع أو مجرد الأمر بالعمل على طبق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لا حكم حقيقي في فرض مخالفة الامارة للواقع ، ولا كان في مؤداه ايضا مصلحة قابلة لتدارك المصلحة الواقعية ، فالتكليف المعلى الواقعى كان باقياً على حاله بلا موافقة ومصلحته بلا استيفاء ولا متداركة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في جعل الامارة طريقا إلى الواقع غير صالح لجبر مصلحة الواقع كي يتوهم الاجزاء لاجله ، والا لأقتضى الجبر ولو قبل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المصلحة وهي التسهيل على العباد انما كانت قائمة بفعل الآمر وهو جعله ، لا بفعل 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على الطريقية هو خلو العمل عن المصلحة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يتدارك بها ما يفوت من المصلحة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يكون هو اهمية هذه المصلحة وهى التسهيل على العباد لدى الشارع من حفظ المصالح الواقعية الفائتة عند تخلف الامارات عن الواقعيات عند الانفتاح ، ولكن ذلك أجنبي عن تدارك المصالح الفائتة بها كما لا يخف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كان الاجزاء بمناط استيفاء المصالح الواقعية او تداركها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بمناط التفويت فلا بأس باستفادة الاجزاء من نفس الأمر بالعمل على طبق مؤديات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بسلوك الامارة مع العلم بكونها مؤدية كثيراً إلى خلاف الواقع مع عدم التنبيه على لزوم الاعادة عند انكشاف خطأ الامارة عن الواقع يكشف عن عدم امكان تدارك الواقع بما له من الخصوصية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انه يكفي في التنبيه على وجوب الاعادة عند كشف خطأ الامارة عن الواقع نفس ادلة الاحكام الواقعية الشاملة بفعليتها للعالم والجاهل</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الامارات المؤدية الى الحكم الشرعي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المؤدية الى موضوع الحكم الشرعى او قيوده، فحكمها على الطريقية حكم الامارات المؤدية الى الحكم الشرعى في عدم الاجزاء ولزوم نقض الأعمال السابقة من حيث الاثر المبتلى به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الموضوع الذي قامت الامارة عليه أمراً شرعياً قد اعتبره الشارع في موضوع حكمه كطهارة الماء للوضوء والغسل ، وطهارة التراب للتيمم ، وحلية الأكل في الحيوان في لباس المصلي ونحوها، وبين ان يكون أمراً واقعياً غير شرعي ، كالماء والتراب ، والغنم ونحوها من الامور الواقعية الخارجية التي جعلها الشارع موضوعات لا حكامه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التعبد بالموضوع بعد ان كان الى التعبد بأثره من الحكم الشرعي ، فيجري فيه على الطريقية ما ذكرناه في التعبد بالامارة القائمة على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مفاد دليل التنزيل فيها ناظرا الى اثبات التوسعة الحقيقية للمنزل عليه بما يعم الواقعي والظاهري ، او اثبات جعل الأثر ومماثله حقيقة في مرحلة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مفيداً للاجزاء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مؤدى الامارة من المصاديق الحقيقية لما هو موضوع الحكم في الكبريات الواقعية ، حيث يكون له مصداقان أحدهما واقعى والآخر ظاهرى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المأتية مع الوضوء بالماء الذي قامت الامارة على طهارته واجدة لما هو شرطها حقيقة عند الاتيان بها ، وانكشاف الخلاف موجب لارتفاع الموضوع من الحين ، لا من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لاقتضى القول بصحة الوضوء والصلاة عند تبين كون المايع الذي قوضاً به بولا او خمرا مع قيام الامارة على كونه ماءاً طاهرا ، وهو كما ترى لا يلتزم به ذو 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يقتضيه مثل هذا اللسان في دليل التنزيل انما هو مجرد توسعة الواقع في ظرف الشك عملا ، لا اثرأ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تبين الخلاف ولو بالامارة الظنية المعتبرة هو عدم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العبادات والمعاملات من العقود والايقاعات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من الطريقية في الامارات </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السببية والموضوعية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السببية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انقلاب الواقع حتى بمصلحته الى مؤدى 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 لازمه الاجزاء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تصويب محال مجمع على 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بمعني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سببية الامارة لحدوث المصلحة في المؤدى عند تخلفه عن الواقع بنحو موجب للأمر باتباعه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الاجزاء ايضاً مطلقاً سواء كان مؤدى الامارة نفس الحكم الشرعى او موضوعــــــه وقيوده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اشتمال المؤدى على المصلحة لا يقتضى الاجزاء ما لم تكن مصلحته مسانحة لمصلحة الواقع ، او جابرة ، او مفوتة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الاجزاء حينئذ مبنية على احراز كون مصلحة المؤدى من سنخ المصلحة الواقعية الموجبة للتوسعة الحقيقية للأثر في الكبريات الواقعية بما يعم الواقعي والظاهري ، او احراز كونها جابرة للمصلحة الواقعية بخصوصيتها ، او مفوتة لها بمناط المضادة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فبدون احراز احدی هذه الامور ، لا يكفي مجرد امكان مسانحة مصلحة مؤديات الامارات للمصالح الواقعية ، او مفوتيتها لها بمناط المضادة ، او جابريتها للمصالح الواقعية الفائتة في الحكم بالاجزاء والمضي على الاعمال السابقة حتى فيما كان دليل تنزيل الامارة بنحو جعل الماثل او الأثر ، فضلا عما لو كان بلسان تتميم الكشف، او مجرد الامر بالعمل على طبق المؤدى ، لا مكان كون نظر التنزيل الى مجرد التوسعة للواقع عملا، لا اثراً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لا مجال للحكم بالاجزاء لأجل مجرد موضوعية الامارة واشتمال مؤديها على 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 فى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تبقى الكبريات الواقعية على ظهورها في دخل الخصوصيات الواقعية المقتضية لعدم الاجزاء بالمأتى به الا بمناط التفويت الممنوع في المقام ايضا لعدم اقتضاء مجرد الأمر بالعمل بمؤدى الامارة حينئذ الرضا بتفويت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عن المحقق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من تسليم الاجزاء بالمأتى به على الموضوعية منظور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الحال فيما لو كان زوال الاجتهاد الاول لاجل الظفر بالامارة المعارضة للامارة الاولى مع تساويها في جهات الترجيح دلالة وسنداً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في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مخيراً في الأخذ بأيها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الخبر الاول فلا اشكال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اذا 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الحاكم ببطلان العمل على طبق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الاجزاء</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490" w:name="pg16005_177098"/>
    </w:p>
    <w:p>
      <w:pPr>
        <w:pStyle w:val="BookText"/>
        <w:rPr/>
      </w:pPr>
      <w:bookmarkEnd w:id="490"/>
      <w:r>
        <w:rPr>
          <w:rFonts w:ascii="IRNazanin" w:hAnsi="IRNazanin" w:eastAsia="IRNazanin"/>
          <w:color w:val="111111"/>
          <w:sz w:val="28"/>
          <w:sz w:val="28"/>
          <w:szCs w:val="28"/>
          <w:rtl w:val="true"/>
          <w:lang w:bidi="fa-IR"/>
        </w:rPr>
        <w:t xml:space="preserve">وترتيب اثر البطلان من الحين على الاعمال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انه بما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الاجزاء فى الامارات على السببية والطريقية يظهر الحال في الأصول العملية عند انكشاف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أيضاً عدم الاجزاء حتى في الاصول التنزيلية كالاستصحاب وقاعدة الطهارة على وجه قوى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تزيد عن الامارات التي قلنا فيها بعدم الاجزاء حتى على السببية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عدم الاجزاء مطلقا سواء في الامارات او الاصول وسواء في العبادات وغيرها الا اذا قام دلیل بالخصوص في مورد على الاجزاء من اجماع او غيره هذا كله في الاجتهاد </w:t>
      </w:r>
      <w:r>
        <w:rPr>
          <w:rFonts w:eastAsia="IRNazanin" w:cs="IRNazanin"/>
          <w:color w:val="111111"/>
          <w:sz w:val="28"/>
          <w:szCs w:val="28"/>
          <w:rtl w:val="true"/>
          <w:lang w:bidi="fa-IR"/>
        </w:rPr>
        <w:t>.</w:t>
      </w:r>
    </w:p>
    <w:p>
      <w:pPr>
        <w:pStyle w:val="Heading2"/>
        <w:numPr>
          <w:ilvl w:val="1"/>
          <w:numId w:val="1"/>
        </w:numPr>
        <w:rPr/>
      </w:pPr>
      <w:bookmarkStart w:id="491" w:name="__RefHeading___Toc17564097_2142443653"/>
      <w:bookmarkStart w:id="492" w:name="_Toc166"/>
      <w:bookmarkEnd w:id="491"/>
      <w:r>
        <w:rPr>
          <w:rtl w:val="true"/>
        </w:rPr>
        <w:t>في تعريف التقليد لغة واصطلاحاً</w:t>
      </w:r>
      <w:bookmarkEnd w:id="492"/>
    </w:p>
    <w:p>
      <w:pPr>
        <w:pStyle w:val="BookText"/>
        <w:rPr/>
      </w:pPr>
      <w:r>
        <w:rPr>
          <w:rFonts w:ascii="Amiri" w:hAnsi="Amiri" w:eastAsia="Amiri" w:cs="Amiri"/>
          <w:color w:val="111111"/>
          <w:sz w:val="28"/>
          <w:sz w:val="28"/>
          <w:szCs w:val="28"/>
          <w:rtl w:val="true"/>
          <w:lang w:bidi="ar-SA"/>
        </w:rPr>
        <w:t>واما التقليد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مقامات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المقام الاول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التقليد لغة من القلادة بمعنى جعل القلادة في العنق ، وهو يتعدى الى مفعولين، أحدهما القلادة او ما هو بمنزلتها ، وثانيها ذو القلادة ، ومنه تقليد السيف اي جعل حمالته في عنقه ، وتقليد الهدي ، وفي حديث الخلافة وقلدها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إختلف كلماتهم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عبارة عن الأخذ بمعني الالتزام الكلى بالعمل على فتوى مجتهد معين في الوظائف التكليفية والوضعية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التزامه الكلى وبنائه على تبعية فتوى المجتهد في مقام العمل من غيرتأمل و نظر كأنه جعل فتواه قلادة في عنقه ، نظير أخذ البيعة والالتزام بالقيام بلوازمها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عبارة عن نفس العمل بفتوى المجتهد المعين اعتماداً على فتواه وأنه لا مدخل لحيث الأخذ و الالتزام في مفهوم التقليد ، ولا يتحقق عنوانه خارجاً إلا بنفس العمل لا بصرف أخذ الفتوى أو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التفسير الاول وإن كان اوفق بالمعنى اللغوي ، ولازمه تحقق عنوانه بصرف أخذ الرسالة وتعلم المسائل ، لصدق المقاد حقيقة على الآخذ بفتوى الغير للعمل بها وان لم يعمل بعد بفتواه لفسق او لعدم وقوع العمل مورد ابتلائه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الاشكال في قيام</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493" w:name="pg16005_177099"/>
    </w:p>
    <w:p>
      <w:pPr>
        <w:pStyle w:val="BookText"/>
        <w:rPr/>
      </w:pPr>
      <w:bookmarkEnd w:id="493"/>
      <w:r>
        <w:rPr>
          <w:rFonts w:ascii="Amiri" w:hAnsi="Amiri" w:eastAsia="Amiri" w:cs="Amiri"/>
          <w:color w:val="111111"/>
          <w:sz w:val="28"/>
          <w:sz w:val="28"/>
          <w:szCs w:val="28"/>
          <w:rtl w:val="true"/>
          <w:lang w:bidi="ar-SA"/>
        </w:rPr>
        <w:t xml:space="preserve">الدليل على وجوبه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الوجوب الشرعى في التقليد الذي هو مورد البحث بمقتضى السيرة والادلة الشرعية والفطرة السليمة المقتضية لرجوع الجاهل بالوظيفة الى العالم بها ليس الا ما هو الموضوع للوجوب الشرعى في التعبد بالخبر في حق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الخبر منشأ لوجوب معاملة المجتهد مع مؤداه معاملة الواقع في جواز الافتاء بمضمونه ووجوب العمل على طبقه بلا وجوب امر آخر عليه من التزام وبناء على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الفتوى في حق المقلد منشاء لوجوب العمل على طبقها بلا لزوم بناء والتزام منه على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عمل المكلف على طبق رأي المجتهد بلا التفات الى هذا البناء لم يكن عاصياً وكان عمله صحيحا ومجزياً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شرعاً في المقامين ليس إلا ما هو مفاد صدق الخبر في حق المجتهد وصدق الرأى في حق المقلد ، ومرجع وجوب التصديق في المقامين الى وجوب العمل على طبق مؤدى الخبر والرأي عند الالتفات اليها، بلا وجوب شيء آخر من بناء والتزام بالعمل بالخبر او الفتوى مقدمة للعمل فإن مثل هذا المعنى مع كونه اجنبياً عن موضوع الوجوب الشرعي في التقليد الذي هو موضوع البحث لا يكون له دخل في حجية الفتوى، بل ولا في صحة العمل ايضاً وانما هو امر مستقل في نفسه يحتاج وجوبه الى قيام دليل عليه بالخصوص، وإلا فهو اجنبي عمادل على وجوب التقليد من السيرة والعقل الفطري الأرتكازي وسائر الادلة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انحصار المجتهد المتعين حجية فتواه في حقه </w:t>
      </w:r>
      <w:r>
        <w:rPr>
          <w:rFonts w:eastAsia="Amiri" w:cs="Amiri" w:ascii="Amiri" w:hAnsi="Amiri"/>
          <w:color w:val="111111"/>
          <w:sz w:val="28"/>
          <w:szCs w:val="28"/>
          <w:rtl w:val="true"/>
          <w:lang w:bidi="ar-SA"/>
        </w:rPr>
        <w:t>.</w:t>
      </w:r>
    </w:p>
    <w:p>
      <w:pPr>
        <w:pStyle w:val="Heading2"/>
        <w:numPr>
          <w:ilvl w:val="1"/>
          <w:numId w:val="1"/>
        </w:numPr>
        <w:rPr/>
      </w:pPr>
      <w:bookmarkStart w:id="494" w:name="__RefHeading___Toc17564099_2142443653"/>
      <w:bookmarkStart w:id="495" w:name="_Toc167"/>
      <w:bookmarkEnd w:id="494"/>
      <w:r>
        <w:rPr>
          <w:rtl w:val="true"/>
        </w:rPr>
        <w:t>فى أنّه لا ثمرة على النزاع في شرح التقليد</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في فرض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المجتهد و اختلاف فتاويهم مع تساويهم في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محيص من الالتزام بفتوى خصوص احد المجتهدين في حجية رأيه في حقه ، فانه بعد عدم امكان حجية فتوى الجميع في حقه للتكاذب الموجب للتناقض ولا احدها المبهم ، ولا المعين لبطلان الترجيح بلا مرجح ، ولا التساقط رأساً والرجوع الى غير الفتوى ، لكونه خلاف الاجماع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الامر الى التخيير في الأخذ باحدى الفتاوى للاستطراق بها الى الواقع ، نظير التخيير في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الحجة بما يختاره ، فيحب عليه عقلا الاختيار</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بمعنى الالتزام بالعمل على طبق احدى الفتويين او الفتاوى معيناً مقدمة لتحصيل الحجة على امتثال الاحكام بمناط حكمه في الشبهة قبل الفحص بوجوب تحصيل الحجة على الجاهل المتمكن من تحصيلها ، لا بمناط وجوب رجوع الجاهل الى العالم وحجية فتويه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كل واحدة من الفتويين او الفتاوى مشروطة بالاخذ بها بمعنى الالتزام بحجيتها والعمل على طبق مؤديها ، والافقبل الأخذ باحدى الفتاوى لا تكون واحدة منها حجة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ان الأخذ والالتزام وان كان مقدمة للعمل، لا نفسه وينتزع من هذا الالتزام الكلى عنوان التقليد ، الا ان وجوبه حينئذ لا يكون الا عقليا بمناط تحصيل الحجة على امتثال الأحكام لا شرعياً مولويا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شرعى على وجوبه يكون ارشاداً الى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الشرعي متعلق بما يختاره في ظرف اختياره ، كما ذكرناه في الامر بالتخيير في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للتشبث على وجوبه بمثل السيرة وسائر الادلة الشرعية ، ولا بالعقل الفطري الارتكازي بوجوب رجوع الجاهل الى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هذه الادلة ، نظير ادلة حجية خبر الواحد ناظرة الى اثبات حجية فتوى المجتهد الراجع الى ايجاب العمل على طبق فتوى المجتهد ، لا الى وجوب تحصيل الحجة على امتثال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 اثبات وجوبه من التشبث بحكم العقل المستقل بوجوب تحصيل الحجة على المتمكن منها مقدمة لامتثال الاحكام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ثمرة مهمة تترتب على هذا النزاع ، لا في مرحلة المصححية للعمل ولا في مقام 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انحصار المجتهد يكفي في الصحة مجرد تطبيق العمل على فتوى المجتهد المنحصر حجية فتويه في حقه ، بل يكفي فيها مجرد اتفاق مطابقة العمل لرأي من يجب اتباع رأيه تعييناً ولولم يتحقق عنوان التقليد بالاخذو الالتزام او تطبيق العمل على الفتوى معتمدأ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تريهم مصرحين في فتاويهم بان المقلدلو عمل عملا واتفق كونه مطابقاً لفتوى المجتهد المنحصر حجية فتويه في حقه اجزئه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عدم انحصار المجتهد واتفاقهم في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حينئذ كتعدد الخبر الدال على وجوب شيء في كون الجميع حجة على المقلد</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496" w:name="pg16005_177101"/>
    </w:p>
    <w:p>
      <w:pPr>
        <w:pStyle w:val="BookText"/>
        <w:rPr/>
      </w:pPr>
      <w:bookmarkEnd w:id="496"/>
      <w:r>
        <w:rPr>
          <w:rFonts w:ascii="Amiri" w:hAnsi="Amiri" w:eastAsia="Amiri" w:cs="Amiri"/>
          <w:color w:val="111111"/>
          <w:sz w:val="28"/>
          <w:sz w:val="28"/>
          <w:szCs w:val="28"/>
          <w:rtl w:val="true"/>
          <w:lang w:bidi="ar-SA"/>
        </w:rPr>
        <w:t xml:space="preserve">من غير احتياج في مرحلة صحة العمل ولا في المعذرية والمنجزية الى تعيين شخص خاص في العمل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تعدد المجتهد واختلافهم في الفتاوى وتساويهم في الفضل ، وان كان لا محيص من الاخذ والاختيار مقدمة لتحصيل الحجة على امتثال الاحكام ، ويجب العمل شرعا على طبق ما يختاره لصيرورته بعد الأخذ حجة تعيينية على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يتفاوت الحال فيه بين القولين في التقليد </w:t>
      </w:r>
      <w:r>
        <w:rPr>
          <w:rFonts w:eastAsia="Amiri" w:cs="Amiri" w:ascii="Amiri" w:hAnsi="Amiri"/>
          <w:color w:val="111111"/>
          <w:sz w:val="28"/>
          <w:szCs w:val="28"/>
          <w:rtl w:val="true"/>
          <w:lang w:bidi="ar-SA"/>
        </w:rPr>
        <w:t>.</w:t>
      </w:r>
    </w:p>
    <w:p>
      <w:pPr>
        <w:pStyle w:val="Heading2"/>
        <w:numPr>
          <w:ilvl w:val="1"/>
          <w:numId w:val="1"/>
        </w:numPr>
        <w:rPr/>
      </w:pPr>
      <w:bookmarkStart w:id="497" w:name="__RefHeading___Toc17564101_2142443653"/>
      <w:bookmarkStart w:id="498" w:name="_Toc168"/>
      <w:bookmarkEnd w:id="497"/>
      <w:r>
        <w:rPr>
          <w:rtl w:val="true"/>
        </w:rPr>
        <w:t>فى وجوب التقليد على العامى و بيان ادلته</w:t>
      </w:r>
      <w:bookmarkEnd w:id="4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وجوب التقليد او جوارة على العامى ، وبيان ادلته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عمدة المستند على لزوم التقليد بالنسبه الى المقلد العامي ، هو الامر الجيلي الفطري الارتكازي في نفوس عامة الناس على لزوم رجوع الجاهل بالوظيفة الى العالم بها بنحو موجب الجربهم عليه طبعاً وعلمهم بالحكم بلا التفاث منهم الى وجه علمهم ، كما في سائر ارتكازاتهم بحسب الفطرة والجبلة التي اودعها فيهم بارئهم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يرجع السيرة المعهودة من العرف والعقلاء والمتدينين من الصدر الأول على رجوعهم في كل ما جهلوا به الى العالم، بل ويرشد اليه ما ورد في الادلة الشرعية من ارجاع الجاهل الى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مثل هذا الارتكاز الفطري دليلا على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العاب النفس بجعل المستند الحامل للعامي على التقليد بالنسبة الى الوظائف التكليفية والوضعية 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المقلد العامي بعد علمه بثبوت المبدأ وارسال الرسل وتشريع الشريعة ، وعلمه بلزوم التعرض للوظائف الشرعية المقررة له ، وعدم تمكنه من الامتثال التفصيلي باستخراج وظائفه من الادلة ، ولا من الامتثال الاجمالى بالاحتياط ، لعدم معرفته بموارد الاحتياطات ، وللعسر والحرج المنفيين في الشريعة ، يحكم عقله السليم بلزوم الرجوع الى فتوى المجتهد لكونها اقرب الطرق لديه الى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يشكل في مرجعية فتوى المجتهد فى تعيين وظائفه في الموارد التى يكون المقلد ظانا على خلاف راي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 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الرجوع الى فتوى المجتهد وعدم اعتنائهم بظنونهم على خلاف رأي المجتهد من غير نكير من احد يكشف عن ان المستند الباعث على حملهم على التقليد هو الامر الجبلى الفطري السليم على لزوم</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499" w:name="pg16005_177102"/>
    </w:p>
    <w:p>
      <w:pPr>
        <w:pStyle w:val="BookText"/>
        <w:rPr/>
      </w:pPr>
      <w:bookmarkEnd w:id="499"/>
      <w:r>
        <w:rPr>
          <w:rFonts w:ascii="Amiri" w:hAnsi="Amiri" w:eastAsia="Amiri" w:cs="Amiri"/>
          <w:color w:val="111111"/>
          <w:sz w:val="28"/>
          <w:sz w:val="28"/>
          <w:szCs w:val="28"/>
          <w:rtl w:val="true"/>
          <w:lang w:bidi="ar-SA"/>
        </w:rPr>
        <w:t xml:space="preserve">رجوع الجاهل الى العالم ، لا انه ملاك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كفاية هذا العلم الارتكازي في لزوم التقليد على العامي في الاحكام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عـدم تمكن المقلد من الرجوع الى الادلة والاجتهاد فيها لا يمكن اثبات هذه المسألة بالتقليد للزوم الدور أو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العامى غير ملتفت بحصر الوظيفة بالتقليد في الاحكام الفرعية ، بأن كان شاكاً في تعيين وظيفته الفعلية من حيث التقليد او الاحتياط او تحصيل الاجتهاد في المسائل الفرعيه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مثله جاهل في مسألة الرجوع الى الغير في المسائل الفرعية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اجتهاده حينئذ ولو بمقتضى الاركاز في الرجوع الى المجتهد في تعيين هذه الوظيفة ، من غير ان يكون اجتهاده ذلك من أدلة جواز التقليد في الاحكام الفرعية ، فيفتيه المجتهد بما استقر عليه رأيه من كون الوظيفة الفعلية هو التقليد دون الاحتياط او تحصيل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تقليد لا بد من من انتهاء امر التعبد بقول الغير الى اجتهاد المقلد العامي وقطعه الوجداني بمرجعية الغير ولو بمقتضى الفطرة الارتكازية في نفوس عامة الناس من مرجعية العالم بالوظيفة للجاهل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الحجج التعبدية الى حجتها بالغير ولا بد من انهاء كل ما بالغير الى ما بالذات </w:t>
      </w:r>
      <w:r>
        <w:rPr>
          <w:rFonts w:eastAsia="Amiri" w:cs="Amiri" w:ascii="Amiri" w:hAnsi="Amiri"/>
          <w:color w:val="111111"/>
          <w:sz w:val="28"/>
          <w:szCs w:val="28"/>
          <w:rtl w:val="true"/>
          <w:lang w:bidi="ar-SA"/>
        </w:rPr>
        <w:t>.</w:t>
      </w:r>
    </w:p>
    <w:p>
      <w:pPr>
        <w:pStyle w:val="Heading2"/>
        <w:numPr>
          <w:ilvl w:val="1"/>
          <w:numId w:val="1"/>
        </w:numPr>
        <w:rPr/>
      </w:pPr>
      <w:bookmarkStart w:id="500" w:name="__RefHeading___Toc17564103_2142443653"/>
      <w:bookmarkStart w:id="501" w:name="_Toc169"/>
      <w:bookmarkEnd w:id="500"/>
      <w:r>
        <w:rPr>
          <w:rtl w:val="true"/>
        </w:rPr>
        <w:t>فى الدليل الارتكازى على التقليد</w:t>
      </w:r>
      <w:bookmarkEnd w:id="5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ذكرناه من الدليل الارتكازى هو العمدة في المستند لوجوب اصل التقليد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عداه من الادلة الشرعية قابل للمناقشة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المدعى في المقام ، وكذا السيرة المستمرة من الصدر الأول فالمناقشة فيها ظاهرة ، لقوة احتمال كون مدرك المجمعين، وكذا مبنى السيرة هي القاعدة المرتكزة في نفوس عامة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الاحتمال لا يحصل الوثوق من هذا الاتفاق بنحو يكشف عن رأي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ليكون بنفسه دليلا على المسألة في مقابل العقل الفطري الارتكازي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فعمدتها آينى النفر والسؤال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قاصرتان عن افادة حجية فتوى العالم في حق العامي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السؤال ، فلقوة إحتمال كون ايجاب السؤال عن اهل الذكر لاجل حصول العلم بالواقع ، لا لمحض التعبد بقولهم ولو لم يعد العلم للمسائل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الآية والله العالم فأسئلوا اهل الذكر</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502" w:name="pg16005_177103"/>
    </w:p>
    <w:p>
      <w:pPr>
        <w:pStyle w:val="BookText"/>
        <w:rPr/>
      </w:pPr>
      <w:bookmarkEnd w:id="502"/>
      <w:r>
        <w:rPr>
          <w:rFonts w:ascii="IRNazanin" w:hAnsi="IRNazanin" w:eastAsia="IRNazanin"/>
          <w:color w:val="111111"/>
          <w:sz w:val="28"/>
          <w:sz w:val="28"/>
          <w:szCs w:val="28"/>
          <w:rtl w:val="true"/>
          <w:lang w:bidi="fa-IR"/>
        </w:rPr>
        <w:t xml:space="preserve">الذكر إن كنتم لا تعلمون حتى تعلموا ، كما يقال لمن ينكر شيئا لعدم علمه به سل فلانا ان كنت لا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ورود الآية المباركة في اصول العقائد التي لا يكتفي فيها بغير العلم ، لظهورها بمقتضى السياق في ارادة علماء اهل الكتاب والسؤال عنهم فيما لديهم من علامات النبوة المكتوبة في كتبهم السماوية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 من تفسير اهل الذكر بالأئمة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إفادة قولهم العلم بالواقع</w:t>
      </w:r>
    </w:p>
    <w:p>
      <w:pPr>
        <w:pStyle w:val="Heading2"/>
        <w:numPr>
          <w:ilvl w:val="1"/>
          <w:numId w:val="1"/>
        </w:numPr>
        <w:rPr/>
      </w:pPr>
      <w:bookmarkStart w:id="503" w:name="__RefHeading___Toc17564105_2142443653"/>
      <w:bookmarkStart w:id="504" w:name="_Toc170"/>
      <w:bookmarkEnd w:id="503"/>
      <w:r>
        <w:rPr>
          <w:rtl w:val="true"/>
        </w:rPr>
        <w:t>في الاستدلال على وجوب التقليد بالاجماع وآيتى النفر والسؤال</w:t>
      </w:r>
      <w:bookmarkEnd w:id="5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النفر ، فاصنع اقتضائها وجوب الحذر مطلقا ولو مع عدم حصول العلم للمنذرين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الجهة وإنما اطلاقها مسوق لا يجاب الانذار على النافرين بما تفقهوا من الأحكام ، لا لبيان وجوب الحذر والقبول مطلقا ، فيمكن ان يكون الحذر المطلوب عقيب الانذار منوطا بحصول العلم لاقتضاء تراكم إخباراتهم لانشاء الحق الموجب لحصول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فمعنى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انه يجب على النافرين الانذار بما تفقهوا اذا رجعوا الى المتخلفين لعله يحصل لهم العلم فيحذرون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وربا يشهد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إستشهاد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على وجوب نفر جماعة من كل بلد لمعرفة الامام اللاحق اذا حدث على الامام السابق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 ابی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ليعقوب بن شعيب بعد ما سئله عن الامام اذا حدث عليه حدث كيف يصنع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الله عز وجل فلولا نفر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في عذر ما داموا في الطلب وهؤلاء الذين ينتظرونهم في عذر حتى يرجع اليهم اصحابهم ، مع وضوح ان الامامة لا تثبت الا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بما في الآية من التعبير بالطائفة التي هي عبارة عن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اخبار الجماعة بشيء موجب عادة للعلم بذلك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كذلك لو اريد من الجمع في الآية انذار مجموع النافرين من حيث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اريد منه العموم الأفرادي ، فلا موقع لهذا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مجرد كون الجمع في الجملات المذكورة فى الآية على نحو العموم الاستغراقي لا يقتضى اطلاق الآية من حيث مطلوبية الحذر عقيب إنذارهم على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فرض كون الانذار الواجب هو انذار كل واحد من النافرين طائفة من المتخلفين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انذارهم كذلك يلازم</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505" w:name="pg16005_177104"/>
    </w:p>
    <w:p>
      <w:pPr>
        <w:pStyle w:val="BookText"/>
        <w:rPr/>
      </w:pPr>
      <w:bookmarkEnd w:id="505"/>
      <w:r>
        <w:rPr>
          <w:rFonts w:ascii="IRNazanin" w:hAnsi="IRNazanin" w:eastAsia="IRNazanin"/>
          <w:color w:val="111111"/>
          <w:sz w:val="28"/>
          <w:sz w:val="28"/>
          <w:szCs w:val="28"/>
          <w:rtl w:val="true"/>
          <w:lang w:bidi="fa-IR"/>
        </w:rPr>
        <w:t xml:space="preserve">اطلاقها على وجه يستفاد منه وجوب القبول تعبداً وإثبات مثله من الآية محل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اغمض النظر عما ذكرنا لا وجه للمناقشة فيها من جهة تخصيصها بباب الخبر والحكاية عما رووه وسمعوا من الأحاديث المشتملة على التخويف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الانذار بما تفقه ظاهر في دخل الفقاهة وانشاء التخويف في الحجية ووجوب الحذر عقيب الانذار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إنما يناسب مقام الفتوى لا مقام الرواية والحكاية عن قول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يكون لحيث فهم الراوي واستفادته دخل في الحجية ووجوب الحذر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ظاهر الآية هو الانذار بما تفقه من حيث فقاهته واستفادته من كلام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من ادلة حجية الفتوى ، ولا يكون لها مساس بباب الانذار في مقام الحكاية والرواية الذي هو اخبار عن قول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Heading2"/>
        <w:numPr>
          <w:ilvl w:val="1"/>
          <w:numId w:val="1"/>
        </w:numPr>
        <w:rPr/>
      </w:pPr>
      <w:bookmarkStart w:id="506" w:name="__RefHeading___Toc17564107_2142443653"/>
      <w:bookmarkStart w:id="507" w:name="_Toc171"/>
      <w:bookmarkEnd w:id="506"/>
      <w:r>
        <w:rPr>
          <w:rtl w:val="true"/>
        </w:rPr>
        <w:t>في الاخبار الدالة على جواز الافتاء والاستفتاء مفهوماً ومنطوقا</w:t>
      </w:r>
      <w:bookmarkEnd w:id="5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جواز الافتاء والاستفتاء مفهوماً ومنطوقاً مطابقة والتزاماً ، فهى وإن كانت احسن ما في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إجلس في المسجد وأنت الناس فاني احب ان يرى في شيعتي مثلك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خبر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كان من الفقهاء صائنا لدينه مخالفاً على هواه مطيعاً لامر مولاه فللعوام أن يقلدوه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النهى عن الافتاء بغير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الارجاع الى مثل الاسدى يعني ابا بصير ، وزكريا بن آدم ويونس بن عبد الرحمن وأضرابهم من ثقات اصحابهم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الارجاع إلى رواة الاحكام في الترافع ، كمقبولة عمر بن حنظلة ومشهورة ابي خديجة ، والتوقيع الشريف لاحمد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الحوادث الواقعة فارجعوا فيها الى روات أحاديثنا الى غير ذلك من الأخبار الكثيرة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مادل على النهي عن إتباع غير العلم والذم على التقليد من الآيات والأخبار على فرض شمولها للتقليد في الأحكام الفرعية بالحمل لها على التقليد في الاصول الاعتقادية المطلوب فيها العلم واليقين ، وعلى تقليد الفسقة من العلماء في الفروع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المروى في الاحتجاج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عوام امتنا إذا عرفوا من فقهائهم الفسق</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الظاهر والعصبية الشديدة والتكالب على حطام الدنيا 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قلد من عوامنا مثل هؤلاء الفقهاء فهم مثل اليهود الذين ذمهم الله سبحانه بالتقليد لفسقة فقهائهم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للمناقشة في دلالة تلك الأخبار بجعلها من ادلة حجية الرواية لا الفتوى بمحض كون الافتاء في الصدر الأول بنقل الرواية بالفاظها او بمضمونها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منهم في مقام الافتاء بالواقع للجاهل بالأحكام إنما كان باعمال الرأي والنظر في حكم المسألة والاجتهاد في استفادته من ظاهر الرواية ، لا بصرف نقل الرواية عن الامام بما هو ، كيف وان صرف نقل الرواية لا يكون إفتاء لحكم المسألة ، ولا يصدق على مثله عنوان الفقيه والعارف بالاحكام الذي افيد في تلك الأخبار لزوم رجوع العوام اليه في أخذ الفتوى وتقليده في المسائل الفرعية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في المقبولة حيث النظر والمعرفة بالأحكام فيمن يترافع لديه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في حلالنا وحرامنا وعرف أحكامنا وكذا في مشهورة الى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المقبولة ونظرائها واردة في مقام القضاء ولا ربط لها بباب الفتوى ، مندفعة بعدم الفصل 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الأخبار حينئذ على بيان حجية الرواية لا الفتوى ناش عن قلة التأمل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استقلال عقل المقلد بمرجعية فتوى العالم في جميع الأحكام الفرعية لا يثمر بحث المجتهد فيها إلا من حيث اطلاقها من جهة بعض خصوصيات المرجع من حيث الحيوة والأعلمية والاوثقية ونحوها مما كان المقلد جاهلا في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فبالنسبة الى اصل وجوب التقليد لا يكون البحث فيها مثمراً لا في حق المجتهد في افتائه بالوجوب ولا في حق المقاد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فرض كون المقلد جاهلا في تعيين الوظيفة الفعلية من حيث التقليد او تحصيل الاجتهاد في الاحكام الفرعية او الاحتياط ، فيكون لبحث المجتهد حينئذ واستنباطه من تلك الأدلة مجال ، فيفتي إياه بكون الوظيفة هو التقليد في الأحكام الفرعية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فالتقليد حيثما قلنا بوجوبه على العامي فوجوبه لا يكون الا طريقياً لا شرطياً لصحة العمل ، كما يوهمه اطلاق كلامهم بطلان عمل تارك</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طريقي الاجتهاد والتقليد، بداهة أنه لا مدخلية للتقليد في صحة عمل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صحته واقعاً مجرد كونه مطابقا للواقع ولو من باب الاتفاق ، وظاهرا مجرد اتفاق كونه على وفق رأي من وجب عليه تقليده تعييناً والاستطراق به الى الواقع ولولم يكن حين العمل ملتفتا الى فتوى من وجب عليه تقليده ، فقولهم بوجوب التقليد على العامى انما هو من جهة كونه طريقا له الى الاحكام الواقعية وأنه بدونه لا يتمكن الجاهل الملتفت من قصد التقرب في عباد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لحصر طريق تصحيح الاعمال الصادرة من المكلف عبادة ومعاملة بالأمرين المزبورين بعد امكان تصحيحها بالاحتياط الحاوي لجميع ما احتمل دخله في صحة العمل وجوداً وعدماً ، كما هو ظاهر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حجية فتوى المجتهد بالحكم الشرعي على المقاد العامي انما هو باعتبار كشفه عن رأيه واعتقاده الذي هو الحجة على المقلد ، لا باعتبار كشفه بنفسه عن الواقع ، فما هو موضوع الحجية في باب الفتوى انما هو رأي المجتهد بما هو طريق الى الواقع لا نفس فتواه واخباره بالحكم فتكون حجية فتواه في حق المقلد من باب كونها طريقا الى ما هو الطريق الى الواقع وهو رأيه واعتقاده في حكم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للمقاد الاعتماد في مقام العمل على رأيه المستكشف بطريق آخر غير فتواه كما لو علم من مذاقه ان رأيه على اقتضاء الأمر بالشيء للنهى عن ضده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شيء في مسألة ليس له الاتيان بضده ولا يكاد يصح عنه ايضاً اذا كان عبا يا ولو لم يكن له فتوى في تلك المسألة 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اتضح الفرق بين باب حجية الفتوى وباب حجية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الحجية في باب الخبر هو نفس الاخبار بماهو حاك عن الواقع ولا مدخل في الحجية لحيث فهم المخبر واعتقاده ، بخلاف باب الفتوى ، فان الحجة على العامي النماهو رأى المفتى واعتقاده فيكون بين البابين من هذه الجهة تمام المعاكسة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وجه رجوع الاصحاب عند اعواز هم النصوص الى فتاوى على بن بابويه وغيره ممن دأبه على الافتاء بمضامين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رجوعهم الى مثله انا هو باعتبار كشف فتويه في المسألة عن كونها مضمون رواية عن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باعتبار كشفها عن</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508" w:name="pg16005_177107"/>
    </w:p>
    <w:p>
      <w:pPr>
        <w:pStyle w:val="BookText"/>
        <w:rPr/>
      </w:pPr>
      <w:bookmarkEnd w:id="508"/>
      <w:r>
        <w:rPr>
          <w:rFonts w:ascii="Amiri" w:hAnsi="Amiri" w:eastAsia="Amiri" w:cs="Amiri"/>
          <w:color w:val="111111"/>
          <w:sz w:val="28"/>
          <w:sz w:val="28"/>
          <w:szCs w:val="28"/>
          <w:rtl w:val="true"/>
          <w:lang w:bidi="ar-SA"/>
        </w:rPr>
        <w:t xml:space="preserve">رأيه واعتقاده الذي هو موضوع الحجية في باب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فتوى الفقيه من هذه الجهة انما تكون حجة في حق العامي ، لا في حق مجتهد آخر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الارتكاز العقلى على لزوم رجوع الجاهل إلى العالم أنما هو قضية اجمالية لا يكاد يستكشف منها الخصوصيات المحتملة دخلها في المرجع من مثل الحيوة والايمان والعدالة والاعلمية والذكورية والحرية ونحوها لا اثباتاً ولا 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المجال لرجوع المقلد في هذه الخصوصيات بحكم العقل الاجمالي الى العالم اذا شك في اعتبارها في المرجع كلا او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 الشك من الرجوع اولا الى من هو جامع جميع ما احتمل دخله في المرجع من الصفات ، فيفتيه العالم بها بما استقر عليه رأيه بمقتضى استفادته من الأدلة الشرعية اطلاقا وتقييداً </w:t>
      </w:r>
      <w:r>
        <w:rPr>
          <w:rFonts w:eastAsia="Amiri" w:cs="Amiri" w:ascii="Amiri" w:hAnsi="Amiri"/>
          <w:color w:val="111111"/>
          <w:sz w:val="28"/>
          <w:szCs w:val="28"/>
          <w:rtl w:val="true"/>
          <w:lang w:bidi="ar-SA"/>
        </w:rPr>
        <w:t>.</w:t>
      </w:r>
    </w:p>
    <w:p>
      <w:pPr>
        <w:pStyle w:val="Heading2"/>
        <w:numPr>
          <w:ilvl w:val="1"/>
          <w:numId w:val="1"/>
        </w:numPr>
        <w:rPr/>
      </w:pPr>
      <w:bookmarkStart w:id="509" w:name="__RefHeading___Toc17564109_2142443653"/>
      <w:bookmarkStart w:id="510" w:name="_Toc172"/>
      <w:bookmarkEnd w:id="509"/>
      <w:r>
        <w:rPr>
          <w:rtl w:val="true"/>
        </w:rPr>
        <w:t>في وجوب تقليد الاعلم</w:t>
      </w:r>
      <w:bookmarkEnd w:id="5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اختلفوا في وجوب تقليد الأعلم عند اختلاف الأحياء في العلم والفضيلة وعدم وجوبه ومساواته مع العالم من هذه الجهة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الخلاف كما يظهر من تصريح بعضهم انهما هو في فرض كون فتوى الاعلم مخالفة لفتوى غيره ، بل ومع علم المقلد باختلافها في الفتوى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فني فرض توافقها في الفتوى وعلم المقاد بذلك لا اشكال ظاهراً في التخيير بينها لعدم الدليل على تمين الرجوع الى الاعلم ، بل لا ثمرة للنزاع في هذا الفرض ، لان العمل بفتوى احدهما عمل بالآخر ايضاً ولا تختص الحجية حينئذ بواحد معين لكونها من قبيل تمدد الرواية في حكم المسألة ، وقد عرفت خروج البناء والالتزام في العمل على طبق الحجة عن موضوع الحكم الشرعي والمصححية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فتوى المفضول عن الحجية مع وجود الأفضل بالمرة واندراجها فيما دل على النهي عن اتباع 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الادلة المتقدمة 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القطعية والقاعدة الارتكازية الفطرية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التشكيك في حجية فتوى غير الاعلم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كله في فرض كون فتوى</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511" w:name="pg16005_177108"/>
    </w:p>
    <w:p>
      <w:pPr>
        <w:pStyle w:val="BookText"/>
        <w:rPr/>
      </w:pPr>
      <w:bookmarkEnd w:id="511"/>
      <w:r>
        <w:rPr>
          <w:rFonts w:ascii="Amiri" w:hAnsi="Amiri" w:eastAsia="Amiri" w:cs="Amiri"/>
          <w:color w:val="111111"/>
          <w:sz w:val="28"/>
          <w:sz w:val="28"/>
          <w:szCs w:val="28"/>
          <w:rtl w:val="true"/>
          <w:lang w:bidi="ar-SA"/>
        </w:rPr>
        <w:t xml:space="preserve">الاعلم مخالفة لفتوى غيره مع علم المقلد بالمخالفة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فرض عدم العلم بمخالفة الفتويين يمكن احراز عدم المخالفة بالاصل ، نظير احراز عدم المخالفة للكتاب والسنة بمثله في الشرط ونحوه</w:t>
      </w:r>
    </w:p>
    <w:p>
      <w:pPr>
        <w:pStyle w:val="Heading2"/>
        <w:numPr>
          <w:ilvl w:val="1"/>
          <w:numId w:val="1"/>
        </w:numPr>
        <w:rPr/>
      </w:pPr>
      <w:bookmarkStart w:id="512" w:name="__RefHeading___Toc17564111_2142443653"/>
      <w:bookmarkStart w:id="513" w:name="_Toc173"/>
      <w:bookmarkEnd w:id="512"/>
      <w:r>
        <w:rPr>
          <w:rtl w:val="true"/>
        </w:rPr>
        <w:t>فى بيان ادلة وجوب تقليد الاعلم</w:t>
      </w:r>
      <w:bookmarkEnd w:id="5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ذات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تقليد الأعلم وهو المعروف المشهور بين الاصحاب ، بل عن المحقق الثاني الاجماع عليه ، وعن محكى السيد في الذريعة كونه من المسلمات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الرجوع الى غير الاعلم كما عن جماعة منهم الفصول لامور يأتي ذكرها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حجية فتوي المفضول عند معارضتها مع فتوى الأفضل، وهو كاف في عدم حجيتها وعدم جواز الاعتماد عليها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بصيرورة مشكوك الحجية حينئذ مشمولا لما دل على النهي عن اتباع غير العلم كتاباً وسنة بناء على حمل النهي فيها عن العمل المنشأ للتشريع بموداه ولو كان ذلك من جهة عدم الحجية فيها ، لا لاقتضاء عدمها كما في نواهي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البين ما يقتضي خروجه من الاصل ومن مورد تلك النواهي ، عدا ما توهم من أدلة مشروعية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صالحة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الارتكازية التي هي عمدة ما في الباب ، فظاهرة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يقتضي جواز الرجوع الى كل عالم ولو مفضولا حتى عند تعارض فتواه مع فتوى الافضل في زمانه ، لولا دعوى اقتضائها تعين الرجوع حينئذ الى الافضل من باب القدر المتيقن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المتشرعة فلم يعلم قيامها على الرجوع الى المفضول مطلقا ، بل المتيقن منها في الرجوع اليه مع وجود الافضل انما هو في ظرف عدم العلم بالمعارضة والمخالفة لفتوى الافضل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كايتى النفر والسؤال فعلى فرض نهوضها على حجية فتوى العالم تعبدا والغض عما ذكرنا فيها من الاشكال ، فغايتها الدلالة على حجية فتوى كل عالم في الجمله موجبة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اطلاقها لحال تعارض فتوى العالم مع فتوى الاعلم فلا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تقول ان غايتها الدلالة على حجية فتوى كل عالم ولو كان مفضولا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اطلاقها لحال المعارضة مع فتوى</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الافضل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اثبات حجية فتوى العالم مطلقا حتى مع المعارضة والمخالفة لفتوى الاعلم في زمانه منوط بثبوت الاطلاق الاحوالي لتلك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يحرز ثبوت هذا الاطلاق، ولم تكن قضية اطلاقها الاحوالي ايضا تابعة لعمومها الأفرادي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تسقط فتوى المفضول من الحجية عند المعارضة لفتوى الافضل ، للشك في حجيتها حينئذ ، فتبقى تحت فتبقى تحت الأصل والاطلاقات الناهية عن اتباع غير العلم بالتقريب الذي ذكرناه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العمدة في تخصيص الحجية عند المعارضة مع فتوى الأعلم هو ما ذكرناه من قضية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لاثبات تمين تقليد الأعلم بمقتضى الأخبار الدالة على ترجيح الاعلم والأفقه عند المعارضة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المقبولة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ما حكم به اعدلها وأفقهها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داود بن حصين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ينظر الى قول أفقهها و أعلمها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خبر موسى بن اكيل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الى أعدلها وأفقهها فيمضي 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وان كانت ظاهرة في الاختصاص بباب القضاء وفصل الخصومات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الترجيح بالا علمية والأفقهية فيها لما كان بمناط تقديم الفتوى ، يتعدى الى باب الفتوى ايضاً لوحدة المناط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الحاكم في الشبهات الحكميه ليس الا انشاء الفتوى المستنبطة من الأدلة في الواقعة الجزئية التي وقعت المنازعة فيها ، فالحكم والفتوى مشتركان في المدرك مختلفان في الموضوع ، فتكون الفتوى هو الاخبار عن ثبوت الحكم الكلي للموضوع الكلى ، والحكم هو انشاء تلك الفتوى في الموضوع الشخصى المترافع فيه ، فحجية كل حكم مستلزمة الحجية الفتوى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امكان دعوى عدم الفصل بينها بالاجماع المركب فان كل من قال بتقديم حكم الاعلم في مقام فصل الخصومة قال بتقديم فتواه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الحكم في تلك الأخبار هو معناه اللغوي ، نظير قوله سبحانه وتعالى ومن لم يحكم بما انزل الله الآية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هذا الاستدلال من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الاجماع المركب </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فممنوع جداً مع هذا الخلاف العظيم في المسألة والتزام القائلين بجواز تقليد العالم مطلقاً بالتفكيك بين باب القضاء وباب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المنع دعوى المناط المزبور واستفادته من الأخبار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بالاعلامية فيها لاجل رفع الخصومة وحسم مادة النزاع عن البين لا يقتضى الترجيح به في باب الفتوى والتقليد ، وكون حكم الحاكم في الواقعة الجزئية انشاءاً للفتوى المستنبطة من الادلة لا يلازم اتحادهما في الترجيح حتى يتعدى الى باب الفتوى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الخصومة لا بد من رفعها بأي نحو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الترجيح بالاعدلية والأورعية والأصدقية في تلك الأخبار ، مع أنها غير معتبرة في باب الفتوى بلا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يبقى مجال الاستدلال بتلك الأخبار على الترجيح بالاعلمية في باب الفتوى عند المعارضه والمخالفة ، و اين مناط قطعى يتعدى به الى باب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المراد من الحكم في تلك الاخبار معناه اللغوى ، نظير ما في الآيه المباركة ، فهو كما ترى لا يستأهل 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الاستدلال على وجوب تقليد الاعلم وتعينه بملاك التعيين والتخيير لكونه في الحقيقة من صغريات مسألة التعيين والتخيير ، حيث يعلم تفصيلا بوجوب العمل على طبق فتوى الاعلم اما تعييناً او تخييراً ويشك في وجوب العمل على طبق فتوى غيره لاحتمال عدم حجيته مع وجود ما يحتمل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يقتضى التعيين بناء على ماهو التحقيق من الاشتغال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جمل المقام من صغريات تلك المسألة مبني على جعل التخيير فيه في المسألة الفرعية</w:t>
      </w:r>
    </w:p>
    <w:p>
      <w:pPr>
        <w:pStyle w:val="BookText"/>
        <w:rPr/>
      </w:pPr>
      <w:r>
        <w:rPr>
          <w:rFonts w:ascii="Amiri" w:hAnsi="Amiri" w:eastAsia="Amiri" w:cs="Amiri"/>
          <w:color w:val="111111"/>
          <w:sz w:val="28"/>
          <w:sz w:val="28"/>
          <w:szCs w:val="28"/>
          <w:rtl w:val="true"/>
          <w:lang w:bidi="ar-SA"/>
        </w:rPr>
        <w:t xml:space="preserve">وهو باطل قطعا لا متناع الوجوب التخييري في العمل فى كلية باب التعارض المنتهي فيه الأمر الى التناقض في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راجع الى التخيير في المسألة الأصولية اعني الأخذ باحدى الفتويين الراجع الى ايجاب التعبد بكل منها مشروطاً بالأخذ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المقام من باب دوران الأمر بين حجية فتوى الاعلم و وجوب العمل على طبقها من غير اشتراطها بالاخذ والالتزام بمؤديها ، وبين حجية كل منها مشروطاً بالأخذ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هو عدم اليقين بحجية</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فتوى الأعلم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الأخذ بها يشك في حجيتها ووجوب التعبد بها وكذا بعد الأخذ بفتوى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الشك كيف يمكن دعوى اندراج المقام في مسألة التعيين والتخيير المستلزم لليقين بوجوب العمل على طبق المعين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الأخذ بفتوى الأعلم موجب لليقين بحجيتها ، بخلاف فتوى غيره ، فانه مع الأخذ بها يشك في حجيتها ، ينتهى الأمر الى مقطوع الحجية بالأخذ ومشكوكها فيحكم المقل بوجوب الأخذ بماهو مقطوع الحجية دون مشكوكها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يفترق المقام عن مسألة التعيين والتخيير في المسألة الفرعية ، حيث نقول بالتعيين في المقام ولو مع عدم القول به في تلك المسألة والمصير فيها الى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هذه الجهة ايضاً هو الموجب لمصيرهم الى التعيين في المقام مع تشكيكهم في تلك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تقليد الاعلم والمنع عن تقليد غيره بوجهين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على وجوب تقليد الاعلم عند التعارض واختلاف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فتوى الأعلم اقرب الى الواقع من فتوى غيره ، فيجب الأخذ به لقضاء العقل بلزوم الأخذ بالاقرب عند التعارض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الضعف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لدعواه في المسألة مع وجود هذا الخلاف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قوة احتمال كون مدرك المتفقين هو الأصل الذي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لتحصيل الاجاع بالظفر باتفاق جماعة من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المقلى فممنوع صغرى وكبرى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فيمنع كون فتوى الاعلم أقرب الى الواقع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غيره أقرب الى الواقع من فتواه خصوصا لموافقته لفتوى من هو أعلم منه ممن مات، او للشهرة ونحوها من الامور الداخلية والخارجية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في الاقربية انما هو على اقربية الفتوى في نفسها مع قطع النظر عن الامور الخارجية ولا شبهة في اقربية فتوى الاعلم من فتوى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ممنوعة لا تكون صغرى لتلك الكبرى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مختصة بالاقربية الحاصلة من نفس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فبانه لا دليل على اعتبار الاقربية بنظر العقل في الامارات التعبدية</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514" w:name="pg16005_177112"/>
    </w:p>
    <w:p>
      <w:pPr>
        <w:pStyle w:val="BookText"/>
        <w:rPr/>
      </w:pPr>
      <w:bookmarkEnd w:id="514"/>
      <w:r>
        <w:rPr>
          <w:rFonts w:ascii="Amiri" w:hAnsi="Amiri" w:eastAsia="Amiri" w:cs="Amiri"/>
          <w:color w:val="111111"/>
          <w:sz w:val="28"/>
          <w:sz w:val="28"/>
          <w:szCs w:val="28"/>
          <w:rtl w:val="true"/>
          <w:lang w:bidi="ar-SA"/>
        </w:rPr>
        <w:t xml:space="preserve">التي منها فتوى المجتهد في حق المقاد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فتوى العالم في حق العامى وان كانت من باب الطريقية كغيرها من الطرق التعبدية لا من باب السببية والموضوعية الا انه لم يعلم كون المناط في التعبد بها هو القرب الى الواقع بنظر العقل كي يدور في مقام الترجيح مدار الأقربية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نظر الشارع في التعبد بها شيء آخر يكون الاعلم وغيره فيه 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الايصال في نظر الشارع حكمة لجعل مطلق الطرق غير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العلية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لاقتضى القول به في التعبد بساير الطرق والامارات غير العلمية كالبينة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فتوى العالم اقرب الى الواقع من فتوى الاعلم لموافقته لفتوى اعلم الميت ، أو لجهة اخرى ، فيلزم الأخذ بفتوى العالم المطابق لفتوى الاعلم الميت ، ولا اقل من تأتي احتمال التعيين في فتوى العالم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ينتهي الأمر إلى الأخذ باحوط القولين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القولان مخالفين للاحتياط تعين الأخذ بفتوى الأعلم لاحتمال عدم مناطية الأقربية الحاصلة من أمر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الخدشة في مرجعية الاعلم على الاطلاق حتى فيما كان فتواه في المسألة مخالفة للاحتياط وكان فتوى غيره موافقة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بجواز الأخذ بفتوى غيره لانتفاء ما يقتضي تعين الأخذ بخصوص فتوى الاعلم </w:t>
      </w:r>
      <w:r>
        <w:rPr>
          <w:rFonts w:eastAsia="Amiri" w:cs="Amiri" w:ascii="Amiri" w:hAnsi="Amiri"/>
          <w:color w:val="111111"/>
          <w:sz w:val="28"/>
          <w:szCs w:val="28"/>
          <w:rtl w:val="true"/>
          <w:lang w:bidi="ar-SA"/>
        </w:rPr>
        <w:t>.</w:t>
      </w:r>
    </w:p>
    <w:p>
      <w:pPr>
        <w:pStyle w:val="Heading2"/>
        <w:numPr>
          <w:ilvl w:val="1"/>
          <w:numId w:val="1"/>
        </w:numPr>
        <w:rPr/>
      </w:pPr>
      <w:bookmarkStart w:id="515" w:name="__RefHeading___Toc17564113_2142443653"/>
      <w:bookmarkStart w:id="516" w:name="_Toc174"/>
      <w:bookmarkEnd w:id="515"/>
      <w:r>
        <w:rPr>
          <w:rtl w:val="true"/>
        </w:rPr>
        <w:t>فى ادلة القول بجواز تقليد العالم مطلقا ومساواته مع الاعلم</w:t>
      </w:r>
      <w:bookmarkEnd w:id="5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القول بجواز تقليد العالم مطلقا ومساواته مع الاعلم وهي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الأدلة 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المتشرعة من الصدر الأول على الرجوع الى اصحاب الأئمة وارباب النظر والاجتهاد مع العلم باختلافهم في العلم والفضيلة ، بل واختلافهم في الانظار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عنها مما تقدم سابقاً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الرجوع الى الاعلم عمر منفى في الشريعة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واحد مضافاً الى لزوم المشقة الشديدة في حق المرجع من رجوع جميع المقلدين اليه لاخذ الفتوى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عسرية تقليد الاعلم، لا عليه ولا على المقادين خصوصاً في زماننا الذي تداول فيه طبع الكتب والرسائل العمليه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كتبه ورسائله لأخذ الفتوى امر سهل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الأعلمية ، فليس باشكل من تشخيص أصل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في تشخيص الاجتهاد هو اهل الخبرة ، كذلك في تشخيص الاعلمية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طبق فتوى الاعلم ، فليس فيه ايضاً صعوبة ، بل الصعوبة في العمل بفتوى غــيره لكثرة إفتائه بالاحتياط بلحاظ عدم اقتداره على استخراج حكم المسألة عن مداركها كما هو خصوصا اذا كان مغمورا في بحر التقوى والورع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وجب تقليد الأعلم لما جاز رجوع الشيعة في الصدر الاول الى فتاوى اصحاب الأعة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تمكنهم من الوصول الى الامام واستعلام حكم الواقعة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والتالى باطل فالمقدم مثله ، ومنافاته ايضا لما يظهر من الاخبار من ارجاع الأئمة إلى فتاوى اصحابهم واظهارهم الشوق في جلوسهم للفتيا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استند اليه المحقق القمى قده من دليل الانسداد القاضي بجواز الرجوع الى العالم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الاول ما لا يخفى من فساد المقايسة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البحث في المقام إنما هو فى فرض العلم بمخالفة فتوى العالم لفتوى الأعلم ، وفي هذا الفرض يقطع بعدم رجوع الشيعة الى من يخالف قوله قول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لمكان البقين ببطلان قوله ومخالفته للواقع ، واين ذلك ومفروض البحث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استند اليه المحقق القمى قده ، فله وجه على 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عنده على الظن بالواقع من ايها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معه فى اصل المبنى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من أن عمدة المستند على وجوب رجوع الجاهل الى العالم ولزوم التقليد انما هو الارتكاز الفطري الجبلي في نفوس عامة الناس بضميمة تقريم الشارع وامضائه اياه ، لا انه قضية مقدمات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بناء كل من تعرض للمسألة على جعله من الظنون الخاصة ، كساير الطرق والامارات التعبدية ، لا من الظنون المطلقة الثابتة حجيتها بدليل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الى ما يستفيده المجتهد من الادلة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بالنظر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يصلح ان يكون مستنداً للمقلد العامي في حكم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 عقله بتساوى الاعلم وغيره في الرجوع اليه لأخذ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رجوعه الى الاعلم في تعيين هذه الوظيفة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قضية</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517" w:name="pg16005_177114"/>
    </w:p>
    <w:p>
      <w:pPr>
        <w:pStyle w:val="BookText"/>
        <w:rPr/>
      </w:pPr>
      <w:bookmarkEnd w:id="517"/>
      <w:r>
        <w:rPr>
          <w:rFonts w:ascii="Amiri" w:hAnsi="Amiri" w:eastAsia="Amiri" w:cs="Amiri"/>
          <w:color w:val="111111"/>
          <w:sz w:val="28"/>
          <w:sz w:val="28"/>
          <w:szCs w:val="28"/>
          <w:rtl w:val="true"/>
          <w:lang w:bidi="ar-SA"/>
        </w:rPr>
        <w:t xml:space="preserve">الارتكاز الفطري قضية اجمالية من حيث الخصوصيات المحتملة دخلها شرعاً في موضوع الحجية بحيث لا يكاد يستكشف منها هذه الخصوصيات لا نفياً ولا اثباتاً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يستقل عقله بمناط حكمه الاجمالي بالرجوع الى من هو مجمع جميع ما احتمل الصفات ، فيجب عليه الرجوع في هذه المسألة الى الاعلم ، وليس له الرجوع بدواً الى غيره في استعلام حكم المسألة إلا على نحو دائر ، اذ لم يثبت بعد جواز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بالرجوع اليه في سائر المسائل الفرعية اذا افتى الاعلم بجواز تقليد المفضول، فصح تقليده اياه في المسائل الفرعية حينئذ بمقتضى فتوى الاعلم بجوازه </w:t>
      </w:r>
      <w:r>
        <w:rPr>
          <w:rFonts w:eastAsia="Amiri" w:cs="Amiri" w:ascii="Amiri" w:hAnsi="Amiri"/>
          <w:color w:val="111111"/>
          <w:sz w:val="28"/>
          <w:szCs w:val="28"/>
          <w:rtl w:val="true"/>
          <w:lang w:bidi="ar-SA"/>
        </w:rPr>
        <w:t>.</w:t>
      </w:r>
    </w:p>
    <w:p>
      <w:pPr>
        <w:pStyle w:val="Heading2"/>
        <w:numPr>
          <w:ilvl w:val="1"/>
          <w:numId w:val="1"/>
        </w:numPr>
        <w:rPr/>
      </w:pPr>
      <w:bookmarkStart w:id="518" w:name="__RefHeading___Toc17564115_2142443653"/>
      <w:bookmarkStart w:id="519" w:name="_Toc175"/>
      <w:bookmarkEnd w:id="518"/>
      <w:r>
        <w:rPr>
          <w:rtl w:val="true"/>
        </w:rPr>
        <w:t>فى معنى الاعلم وتقديم الاعلم على العالم الاعدل</w:t>
      </w:r>
      <w:bookmarkEnd w:id="519"/>
    </w:p>
    <w:p>
      <w:pPr>
        <w:pStyle w:val="BookText"/>
        <w:rPr/>
      </w:pPr>
      <w:r>
        <w:rPr>
          <w:rFonts w:ascii="Amiri" w:hAnsi="Amiri" w:eastAsia="Amiri" w:cs="Amiri"/>
          <w:color w:val="111111"/>
          <w:sz w:val="28"/>
          <w:sz w:val="28"/>
          <w:szCs w:val="28"/>
          <w:rtl w:val="true"/>
          <w:lang w:bidi="ar-SA"/>
        </w:rPr>
        <w:t>تنبيهات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الأعلم من كان أحسن استنباطاً من غيره لكونه أقوى نظراً في تنقيح قواعد المسألة ومداركها ، واكثر خبرة في كيفية تطبيقها على مواردها ، وأجود فيها للاخبار في استنباط المسائل الفرعية من مضامينها مطابقة والتزاماً واشارة وتلويحاً ، واكثر اطلاعاً بمدارك المسألة ونظائرها ، كما يرشد اليه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أعلم الناس ان عرفتم معاني كلامنا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عبرة بكثرة الاستنباط والاحاطة بالفروع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يجامع مع ضعف الملكة ايضاً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الامر بين الاعلم العادل والعالم الاعدل الاورع ففى تقديم الاعلم على الاورع او التخيير بينها وجهان ، اقويها الاول لبناء العقلاء</w:t>
      </w:r>
    </w:p>
    <w:p>
      <w:pPr>
        <w:pStyle w:val="BookText"/>
        <w:rPr/>
      </w:pPr>
      <w:r>
        <w:rPr>
          <w:rFonts w:ascii="Amiri" w:hAnsi="Amiri" w:eastAsia="Amiri" w:cs="Amiri"/>
          <w:color w:val="111111"/>
          <w:sz w:val="28"/>
          <w:sz w:val="28"/>
          <w:szCs w:val="28"/>
          <w:rtl w:val="true"/>
          <w:lang w:bidi="ar-SA"/>
        </w:rPr>
        <w:t xml:space="preserve">على تعينه وعدم دخل لحيث الاعدلية والاورعية فيما هو مناط التقليد وحجية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مجتهدان متساويان في الفضيلة مختلفان في الفتوى ، وكان احدهما اورع من الآخر ، فقد يقال كما عن جماعة من الاساطين بلزوم تقديم الاورع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اشكال ، لعدم الدليل على الترجيح بالاورعية سوى ما يظهر من اخبار العلاج كالمقبولة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بباب القضاء وفصل الخصومات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الى باب تعارض الاخبار لا يتعدي الى باب الفتوى الا بعدم الفصل</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520" w:name="pg16005_177115"/>
    </w:p>
    <w:p>
      <w:pPr>
        <w:pStyle w:val="BookText"/>
        <w:rPr/>
      </w:pPr>
      <w:bookmarkEnd w:id="520"/>
      <w:r>
        <w:rPr>
          <w:rFonts w:ascii="Amiri" w:hAnsi="Amiri" w:eastAsia="Amiri" w:cs="Amiri"/>
          <w:color w:val="111111"/>
          <w:sz w:val="28"/>
          <w:sz w:val="28"/>
          <w:szCs w:val="28"/>
          <w:rtl w:val="true"/>
          <w:lang w:bidi="ar-SA"/>
        </w:rPr>
        <w:t xml:space="preserve">بينها ، وهو ايضاً غير معلوم ، بل المعلوم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الحكم هو التخيير في الأخذ باحدى الفتويين كما لو كانا متساويين في الورع والعدالة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انتهى الأمر الى الشك يمكن دعوى وجوب تقديم الأورع لكونه هو المتيقن في الحجية عند التعارض والاختلاف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ينتهى الأمر إلى ذلك </w:t>
      </w:r>
      <w:r>
        <w:rPr>
          <w:rFonts w:eastAsia="Amiri" w:cs="Amiri" w:ascii="Amiri" w:hAnsi="Amiri"/>
          <w:color w:val="111111"/>
          <w:sz w:val="28"/>
          <w:szCs w:val="28"/>
          <w:rtl w:val="true"/>
          <w:lang w:bidi="ar-SA"/>
        </w:rPr>
        <w:t>.</w:t>
      </w:r>
    </w:p>
    <w:p>
      <w:pPr>
        <w:pStyle w:val="Heading2"/>
        <w:numPr>
          <w:ilvl w:val="1"/>
          <w:numId w:val="1"/>
        </w:numPr>
        <w:rPr/>
      </w:pPr>
      <w:bookmarkStart w:id="521" w:name="__RefHeading___Toc17564117_2142443653"/>
      <w:bookmarkStart w:id="522" w:name="_Toc176"/>
      <w:bookmarkEnd w:id="521"/>
      <w:r>
        <w:rPr>
          <w:rtl w:val="true"/>
        </w:rPr>
        <w:t>انّما يجب تقليد الاعلم والفحص عنه فيما لوعلم بالتفاضل والاختلاف في الفتوى</w:t>
      </w:r>
      <w:bookmarkEnd w:id="5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يجب تقليد الاعلم ويجب الفحص فيما لو علم بالتفاضــــــل والاختلاف في الفتوى تفصيلا أو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يعلم باختلاف الفتوى لا تفصيلا ولا اجمالا ، فلا يجب تقليد الاعلم ولا الفحص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ذلك ، هو أنه تارة يعلم تفصيلا أو اجمالا بالتفاضل والاختلاف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بالتفاضل دون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بالتفاضل ولا بالاختلاف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العلم التفصيلى باختلاف الفتوى وافضلية شخص معين ، لا اشكال في لزوم الرجوع الى الافضل ، ومع العلم الاجمالي بها يجب الفحص ولا مجال للرجوع الى فتوى احدهما المعين او المخير قبل الفحص ، لكونه من باب اشتباه الحجة بغير الحجة ، ومع العجز عن معرفة الافضل يجب الأخذ باحوط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العلم بالتفاضل تفصيلا ام اجمالا مع الجهل في اصل الاختلاف في الفتوى ، فلا يحب عليه تقليد الافضل ولو مع العلم به تفصيلا ولا الفحص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عن الأخذ بإطلاق دليل الحجية بالاضافة الى فتوى المفضول المنتهى بعد تمارض الفتويين الى التخيير في الأخذ بايهما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الاختلاف الموجب لسقوط فتوى المفضول من الحجية الفعلية ، لاندفاعه بالاصل ، نظير اصالة عـدم المخالفة للكتاب والسنة في الشرط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العلم بالاختلاف في الفتوى والجهل بالتفاضل ، فتتصور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احتمال الاعلامية ثنائيا بان يحتمل تساويها في الفضيلة ويحتمل أعلمية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الاحتمال ثلاثياً بان يحتمل كونها متساويين ، ويحتمل اعلامية زيد من عمرو ، ويحتمل العكس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بوجوب الأخذ بفتوي محتمل</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الاعلمية للقطع بحجية فتواه والشك في حجية فتوى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العمل باحوط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باختلاف الفتوى والشك في الاعلمية بالنسبة الى كل واحد منها تصير كل من الفتويين مشكوكة الحجية ولا مجال في مثله للأخذ بواحدة منها ولو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باصالة عدم التفاضل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عن جواز العمل بفتوى الآخر انما هو حيث الافضلية المدفوعة بالاصل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المزبور يترتب عليه جواز الاخذ بفتوى غيره وعدم تعين الأخذ بفتوى من احتمل اعلميته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هذا الجواز الشرعى فلا جرم ينتهي الأمر الى التخيير في الأخذ بها ، بلا احتياج الى احراز عنوان تساويها في الفضل كي يقال بمثبتيــة الأصل المزبور بالنسبة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اليقين السابق في مثله مدفوع بانــــــه لا نعني من افضلية شخص الا مزيد فضل لشخص لا يكون لغيره تلك المزية ، ومن المعلوم كون ذلك بنفسه أمراً حادثاً مسبوقاً بالعدم فاذا شك في حدوثه له فالاصل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اجداء مثل هذا الاصل في المقام ، لكون المجدي هو نفي افضليته بالقياس الى المجتهد الآخر نقول أنه يمكن تصويره فيما لو علم سابقا بتساويها في الفضل فشك في حصول مزيد فضل لاحدهما بالقياس الى الآخر ، حيث يقال انه لم يكن ذلك افضل من هذا والآن كما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الاصل بوجه آخر وهو ان يقال ان هذا المجتهد قبل بلوغه مرتبة الاجتهاد لم يكن افضل من هذا المجتهد الآخر وبعد بلوغه مرتبة الاجتهاد يشك في افضليته منه والاصل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فرض احتمال الافضلية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اصالة عدم التفاضل بالنسبة الى كل منها ونتيجة ذلك عدم وجوب الفحص وجواز الأخذ بفتوى كل منها بمقتضى حكم العقل بالتخيير وحجية ما يختاره من الفتويين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العلم لا باختلاف الفتوى ولا بالتفاضل فالحكم فيها اظهر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w:t>
      </w:r>
      <w:r>
        <w:rPr>
          <w:rFonts w:eastAsia="Amiri" w:cs="Amiri" w:ascii="Amiri" w:hAnsi="Amiri"/>
          <w:color w:val="111111"/>
          <w:sz w:val="28"/>
          <w:szCs w:val="28"/>
          <w:rtl w:val="true"/>
          <w:lang w:bidi="ar-SA"/>
        </w:rPr>
        <w:t>) .</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523" w:name="pg16005_177117"/>
    </w:p>
    <w:p>
      <w:pPr>
        <w:pStyle w:val="Heading2"/>
        <w:numPr>
          <w:ilvl w:val="1"/>
          <w:numId w:val="1"/>
        </w:numPr>
        <w:rPr/>
      </w:pPr>
      <w:bookmarkStart w:id="524" w:name="__RefHeading___Toc17564119_2142443653"/>
      <w:bookmarkStart w:id="525" w:name="_Toc177"/>
      <w:bookmarkEnd w:id="523"/>
      <w:bookmarkEnd w:id="524"/>
      <w:r>
        <w:rPr>
          <w:rtl w:val="true"/>
        </w:rPr>
        <w:t>في جواز تقليد الميت ابتداء أو البقاء عليه استدامة</w:t>
      </w:r>
      <w:bookmarkEnd w:id="525"/>
    </w:p>
    <w:p>
      <w:pPr>
        <w:pStyle w:val="BookText"/>
        <w:rPr/>
      </w:pPr>
      <w:r>
        <w:rPr>
          <w:rFonts w:ascii="IRNazanin" w:hAnsi="IRNazanin" w:eastAsia="IRNazanin"/>
          <w:color w:val="111111"/>
          <w:sz w:val="28"/>
          <w:sz w:val="28"/>
          <w:szCs w:val="28"/>
          <w:rtl w:val="true"/>
          <w:lang w:bidi="fa-IR"/>
        </w:rPr>
        <w:t>المقام الرابع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الاعلام في اشتراط الحيوة في المفتى وعدمه على اقوال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التقليد ابتداء ، والبقاء عليه استدامة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بعضهم تفاصيل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صورة وجود المجتهد الحى وتمكن المقلد من الرجوع اليه في اخذ المسائل الفرعية ، وصورة عدم وجوده بالاشتراط في الاول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يكون المفتي ممن يعلم من حاله انه لا يفتى الا بمنطوقات الادلة كالصدوقين واضرابها من المتقدمين فيجوز تقليده حيا وميتاً ، وبين من يعلم أنــه يعمل بالافراد الخفية للعمومات واللوازم غير الجلية للملزومات فلا يجوز تقليده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ليسا تفصيلا فيما هو مورد البحث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الاخير تفصيل في اصل التقليد ولذلك لم يفرق جوازا ومنعا بين الحى والميت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مورد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البحث جوازا ومنعا انما هو في فرض وجود المجتهد الحى وتمكن المقلد من الرجوع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فرض الحصار الطريق للعامى بالرجوع الى فتاوى الاموات فلا يظن باحد الاشكال في جواز الرجوع الى فتاوى الاموات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ان مورد الكلام إنما هو في صورة مخالفة رأى الميت لرأي المجتهد الحى، وإلا ففي صورة موافقة رأيه لرأيه ، فعلى ما ذكرنا سابقا من ان الواجب على المقلد هو العمل على طبق رأي الغير واحدا كان او متعدداً ، لا تترتب على هذا النزاع ثمرة عملية من حيث صحة العمل وعدم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لرأي الميت المطابق لراي المجتهد الحى مما يقطع بصحته مطلقاً قلنا بجواز تقليد الميت ام لم نقل به ، غاية الامر تكون صحته على فرض القول بالجواز لأجل موافقته لرأي الجميع ، وعلى فرض عدم الجواز لاجل موافقته لرأي المجتهد الحى فعلى كل حال تكون صحة العمل محرزة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النزاع على ذلك انما يكون من حيث التشريع وعدمه في العمل الناشيء عن التعبد برأى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فتنقيح البحث في هذه المسئلة تارة يكون فى جواز تقليد الميت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البقاء عليه استدامة</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فالمعروف بين الاصحاب عدم الجواز ، وهو المختار ، للشك في حجية رأى الميت ولو مع الأخذ به والاصل عدم الحجية بالتقريب المتقدم في المسئلة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ثبوت قيام السيرة وبناء العقلاء على الرجوع الى الاموات ابتداء ، واجمال الارتكاز الفطري من هذه الجهات على نحو لا يمكن ان يستكشف منه الاطلاق من جهة هذه الخصوصيات ، وقصور الادلة اللفظية من الآيات والاخبار عن اثبات حجية فتوى الميت بالنسبة الى التقليد البدوي لعدم كونها مسوقة في مقام الاطلاق من جهة هذه الخصوصيات ، وعدم امكان شمولها للفتاوى المختلفة على فرض كونها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استفاضة نقل الاجماع على عدم الجواز من اعاظم العلماء واكابر الفقهاء الذين لهم المقام الرفيع في الضبط والاتقان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 الاجماع في المسئلة من اصحابنا الامامية من نقل هذه الاجماعات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تعرض المسئلة إدعى الاجماع و اتفاق الامامية على عدم الجواز في التقليد الابتدائي ، مع تلقي الاصحاب لنقلهم له بالقبول بلا تشكيك او توقف من احد، مع ما يرى من بنائهم غالبا على التشكيك في الاجماعات المنقولة في الموارد 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كله موجب للحدس القوى بالاتفاق المزبور ويستكشف به رأي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انه لم ينقل الخلاف في المسئلة إلا من جماعة من علمائنا الاخباريين ، وبعض المجتهدين ، كالاردبيلي والفاضل التوني والمحقق القمي و نظرائهم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إضرار خلافهم بالاتفاق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ظهور كلمات بعضهم في غير ما هو مورد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مخالفة الاخباريين في التقليد بمعنى آخر غير ما هو مورد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يجوز عندهم من الفتوى التي يعول عليها عبارة عن نقل الأحاديث بالمعنى ، وهو الذي قالوا يجواز التعويل عليها حيا وميتاً ، لا ما يدعيه المجتهدون من العمل بالرأي الحاصل من اعمال الظنون الاجتهادية في الادلة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مما لم يجوز الاخباري العمل على وفقه لا في حق المجتهد نفسه ولا في حق المقلد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عندهم مجرى العمل بالاستحسان والقياس ، ولذا منعوا عنه اشد المنع وشددوا النكبر على المجتهدين وارباب الفتاوي بانه من</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526" w:name="pg16005_177119"/>
    </w:p>
    <w:p>
      <w:pPr>
        <w:pStyle w:val="BookText"/>
        <w:rPr/>
      </w:pPr>
      <w:bookmarkEnd w:id="526"/>
      <w:r>
        <w:rPr>
          <w:rFonts w:ascii="Amiri" w:hAnsi="Amiri" w:eastAsia="Amiri" w:cs="Amiri"/>
          <w:color w:val="111111"/>
          <w:sz w:val="28"/>
          <w:sz w:val="28"/>
          <w:szCs w:val="28"/>
          <w:rtl w:val="true"/>
          <w:lang w:bidi="ar-SA"/>
        </w:rPr>
        <w:t xml:space="preserve">العمل بالرأي المنهى عنه 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فاضل التوني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 كون خلافه كالأخباريين في التقليد بمعنى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على التفصيل فيما حكي عنه بين من لا يفتي إلا بمنطوقات الادلة ومداليلها الظاهرة ، وبين من يفتي بالمداليل الالتزامية ويأخذ بالافراد الخفية للعمومات ، فالتزم في الاول بجواز التقليد حياً وميتا ، وعدم جوازه في الثاني كذلك</w:t>
      </w:r>
    </w:p>
    <w:p>
      <w:pPr>
        <w:pStyle w:val="Heading2"/>
        <w:numPr>
          <w:ilvl w:val="1"/>
          <w:numId w:val="1"/>
        </w:numPr>
        <w:rPr/>
      </w:pPr>
      <w:bookmarkStart w:id="527" w:name="__RefHeading___Toc17564121_2142443653"/>
      <w:bookmarkStart w:id="528" w:name="_Toc178"/>
      <w:bookmarkEnd w:id="527"/>
      <w:r>
        <w:rPr>
          <w:rtl w:val="true"/>
        </w:rPr>
        <w:t>في البقاء على تقليد الميت مطلقا او فى المسائل التي قلده فيها وعمل بها في حياته</w:t>
      </w:r>
      <w:bookmarkEnd w:id="5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المجتهدين فظاهر خلاف بعضهم ايضا إنما هو في فرض عدم وجود المجتهد الحي او عدم تمكن المقلد من الرجوع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خارج عن مفروض البحث وعن مورد الا جماعات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هذه الاجماعات كفاية في حكم المسئلة وسقوط مايتصور في المقام من الاستصحابات الجارية أو المتوهم جريانها بتقريبات مختلفة من استصحاب حجية الفتوى تارة ، ووجوب العمل على طبقها اخرى، واستصحاب الاحكام الظاهرية من نحو وجوب السورة في الصلاة وحرمة العصير العنبي ووجوب القصر في الثمانية الملفقة الذهاب والاياب وغيرها بنحو التنجيز أو التعليق على وجود المكلف او الأخذ او البلوغ ونحوها من انحاء التعليق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في سقوط هذه الأصول إنما هو هذا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قصور في جريانها ولو ببعض تقريباتها ، كما سنشير اليها في المسئلة الآتية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ينتهى النوبة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جريانها الى اصالة عدم الحجية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جریانها موقوف على عدم جریان هذه الاصول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هى المعول عليها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الاجماع يشكل تعين مرجعية المجتهد الحي مطلقا حتى في فرض كون الميت اعلم فضلا عما لو كان فتواه موافقة للمشهور او الاحتياط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مثله يمكن دعوى حكم العقل بتعين الأخذ بفتوى الميت لأقربيتها الى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معاقد اجماعاتهم على عدم جواز تقليد الميت ابتداءاً يمنع عن ذلك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في المسئلة هو الاجماع و به كفاية 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في تقليد الميت بدواً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البقاء عليه استدامة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ايضا خلاف بين الاعلام في الجواز مطلقاً او العدم كذلك ، او التفصيل بين المسائل التي قاده فيها وعمل بها في حيوته، وبين غيرها،</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بالجواز في الاول وعدم جوازه فى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وفاقا لغير واحد من الاعاظم هو الجواز مطلقا حتى في المسائل التي لم يعمل بها إما لفسق او لعدم وقوعها مورد ابتلائه الفعلى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مجال للاستدلال له بالادلة اللفظية كتابا وسنة ولا بالعقل الارتكازى لاجما له من جهة هذه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استصحاب بقاء الاحكام التكليفية والوضعية الظاهرية الناشئة عن قيام رأي المجتهد وحجيته الثابتة في حق المقاد سابقا في زمان حيوته بناءاً على ما هو التحقيق من كون مفاد دليل حجية الفتوى كسائر ادلة حجية الامارات هو الامر بالمعاملة واحداث احكام تكليفية ظاهرية على طبق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بوجوب السورة في الصلاة وحرمة العصير العنبي ونحو ذلك تكون هذه الاحكام بدليل حجية الفتوى ثابتة في حق المقلد ظاهرا ومنجزة عليه في زمان حيوته وإن لم يعمل بها فسقا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بقائها بعد موته لأجل الشك في حجية رأيه بعده يجرى فيها استصحاب البقاء التمامية اركانه من اليقين بالثبوت سابقا والشك في البقاء لاحقا واتحاد القضيتين موضوعا ومحمولا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قيام اجماع منهم بالخصوص على المنع في المسئلة واختصاص معقد الاجماع المتقدم بالتقليد البدوي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الاستصحاب بأن ثبوت تلك الاحكام الظاهرية لمعروضاتها في حق المقلد سابقا إنما هو باعتبار كونها مما قام عليه رأي المجتهد ، لأنه من جزيئات وجوب اتباع رأي المجتهد وظنه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 المجتهد دخل في الموضوع ، فلا بد في استصحاب بقائها من احراز بقاء الرأي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اليقين بزواله بالموت عند النزع كما قيل او الشك فيه ، فلا استصحاب لعدم احراز اتحاد القضيتين موضوعا ومحمولا مع الشك الوجداني في بقاء الرأي الذي هو مقوم المعروض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بتوهم كفاية مجرد حدوث الرأي في زمان في بقاء حجيته وثبوت تلك الاحكام الى الابد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البطلان ، بشهادة بنائهم على عدم جواز اتباع رأيه عند زواله بنسيان غير عادي او جنون او اغماء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حجية رأي المجتهد بالاضافة الى المقلد ليست باعظم منها بالاضافة الى المجتهد</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الرأي بالاضافة اليه في كل زمان منوطة ببقائه في ذلك الزمان لا بمجرد حدوثه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كذلك اذا كان رأي المجتهد في المسئلة من مقومات المعروض والجهات التقييدية لثبوت تلك الاحكام لمعروضاتها ولو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 هو التحقيق من كون رأي المجتهد كسائر الححج التعبدية من علل ثبوت تلك الاحكام الظاهرية ، بلا دخل لعنوان قيامه فيما هو معروض تلك الاحكام، فحرمة العصير العنبي ظاهراً على المقلد العامي مثلا لاجل انه افتى المجتهد بحرمته لا بعنوان كونها مما قام عليه رأي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تلك الاحكام الظاهرية مع الشك في بقاء الرأي ، بل ومع القطع بزواله عند النزع مثلا لتمامية اركانه جميعا من اليقين بالثبوت سابقاً والشك في البقاء لاحقا لاحتمال دخل الحيوة في حجية الرأي مع اتحاد القضيتين موضوعا ومحمولا عرفا ودقة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يتبدل الرأي في زمان الحيوة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اتباع الرأي في مفروض النقض إنما هو من جهة اشتراط حجية الرأي بعدم عدول المجتهد عنه بظهور الخطأ في مستنده ، لانه بذلك يخرج الرأي عن الصلاحية للطريقية والكاشفية عن الواقع ، نظير ما اذا ظهر للشاهد الخطأ في مستنده ، لا انه من جهة اشتراط حجية الرأي وثبوت الاحكام الظاهرية ببقاء الرأى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البابين فرق واضح ومقايسة احدهما بالآخر ناشيء عن قلة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يلزم جواز البقاء على تقليد المجتهد مع زوال رايه بالجنون او الاغماء او النسيان غير العادي ونحوها ، مع أنه ليس كذلك اجتماعا ، فاذا لم يجز البقاء على التقليد والعمل بالرأي السابق في الموارد المذكورة لم يجز البقاء في الموت الذي يوجب زوال الرأي ويصير الذهن معه جماداً لاحس فيه بالاولوية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بناء الاصحاب واجتماعهم على ذلك إنما هو لانتفاء ما اعتبر في المفتى من العقل والضبط وغيرهما في حجية رايه ، نظير سائر ما اعتبر فيه من الايمان والعدالة ونحوهما مما ترتفع حجية الرأي بارتفاعه ، لا أنه لاجل زوال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كون المناط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هذه الجهة فالفارق هو الاجماع ، ولا اجماع في مورد الكلام الذي اختلف فيه كلمات الاصحاب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 في المسئلة</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السابقة مختص بالتقليد الابتدائي للميت ولا يشمل الاستدامة على تقليده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لاقصور ايضا فى استصحاب بقاء الرأي السابق عند الشك في زواله بالموت وتبدله بانكشاف كونه على خلاف الواقع في تلك النشأة ، لو لا شبهة كونه بانظار العرف متقوما بحيوته وبدنه العنصري في النشأة الدنيوية لكون الموت عند العرف منشأ لا نعدام الميت ورأيه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يجري في الرأي استصحاب البقاء عند الشك في زواله وتبدله في ظرف الحيوة ويترتب عليه آثاره من الحجية وغيرها ، كذلك يجري فيه الاستصحاب عند الشك في زواله فى ظرف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إلا من حيث كون منشأ الشك في تبدل الرأي في ظرف الحيوة احتمال ظهور خطائه فى المدرك بنظره من حيث عثوره على مالم يعثر عليه او لا من قرينة أو معارض ارجح بنظره وغيرهما وفي التبدل في ظرف الموت احتمال انكشاف كون مؤدي المدرك على خلاف الواقع لانكشاف الواقع لديه في تلك النشأة وهذا المقدار لا يوجب فرقا بينها في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هذا المقدار من الفرق في عدم جريان استصحاب بقاء الرأي بعد الموت كما عن بعض بان تبدل الرأي في عالم الحيوة انما هو بتبدل منشأه في نظره مع احتمال مطابقة الرأى الاول للواقع بخلاف تبدل الرأي في ظرف الممات فانه لا يكون إلا بانكشاف كونه مخالفا للواقع ، فما لا ينبغي الاصغاء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أما يكون تبدل رأي المجتهد في حيوته بالقطع الوجداني بمخالفة الرأي الاول للواقع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ان آراء المجتهد ليست إلا عبارة عن ادراكاته الظنية الحاصلة له من النظر في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 موطنها الذهن الذي هو من القوى الجسمانية مما تزول بالموت و بذهاب القوة الجسمانية ، بل وتزول ايضا بضعف القوى وعروض العوارض من مرض ونحوه ، فلا يمكن بقائها بعد الموت وفناء البدن ، لامتناع بقاء العرض بعد زوال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فان ادراكات المجتهد وإن كانت حاصلة بتوسيط القوى المتعلقة بالبدن العنصري من الواهمة او المتخيلة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قائمة بالنفس الناطقة الباقية بعد فناء البدن واضمحلاله ، فالقوى المتعلقة</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بالبدن العنصري هي آلات درك النفس فى هذه النشأة والنفس هي المدركة لها بتوسيطها ، ، كما تدرك الاشياء الخارجية المحسوسة بتوسيط القوى الحساسة ، فانه بالنظر الى الامور الخارجية المحسوسة والتدبر فيها وفي اتفانها وكونها على ما ينبغي يحصل للنفس العلم بوجود صانع حكيم فتتحلى بذلك بحلية العارفين وتنال مقام المقربين في النشأة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قيام الادراكات بالنفس الناطقة الباقية بعد فناء البدن واضمحلال القوى الجسمانية يلزم زوال العلوم والمعارف الحاصلة للانسان في مدة عمره بعد اتعاب شديد ومجاهدات عظيمة فتبطل الحكمة الالهية والعناية الربانية في بعث الرسل وانزال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ذلك ليس إلا تكميل العباد لاجل المعرفة بالمبدأ والمعاد وبلوغهم بما حصل لهم من المعارف الآلهية والقوانين الشرعية المتعلقة باعمالهم الجوارحية والجوانحية مع العمل بها في هذه النشأة الى الدرجات الرفيعة ومقام المقربين ومنزلة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بالاحكام الشرعية المدركة للمجتهد باستنباطها من الادلة التي اتقنها بنظره بعد اتعاب شديد علمية تكون ام ظنية كالمعارف الآلهية لا نكون محلها إلا نفس المجتهد فتكون باقية ببقائها ، ولا يطره عليها الزوال بالموت إلا بانكشاف خلافها في النشأة الاخروية التي هي دار الكشف والشهود ولا تزول ايضا بمثل الهرم والنسيان والمرض والجنون والاغماء وانما هي باقية وفى خزانة النفس محفوظة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غير متمكنة عند عروض هذه العوارض على البدن العنصري في هذه النشأة من ترتيب الاثر عليها، لمكان اشتغالها بتدبير البدن او التوجه الى نشأة اخرى ، كما في حال النوم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الحامل لتلك الادراكات القوة العاقلة والنفس الناطقة الباقية بعدفناء البدن واضمحلاله وذهاب القوى الحيوانية المتعلقة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 شك في زوال آراء المجتهد بالموت لأجل احتمال انكشاف مخا لفتها للواقع لديه في النشأة الاخروية يجري فيها الاستصحاب ، ويترتب على بقائها مالها من الاثار كجواز التقليد والحجية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كذلك في الاراء القطعية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الظنية فلا مجال لاستصحاب بقائها للقطع بزوالها بانكشاف الواقع في تلك النشأة نفياً او اثباتا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انقلابها الى اليقين ليس إلا خروجها من حد الضعف الى الشدة ، موضوع الحجية في مثله باق بذاته ولو لا بجده، ولا مدخلية في خصوصية حده في موضوع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انما هو مطلق تصديقه واعتقاده ، فإذا شك في انقلابه في تلك النشأة باليقين بالخلاف ، يجري فيه الاستصحاب ويترتب على بقائه ماله من الآثار لولا شبهة تقوم الرأي بالحيوة في انظار العرف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انه على ما هو التحقيق من كون مفاد دليل اعتبار الرأي كسائر أوامر التصديق في الامارات هو احداث احكام تكليفية ظاهرية في مواردها يجري فيها الاستصحاب ، ولا مجال لشبهة الشك في الموضوع في استصحابها من غير فرق بين القول بكون المجعول الظاهري جعل المماثل ، او القول بكون المجعول هو الحكم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على كون مفاده مجرد جعل الحجية واحداث احكام عقلية في موارد رأي المجتهد من تنجيز الواقع عند المصادفة وصحة الاعتذار للعبد عند المخالفة بلا جعل حكم تكليفي ظاهري ولا امر بالمعاملة مع المؤدي معاملة الواقع إلا من باب الاحتياط فلا مجال للاستصحاب ، لا لعدم كون المستصحب اثراً مجعولا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في شرعية الاثر في باب الاستصحاب مجرد كون المستصحب مما ينتهي امر رفعه ووضعه بيد الشارع ، كما في غيره من المقليات المنتهية الى جعل شرعي وبعض الاحكام الوضعية كالجزئية والسببية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الشك الذي هو ركن الاستصحاب في الحكم المقلي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حكم العقل انما هو بدركه الوجداني فهو إما جازم بالوجود واما بالعدم ومع الشك يجزم بعدم حكمه ودركه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اجراء الاستصحاب في الحكم الواقعي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تكلفنا في بعض تنبيهات الاستصحاب من كفاية قيام الحجة على الوجود السابق في الحكم بالبقاء وصحة الاستصحاب عند الشك في البقاء بلا احتياج الى احراز ثبوت المستصحب واقعا بالعلم الوجداني او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الاستصحاب انما هو اثبات البقاء التعبدي للشيء على تقدير حدوثه الراجع الى جعل الملازمة الظاهرية بين ثبوت الشيء وبقائه ، فيكفى فى جريانه مجرد قيام الحجة على الوجود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w:t>
      </w:r>
      <w:r>
        <w:rPr>
          <w:rFonts w:eastAsia="Amiri" w:cs="Amiri" w:ascii="Amiri" w:hAnsi="Amiri"/>
          <w:color w:val="111111"/>
          <w:sz w:val="28"/>
          <w:szCs w:val="28"/>
          <w:rtl w:val="true"/>
          <w:lang w:bidi="ar-SA"/>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يتوقف على قيام الحجة الفعلية على الوجود السابق حال الاستصحاب ولا يكفي فيه قيام الحجة سابقا على الوجود مع الشك في حجيته فلا ، كما هو المفروض من الشك في حجية الرأي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ان الحجية بنفسها من الاحكام الوضعية المجعولة كالملكية ونحوها بحيث يصح اعتبارها من مجرد جعلها ويترتب عليها آثارها العقلية من صحة احتجاج المولى واعتذار العبد بها ، كان لاستصحابها مجال لولا شبهة الشك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يسهل الخطب هو فساد اصل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جميع أدلة اعتبار الطرق والامارات التي منها دليل حجية الفتوى باي لسان تكون من تتيمم الكشف او غيره انما هو كونها متكفلة لاحداث احكام ظاهرية طريقية في موارد الطرق الراجعة الى الامر بالمعاملة مع مؤدي الطريق معاملة الواقع ظاهراً من حيث الجري العملى على طبقه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قصور في صحة استصحاب بقاء الاحكام الظاهريه الناشئه عن قيام رأي المجتهد الثابتة في حق المقلد سابقاً في زمان حيوته ، ومقتضاه هو جواز البقاء على تقليد الميت في المسائل التي استقر رأيه عليها في زمان حيوته مطلقاً عمل بها المقلد سابقاً ام لم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فتوى الميت في المسئلة حجة تعيينية على المقلد اما مطلقاً ، لانحصاره او لكونه اعلم ، وإما بعد الاخذ بها عند التعارض ومثبتة بدليل اعتبارها لاحكام ظاهرية فى حق المقلد ، فلا يفرق في استصحابها بين ان يكون المقلد عمل على طبق فتوى الميت فى زمان حيوته ام لم يعمل بها فسقاً او لعدم الابتلاء بالعمل بها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ان النزاع في مفهوم التقليد في انه الالتزام بالعمل بفتوى المجتهد او نفس العمل بها غير مثمر لشيء حتى في مسئلة البقاء على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في المسئلة حينئذ بتخصيص الجواز بالمسائل التي قلد الميت فيها وعمل بها في زمان حيوته دون غيرها من المسائل التي لم يعمل فيها بفتواه مما لا يساعده دليل ولا برهان ، وان كان القائل به من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دليل الجواز سيرة المتشرعة في عصر المعصومين عليهم السلام على البقاء على تقليد الميت كما هو المظنون قوياً يمكن ان يقال ان القدر المتيقن من السيرة على البقاء انما هو في المسائل التي عمل بفتوى الميت فيها في زمان</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529" w:name="pg16005_177126"/>
    </w:p>
    <w:p>
      <w:pPr>
        <w:pStyle w:val="BookText"/>
        <w:rPr/>
      </w:pPr>
      <w:bookmarkEnd w:id="529"/>
      <w:r>
        <w:rPr>
          <w:rFonts w:ascii="Amiri" w:hAnsi="Amiri" w:eastAsia="Amiri" w:cs="Amiri"/>
          <w:color w:val="111111"/>
          <w:sz w:val="28"/>
          <w:sz w:val="28"/>
          <w:szCs w:val="28"/>
          <w:rtl w:val="true"/>
          <w:lang w:bidi="ar-SA"/>
        </w:rPr>
        <w:t xml:space="preserve">حيوته لا مطلقا ، ولكن الكلام فى اتمام هذه السيرة بنحو يصح ان يعتمد عليها في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بكونها مظنونة بالظن القوي ولكن النفس بعد في دغدغة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المناقشة فيه ايضا لا محيص من الاخذ باحوط القولين من الميت او الحى ان كان ، والا فمع احتمال التعيين في كل منها ينتهى الامر الى التخيير بينها بالتقريب الذي تقدم شرحه سابقاً في المجتهدين المختلفين في الفتوى المتساويين في الفضيلة حذرا من الترجيح بلا مرجح وبطلان تساقطها وبقاء المقلد بلا طريق الى الاحكام الواقعية او رجوعه الى غير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انه لا قصور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تعين البقاء على تقليد الميت اذا كان اعلم ، بل ومع تساويها اذا قلنا بكون التخيير بدويا لا استمراريا وإلا فيجوز العدول الى الحى بلا كلام بل مطلقا اذا كان هناك اجماع منهم على عدم وجوب البقاء على تقليد الميت وجواز الرجوع الى الحى حتى في فرض كون الميت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في تحقق هذا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بوجوب البقاء اذا كان الميت أعلم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كون الحى اعلم يتعين الرجوع اليه بلا اشكال </w:t>
      </w:r>
      <w:r>
        <w:rPr>
          <w:rFonts w:eastAsia="Amiri" w:cs="Amiri" w:ascii="Amiri" w:hAnsi="Amiri"/>
          <w:color w:val="111111"/>
          <w:sz w:val="28"/>
          <w:szCs w:val="28"/>
          <w:rtl w:val="true"/>
          <w:lang w:bidi="ar-SA"/>
        </w:rPr>
        <w:t>.</w:t>
      </w:r>
    </w:p>
    <w:p>
      <w:pPr>
        <w:pStyle w:val="Heading2"/>
        <w:numPr>
          <w:ilvl w:val="1"/>
          <w:numId w:val="1"/>
        </w:numPr>
        <w:rPr/>
      </w:pPr>
      <w:bookmarkStart w:id="530" w:name="__RefHeading___Toc17564123_2142443653"/>
      <w:bookmarkStart w:id="531" w:name="_Toc179"/>
      <w:bookmarkEnd w:id="530"/>
      <w:r>
        <w:rPr>
          <w:rtl w:val="true"/>
        </w:rPr>
        <w:t>فى انّ حكم المقلد هو الرجوع الى المجتهد الحي في يقين هذه الوظيفة</w:t>
      </w:r>
      <w:bookmarkEnd w:id="5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بالنسبة الى المجتهد فيما يستفيده من الادلة جوازا اومنعا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المقلد العامي فحكمه عند الالتفات والشك هو الرجوع الى المجتهد الحى في تعيين هذه الوظيفة ولو على القول بجواز البقاء ، لانه المتيقن في الحجية وليس له البقاء على تقليد الميت مع الشك المزبور إلا اذا افتى المجتهد الحي بوجوبه او جوازه بعد رجوعه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ثمرة هذا البحث جوازاً او منعا كالبحث في الاعلامية مختصة بالمجتهد في افتائه بالجواز او المنع اذا رجع اليه العامى واستفتى منه حكم المسئلة كما هو الشأن في جميع الشروط الخلافية في المفتى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المقاد في جميع هذه الامور عند الالتفات والشك هو الرجوع الى المجتهد كما هو ظاهر </w:t>
      </w:r>
      <w:r>
        <w:rPr>
          <w:rFonts w:eastAsia="Amiri" w:cs="Amiri" w:ascii="Amiri" w:hAnsi="Amiri"/>
          <w:color w:val="111111"/>
          <w:sz w:val="28"/>
          <w:szCs w:val="28"/>
          <w:rtl w:val="true"/>
          <w:lang w:bidi="ar-SA"/>
        </w:rPr>
        <w:t>.</w:t>
      </w:r>
    </w:p>
    <w:p>
      <w:pPr>
        <w:pStyle w:val="Heading2"/>
        <w:numPr>
          <w:ilvl w:val="1"/>
          <w:numId w:val="1"/>
        </w:numPr>
        <w:rPr/>
      </w:pPr>
      <w:bookmarkStart w:id="532" w:name="__RefHeading___Toc17564125_2142443653"/>
      <w:bookmarkStart w:id="533" w:name="_Toc180"/>
      <w:bookmarkEnd w:id="532"/>
      <w:r>
        <w:rPr>
          <w:rtl w:val="true"/>
        </w:rPr>
        <w:t>فيما لو قلد مجتهد أفمات فقلد آخر فمات ايضاً فقلد من يقول بوجوب البقاء</w:t>
      </w:r>
      <w:bookmarkEnd w:id="5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لو قلد مجتهدا فمات فقلد آخر فمات ايضا فقلد من يقول</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بوجوب البقاء على تقليد الميت او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على تقليد الأول ، او الثاني او يتخير فى البقاء على ايها ، او يفصل بين ان يكون مذهب الثالث وجوب البقاء فيبقى على تقليد الأول ، او جوازه فعلى تقليد الثاني، وجوه واقوال اظهرها الاخير فانه مع كون مذهب الثالث وجوب البقاء يكون رجوعه الى الثاني بنظره في غير محله و تقليده اياه تقليداً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البقاء على تقليد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مذهبه جواز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يكون رجوعه إلى الثاني بنظره في محله ، وتقليده اياه من التقليد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البقاء على تقليد الميت يتعين البقاء على تقليد الثاني دون الاول ، لانقطاع تقليده برجوعه منه الى الثاني بتقليد صحيح فلا يكون رجوعه الى الاول حينئذ من البقاء على تقليده ، بل هو من التقليد الابتدائي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 البقاء على ايها في هذا الفرض ، بل مطلقا بناءاً على القول بعدم انتقاض التقليد الواقع في زمان سابق بتقليد مجتهد آخر في زمان لاحق بالاضافة الى اثره المبتلى به في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بوجوب البقاء او جوازه انما يكون هو الاستصحاب لاحتمال بقاء الاحكام المأخوذة من المجتهد السابق ولو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الاحتمال بنظره بالاضافة الى الاحكام المأخوذة من كل منها على السوية بلا ترجيح لاحدهما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 البقاء على تقليد ايها من الاول او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صدق البقاء على التقليد بالاضافة الى الاول ، لانقطاع تقليده برجوعه الى الثاني بتقليد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باشتراكها في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انقطع تقليد الأول برجوعه الى الثاني بتقليد صحيح ، كذلك انقطع تقليد الثاني برجوعه الى المجتهد الحى فالحكم الظاهري في كل من التقليدين تبعا لموضوعه مرتفع قطعاً ، فلا يبقى إلا احتمال بقاء الاحكام المأخوذة من السابق ولو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هذا الاحتمال بالاضافة الى كل من الحكمين السابقين على السوية ، بلا ترجيح لاحدهما على الآخر ، يلزمه اعتقاد الثالث جريان الاستصحاب في حق مقلده بالاضافة الى كل منها من غير ترجيح لاحدهما ، ولازمه تخيير المقلد في البقاء على تقليد ايها من الاول او الثاني بلا ترجيح</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534" w:name="pg16005_177128"/>
    </w:p>
    <w:p>
      <w:pPr>
        <w:pStyle w:val="BookText"/>
        <w:rPr/>
      </w:pPr>
      <w:bookmarkEnd w:id="534"/>
      <w:r>
        <w:rPr>
          <w:rFonts w:ascii="Amiri" w:hAnsi="Amiri" w:eastAsia="Amiri" w:cs="Amiri"/>
          <w:color w:val="111111"/>
          <w:sz w:val="28"/>
          <w:sz w:val="28"/>
          <w:szCs w:val="28"/>
          <w:rtl w:val="true"/>
          <w:lang w:bidi="ar-SA"/>
        </w:rPr>
        <w:t xml:space="preserve">للثاني على الأول ، ولذا لو سئل المجتهد الحي عن ذلك ليفتيه بالتخيير في البقاء على الاول او الثاني ، فاحتمال تعين البقاء على تقليد الثاني كما افاده السيد الطباطبائي قده في عرو ته ضعيف على كل تقدير خصوصاً على مبنى انتقاض التقليد الواقع في زمان سابق بتقليد مجتهد آخر في زمان لاحق على خلاف فتوى السابق بالاضافة الى الآثار المبتلى بها في الزمان اللاحق </w:t>
      </w:r>
      <w:r>
        <w:rPr>
          <w:rFonts w:eastAsia="Amiri" w:cs="Amiri" w:ascii="Amiri" w:hAnsi="Amiri"/>
          <w:color w:val="111111"/>
          <w:sz w:val="28"/>
          <w:szCs w:val="28"/>
          <w:rtl w:val="true"/>
          <w:lang w:bidi="ar-SA"/>
        </w:rPr>
        <w:t>.</w:t>
      </w:r>
    </w:p>
    <w:p>
      <w:pPr>
        <w:pStyle w:val="Heading2"/>
        <w:numPr>
          <w:ilvl w:val="1"/>
          <w:numId w:val="1"/>
        </w:numPr>
        <w:rPr/>
      </w:pPr>
      <w:bookmarkStart w:id="535" w:name="__RefHeading___Toc17564127_2142443653"/>
      <w:bookmarkStart w:id="536" w:name="_Toc181"/>
      <w:bookmarkEnd w:id="535"/>
      <w:r>
        <w:rPr>
          <w:rtl w:val="true"/>
        </w:rPr>
        <w:t>فيما لوقلّد من يقول بحرمة البقاء فمات فقلّد من يقول بوجوب البقاء</w:t>
      </w:r>
      <w:bookmarkEnd w:id="5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قلد من يقول بحرمة البقاء على تقليد الميت فمات ، فقلد من يقول بوجوب البقاء على تقليد الميت او جوازه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بالبقاء وجو با او جوازاً يختص بسائر المسائل الفرعية ولا يعم مسئلة حرمة البقاء ، او انه يعم الجميع حتى هذه المسئلة ، فللمقلد البقاء على تقليده في مسئلة حرمة البقاء كي يلزمه العدول في المسائل الفرعية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اقويها الاول ، لا لاستلزامه التخصيص المستهجن كي يندفع بالالتزام بالتقييد فى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اخذ مثل هذا المضمون في موضوع فتوى المجتهد بجواز البقاء على تقليد الميت لامتناع فتوى المجتهد بوجوب البقاء على تقليد الميت او جوازه في حرمة البقاء على تقليد الميت او جوازه ، او الفتوى بحجية فتوى الميت في عدم حجية فتوى الميت ، فلا محيص من كون التقليد الذى هو موضوع الجواز في البقاء على التقليد هو التقليد في غير هذه المسئلة ولا يمكن شمول اطلاقه للتقليد في نفس هذه المسئلة ، بل لا يفرق في الامتناع بين ان يكون رأي الميت على حرمة تقليد الميت او جوازه ، فانه على كل تقدير يمتنع اخذ هذا الحكم او نقيضه في موضوع الحكم بجواز تقليد الميت ولو من حيث اطلاقه لاستلزامه شمول اطلاق الشيء لمرتبة الشك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الجهة قلنا بعدم امکان شمول مفهوم آية لنباء لمثل خبر السيد الحاكي للاجماع على عدم حجية الخبر الواحد ، بل ولا لمثل خبر الشيخ الحاكي للاجماع على حجيته ، بلحاظ ان شموله للتعبد بخبر السيد بعدم الحجية انما هو في ظرف الشك في الحجية واللاحجية الذي هو عين مضمون الآية فيستحيل شمول اطلاق مضمون الآية لمرتبة الشك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الى ما يلزم من شمول اطلاق الحكم بجواز البقاً على تقليد الميت لنفس هذه</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خروجها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الميت بحرمة البقا على تقليد الميت كما تشمل المسائل الفرعية، كذلك تشمل نفسها في هذه المسئلة فلا يمكن الرجوع الى الميت في نفس هذه المسئلة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 المقاد الى الحى في مسئلة جواز البقاء على تقليد الميت لا يبقى المجال لرجوعه ايضا فيها الى الميت لان المسئلة الواحدة لا تتحمل تقليدين ولو مترتبين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بافتاء المجتهد الحى بجواز البقا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وجو به يصير المقلد ذو حجة في البقاً على تقليد الميت في المسائل الفرعية وعالماً بجوازه بالعلم التعبدي فلا يبقى له الشك في الجواز وعدمه حتى ينتهى الامر الى الرجوع الى الميت في هذه المسئلة كما هو ظاهر واضح، فالمتعين حينئذ هو البقاً على تقليد الميت في جميع المسائل الا مسئلة حرمة 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أوردناه في الاجتهاد والتقليد والحمد لله اولا وآخراً وظاهراً وباطناً وقد وقع الفراغ من تسويده على يد العبد الآثم الراجي لعفو ربه محمد تقي النجفي البروجردي ابن عبد الكريم على الله عنها في يوم الثلاثا فى الرابع من شهر صفر المظفر سنة ثلثمائة وستين بعد الالف من الهجرة النبوية عليه وعلى ابن عمه والأمة من ذريته آلاف الثنا والتحية </w:t>
      </w:r>
      <w:r>
        <w:rPr>
          <w:rFonts w:ascii="Amiri" w:hAnsi="Amiri" w:eastAsia="Amiri" w:cs="Amiri"/>
          <w:color w:val="111111"/>
          <w:sz w:val="28"/>
          <w:sz w:val="28"/>
          <w:szCs w:val="28"/>
          <w:lang w:bidi="ar-SA"/>
        </w:rPr>
        <w:t>١٣٦٠</w:t>
      </w:r>
      <w:r>
        <w:rPr>
          <w:rFonts w:ascii="Amiri" w:hAnsi="Amiri" w:eastAsia="Amiri" w:cs="Amiri"/>
          <w:color w:val="111111"/>
          <w:sz w:val="28"/>
          <w:sz w:val="28"/>
          <w:szCs w:val="28"/>
          <w:rtl w:val="true"/>
          <w:lang w:bidi="ar-SA"/>
        </w:rPr>
        <w:t xml:space="preserve"> والرجا من اخواني ان لا ينسوني من الدعاء في حيوتي و بعد مماتي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ونسئله التوفيق لطبع الجزء الاول والثاني</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537" w:name="pg16005_177130"/>
    </w:p>
    <w:p>
      <w:pPr>
        <w:pStyle w:val="Heading2"/>
        <w:numPr>
          <w:ilvl w:val="1"/>
          <w:numId w:val="1"/>
        </w:numPr>
        <w:rPr/>
      </w:pPr>
      <w:bookmarkStart w:id="538" w:name="__RefHeading___Toc17564129_2142443653"/>
      <w:bookmarkStart w:id="539" w:name="_Toc182"/>
      <w:bookmarkEnd w:id="537"/>
      <w:bookmarkEnd w:id="538"/>
      <w:r>
        <w:rPr>
          <w:rtl w:val="true"/>
        </w:rPr>
        <w:t>فهرس مطالب</w:t>
      </w:r>
      <w:bookmarkEnd w:id="539"/>
    </w:p>
    <w:p>
      <w:pPr>
        <w:pStyle w:val="BookText"/>
        <w:rPr/>
      </w:pPr>
      <w:r>
        <w:rPr>
          <w:rFonts w:ascii="IRNazanin" w:hAnsi="IRNazanin" w:eastAsia="IRNazanin"/>
          <w:color w:val="111111"/>
          <w:sz w:val="28"/>
          <w:sz w:val="28"/>
          <w:szCs w:val="28"/>
          <w:rtl w:val="true"/>
          <w:lang w:bidi="fa-IR"/>
        </w:rPr>
        <w:t>في معنی بقاء الموضوع في الاستصحاب</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هل يشترط استعداد موضوع الاستصحاب للبقاء ام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فى الاتحاد بين القضية المشكوكه والمتيقنه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فى شرح الورود والحكومة والتخصص والتخصيص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في نسبة الاستصحاب مع مشكوك الاماريه اومع الاصول و وجه تقديمها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تقديم اليد على الاستصحاب وهل اليد امارة اواصل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اقسام اليد واحكامها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فيما اذا علم عنوان اليد وانها غصب ثم احتمل انتقاله اليه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فيما اذا كان اليد على مالا يكون قابلاً للانتقال الا باحد المجوزات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فيما يكون اليد على ما يقبل الانتقال واحتمل انتقال المال الى صاحب اليدمن بدوحدوثها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فى اقرار ذى اليد الملكية السابقة للموصى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هل يختص اعتبار اليد بالنسبة الى غير صاحبها او يعم حتى بالنسبة الى ذى اليد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هل اليد تكون امارة على الطهارة والتذكيه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هل يقدم قاعدة التجاوز والفراغ على الاستصحاب بمناط الحكومة او التخصيص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فى تقريب حكومة القاعدتين على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في انّ قاعدة التجاوز والفراغ قاعدة واحدة اوقاعدتان مستقلتان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فى ان قاعدة التجاوز والفراغ قاعدة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في امكان تصور جامع قريب بين مفاد القاعدتين ثبوتاً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فيما يقتضيه اخبار الباب اثباتا من الوحدة اوالتعدد في القاعدتين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فيما يقتضيه اخبار الباب اثباتاً من الوحدة او التعدد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فى عموم القاعدة لجميع المركبات الا الشك في ابعاض الوضوء والغسل والتيمم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فى اشكال على خروج الطهارات الثلاث عن عموم القاعدة بموثقه ابن ابى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الوجوه التي تفضوا بها عن الاشكال الوارد على خروج الطهارات الثلاث عن عموم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٤٨</w:t>
      </w:r>
    </w:p>
    <w:p>
      <w:pPr>
        <w:pStyle w:val="BookText"/>
        <w:rPr/>
      </w:pPr>
      <w:r>
        <w:rPr>
          <w:rFonts w:ascii="Amiri" w:hAnsi="Amiri" w:eastAsia="Amiri" w:cs="Amiri"/>
          <w:color w:val="111111"/>
          <w:sz w:val="28"/>
          <w:sz w:val="28"/>
          <w:szCs w:val="28"/>
          <w:rtl w:val="true"/>
          <w:lang w:bidi="ar-SA"/>
        </w:rPr>
        <w:t>يعتبر في القاعدة ان يكون الشك متعلقا بوجود الشى بمفاد كان التامه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في اعتبار الدخول فى الغير في قاعدة التجاوز وانه من جهة كونه محققا للتجاوز او لخصوصية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۵۳</w:t>
      </w:r>
    </w:p>
    <w:p>
      <w:pPr>
        <w:pStyle w:val="BookText"/>
        <w:rPr/>
      </w:pPr>
      <w:r>
        <w:rPr>
          <w:rFonts w:ascii="Amiri" w:hAnsi="Amiri" w:eastAsia="Amiri" w:cs="Amiri"/>
          <w:color w:val="111111"/>
          <w:sz w:val="28"/>
          <w:sz w:val="28"/>
          <w:szCs w:val="28"/>
          <w:rtl w:val="true"/>
          <w:lang w:bidi="ar-SA"/>
        </w:rPr>
        <w:t>تحديد الغير الذي اعتبر الدخول فيه في قاعدة التجاوز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في عدم الفرق فى الغير بين كونه جزء للمركب و بين غيره و بين كونه جزء مستقلاً و بين كونه جزء الجزء وكذا بين كونه من الواجبات اولا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هل يعتبر فى القاعدة كون الغير متصلا بالمشكوك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الجزء المشكوك فيه قديكون هو الجزء الاخير وقد 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فى حكم الشك في الجزء الاخير من الصلوة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فى حكم الشك فى الجزء الاخير في غير باب الصلوة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فى كون المشكوك فيه ممّا يجزم بكونه مأتيا على وفق امره على تقدير وجوده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فى عمومية القاعدتين لغير باب الطهارة والصلوة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في كون الشك متعلقاً بالعنوان الذى له الاثر الشرعي في قاعدتى التجاوز والفراغ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٦٣</w:t>
      </w:r>
    </w:p>
    <w:p>
      <w:pPr>
        <w:pStyle w:val="BookText"/>
        <w:rPr/>
      </w:pPr>
      <w:r>
        <w:rPr>
          <w:rFonts w:ascii="Amiri" w:hAnsi="Amiri" w:eastAsia="Amiri" w:cs="Amiri"/>
          <w:color w:val="111111"/>
          <w:sz w:val="28"/>
          <w:sz w:val="28"/>
          <w:szCs w:val="28"/>
          <w:rtl w:val="true"/>
          <w:lang w:bidi="ar-SA"/>
        </w:rPr>
        <w:t>الشك فى الشروط كالشك في الاجزاء فى جريان قاعدة التجاوز فيها ام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في حكم الشك في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في حكم الشك في الظهر في اثناء 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فى حكم الشك في الطهور في اثناء الصلوة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 كون مجرى القاعدين مورد الشك في الانطباق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فى الوجوه التي يقع عليها الشك في الصحة والفساد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فى ان المضى على المشكوك فيه فى القاعدة عزيمة لا رخصته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فى بيان مايكون مدركألاصالة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هل المدار فى الصحة على الصحة الواقعية او الصحة باعتقاد الفاعل او الصحة باعتقاد 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p>
    <w:p>
      <w:pPr>
        <w:pStyle w:val="BookText"/>
        <w:rPr/>
      </w:pPr>
      <w:r>
        <w:rPr>
          <w:rFonts w:ascii="Amiri" w:hAnsi="Amiri" w:eastAsia="Amiri" w:cs="Amiri"/>
          <w:color w:val="111111"/>
          <w:sz w:val="28"/>
          <w:sz w:val="28"/>
          <w:szCs w:val="28"/>
          <w:rtl w:val="true"/>
          <w:lang w:bidi="ar-SA"/>
        </w:rPr>
        <w:t>هل يجرى الاصل فى الشك في الاثناء كما يجرى بعد الفراغ من الفعل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في اعتبار احراز صدور العمل بما تعلق به الامر وترتب عليه الاثر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ما معنى الصحة في العقود استجماعه للشرائط المعتبرة فيه بما هو عقدا و يعمها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ما معنى الصحة في العقود استجماعه للشرائط المعتبره فيه بما هو عقد او يعمها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فى ان التحقيق تعميم مجرى اصالة الصحة في 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فى اشكال على جريان اصالة الصحة في الصرف عندالشك في القبض والشك في بيع الوقف للشك في وجود المصحح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فى ان مقتضى هذا الاصل ترتيب جميع الآثار الثابتة للفعل الصحيح ونقل كلام الشيخ ره فى الاعمال النياتيه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فى اعتبار احراز موضوع الاثر في جريان اصالة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فى عدم حجية مثبتات اصالة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فى شرح كلام الشيخ ره فى الشك فى كون الشراء بما يملك او مالا يملك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فى تقريب الاشكال على الشيخ قده ودفعه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فى نسبة اصالة الصحة مع الاستصحاب وتقديمها عليه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في تعارض القاعدة مع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فى اصالة الصحة فى الاقوال والاعتقادات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فى القرعة والكلام فى مقدار دلالة دليلها وموارد جريانها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في بيان نسبة القرعة مع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فى نسبة الاستصحاب مع سائر الاصول العمليه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في تعارض الاستصحابين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البحث الاول في بيان تقديم الاصل السببي على المسببى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الحق حكومة الاصل السببي على المسببي بنحو التصرف في عقد حمل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البحث الثانى من تعارض الاستصحابين فى كون الشك فى كلّ من المستصحبين مسبّبا عن امر 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فى كون الشك فى كل من المستصحبين مسببا عن امر 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فى ان العلم الاجمالى مانع عن جريان الاصول المرخصه ولوفى بعض المتحملات حتى مع خلو المعارض اذا كان الاصلان نافيين للتكليف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فى ان العلم الاجمالي لا يمنع عن الاستصحاب اذا كان الاصلان مثبتين للتكليف و بيان الدليل عيله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ردّ كلام الشيخ ره فى منع جريان الاستصحاب فى طرفى العلم الاجمالى بمناقضة الصدر والذيل في بعض اخبار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الحق شمول ادلة الاصول لاطرف العلم الاجمالى مالم يستلزم جريانها طرح تكليف ملزم في البين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في التعادل والترجيح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في تعريف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فى خروج التزاحم من تعريف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فى ضابط التعارض والفرق بينه وبين التزاحم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فى خروج الورود والحكومة عن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فى شرح الحكومة وامتياز عنها التحضيص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فى خروج الجمع العرفى عن حكم التعارض وان دخل فى موضوعه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الجمع الدلالي لا يمكن الا بين النص او الاظهر والظاهر لا بين الظاهرين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في بيان وجه تقديم الخاص على العام فى انه بالورود او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الاشكال في تقريب الحكومة بالاضافة الى الادلة اللفظية ودفعه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فى بيان وجه تقديم الاظهر على الظاهر ثبوتاً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في تشخيص الاظهر والمزايا التي توجب الاقوائية فى الظهور اثباتاً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في بيان تعارض العام الاصولى مع الاطلاق الشمولي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فى تعارض الاطلاق البدلى مع الاطلاق الشمولي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فى تعارض الاطلاق البدلى مع الاطلاق الشمولى وتعارض بعض المفاهيم مع بعض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۱۵۰</w:t>
      </w:r>
    </w:p>
    <w:p>
      <w:pPr>
        <w:pStyle w:val="BookText"/>
        <w:rPr/>
      </w:pPr>
      <w:r>
        <w:rPr>
          <w:rFonts w:ascii="Amiri" w:hAnsi="Amiri" w:eastAsia="Amiri" w:cs="Amiri"/>
          <w:color w:val="111111"/>
          <w:sz w:val="28"/>
          <w:sz w:val="28"/>
          <w:szCs w:val="28"/>
          <w:rtl w:val="true"/>
          <w:lang w:bidi="ar-SA"/>
        </w:rPr>
        <w:t>في دوران الامر بين النسخ والتخصيص وبيان الشقوق المتصوره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في قبح تأخير البيان عن وقت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هل يكون النسخ رفعاً للحكم الفعلى الثابت اولا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في توهم ترجيح التخصيص على النسخ لكثرته ودفعه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فى بيان عدم كون النسخ تخصيصاً في الازمان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فيما ذكره بعض الاعاظم فى وجه تقديم التخصيص على النسخ و بيان دفعه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وجه تقديم التخصيص على النسخ هو الاصل الجهتى المقدم رتبة على الاصل الدلالي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في بيان صور التعارض بين اكثر من دليلين و بيان ما اذا ورد عام و خاصان متبائنان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فى بيان ورود عام وخاصان بينهما العموم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فى ميزان استهجان التخصيص او قبحه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فى ورود عامان بينهما العموم من وجه وخاص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فى ورود عامان متعارضان بالتبائن و بیان انقلاب النسبة</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في تقريب وجه انقلاب النسبة بين الادلة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فى الجواب عن شبهة انقلاب النسبة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فى بيان النسبة بين ادلة ضمان العاريه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فى الجمع بين ادلة ضمان العاريه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في تأسيس الاصل فى المتعارضين من التساقط او 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فى التنافى بين المتعارضين لاجل التنافي بين مدلوليهما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فى حجيّة المتعارضين فى نفى الحكم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فى تأسيس الاصل على الموضوعية فى الامارات و بيان الموضوعية فيها تطلق على 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۱۷۷</w:t>
      </w:r>
    </w:p>
    <w:p>
      <w:pPr>
        <w:pStyle w:val="BookText"/>
        <w:rPr/>
      </w:pPr>
      <w:r>
        <w:rPr>
          <w:rFonts w:ascii="Amiri" w:hAnsi="Amiri" w:eastAsia="Amiri" w:cs="Amiri"/>
          <w:color w:val="111111"/>
          <w:sz w:val="28"/>
          <w:sz w:val="28"/>
          <w:szCs w:val="28"/>
          <w:rtl w:val="true"/>
          <w:lang w:bidi="ar-SA"/>
        </w:rPr>
        <w:t>في حكم المتعارضين على السببية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في الجمع بين اخبار التوقف والتخيير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مقتضى الاصل هو الترجيح بكل مزية محتمل الاعتبار عند الشارع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فى الترجيح بالمزايا المنصوصه كمخالفة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فى الترجيح بموافقة الكتاب و بالشهرة كما فى مقبولة عمر ابن حنظله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فى الترجيح بالمذكورات وبالصفات والاحتياط فى مرفوعة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فى الاشكال على المقبولة باختصاصها بترجيح الحكمين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فى وجوه المناقشة في المرفوعة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فى جواز التعدى عن المرجّحات المنصوصه ونقل مختار الشيخ ره وادلته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فى ان الحق عدم جواز التعدى و بیان ادلته</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فى حل الاشكال عن الترجيح بموافقة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في الوجوه المتحمله لترجيح مخالف المحتملة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فى ان المزايا المنصوصه مرجعها الى الترجيح الصدورى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فى عدم الترتيب بين المرجحات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فى نقل نظر المحقق الخراسانی ره ودفع ما اورد عليه</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فى مرجحيّة الشهره واقسامها واحكامها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فى حكم تعارض العامين من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فى ان الاصل مرجع لا مرجح</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فى ان التخيير تخيير في المسألة الاصولية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فى انه يجوز الفتوى بالتخيير في المسألة الاصولية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فى ان التخيير بدوى اواستمراري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فى تعريف الاجتهاد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في اقسام الاجتهاد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فى ردّ شبهة عدم جواز الاخد بفتوى الانسدادي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فى جواز الرجوع الى الانسدادي في امر القضاوة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فى امكان التجزى فى الاجتهاد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هل للمتجزى التعويل على اجتهاده في عمل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في حجية فتوى المتجزى فى حق الغير ونفوذ حكمه عند الترافع 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فى احتياج الاجتهاد الى المعرفة بالقواعد التي يتوقف عليه الاستنباط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فى التخطئة والتصويب فى الشرعيات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فى انحاء التصويب و بيان ما يمكن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فى حكم تبدل رأى المجتهد بالنسبة الى الاعمال السابقه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في تعريف التقليد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فى أنّه لا ثمرة على النزاع في شرح 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فى وجوب التقليد على العامى و بيان ادلته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فى الدليل الارتكازى على 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في الاستدلال على وجوب التقليد بالاجماع وآيتى النفر والسؤال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في الاخبار الدالة على جواز الافتاء والاستفتاء مفهوماً ومنطوقا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في وجوب تقليد الاعلم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فى بيان ادلة وجوب تقليد الاعلم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فى ادلة القول بجواز تقليد العالم مطلقا ومساواته مع الاعلم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فى معنى الاعلم وتقديم الاعلم على العالم الاعدل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انّما يجب تقليد الاعلم والفحص عنه فيما لوعلم بالتفاضل والاختلاف في الفتوى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في جواز تقليد الميت ابتداء أو البقاء عليه استدامة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البقاء على تقليد الميت مطلقا او فى المسائل التي قلده فيها وعمل بها في حياته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فى انّ حكم المقلد هو الرجوع الى المجتهد الحي في يقين هذه الوظيفة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فيما لو قلد مجتهد أفمات فقلد آخر فمات ايضاً فقلد من يقول بوجوب البقاء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فيما لوقلّد من يقول بحرمة البقاء فمات فقلّد من يقول بوجوب البقاء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التي أنجز طبعها ونشرت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المؤلف</w:t>
      </w:r>
    </w:p>
    <w:p>
      <w:pPr>
        <w:pStyle w:val="BookText"/>
        <w:rPr/>
      </w:pPr>
      <w:r>
        <w:rPr>
          <w:rFonts w:ascii="Amiri" w:hAnsi="Amiri" w:eastAsia="Amiri" w:cs="Amiri"/>
          <w:color w:val="111111"/>
          <w:sz w:val="28"/>
          <w:sz w:val="28"/>
          <w:szCs w:val="28"/>
          <w:rtl w:val="true"/>
          <w:lang w:bidi="ar-SA"/>
        </w:rPr>
        <w:t xml:space="preserve">الآداب الطبية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جعفر مرتضى العاملي</w:t>
      </w:r>
    </w:p>
    <w:p>
      <w:pPr>
        <w:pStyle w:val="BookText"/>
        <w:rPr/>
      </w:pP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الخميني</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p>
    <w:p>
      <w:pPr>
        <w:pStyle w:val="BookText"/>
        <w:rPr/>
      </w:pPr>
      <w:r>
        <w:rPr>
          <w:rFonts w:ascii="Amiri" w:hAnsi="Amiri" w:eastAsia="Amiri" w:cs="Amiri"/>
          <w:color w:val="111111"/>
          <w:sz w:val="28"/>
          <w:sz w:val="28"/>
          <w:szCs w:val="28"/>
          <w:rtl w:val="true"/>
          <w:lang w:bidi="ar-SA"/>
        </w:rPr>
        <w:t xml:space="preserve">الحدائق الناظرة المجلدات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الى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p>
    <w:p>
      <w:pPr>
        <w:pStyle w:val="BookText"/>
        <w:rPr/>
      </w:pP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رضا الحكيمي</w:t>
      </w:r>
    </w:p>
    <w:p>
      <w:pPr>
        <w:pStyle w:val="BookText"/>
        <w:rPr/>
      </w:pPr>
      <w:r>
        <w:rPr>
          <w:rFonts w:ascii="Amiri" w:hAnsi="Amiri" w:eastAsia="Amiri" w:cs="Amiri"/>
          <w:color w:val="111111"/>
          <w:sz w:val="28"/>
          <w:sz w:val="28"/>
          <w:szCs w:val="28"/>
          <w:rtl w:val="true"/>
          <w:lang w:bidi="ar-SA"/>
        </w:rPr>
        <w:t xml:space="preserve">الحياة السياسية للامام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للسيد جعفر مرتضى العاملي</w:t>
      </w:r>
    </w:p>
    <w:p>
      <w:pPr>
        <w:pStyle w:val="BookText"/>
        <w:rPr/>
      </w:pPr>
      <w:r>
        <w:rPr>
          <w:rFonts w:ascii="Amiri" w:hAnsi="Amiri" w:eastAsia="Amiri" w:cs="Amiri"/>
          <w:color w:val="111111"/>
          <w:sz w:val="28"/>
          <w:sz w:val="28"/>
          <w:szCs w:val="28"/>
          <w:rtl w:val="true"/>
          <w:lang w:bidi="ar-SA"/>
        </w:rPr>
        <w:t xml:space="preserve">شرح مئة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ميثم البحراني</w:t>
      </w:r>
    </w:p>
    <w:p>
      <w:pPr>
        <w:pStyle w:val="BookText"/>
        <w:rPr/>
      </w:pPr>
      <w:r>
        <w:rPr>
          <w:rFonts w:ascii="Amiri" w:hAnsi="Amiri" w:eastAsia="Amiri" w:cs="Amiri"/>
          <w:color w:val="111111"/>
          <w:sz w:val="28"/>
          <w:sz w:val="28"/>
          <w:szCs w:val="28"/>
          <w:rtl w:val="true"/>
          <w:lang w:bidi="ar-SA"/>
        </w:rPr>
        <w:t xml:space="preserve">العدل الألهي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المفكر الاسلامي الكبير الشهيد مرتضى المطهري</w:t>
      </w:r>
    </w:p>
    <w:p>
      <w:pPr>
        <w:pStyle w:val="BookText"/>
        <w:rPr/>
      </w:pPr>
      <w:r>
        <w:rPr>
          <w:rFonts w:ascii="Amiri" w:hAnsi="Amiri" w:eastAsia="Amiri" w:cs="Amiri"/>
          <w:color w:val="111111"/>
          <w:sz w:val="28"/>
          <w:sz w:val="28"/>
          <w:szCs w:val="28"/>
          <w:rtl w:val="true"/>
          <w:lang w:bidi="ar-SA"/>
        </w:rPr>
        <w:t xml:space="preserve">كتاب الخمس والأنفال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السماحة آية الله المنتظري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الفائدة والبرهان في شرح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للمقدس الأردبيلي</w:t>
      </w:r>
    </w:p>
    <w:p>
      <w:pPr>
        <w:pStyle w:val="BookText"/>
        <w:rPr/>
      </w:pPr>
      <w:r>
        <w:rPr>
          <w:rFonts w:ascii="Amiri" w:hAnsi="Amiri" w:eastAsia="Amiri" w:cs="Amiri"/>
          <w:color w:val="111111"/>
          <w:sz w:val="28"/>
          <w:sz w:val="28"/>
          <w:szCs w:val="28"/>
          <w:rtl w:val="true"/>
          <w:lang w:bidi="ar-SA"/>
        </w:rPr>
        <w:t xml:space="preserve">المحجة البيضاء ثمانية 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للفيض الكاشاني</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p>
    <w:p>
      <w:pPr>
        <w:pStyle w:val="BookText"/>
        <w:rPr/>
      </w:pPr>
      <w:r>
        <w:rPr>
          <w:rFonts w:ascii="Amiri" w:hAnsi="Amiri" w:eastAsia="Amiri" w:cs="Amiri"/>
          <w:color w:val="111111"/>
          <w:sz w:val="28"/>
          <w:sz w:val="28"/>
          <w:szCs w:val="28"/>
          <w:rtl w:val="true"/>
          <w:lang w:bidi="ar-SA"/>
        </w:rPr>
        <w:t xml:space="preserve">المعجم المفهرس لألفاظ وسائل الشيعة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حسن طبيبي</w:t>
      </w:r>
    </w:p>
    <w:p>
      <w:pPr>
        <w:pStyle w:val="BookText"/>
        <w:rPr/>
      </w:pPr>
      <w:r>
        <w:rPr>
          <w:rFonts w:ascii="IRNazanin" w:hAnsi="IRNazanin" w:eastAsia="IRNazanin"/>
          <w:color w:val="111111"/>
          <w:sz w:val="28"/>
          <w:sz w:val="28"/>
          <w:szCs w:val="28"/>
          <w:rtl w:val="true"/>
          <w:lang w:bidi="fa-IR"/>
        </w:rPr>
        <w:t xml:space="preserve">المنتخب من سياق تاریخ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لابى اسحاق ابراهيم بن محمد بن الازهر الصريفينى</w:t>
      </w:r>
    </w:p>
    <w:p>
      <w:pPr>
        <w:pStyle w:val="BookText"/>
        <w:rPr/>
      </w:pPr>
      <w:r>
        <w:rPr>
          <w:rFonts w:ascii="Amiri" w:hAnsi="Amiri" w:eastAsia="Amiri" w:cs="Amiri"/>
          <w:color w:val="111111"/>
          <w:sz w:val="28"/>
          <w:sz w:val="28"/>
          <w:szCs w:val="28"/>
          <w:rtl w:val="true"/>
          <w:lang w:bidi="ar-SA"/>
        </w:rPr>
        <w:t xml:space="preserve">نهاية الافكارج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لضياء الدين العراقي</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التي تحت الطبع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المؤلف</w:t>
      </w:r>
    </w:p>
    <w:p>
      <w:pPr>
        <w:pStyle w:val="BookText"/>
        <w:rPr/>
      </w:pP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لفخر المحققين</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لفخر المحققين</w:t>
      </w:r>
    </w:p>
    <w:p>
      <w:pPr>
        <w:pStyle w:val="BookText"/>
        <w:rPr/>
      </w:pP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الطباطبائى</w:t>
      </w:r>
    </w:p>
    <w:p>
      <w:pPr>
        <w:pStyle w:val="BookText"/>
        <w:rPr/>
      </w:pP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لابى الصلاح الحلبي</w:t>
      </w:r>
    </w:p>
    <w:p>
      <w:pPr>
        <w:pStyle w:val="BookText"/>
        <w:rPr/>
      </w:pPr>
      <w:r>
        <w:rPr>
          <w:rFonts w:ascii="Amiri" w:hAnsi="Amiri" w:eastAsia="Amiri" w:cs="Amiri"/>
          <w:color w:val="111111"/>
          <w:sz w:val="28"/>
          <w:sz w:val="28"/>
          <w:szCs w:val="28"/>
          <w:rtl w:val="true"/>
          <w:lang w:bidi="ar-SA"/>
        </w:rPr>
        <w:t xml:space="preserve">الحاشية في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 عبد الله</w:t>
      </w:r>
    </w:p>
    <w:p>
      <w:pPr>
        <w:pStyle w:val="BookText"/>
        <w:rPr/>
      </w:pPr>
      <w:r>
        <w:rPr>
          <w:rFonts w:ascii="Amiri" w:hAnsi="Amiri" w:eastAsia="Amiri" w:cs="Amiri"/>
          <w:color w:val="111111"/>
          <w:sz w:val="28"/>
          <w:sz w:val="28"/>
          <w:szCs w:val="28"/>
          <w:rtl w:val="true"/>
          <w:lang w:bidi="ar-SA"/>
        </w:rPr>
        <w:t xml:space="preserve">الحدائق الناظرة المجلدات </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الى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للبحراني</w:t>
      </w:r>
    </w:p>
    <w:p>
      <w:pPr>
        <w:pStyle w:val="BookText"/>
        <w:rPr/>
      </w:pPr>
      <w:r>
        <w:rPr>
          <w:rFonts w:ascii="Amiri" w:hAnsi="Amiri" w:eastAsia="Amiri" w:cs="Amiri"/>
          <w:color w:val="111111"/>
          <w:sz w:val="28"/>
          <w:sz w:val="28"/>
          <w:szCs w:val="28"/>
          <w:rtl w:val="true"/>
          <w:lang w:bidi="ar-SA"/>
        </w:rPr>
        <w:t xml:space="preserve">الحكم الزاهرة عن النبي وعترته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للصابري</w:t>
      </w:r>
    </w:p>
    <w:p>
      <w:pPr>
        <w:pStyle w:val="BookText"/>
        <w:rPr/>
      </w:pPr>
      <w:r>
        <w:rPr>
          <w:rFonts w:ascii="Amiri" w:hAnsi="Amiri" w:eastAsia="Amiri" w:cs="Amiri"/>
          <w:color w:val="111111"/>
          <w:sz w:val="28"/>
          <w:sz w:val="28"/>
          <w:szCs w:val="28"/>
          <w:rtl w:val="true"/>
          <w:lang w:bidi="ar-SA"/>
        </w:rPr>
        <w:t xml:space="preserve">الخصال مع فهرس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p>
    <w:p>
      <w:pPr>
        <w:pStyle w:val="BookText"/>
        <w:rPr/>
      </w:pP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p>
    <w:p>
      <w:pPr>
        <w:pStyle w:val="BookText"/>
        <w:rPr/>
      </w:pPr>
      <w:r>
        <w:rPr>
          <w:rFonts w:ascii="Amiri" w:hAnsi="Amiri" w:eastAsia="Amiri" w:cs="Amiri"/>
          <w:color w:val="111111"/>
          <w:sz w:val="28"/>
          <w:sz w:val="28"/>
          <w:szCs w:val="28"/>
          <w:rtl w:val="true"/>
          <w:lang w:bidi="ar-SA"/>
        </w:rPr>
        <w:t xml:space="preserve">شرح تبصرة المتعلمين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للعراقي</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ميثم البحراني</w:t>
      </w:r>
    </w:p>
    <w:p>
      <w:pPr>
        <w:pStyle w:val="BookText"/>
        <w:rPr/>
      </w:pP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p>
    <w:p>
      <w:pPr>
        <w:pStyle w:val="BookText"/>
        <w:rPr/>
      </w:pPr>
      <w:r>
        <w:rPr>
          <w:rFonts w:ascii="Amiri" w:hAnsi="Amiri" w:eastAsia="Amiri" w:cs="Amiri"/>
          <w:color w:val="111111"/>
          <w:sz w:val="28"/>
          <w:sz w:val="28"/>
          <w:szCs w:val="28"/>
          <w:rtl w:val="true"/>
          <w:lang w:bidi="ar-SA"/>
        </w:rPr>
        <w:t xml:space="preserve">مجمع الفائدة والبرهان في شرح إرشاد الأذهان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للمقدس الأردبيلي</w:t>
      </w:r>
    </w:p>
    <w:p>
      <w:pPr>
        <w:pStyle w:val="BookText"/>
        <w:rPr/>
      </w:pPr>
      <w:r>
        <w:rPr>
          <w:rFonts w:ascii="Amiri" w:hAnsi="Amiri" w:eastAsia="Amiri" w:cs="Amiri"/>
          <w:color w:val="111111"/>
          <w:sz w:val="28"/>
          <w:sz w:val="28"/>
          <w:szCs w:val="28"/>
          <w:rtl w:val="true"/>
          <w:lang w:bidi="ar-SA"/>
        </w:rPr>
        <w:t xml:space="preserve">منتقى الجمان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حسن ابن الشهيد الثاني</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p>
    <w:p>
      <w:pPr>
        <w:pStyle w:val="BookText"/>
        <w:rPr/>
      </w:pP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الطباطبائي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التي في طريقها الى المطبعة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العترة من طرق أهل السنة</w:t>
      </w:r>
    </w:p>
    <w:p>
      <w:pPr>
        <w:pStyle w:val="BookText"/>
        <w:rPr/>
      </w:pPr>
      <w:r>
        <w:rPr>
          <w:rFonts w:ascii="Amiri" w:hAnsi="Amiri" w:eastAsia="Amiri" w:cs="Amiri"/>
          <w:color w:val="111111"/>
          <w:sz w:val="28"/>
          <w:sz w:val="28"/>
          <w:szCs w:val="28"/>
          <w:rtl w:val="true"/>
          <w:lang w:bidi="ar-SA"/>
        </w:rPr>
        <w:t xml:space="preserve">إصباح الشيعة بمصباح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للصهرشتي</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شرف الدين علي الحسيني الاسترآبادى</w:t>
      </w:r>
    </w:p>
    <w:p>
      <w:pPr>
        <w:pStyle w:val="BookText"/>
        <w:rPr/>
      </w:pPr>
      <w:r>
        <w:rPr>
          <w:rFonts w:ascii="Amiri" w:hAnsi="Amiri" w:eastAsia="Amiri" w:cs="Amiri"/>
          <w:color w:val="111111"/>
          <w:sz w:val="28"/>
          <w:sz w:val="28"/>
          <w:szCs w:val="28"/>
          <w:rtl w:val="true"/>
          <w:lang w:bidi="ar-SA"/>
        </w:rPr>
        <w:t xml:space="preserve">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للرافعي</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المؤلف</w:t>
      </w:r>
    </w:p>
    <w:p>
      <w:pPr>
        <w:pStyle w:val="BookText"/>
        <w:rPr/>
      </w:pPr>
      <w:r>
        <w:rPr>
          <w:rFonts w:ascii="Amiri" w:hAnsi="Amiri" w:eastAsia="Amiri" w:cs="Amiri"/>
          <w:color w:val="111111"/>
          <w:sz w:val="28"/>
          <w:sz w:val="28"/>
          <w:szCs w:val="28"/>
          <w:rtl w:val="true"/>
          <w:lang w:bidi="ar-SA"/>
        </w:rPr>
        <w:t xml:space="preserve">تفسير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p>
    <w:p>
      <w:pPr>
        <w:pStyle w:val="BookText"/>
        <w:rPr/>
      </w:pP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الاوّل</w:t>
      </w:r>
    </w:p>
    <w:p>
      <w:pPr>
        <w:pStyle w:val="BookText"/>
        <w:rPr/>
      </w:pPr>
      <w:r>
        <w:rPr>
          <w:rFonts w:ascii="Amiri" w:hAnsi="Amiri" w:eastAsia="Amiri" w:cs="Amiri"/>
          <w:color w:val="111111"/>
          <w:sz w:val="28"/>
          <w:sz w:val="28"/>
          <w:szCs w:val="28"/>
          <w:rtl w:val="true"/>
          <w:lang w:bidi="ar-SA"/>
        </w:rPr>
        <w:t xml:space="preserve">الذخيرة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المرتضى علم الهدى</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للنجاشي</w:t>
      </w:r>
    </w:p>
    <w:p>
      <w:pPr>
        <w:pStyle w:val="BookText"/>
        <w:rPr/>
      </w:pP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الانصاري</w:t>
      </w:r>
    </w:p>
    <w:p>
      <w:pPr>
        <w:pStyle w:val="BookText"/>
        <w:rPr/>
      </w:pP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w:t>
      </w:r>
    </w:p>
    <w:p>
      <w:pPr>
        <w:pStyle w:val="BookText"/>
        <w:rPr/>
      </w:pP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إدريس الحلّي</w:t>
      </w:r>
    </w:p>
    <w:p>
      <w:pPr>
        <w:pStyle w:val="BookText"/>
        <w:rPr/>
      </w:pP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للسبزواري</w:t>
      </w:r>
    </w:p>
    <w:p>
      <w:pPr>
        <w:pStyle w:val="BookText"/>
        <w:rPr/>
      </w:pPr>
      <w:r>
        <w:rPr>
          <w:rFonts w:ascii="Amiri" w:hAnsi="Amiri" w:eastAsia="Amiri" w:cs="Amiri"/>
          <w:color w:val="111111"/>
          <w:sz w:val="28"/>
          <w:sz w:val="28"/>
          <w:szCs w:val="28"/>
          <w:rtl w:val="true"/>
          <w:lang w:bidi="ar-SA"/>
        </w:rPr>
        <w:t xml:space="preserve">عدة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للتستري</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w:t>
      </w:r>
    </w:p>
    <w:p>
      <w:pPr>
        <w:pStyle w:val="BookText"/>
        <w:rPr/>
      </w:pP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الآبي</w:t>
      </w:r>
    </w:p>
    <w:p>
      <w:pPr>
        <w:pStyle w:val="BookText"/>
        <w:rPr/>
      </w:pP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للآخوند الخراساني</w:t>
      </w:r>
    </w:p>
    <w:p>
      <w:pPr>
        <w:pStyle w:val="BookText"/>
        <w:rPr/>
      </w:pPr>
      <w:r>
        <w:rPr>
          <w:rFonts w:ascii="Amiri" w:hAnsi="Amiri" w:eastAsia="Amiri" w:cs="Amiri"/>
          <w:color w:val="111111"/>
          <w:sz w:val="28"/>
          <w:sz w:val="28"/>
          <w:szCs w:val="28"/>
          <w:rtl w:val="true"/>
          <w:lang w:bidi="ar-SA"/>
        </w:rPr>
        <w:t xml:space="preserve">مجمع الفائدة والبرهان في شرح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للمقدس الأردبيلي المجلدات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ascii="Amiri" w:hAnsi="Amiri" w:eastAsia="Amiri" w:cs="Amiri"/>
          <w:color w:val="111111"/>
          <w:sz w:val="28"/>
          <w:sz w:val="28"/>
          <w:szCs w:val="28"/>
          <w:rtl w:val="true"/>
          <w:lang w:bidi="ar-SA"/>
        </w:rPr>
        <w:t xml:space="preserve">معالم الأصول مع حاشية لسلطان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حسن ابن الشهيد الثاني</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p>
    <w:p>
      <w:pPr>
        <w:pStyle w:val="BookText"/>
        <w:rPr/>
      </w:pPr>
      <w:r>
        <w:rPr>
          <w:rFonts w:ascii="Amiri" w:hAnsi="Amiri" w:eastAsia="Amiri" w:cs="Amiri"/>
          <w:color w:val="111111"/>
          <w:sz w:val="28"/>
          <w:sz w:val="28"/>
          <w:szCs w:val="28"/>
          <w:rtl w:val="true"/>
          <w:lang w:bidi="ar-SA"/>
        </w:rPr>
        <w:t xml:space="preserve">المقنع والهداية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p>
    <w:p>
      <w:p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الانصاري</w:t>
      </w:r>
    </w:p>
    <w:p>
      <w:pPr>
        <w:pStyle w:val="BookText"/>
        <w:rPr/>
      </w:pPr>
      <w:r>
        <w:rPr>
          <w:rFonts w:ascii="Amiri" w:hAnsi="Amiri" w:eastAsia="Amiri" w:cs="Amiri"/>
          <w:color w:val="111111"/>
          <w:sz w:val="28"/>
          <w:sz w:val="28"/>
          <w:szCs w:val="28"/>
          <w:rtl w:val="true"/>
          <w:lang w:bidi="ar-SA"/>
        </w:rPr>
        <w:t xml:space="preserve">الملخص في اصول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المرتضى علم الهدى</w:t>
      </w:r>
    </w:p>
    <w:p>
      <w:pPr>
        <w:pStyle w:val="BookText"/>
        <w:rPr/>
      </w:pPr>
      <w:r>
        <w:rPr>
          <w:rFonts w:ascii="Amiri" w:hAnsi="Amiri" w:eastAsia="Amiri" w:cs="Amiri"/>
          <w:color w:val="111111"/>
          <w:sz w:val="28"/>
          <w:sz w:val="28"/>
          <w:szCs w:val="28"/>
          <w:rtl w:val="true"/>
          <w:lang w:bidi="ar-SA"/>
        </w:rPr>
        <w:t xml:space="preserve">المنقذ من التقليد والمرشد الى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بالتعليق العراقي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للشيخ سديد الدين الحمصي</w:t>
      </w:r>
    </w:p>
    <w:p>
      <w:pPr>
        <w:pStyle w:val="BookText"/>
        <w:rPr/>
      </w:pP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البراج</w:t>
      </w:r>
    </w:p>
    <w:p>
      <w:pPr>
        <w:pStyle w:val="BookText"/>
        <w:rPr/>
      </w:pPr>
      <w:r>
        <w:rPr>
          <w:rFonts w:ascii="IRNazanin" w:hAnsi="IRNazanin" w:eastAsia="IRNazanin"/>
          <w:color w:val="111111"/>
          <w:sz w:val="28"/>
          <w:sz w:val="28"/>
          <w:szCs w:val="28"/>
          <w:rtl w:val="true"/>
          <w:lang w:bidi="fa-IR"/>
        </w:rPr>
        <w:t xml:space="preserve">المهذب البارع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بن فهد الحلى</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رسالة نخبة الافكار في حرمان الزوجة من الاراضي والعقار</w:t>
      </w:r>
    </w:p>
    <w:p>
      <w:pPr>
        <w:pStyle w:val="BookText"/>
        <w:rPr/>
      </w:pPr>
      <w:r>
        <w:rPr>
          <w:rFonts w:ascii="Amiri" w:hAnsi="Amiri" w:eastAsia="Amiri" w:cs="Amiri"/>
          <w:color w:val="111111"/>
          <w:sz w:val="28"/>
          <w:sz w:val="28"/>
          <w:szCs w:val="28"/>
          <w:rtl w:val="true"/>
          <w:lang w:bidi="ar-SA"/>
        </w:rPr>
        <w:t>من مؤلفات فقيه العصر</w:t>
      </w:r>
    </w:p>
    <w:p>
      <w:pPr>
        <w:pStyle w:val="BookText"/>
        <w:rPr/>
      </w:pPr>
      <w:r>
        <w:rPr>
          <w:rFonts w:ascii="Amiri" w:hAnsi="Amiri" w:eastAsia="Amiri" w:cs="Amiri"/>
          <w:color w:val="111111"/>
          <w:sz w:val="28"/>
          <w:sz w:val="28"/>
          <w:szCs w:val="28"/>
          <w:rtl w:val="true"/>
          <w:lang w:bidi="ar-SA"/>
        </w:rPr>
        <w:t>حجة الاسلام والمسلمين آية الله في العالمين الورع التقي</w:t>
      </w:r>
    </w:p>
    <w:p>
      <w:pPr>
        <w:pStyle w:val="BookText"/>
        <w:rPr/>
      </w:pPr>
      <w:r>
        <w:rPr>
          <w:rFonts w:ascii="Amiri" w:hAnsi="Amiri" w:eastAsia="Amiri" w:cs="Amiri"/>
          <w:color w:val="111111"/>
          <w:sz w:val="28"/>
          <w:sz w:val="28"/>
          <w:szCs w:val="28"/>
          <w:rtl w:val="true"/>
          <w:lang w:bidi="ar-SA"/>
        </w:rPr>
        <w:t>الحاج شيخ محمد نفى النجفى البروجردي</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جماعة المدرسين في الحوزة العلمية في قم المقدسة</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رسالة نخبة الافكار في حرمان الزوجة من الاراضي والعقار</w:t>
      </w:r>
    </w:p>
    <w:p>
      <w:pPr>
        <w:pStyle w:val="BookText"/>
        <w:rPr/>
      </w:pPr>
      <w:r>
        <w:rPr>
          <w:rFonts w:ascii="Amiri" w:hAnsi="Amiri" w:eastAsia="Amiri" w:cs="Amiri"/>
          <w:color w:val="111111"/>
          <w:sz w:val="28"/>
          <w:sz w:val="28"/>
          <w:szCs w:val="28"/>
          <w:rtl w:val="true"/>
          <w:lang w:bidi="ar-SA"/>
        </w:rPr>
        <w:t>من مؤلفات فقيه العصر</w:t>
      </w:r>
    </w:p>
    <w:p>
      <w:pPr>
        <w:pStyle w:val="BookText"/>
        <w:rPr/>
      </w:pPr>
      <w:r>
        <w:rPr>
          <w:rFonts w:ascii="Amiri" w:hAnsi="Amiri" w:eastAsia="Amiri" w:cs="Amiri"/>
          <w:color w:val="111111"/>
          <w:sz w:val="28"/>
          <w:sz w:val="28"/>
          <w:szCs w:val="28"/>
          <w:rtl w:val="true"/>
          <w:lang w:bidi="ar-SA"/>
        </w:rPr>
        <w:t>حجة الاسلام والمسلمين آية الله في العالمين الورع التقي</w:t>
      </w:r>
    </w:p>
    <w:p>
      <w:pPr>
        <w:pStyle w:val="BookText"/>
        <w:rPr/>
      </w:pPr>
      <w:r>
        <w:rPr>
          <w:rFonts w:ascii="Amiri" w:hAnsi="Amiri" w:eastAsia="Amiri" w:cs="Amiri"/>
          <w:color w:val="111111"/>
          <w:sz w:val="28"/>
          <w:sz w:val="28"/>
          <w:szCs w:val="28"/>
          <w:rtl w:val="true"/>
          <w:lang w:bidi="ar-SA"/>
        </w:rPr>
        <w:t>الحاج شيخ محمد نفى النجفى البروجردي</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جماعة المدرسين في الحوزة العلمية في قم المقدسة</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40" w:name="pg16005_177143"/>
    </w:p>
    <w:p>
      <w:pPr>
        <w:pStyle w:val="BookText"/>
        <w:rPr/>
      </w:pPr>
      <w:bookmarkEnd w:id="540"/>
      <w:r>
        <w:rPr>
          <w:rFonts w:ascii="Amiri" w:hAnsi="Amiri" w:eastAsia="Amiri" w:cs="Amiri"/>
          <w:color w:val="111111"/>
          <w:sz w:val="28"/>
          <w:sz w:val="28"/>
          <w:szCs w:val="28"/>
          <w:rtl w:val="true"/>
          <w:lang w:bidi="ar-SA"/>
        </w:rPr>
        <w:t>رسالة نخبة</w:t>
      </w:r>
    </w:p>
    <w:p>
      <w:pPr>
        <w:pStyle w:val="BookText"/>
        <w:rPr/>
      </w:pPr>
      <w:r>
        <w:rPr>
          <w:rFonts w:ascii="Amiri" w:hAnsi="Amiri" w:eastAsia="Amiri" w:cs="Amiri"/>
          <w:color w:val="111111"/>
          <w:sz w:val="28"/>
          <w:sz w:val="28"/>
          <w:szCs w:val="28"/>
          <w:rtl w:val="true"/>
          <w:lang w:bidi="ar-SA"/>
        </w:rPr>
        <w:t>الافكار فى حرمان الزوجة من الأراضي والعقار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على خير خلقه واشرف بريته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الطاهرين المعصومين الغر الميامين ، ولعنة الله على أعدائهم اجمعين الى قيام يوم الدين </w:t>
      </w:r>
      <w:r>
        <w:rPr>
          <w:rFonts w:eastAsia="IRNazanin" w:cs="IRNazanin"/>
          <w:color w:val="111111"/>
          <w:sz w:val="28"/>
          <w:szCs w:val="28"/>
          <w:rtl w:val="true"/>
          <w:lang w:bidi="fa-IR"/>
        </w:rPr>
        <w:t>.</w:t>
      </w:r>
    </w:p>
    <w:p>
      <w:pPr>
        <w:pStyle w:val="Heading2"/>
        <w:numPr>
          <w:ilvl w:val="1"/>
          <w:numId w:val="1"/>
        </w:numPr>
        <w:rPr/>
      </w:pPr>
      <w:bookmarkStart w:id="541" w:name="__RefHeading___Toc17564131_2142443653"/>
      <w:bookmarkStart w:id="542" w:name="_Toc183"/>
      <w:bookmarkEnd w:id="541"/>
      <w:r>
        <w:rPr>
          <w:rtl w:val="true"/>
        </w:rPr>
        <w:t>بیان عدم الخلاف بين الاصحاب في حرمان الزوجة من بعض تركة زوجها في الجمله</w:t>
      </w:r>
      <w:bookmarkEnd w:id="5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 انه لا خلاف معتد به بین اصحابنا الامامية رضوان الله تعالى عليهم في حرمان الزوجة في الجملة من بعض تركة زوجها ، بل في الانتصار أنه مما انفردت به الامامية حرمان الزوجة من رباع الارض، و في الخلاف والسرائر الاجماع على حرمان الزوجة من الرباع والدور والأرضين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 يأتي من النصوص المتواترة المصرحة بحرمانها في الجملة من تركة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الاسكافي في المسئلة غير ضائرة، اذ يكفي في رده سبقه ولحوقه بالاجماع فقوله حينئذ بعدم حرمانها من التركة متروك ، كما عن كاشف الرموز التصريح به ، وفي المحكي عن غاية المراد بعد حكاية اجماع أهل البيت على حرمان الزوجة من شيء ما من تركة زوجها ، أنه لم يخالف فيه الا ابن الجنيد وقد سبقه الاجماع وتأخر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لاصراحة لكلام الاسكافي في المخالفة في اصل المسئلة ، فانه قال إذا دخل الروج أو الزوجة على الولد والابوين كان للزوج</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43" w:name="pg16005_177144"/>
    </w:p>
    <w:p>
      <w:pPr>
        <w:pStyle w:val="BookText"/>
        <w:rPr/>
      </w:pPr>
      <w:bookmarkEnd w:id="543"/>
      <w:r>
        <w:rPr>
          <w:rFonts w:ascii="Amiri" w:hAnsi="Amiri" w:eastAsia="Amiri" w:cs="Amiri"/>
          <w:color w:val="111111"/>
          <w:sz w:val="28"/>
          <w:sz w:val="28"/>
          <w:szCs w:val="28"/>
          <w:rtl w:val="true"/>
          <w:lang w:bidi="ar-SA"/>
        </w:rPr>
        <w:t>الربع وللزوجة الثمن من جميع التركة عقاراً وأثاثاً وصامتاً ورقيقا انتهى ،</w:t>
      </w:r>
    </w:p>
    <w:p>
      <w:pPr>
        <w:pStyle w:val="Heading2"/>
        <w:numPr>
          <w:ilvl w:val="1"/>
          <w:numId w:val="1"/>
        </w:numPr>
        <w:rPr/>
      </w:pPr>
      <w:bookmarkStart w:id="544" w:name="__RefHeading___Toc17564133_2142443653"/>
      <w:bookmarkStart w:id="545" w:name="_Toc184"/>
      <w:bookmarkEnd w:id="544"/>
      <w:r>
        <w:rPr>
          <w:rtl w:val="true"/>
        </w:rPr>
        <w:t>تضعيف كلام الاسكافي قدس سره على فرض ظهور كلامه فى المخالفة في اصل المسئلة</w:t>
      </w:r>
      <w:bookmarkEnd w:id="545"/>
    </w:p>
    <w:p>
      <w:pPr>
        <w:pStyle w:val="BookText"/>
        <w:rPr/>
      </w:pPr>
      <w:r>
        <w:rPr>
          <w:rFonts w:ascii="Amiri" w:hAnsi="Amiri" w:eastAsia="Amiri" w:cs="Amiri"/>
          <w:color w:val="111111"/>
          <w:sz w:val="28"/>
          <w:sz w:val="28"/>
          <w:szCs w:val="28"/>
          <w:rtl w:val="true"/>
          <w:lang w:bidi="ar-SA"/>
        </w:rPr>
        <w:t>فيمكن ان يكون خلافه في بعض فروع المسئلة أعني حرمان ذات الولد بان كان مقصوده بقرينة</w:t>
      </w:r>
    </w:p>
    <w:p>
      <w:pPr>
        <w:pStyle w:val="BookText"/>
        <w:rPr/>
      </w:pPr>
      <w:r>
        <w:rPr>
          <w:rFonts w:ascii="IRNazanin" w:hAnsi="IRNazanin" w:eastAsia="IRNazanin"/>
          <w:color w:val="111111"/>
          <w:sz w:val="28"/>
          <w:sz w:val="28"/>
          <w:szCs w:val="28"/>
          <w:rtl w:val="true"/>
          <w:lang w:bidi="fa-IR"/>
        </w:rPr>
        <w:t xml:space="preserve">كر الولد أن الزوجة إذا كانت ذات ولد من الزوج ترثه من جميع تركته ، لا أن المقصود هو الخلاف في أصل المسئلة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كلامه فى المخالفة في أصل المسئلة قد عرفت ضعفه بسبقه ولحوقه بالاجماع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 جملة من كتب الاصحاب من ذلك على ماقيل كالمقنع والمراسم والايجاز ونحوها ، فغير مؤيد لهذا القول ، فان الظاهر أن عدم تعرضهم للمسئلة لمكان وضوحها عندهم من كون حرمانها من بعض التركة مذهب أهل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المتبع في المسئلة هو الدليل ، ويكفي فيه بعد الاجماع وتسالم الفتاوى النصوص الآتية التي هي فوق مرتبة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يخصص بها عمومات الكتاب والسنة المقتضية لارتها من جميع تركة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مستند للاسكافى إلا بعض الأخبار ، كرواية ابن أبي يعفور وأبان والفضل بن عبد الملك عن ابي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عن الرجل هل يرث من دار امرأته اوأرضها من التربة شيئاً أو يكون ذلك بمنزلة المرئة فلا يرث من ذلك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يرثها وترثه من كل شيء ترك وتركت ، وموثقة عبيدة بن زرارة والبقباق عن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ماتقول في رجل تزوج امرأة ثم مات عنها وقد فرض لها الصداق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نصف الصداق وترثه من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محمولان على التقية فلا يصلحان للمقاومة مع النصوص المتواترة الصريحة في حرمان الزوجة من بعض تركة زوجها ، كما يؤيده بل يشهد له ظهور الرواية الأولى فى مفروغية حرمانها من الأرض والدار عند الراوي من حيث جعل محط سؤاله عن الرجل فى أنه كالزوجة في الحرمان من الأرض والدار على ما هو المسلم عند الشيعة فاجابه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متكفل للتقية بالنسبة الى حكم الزوجه لعدم تمكنه من الاقتصار علي بيان حكم الزوج فقط لمكان وجود من</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546" w:name="pg16005_177145"/>
    </w:p>
    <w:p>
      <w:pPr>
        <w:pStyle w:val="BookText"/>
        <w:rPr/>
      </w:pPr>
      <w:bookmarkEnd w:id="546"/>
      <w:r>
        <w:rPr>
          <w:rFonts w:ascii="IRNazanin" w:hAnsi="IRNazanin" w:eastAsia="IRNazanin"/>
          <w:color w:val="111111"/>
          <w:sz w:val="28"/>
          <w:sz w:val="28"/>
          <w:szCs w:val="28"/>
          <w:rtl w:val="true"/>
          <w:lang w:bidi="fa-IR"/>
        </w:rPr>
        <w:t xml:space="preserve">يتقيه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سكوته عن حكم الزوجة مع كونه غير مسؤل عنه يكون تقريراً للسائل على معتقده بنظر من في المجلس ممن يتقيه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إمكان حملها على ذات الولد من الزوج ، أو الالتزام فيهما بالتخصيص بمقتضى الأجماع والنصوص الآتية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بالتخصيص بعيد جداً في الرواية الاولى فيتعين حملها على النقية ، أو على ذات الولد من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اشكال في اصل المسئلة بين الامامية فتوى و نصاً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والاشكال في مقامين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الذي تحرم منه الزوجة عيناً وقيمة أو عيناً لاقيمة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الحرمان مخصوص بغير ذات الولد من الزوج ، أو انه عام يشمل ذات الولد من الزوج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وبالله التوفيق </w:t>
      </w:r>
      <w:r>
        <w:rPr>
          <w:rFonts w:eastAsia="IRNazanin" w:cs="IRNazanin"/>
          <w:color w:val="111111"/>
          <w:sz w:val="28"/>
          <w:szCs w:val="28"/>
          <w:rtl w:val="true"/>
          <w:lang w:bidi="fa-IR"/>
        </w:rPr>
        <w:t>.</w:t>
      </w:r>
    </w:p>
    <w:p>
      <w:pPr>
        <w:pStyle w:val="Heading2"/>
        <w:numPr>
          <w:ilvl w:val="1"/>
          <w:numId w:val="1"/>
        </w:numPr>
        <w:rPr/>
      </w:pPr>
      <w:bookmarkStart w:id="547" w:name="__RefHeading___Toc17564135_2142443653"/>
      <w:bookmarkStart w:id="548" w:name="_Toc185"/>
      <w:bookmarkEnd w:id="547"/>
      <w:r>
        <w:rPr>
          <w:rtl w:val="true"/>
        </w:rPr>
        <w:t xml:space="preserve">( </w:t>
      </w:r>
      <w:r>
        <w:rPr>
          <w:rtl w:val="true"/>
        </w:rPr>
        <w:t xml:space="preserve">اما المقام الاول </w:t>
      </w:r>
      <w:r>
        <w:rPr>
          <w:rtl w:val="true"/>
        </w:rPr>
        <w:t>)</w:t>
      </w:r>
      <w:bookmarkEnd w:id="548"/>
    </w:p>
    <w:p>
      <w:pPr>
        <w:pStyle w:val="Heading3"/>
        <w:numPr>
          <w:ilvl w:val="2"/>
          <w:numId w:val="1"/>
        </w:numPr>
        <w:rPr/>
      </w:pPr>
      <w:bookmarkStart w:id="549" w:name="__RefHeading___Toc17564137_2142443653"/>
      <w:bookmarkStart w:id="550" w:name="_Toc186"/>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 xml:space="preserve">فقد اختلف فيه كلماتهم تبعاً لاختلاف الاخبار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الى المشهور حرمانها من مطلق الارض عيناً وقيمة خالية كانت الأرض أو مشغولة ببناء أو زرع ، وحرمانها عينا لاقيمة من الأبنية والأشجار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حرمانها عينا وقيمة من خصوص أرض الرباع وهي الدور والمساكن لا من مطلق الارض كالضياع والبساتين وحرمانها عيناً لاقيمة من البناء والآلات والاخشاب المستدخلة فيها تقليلا للتخصيص في عمومات الكتاب والسنة المقتضية لارثها من جميع التركة وهذا القول منسوب الى المفيد في المقنعة و ابن ادريس فى السرائر وكاشف الرموز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بعض الأجلة من المحققين من أعاظم العصر اختيار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ارتضاه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حكى عنه من تخصيص حرمانها بخصوص اعيان الرباع أرضاً وعمارة لا من قيمتها وحاصله توريثها من جميع تركة زوجها عدا الرباع فتحرم من خصوص أعيانها لا من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عين الارض مطلقا لا من قيمتها</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جمعاً بين أدلة الارث وأدلة الحرمان بجعل الحرمان المذكور فى الاخبار الحرمان من اعیان الاراضي لامن قيمها ، وقد نسب في الجواهر هذا القول الى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القول المتقدم ، ولم يحضرني كلامه فى الحال حتى اتأمل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الى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واتباعه ، وهو التفصيل فيما تحرم منه عيناً لاقيمة بين الابنية وبين النخيل والاشجار بتوريثها من أعيان النخيل والاشجار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هذه النسبة اليهم من جهه تخصيصهم الحرمان في الذكر بالارض واقتصارهم فيما تحرم منه عيناً لا قيمة على ذكر الابنية والآلات المعلوم عدم شمولها للاشجار ، و الا فلم أجد من صرح منهم بارئها من اعيان النخيل والأشجار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اقوال خمسة في المسئلة، ومنشئها كما قلنا اختلاف السنة اخبار الباب مع اختلاف انظار هم في فهم المراد منها من حيث اقتصار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تحرم منه الزوجة عيناً على عنوان الرباع وهي الدور والمساكن والمنزل كصحيحة محمد بن مسلم عن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ترث المرئة الطوب ولا ترث من الرباع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الأرض والتربة داراً او عقاراً اوضيعة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عنوان العقار تارة وباضافة الدور اليها أخرى، والعقار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ما هو المشهور وهو حرمانها عينا وقيمة من مطلق الارض والتربة ، من غير فرق بين الدور والمساكن وغيرهما ، وعيناً لا قيمة من كل ما هو ثابت في الأرض من الابنية والنخيل والاشجار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الكثيرة التي فيها الصحيح والموثق البالغة في الكثرة حد التواتر على اختلاف اساليبها من حيث اشتمال بعضها على عنوان الدور والعقار ، وبعضها على عنوان العقار ، وبعضها على عنوان الضيعة وبعضها على عنوان الارض والتربة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ترث المرئة الطوب ولا ترث من الرباع شيئاً قال قلت كيف ترث من الفرع ولا ترث من الرباع شيئاً </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لها منه نسب ترثه به واتماهي دخيل عليهم فترت من الفرع ولا ترث من الأصل ولا يدخل عليهم داخل بسبها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الفضلاء الخمسة وهم زرارة ، وبكير وفضيل ، وبريد ، ومحمد ابن مسلم منهم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المرئة لاترث من تركة زوجها من تربة دار أو ارض إلا أن يقوم الطوب والخشب قيمة فتعطى ربعها أو ثمنها ان كان له ولد من قيمة الطوب والخشب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ومحمد بن مسلم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لا يرثن من الأرض ولا من العقار شيئاً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ميسرة بياع الزطى عن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عن النساء مالهن من الليراث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الطوب والخشب والقصب ، فاما الارض والعقار فلا ميراث لهن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فالبنات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البنات لهن نصيبهن قال قلت كيف صار ذا ولهذه الثمن ولهذه الربع مسمى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المرئة ليس لها نسب ترث به وانما هي دخيل عليهم وإنما صار هكذا لئلا يتزوج المرئة فيجي، زوجها أو ولدها من قوم آخرين فيزاحم قوما في مقارهم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ومحمد بن مسلم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النساء لا يرثن من الدور ولا من الضياع شيئاً ، إلا أن يكون قد احدث بناء فير تن ذلك البناء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يزيد الصائغ عن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عن النساء هل يرثن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يرثن قيمة البناء قال قلت ان الناس لا يرضون بهذا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وليناهم ضر بناهم بالسوط فان لم يستقيموا ضر بناهم بالسيف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لاترت مما ترك زوجها</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القرى والدور والسلاح والدواب شيئاً وترث من المال والرقيق والثياب ومتاع البيت مما ترك ويقوم النقض والجذوع والقصب فتعطى حقها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الاحول لا يرثن النساء من العقار شيئا ولهن من قيمة البناء والشجر والنخل يعني من البناء والدور وإنما عني من النساء الزوجة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بن مسلم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لاترث النساء من عقار 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انما جعل للمرأة قيمة الخشب والطوب لئلا يتزوجن فيدخل عليهم من يفسد مواريثهم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حماد بن عثمان عن زرارة ومحمد بن مسلم عن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ترث النساء من عقار الدور شيئا ولكن يقوم البناء والطوب وتعطى ثمنها أو ربعها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ذلك لئلا يتزوجن فيفسدن على أهل المواريث مواريثهم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في بصائر الدرجات عن عبد الملك بن اعين قان دعى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 على فجاء به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فخد الرجل مطويا ، فاذا فيه ان النساء ليس لهن من عقار الرجل إذا توفى عنهن شيء 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خط علي واملاء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بن سنان فيما كتب اليه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مسائله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ان المرأة لاترث من العقار شيئاً الا قيمة الطوب والنقض لأن العقار لا يمكن تغييره وقلبه والمرئة قد يجوز أن ينقطع ما بينها وبينهم من العصمة ويجوز تغييرها وتبديلها وليس الولد والوالد كذلك ، لانه لا يمكن التفصى منهما والمرئة يمكن الاستبدال بها فما يجوز أن 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ويذهب كان ميراثه فيما يجوز تبديله وتغييره إذاً شبيها وكان الثابت المقيم على حاله كمن كان مثله في الثبات والقيام </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551" w:name="pg16005_177149"/>
    </w:p>
    <w:p>
      <w:pPr>
        <w:pStyle w:val="BookText"/>
        <w:rPr/>
      </w:pPr>
      <w:bookmarkEnd w:id="5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الملك بن أعين 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ليس للنساء من الدور والعقار شيئاً ولهن من قيمة البناء والشجر والنخل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طربال بن رجاء عن ابي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المرئة لا ترث فيما ترك زوجها من القرى والدور والسلاح والدواب شيئاً وترث من المال والرقيق والثياب</w:t>
      </w:r>
    </w:p>
    <w:p>
      <w:pPr>
        <w:pStyle w:val="BookText"/>
        <w:rPr/>
      </w:pPr>
      <w:r>
        <w:rPr>
          <w:rFonts w:ascii="Amiri" w:hAnsi="Amiri" w:eastAsia="Amiri" w:cs="Amiri"/>
          <w:color w:val="111111"/>
          <w:sz w:val="28"/>
          <w:sz w:val="28"/>
          <w:szCs w:val="28"/>
          <w:rtl w:val="true"/>
          <w:lang w:bidi="ar-SA"/>
        </w:rPr>
        <w:t xml:space="preserve">ومتاع البيت مما ترك ويقوم النقض والجذوع والقصب فتعطي حقها 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موسى بن بكير الواسطي قال قلت لزرارة ان بكيراً حدثني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النساء لاترث مما ترك زوجها من تربة دار ولا ارض إلا أن يقوم البناء والجذوع و الخشب فتعطى نصيبها من قيمة البناء وأما التربة فلا تعطى شيئاً من الأرض ولا ترية دار قال زرارة هذا مما لاشك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غير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الأخبار الصريحة على اختلاف السنتها في حرمان الزوجة مطلقا من مطلق الأرض والتربة عيناً وقيمة فارغة كانت الأرض أو مشغولة ببناء أو زرع أو غرس ، وعينا لاقيمة من كل ما هو ثابت في الأرض من البناء والآلات والأشجار بعد حمل مطلقاتها على مقيداتها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حينئذ عموم ما دل من الكتاب والسنة على توريث الزوجة ربعاً أو ثمناً من تركة زوجها بما عدا الأرض والتربة دوراً كانت أم ضياعاً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بالنسبة الى ما يكون ثابتا في الأرض كالبناء والاشجار والنخيل يقيد ايضا كيفية ارثها منها بكونه من قيمتها لا من أعيانها كل ذلك بمقتضى صناعة الاطلاق والتقيد </w:t>
      </w:r>
      <w:r>
        <w:rPr>
          <w:rFonts w:eastAsia="IRNazanin" w:cs="IRNazanin"/>
          <w:color w:val="111111"/>
          <w:sz w:val="28"/>
          <w:szCs w:val="28"/>
          <w:rtl w:val="true"/>
          <w:lang w:bidi="fa-IR"/>
        </w:rPr>
        <w:t>.</w:t>
      </w:r>
    </w:p>
    <w:p>
      <w:pPr>
        <w:pStyle w:val="Heading3"/>
        <w:numPr>
          <w:ilvl w:val="2"/>
          <w:numId w:val="1"/>
        </w:numPr>
        <w:rPr/>
      </w:pPr>
      <w:bookmarkStart w:id="552" w:name="__RefHeading___Toc17564139_2142443653"/>
      <w:bookmarkStart w:id="553" w:name="_Toc187"/>
      <w:bookmarkEnd w:id="552"/>
      <w:r>
        <w:rPr>
          <w:rtl w:val="true"/>
        </w:rPr>
        <w:t>دفع المناقشات في اخبار الباب</w:t>
      </w:r>
      <w:bookmarkEnd w:id="5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بعض تلك الأخبار من الاقتصار في حرمان الزوجة على</w:t>
      </w:r>
    </w:p>
    <w:p>
      <w:pPr>
        <w:pStyle w:val="BookText"/>
        <w:rPr/>
      </w:pPr>
      <w:r>
        <w:rPr>
          <w:rFonts w:ascii="Amiri" w:hAnsi="Amiri" w:eastAsia="Amiri" w:cs="Amiri"/>
          <w:color w:val="111111"/>
          <w:sz w:val="28"/>
          <w:sz w:val="28"/>
          <w:szCs w:val="28"/>
          <w:rtl w:val="true"/>
          <w:lang w:bidi="ar-SA"/>
        </w:rPr>
        <w:t xml:space="preserve">عنوان الرباع وعقار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حرمانها منها لا ينافي حرمانها من مطلق الأرض والتربة ، إذهو من قبيل قولك لا تضرب الرجال ولا تضرب زيداً في اتفاقها فى النفي بنحو العموم تارة والخصوص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النصوص المقتصرة على الحرمان من الرباع ورباع الأرض وعقار الدور مفهوم يقتضي توريثها مما عدا الرباع</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وعقار الدور كي تصلح للمعارضة مع النصوص الأخر الدالة بالصراحة على حرمانها من مطلق الأرض والتربة من الضياع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سكوتها عن حرمانها مما عدا الرباع المعروف كونه بين اللغويين عبارة عن المنزل والدار والمسكن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النافيه لأرثها من العقار والأرض والتربة والضيعة على حالها سليمة عما يصلح للمعارضة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حينئذ عمومات الارث كتاباً وسنة ، كتخصيصها بما دل على حرمانها من الرباع والدار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دلالتها على ارثها مما عدا الرباع فغايته كونها بالاطلاق ، فيقيد بالنصوص المصرحة بحرمانها من مطلق الأرض والتربة بمثل قوله المرئة لا ترث من تربة دار ولا أرض أولا يرثن النساء من الأرض ولا من العقار شيئاً ، كما يخصص بها عمومات الأرث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جهة ضعف السند ، فمندفعة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كون اكثرها من المعتبرة والصحاح كانت منجيرة بالشهرة وفتوى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فيها ايضا ، تارة بعموم النساء فيها الشامل للزوجة وغيرها ، واخرى بعدم صراحتها بل ولا ظهورها فى المنع عن مطلق الأرض والتربة، لاحتمال كون المراد من العقار والأرض والتربة في النصوص هو عقر الدار وارضها ،وثالثة باشتمالها على مالا يقول به أحد وهو حرمانها من السلاح والدواب ، ورابعة غير ذلك من المناقشات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المنافشة من جهة عموم النساء فيها وشمولها للبنات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لتوهم العموم فيها بعد تبين المراد منها من كونه خصوص الزوجة ، كما وقع التصريح به في رواية الميسرة المتقدمة في قوله قلت فالبنات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 لهن نصيبهن ، وفي رواية الأحول من قول الراوي إنما عنى بالنساء الزوجة ، وفي التعليل الوارد في رواية</w:t>
      </w:r>
    </w:p>
    <w:p>
      <w:pPr>
        <w:pStyle w:val="BookText"/>
        <w:rPr/>
      </w:pPr>
      <w:r>
        <w:rPr>
          <w:rFonts w:ascii="IRNazanin" w:hAnsi="IRNazanin" w:eastAsia="IRNazanin"/>
          <w:color w:val="111111"/>
          <w:sz w:val="28"/>
          <w:sz w:val="28"/>
          <w:szCs w:val="28"/>
          <w:rtl w:val="true"/>
          <w:lang w:bidi="fa-IR"/>
        </w:rPr>
        <w:t xml:space="preserve">ابن سنان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العقار لا يمكن تغييره وقلبه والمرأة قديجوز أن ينقطع ما بينها</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بينهم من العصمة الى قوله وليس الولد والوالد كذلك الى قوله فما يجوز أن 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ويذهب كان ميراثه فيما يجوز تبديله وتغييره إذا شبيها و كان الثابت المقيم على حاله كمن كان مثله في الثبات والقيام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دلالتها على عموم المنع عن ارثها من مطلق الأرض والتربة فواهية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يمكن المناقشة في دلالة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لا يرثن من الأرض ولا من العقار شيئاً كما في صحيحة زرارة ومحمد بن مسلم،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الفضلاء لا ترث المرئة من تربة دار أو ارض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اخرى لزرارة ومحمد بن مسلم لا يرثن من الدور ولا من الضياع شيئاً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عبد الملك بن أعين ليس للنساء من الدور والعقار شيء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تعطى من الارض شيئا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المراد من العقار بالفتح في غير مورد اضافته الى الدور هو الضيعة كما اعترف به في كشف اللثام وجعله الأشهر في معناه وفسره في مجمع البحرين بكل ملك ثابت له أصل كالدار والأرض والنخل والضياع وفى لسان العرب العقار بالفتح المنزل والضيعة يقال ماله دار ولا عقار وفي الحديث من باع داراً أو عقاراً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ريب في أن المراد منه في غير مورد اضافته الى الدور هو الضيعة وأرض الغلة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اشتمل منهما على ما لا يقول به الأصحاب ، فليس الا روايتا زرارة وطربال بن رجاء الكوفي من حيث تضمنهما لعدم ارثها من السلاح والدواب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 مجرد ذلك لا يضر بصحة الاستدلال بهما فيما عدا السلاح والدواب ، لما قرر في محله من أن اشتمال الرواية على مالا يكون حجة لا يخرجها بالمرة من الحجية حتى بالنسبة الى غيره فهي من هذه الجهة من قبيل العام المخصص في كونه حجة في الباقي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حملهما على أعيان الحبوة كما قيل بارادة السيف من السلاح والراحلة من لدواب كما ورد ذلك في بعض أخبار الحبوة وان كنا لا نقول بكون الزاحلة من الحيوة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بقية النصوص</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554" w:name="pg16005_177152"/>
    </w:p>
    <w:p>
      <w:pPr>
        <w:pStyle w:val="BookText"/>
        <w:rPr/>
      </w:pPr>
      <w:bookmarkEnd w:id="554"/>
      <w:r>
        <w:rPr>
          <w:rFonts w:ascii="Amiri" w:hAnsi="Amiri" w:eastAsia="Amiri" w:cs="Amiri"/>
          <w:color w:val="111111"/>
          <w:sz w:val="28"/>
          <w:sz w:val="28"/>
          <w:szCs w:val="28"/>
          <w:rtl w:val="true"/>
          <w:lang w:bidi="ar-SA"/>
        </w:rPr>
        <w:t>الدالة على حرمان الزوجة من مطلق الأرض غنى وكفاية في تخصيص عمومات الأرث بها</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17564141_2142443653"/>
      <w:bookmarkStart w:id="556" w:name="_Toc188"/>
      <w:bookmarkEnd w:id="555"/>
      <w:r>
        <w:rPr>
          <w:rtl w:val="true"/>
        </w:rPr>
        <w:t>تضعيف قول المفيد والسيد والمنسوب الى الشيخ قدس سرهم</w:t>
      </w:r>
      <w:bookmarkEnd w:id="5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يظهر لك ضعف سائر الأقوال في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ومن تبعه من تخصيص المنع بالدور والمساكن فظاهر ، اذ لاوجه له الا الاقتصار في تخصيص عمومات الارث بما هو المتيقن من المجمع عليه والمتواتر به الأخبار والرجوع فيما عداه الى العمومات لكون الشك فيها في أصل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ضعفه من أنه مع وجود هذه الأخبار الصحيحة الصريحة في حرمان الزوجة من مطلق الأرض والتربة وعمل المشهور بها لا يشك في تخصيص عمومات الارث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من تخصيص الحرمان بالدور والمساكن والرباع انما يتم على القول بعدم تخصيص الكتاب بالخبر الواحد ، إذ حينئذ مع اختلاف أساليب تلك الأخبار لابد من الاقتصار في التخصيص على ما هو المجمع عليه والمتواتر به الأخبار ولا يكون ذلك الا الرباع المفسر بالدور والمساكن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في أصل المبنى لما حقق في محله من جواز التخصيص الكتاب بالخبر الواحد كتخصيصه بالمتواتر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السيد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تحرم من عين الأرض دون قيمتها ، فمع تفرده به وعدم موافق له من الاصحاب لا يكاد يتصور له وجه الاكونه جمعاً بين أدلة الارث وأدلة الحرمان كما عن المختلف وكونه ايضا هو المتيقن من الاجماع وما تواتر عليه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 اما الاجماع فمن جهة تصريحهم بحرمانها من الأرض في الجملة عيناً وقيمة وان اختلفوا في ما تحرم منه من انه مطلق الأرض والتربة أو خصوص الدور والمساكن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صراحتها بقرينة المقابلة بين البناء والارض في حرمانها من الأرض عينا وقيمة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المزبور بين أدلة الارث وأدلة الحرمان ، فمع انه لا شاهد عليه ، يكون طرحاً للاخبار حقيقة ، لمنافاته بالضرورة لما هو</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557" w:name="pg16005_177153"/>
    </w:p>
    <w:p>
      <w:pPr>
        <w:pStyle w:val="BookText"/>
        <w:rPr/>
      </w:pPr>
      <w:bookmarkEnd w:id="557"/>
      <w:r>
        <w:rPr>
          <w:rFonts w:ascii="Amiri" w:hAnsi="Amiri" w:eastAsia="Amiri" w:cs="Amiri"/>
          <w:color w:val="111111"/>
          <w:sz w:val="28"/>
          <w:sz w:val="28"/>
          <w:szCs w:val="28"/>
          <w:rtl w:val="true"/>
          <w:lang w:bidi="ar-SA"/>
        </w:rPr>
        <w:t xml:space="preserve">المصرح به في تلك النصوص المتواترة من حرمانها من نفس الارض عيناً وقيمة خصوصاً بملاحظة المقابلة في تلك الأخبار بين الأرض والبناء والآلات بالتصريح باعطاء القيمة من البناء والخشب والقصب ونحوها دون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اندراج العين و القيمة في العمومات ليس من قبيل اندراج المصاديق في مفهوم العام ليكون حمل كل منهما على بعض أفراده عملا بهما في الجملة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واتباعه من القول بتوريثها من أعيان النخيل والاشجار تقليلا للتخصيص ، فيدفعه رواية الاحول المتقدمة القاضية بالصراحة بالمساوات بين الابنية وبين النخيل والاشجار في كون توريثها من قيمتها لا من اعيانها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بضعف السند فضعيفة بكونها من الصحيح لان طريق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الحسن بن محبوب صحيح فكانت الرواية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لذلك ايضا بالنصوص النافية لارتهن من العقار والضياع، نظراً الى دخول الاشجار فيها كدخول الحائط والبناء ، غاية الامر بالنسبة الى الابنية والأشجار يخصص بما دل على تقويمها واعطاء القيامة اليها ربعاً أو ثمناً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وفاقاً للمعظم بل المشهور القول الأول وهو حرمانها من مطلق الارض عينا وقيمة داراً كانت أو غيرها مشغولة بغرس أو زرع أو خالية ، وعينا لا قيمة من مطلق ما هو ثابت في الارض كالبناء والأشجار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الاول </w:t>
      </w:r>
      <w:r>
        <w:rPr>
          <w:rFonts w:eastAsia="Amiri" w:cs="Amiri" w:ascii="Amiri" w:hAnsi="Amiri"/>
          <w:color w:val="111111"/>
          <w:sz w:val="28"/>
          <w:szCs w:val="28"/>
          <w:rtl w:val="true"/>
          <w:lang w:bidi="ar-SA"/>
        </w:rPr>
        <w:t>.</w:t>
      </w:r>
    </w:p>
    <w:p>
      <w:pPr>
        <w:pStyle w:val="Heading2"/>
        <w:numPr>
          <w:ilvl w:val="1"/>
          <w:numId w:val="1"/>
        </w:numPr>
        <w:rPr/>
      </w:pPr>
      <w:bookmarkStart w:id="558" w:name="__RefHeading___Toc17564143_2142443653"/>
      <w:bookmarkStart w:id="559" w:name="_Toc189"/>
      <w:bookmarkEnd w:id="558"/>
      <w:r>
        <w:rPr>
          <w:rtl w:val="true"/>
        </w:rPr>
        <w:t xml:space="preserve">( </w:t>
      </w:r>
      <w:r>
        <w:rPr>
          <w:rtl w:val="true"/>
        </w:rPr>
        <w:t xml:space="preserve">وأما المقام الثاني </w:t>
      </w:r>
      <w:r>
        <w:rPr>
          <w:rtl w:val="true"/>
        </w:rPr>
        <w:t>)</w:t>
      </w:r>
      <w:bookmarkEnd w:id="559"/>
    </w:p>
    <w:p>
      <w:pPr>
        <w:pStyle w:val="BookText"/>
        <w:rPr/>
      </w:pPr>
      <w:r>
        <w:rPr>
          <w:rFonts w:ascii="Amiri" w:hAnsi="Amiri" w:eastAsia="Amiri" w:cs="Amiri"/>
          <w:color w:val="111111"/>
          <w:sz w:val="28"/>
          <w:sz w:val="28"/>
          <w:szCs w:val="28"/>
          <w:rtl w:val="true"/>
          <w:lang w:bidi="ar-SA"/>
        </w:rPr>
        <w:t xml:space="preserve">في أن الحرمان يعم مطلق الزوجة ، أو يختص بغير ذات الولد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المسئلة قولان متكافئان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الحرمان بغير ذات الولد من الزوج الميت ، وهو منسوب الى جماعة من أعاظم الفقهاء رضوان الله عليهم ، كالصدوق في الفقيه والشيخ في النهاية والمبسوط ، والسبزواري في الوسيلة ، والشهيد في الدروس</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واللمعة ، والمحقق في الشرايع ، والعلامة في القواعد ، وشرحها مفتاح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المشهور بين المتأخرين كما في المسالك والروضة ، بل ادعى عليه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الحرمان المطلق الزوجة ولو كانت ذات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ما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خيرة اكثر الاصحاب، كالكليني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والمفيد والمرتضى والشيخ في الاستبصار والحلبي وابن زهرة والحلي ، بل هو المشهور بين بين المتأخرين شهرة كادت تكون اجماعاً، بل هو ظاهر كل من أطلق حرمانها من الأرض، بل في محكي السرائر الاجماع عليه وفي المحكي عن المفيد في الرسالة التي ردفيها على رجل ناصي اجماع الشيعة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الثاني ، إذ لم نقف للاول على دليل معتد به يقتضى التفصيل المزبور ، بل ظاهر النصوص المتقدمة خلافه خصوصاً المشتمل منها على التعليل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يتزوجن فيدخل عليهم يعني أهــل المواريث من يفسد مواريثهم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مقتضاها عدم الفرق في الحرمان بين ذات الولد وغيرها ، وكذا المشتمل منها على أعطاء الربع والثمن من قيمة البناء والطوب والخشب كصحيحة الفضلاء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يقوم الخشب فتعطى ربعها أو تمنها انكان له الولد الشامل باطلاقه لكون الولد من الزوجة التي يعطى اليها منها أو من غيرها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للقول الأول من روايتي عبيد بن زرارة وابن أبي يعفور المتقدمتين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يرثها وترثه من كل شيء ترك وتركت بعد حملها على ذات الولد ففيه انه لا شاهد لهذا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مقطوع ابن اذينة الذي رواه الصدوق قده في الفقيه عن ابن أبي عمير النساء إذا كان لهن ولد اعطين من الرباع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غير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للاستدلال به وتقيد مادل على حرمان الزوجة من الرباع والمقار والأراضي والضياع بغير ذات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فرع أحرار كونه رواية عن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وهى مشكوكة لاحتمال كونها رأيا من الراوي لارواية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أجلاء الرواة كابن ابن عمير للحديث عنه لا يدفع الاحتمال المزبور ، فان غايته كونه</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مفيداً للظن بكونه رواية عن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ذلك لا يقتضى حجيته مالم يقطع بكونه زواية عن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وضوح الفرق بينه وبين المرسل المجبور ضعفه بالشهرة وفتوى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الشهرة إنما تجير بها الخير إذا استدالى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مالا يكون كذلك مما شك في كونه رواية عن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مجال حينئذ لمقايسته المقام بالمرسل المنجير ضعفه بالشهرة بمحض رواية الاجلاء للحديث عنه بارسالهم له على نسق الرواية وتدوين مشايخ الحديث له في اصولهم المعمولة لتدوين الروايات فيها وتكرره في الجوامع الثلاثة الفقيه والاستبصار 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حينئذ رفع اليد بمثله عن تلك المطلقات الكثيرة النافية لارثهن من الدور والمقار والأراضي والضياع مع ما فيها من التعليلات والتأكيدات وورودها في مقام البيان وعدم تعرض شيء منها على كثرتها واختلاف أساليبها وتفاوت أزمنة صدورها للتفصيل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التفصيل بين ذات الولد وغيرها جمعاً بين أدلة حرمانها من جميع ما ترك من الأراضي وأدلة ارتها من الجميع وتقليلا التخصيص في عمومات الارث مما لا شاهد لها وكثرة أفراد المخصص مما لاضير فيه بعد قيام الدليل المعتبر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للتفصيل المزبور بأنه قضية صناعة الاطلاق والتقييد في الاخبار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عمومات الارث كتابا وسنة والمطلقات النافية لارثهن من الأراضي والدور والعقار والضياع وإن كانت هي العموم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تخصيص العمومات بالاجماع على حرمان غير ذات الولد تنقلب النسبة بينها وبين المطلقات المانعة بعكس الاول ، حيث انه تصير عمومات الارث بعد التخصيص بالاجماع أخص مطلقا من المطلقات المانعة من الارث فتخصص تلك المطلقات بها ونتيجة ذلك هي التفصيل المزبور بين ذات الولد وغيرها ولو مع قطع النظر عن المقطوعة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المسلم من فرض انقلاب</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النسبة إنما هو في التخصيص بالمتصل الموجب لقلب ظهور العام ، لا في التخصيص بالمنفصل الذي لا يوجب إلا قصر حجية ظهوره ببعض مدلوله لاسلب أصل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لا موقع لدعوى إنقلاب النسبة بين الدليلين بمحض تخصيص أحدهما بدليل منفصل كما في مفروض البحث المدعى فيه تخصيص عمومات الارث بالاجماع الذي هو دليل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في المتعارضين من الأدلة انما تلاحظ بين الحجتين لا بين الظهورين بما هما مع قطع النظر عن حجيتهما ، فلا بد في مقام لحاظ النسبة بين المتعارضين من أن يكون كل واحد منهما في ذاته مع قطع النظر عن التعارض حجة فعلية يصح الركون اليه فى استفادة الحكم الشرعي والافتاء بمضمونه ، ولا ريب في أن العام المخصص بالمتصل أو المنفصل لا يكون كذلك إذ هو بعد التخصيص لا يكون حجة إلا فيما عدا عنوان الخاص وهو المقدار الباقي بعد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لزوم لحاظ النسبة بينه وبين العام الآخر في خصوص المقدار الذي يكون حجة فعلية لولا المعارض ، ولا نعنى من انقلاب النسبة بين الدليلين بعد تخصيص أحدهما بالخاص الوارد عليه الا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التعارض بين الأدلة وإن كان بين الحجتين للزوم أن يكون المتعارضين كل منهما لولا التعارض حجة في نفسه يصح الركون اليــه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الظهور الذي هو موضوع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الأدلة في باب الألفاظ بعد أن يكون باعتبار كشفها النوعي عن المراد الواقعي الحاصل من القاء الظاهر فى مقام الافادة والاستفادة ، لا باعتبار كشفها الفعلي المنافي مع الظن الفعلى بالخلاف، و يكون تقديم الخاص المنفصل على العام بمناط تقديم أقوى الحجتين على الاخرى ، لا من باب تعبد مخصوص اقتضى تقديم الأخص مضموناً على الاعم، ولا من جهة اقضتائه لقلب ظهور العام الى ظهور آخر أقوى في المقدار الباقي بعد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ظهور العام بعد التخصيص في ما عدا عنوان المخصص بعين ظهوره النوعي الثابت</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 قبل التخصيص لا بظهور آخر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ظهور العام في مقدار حجيته بعد التخصيص بعين ظهوره النوعي ودلالته على تمام مدلوله قوة وضعفاً لا بظهور آخر غيره وكان هذا الظهور مساوياً أو اضعف من ظهور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تقديم ظهوره في مقدار حجيته على ما كان مساوياً أو أقوى ظهوراً منه بصرف اخصيته في مقدار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الكلام مجال لو كان المناط في تقديم الخاص في المنفصلات من باب التعبد بصرف أخصية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وإنما هو من باب تقديم أقوى الظهورين والحجتين ، ولذا قد يقدم العام على الخاص فيما كان ظهوره في العموم أقوى من ظهور الخاص المنفصل في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المنشاء لهذا التوهم إنما هو تخيل كون الخاص المنفصل كالمتصل منه موجباً لقلب ظهور العام إلى ظهور آخر فما عدا عنوان الخاص ، والا فعلى فرض عدم اقتصائه الاقصر حجيته في المقدار الباقي لا مجال لدعوى انقلاب النسبة بين الظهورين بمجرد ورود مخصص لاحد العامين ، هذا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بنينا على انقلاب النسبة في المخصصات المنفصلة ، نقول أنه لا يكاد جريانه في مثل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لم يقم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بالخصوص على حرمان غير ذات الولد بعنوانه المخصوص كي ينتهى الأمر الى دعوى الانقلاب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هو القدر المتيقن من الاجماع على حرمان الزوجة لا يجدى في أخذ النتيجة المزبورة لعدم اقتضاء هذا المقدار للكشف عن كونه بالخصوص رأى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كون 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حرمان مطلق الزوجة ذات الولد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الاحتمال أين يبقى المجال لدعوى كون مفاد الاجماع المستكشف منه رأى الامام أخص مطلقاً من تلك الاخبار لامبائنا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هو عموم الحرمان لمطلق الزوجة ذات الولد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فالاحوط هو التصالح في المقام حذراً من مخالفة هؤلاء الاعلام الذين هم من أئمة الفقه ، وان كان الأقوى ماعرفت</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560" w:name="pg16005_177158"/>
    </w:p>
    <w:p>
      <w:pPr>
        <w:pStyle w:val="BookText"/>
        <w:rPr/>
      </w:pPr>
      <w:bookmarkEnd w:id="560"/>
      <w:r>
        <w:rPr>
          <w:rFonts w:ascii="Amiri" w:hAnsi="Amiri" w:eastAsia="Amiri" w:cs="Amiri"/>
          <w:color w:val="111111"/>
          <w:sz w:val="28"/>
          <w:sz w:val="28"/>
          <w:szCs w:val="28"/>
          <w:rtl w:val="true"/>
          <w:lang w:bidi="ar-SA"/>
        </w:rPr>
        <w:t xml:space="preserve">من عموم الحرمان المطلق الزوجة </w:t>
      </w:r>
      <w:r>
        <w:rPr>
          <w:rFonts w:eastAsia="Amiri" w:cs="Amiri" w:ascii="Amiri" w:hAnsi="Amiri"/>
          <w:color w:val="111111"/>
          <w:sz w:val="28"/>
          <w:szCs w:val="28"/>
          <w:rtl w:val="true"/>
          <w:lang w:bidi="ar-SA"/>
        </w:rPr>
        <w:t>.</w:t>
      </w:r>
    </w:p>
    <w:p>
      <w:pPr>
        <w:pStyle w:val="Heading2"/>
        <w:numPr>
          <w:ilvl w:val="1"/>
          <w:numId w:val="1"/>
        </w:numPr>
        <w:rPr/>
      </w:pPr>
      <w:bookmarkStart w:id="561" w:name="__RefHeading___Toc17564145_2142443653"/>
      <w:bookmarkStart w:id="562" w:name="_Toc190"/>
      <w:bookmarkEnd w:id="561"/>
      <w:r>
        <w:rPr>
          <w:rtl w:val="true"/>
        </w:rPr>
        <w:t xml:space="preserve">( </w:t>
      </w:r>
      <w:r>
        <w:rPr>
          <w:rtl w:val="true"/>
        </w:rPr>
        <w:t xml:space="preserve">التنبيه على أمور </w:t>
      </w:r>
      <w:r>
        <w:rPr>
          <w:rtl w:val="true"/>
        </w:rPr>
        <w:t>)</w:t>
      </w:r>
      <w:bookmarkEnd w:id="562"/>
    </w:p>
    <w:p>
      <w:pPr>
        <w:pStyle w:val="Heading3"/>
        <w:numPr>
          <w:ilvl w:val="2"/>
          <w:numId w:val="1"/>
        </w:numPr>
        <w:rPr/>
      </w:pPr>
      <w:bookmarkStart w:id="563" w:name="__RefHeading___Toc17564147_2142443653"/>
      <w:bookmarkStart w:id="564" w:name="_Toc191"/>
      <w:bookmarkEnd w:id="563"/>
      <w:r>
        <w:rPr>
          <w:rtl w:val="true"/>
        </w:rPr>
        <w:t xml:space="preserve">( </w:t>
      </w:r>
      <w:r>
        <w:rPr>
          <w:rtl w:val="true"/>
        </w:rPr>
        <w:t xml:space="preserve">الامر الاول </w:t>
      </w:r>
      <w:r>
        <w:rPr>
          <w:rtl w:val="true"/>
        </w:rPr>
        <w:t>)</w:t>
      </w:r>
      <w:bookmarkEnd w:id="564"/>
    </w:p>
    <w:p>
      <w:pPr>
        <w:pStyle w:val="BookText"/>
        <w:rPr/>
      </w:pPr>
      <w:r>
        <w:rPr>
          <w:rFonts w:ascii="IRNazanin" w:hAnsi="IRNazanin" w:eastAsia="IRNazanin"/>
          <w:color w:val="111111"/>
          <w:sz w:val="28"/>
          <w:sz w:val="28"/>
          <w:szCs w:val="28"/>
          <w:rtl w:val="true"/>
          <w:lang w:bidi="fa-IR"/>
        </w:rPr>
        <w:t xml:space="preserve">الظاهر أنه لا فرق في حرمان الزوجة من الأراضي عيناً وقيمة ومن البناء والأشجار عيناً لا قيمة بين أن يكون معها وارث غير الامام من الطبقات السابقة وبين أن لا يكون معها وارث غير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ماهو المشهور بين الاصحاب من عدم الرد عليها لا يكاد يفرق بين الصورتين ، فتحرم مع الامام ايضا كما تحرم مع وجود وارث آخر غير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اذلاوجه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لتخصيص حرمانها بصورة كون الوارث غير الامام ، عدا توهم انصراف الاخبار المتقدمة الى صورة وجود وارث آخر معها غير الامام مؤيداً بما في بعضها من التعليل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يتزوج المرأة فيجي، زوجها أو ولدها فيزاحم قوماً آخرين فى عقارهم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فاسد لمنع الانصراف اولا و كونه على فرض تسليمه بدويا يزول بادنى تأمل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المزبور مع كونه حكمة لتشريع الحكم لا علة غير مجد بعد اقتضاء التدرج في طبقات الارث قيام كل لاحقه مقام سابقتها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هو حرمانها مع الامام كحرمانها مع غيره من الطبقات السابقة كما هو ظاهر واضح </w:t>
      </w:r>
      <w:r>
        <w:rPr>
          <w:rFonts w:eastAsia="IRNazanin" w:cs="IRNazanin"/>
          <w:color w:val="111111"/>
          <w:sz w:val="28"/>
          <w:szCs w:val="28"/>
          <w:rtl w:val="true"/>
          <w:lang w:bidi="fa-IR"/>
        </w:rPr>
        <w:t>.</w:t>
      </w:r>
    </w:p>
    <w:p>
      <w:pPr>
        <w:pStyle w:val="Heading3"/>
        <w:numPr>
          <w:ilvl w:val="2"/>
          <w:numId w:val="1"/>
        </w:numPr>
        <w:rPr/>
      </w:pPr>
      <w:bookmarkStart w:id="565" w:name="__RefHeading___Toc17564149_2142443653"/>
      <w:bookmarkStart w:id="566" w:name="_Toc192"/>
      <w:bookmarkEnd w:id="565"/>
      <w:r>
        <w:rPr>
          <w:rtl w:val="true"/>
        </w:rPr>
        <w:t xml:space="preserve">( </w:t>
      </w:r>
      <w:r>
        <w:rPr>
          <w:rtl w:val="true"/>
        </w:rPr>
        <w:t xml:space="preserve">الامر الثاني </w:t>
      </w:r>
      <w:r>
        <w:rPr>
          <w:rtl w:val="true"/>
        </w:rPr>
        <w:t>)</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تحرم منه الزوجة عيناً وقيمة من تركة زوجها انما هو عين مطلق الارض دوراً كانت أو غيرها من الضياع والعقار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الأبنية والآلات فلا تحرم منها الا من أعيانها لا من قيمتها ، بل تقوم البناء والآلات فتعطى حصتها من القيمة ربعاً أو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الرباع المفسر بالدور والمساكن وبين غيره كالدكاكين والخانات والحمامات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على مانص عليه بعض أخبار الباب إنما هو على عنوان البناء والآلات فتحرم عيناً لا فيمة من مطلق</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الأبنية داراً كانت أو غيرها كالخانات والحمامات والدكاكين والارحية ، بل وبيوت الدواب والغم ومحارز الغلة وعلف الدواب ، وبالجملة تحرم الزوجة من أعيان كل أبنية أعدث لأي مصلحة وتعطى حصتها من قيمتها ، ويدخل فيها ايضا حيطان البساطين الصدق اسم البناء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بارئها من أعيان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لاتلارم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ارثها من أعيان الأشجار وارثها من عين الحيطان المحيط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المحيط والمحاط يتبع دليله ، فاذا صدق البناء على الحائط المحيط بالاشجار يلزمه حرمانها منــه عيناً ، قلنا بارثها من الاشجار أو لم نقل بذلك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تعطى حصتها من قيمتها فالمراد بها كل ما يعد كونه جزءاً للبناء ، فيدخل فيها الأخشاب والآجر والأبواب والاعتاب والشبابيك ولو كانت من حديد وغيرها مما هو مستدخل في البناء ويدخل فيها الأعمدة المنصوبة في الأرض المعمولة للطوارم في عصرنا ولو كانت من حديد ، وكذا السلم المنصوب للصعود والنزول اذا كان ثابتاً على نحو يعد كونه جزء البناء، دون المنفصل الذي ينقل من مكان إلى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المرآني والزجاجات المنصوبة في سقف البيت وجدرانه للزينة كل هذه لصدق كونها جزء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اشراف البناء على الخراب وعدمه فما دام البناء باقياً بحاله يترتب عليه وعلى ما يتبعه من الآلات والادوات المستدخلة أو المنصوبة فيه الحكم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فيها الآلات المنفصلة عن البناء كالآجر والأخشاب والأعمدة والشبابيك وغيرها ، لعدم كونها جزء البناء مع فرض انفصالها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طرو الانفصال عليها بهدم ونحوه و بين كونها معدة للبناء و بعد لم 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في الحرمان من تلك الآلات على فعلية ثباتها في البناء وكونها جزء فعلياً البناء ، لا على مجرد قابليتها لأن تكون جزء البناء فلا تحرم الزوجة من أعيانها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 في الأعمدة المنصوبة في الأرض لاجل وضع البناء والطوارم</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عليها بعد ذلك بلا كونها مشغولة ببناء فعلى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الجذوع والأخشاب الموضوعة على جدران البيت لأجل التسقيف بلا وضع بنيان عليها ولا نصب للاخشاب المزبورة بمسامير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الشك في صورة مجرد وضع الاعمدة والاخشاب على الهيئة التي يبنى عليها الطوارم والسقف مع عدم وضع شيء عليها من بناء ونحوه ، حيث أن فيها اشكالا من صدق كونها جزء البناء بهذا المقدار من الوضع على الهيئة الخاصة ، ومن عدم وضع بناء بعد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الأعمدة المنصوبة في الأرض لاجل وضع البناء والطوارم عليها ، وبين الجذوع والأخشاب الموضوعة على جدران البيت لاجل التسقيف بلا نصبها ببناء أو مسمار ، بالقول بحرمان الزوجة منها عيناً في الأول لكفاية مجرد نصبها في الأرض على الهيئة الخاصة في صدق كونها جزءاً فعليا للبناء ، دون الثاني لعدم الصدق فيها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الاشكال القدور المنصوبة في بعض الدكاكين لطبخ الهريسة والرؤس ، وكذا الظروف المنصوبة في محال صنع الحلوى ، والظروف الكبيرة والأنجانات المنصوبة في محال صبغ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عدم حرمان الزوجة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التقويم في الأدوات والآلات إنما هو يكونها جزءاً للبناء ، لا أنه بصرف ثباتها في الارض كى يقال باقتضائه التعدي الى كل ثابت في الارض ولو لم يصدق عليه كونه جزءاً للبناء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يصدق عليها كونها جزءاً للبناء فلا جرم ترث منها الزوجة كسائر الأمتعة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ذلك فالمرجع هو عمومات الارث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من التعبير بالآلات المثبتة وغير المثبتة تارة ، وبالمنقولة وغيرها أخرى ، فليس المراد منه مجرد ثبات الشيء في الارض ، بل المراد منه ما يكون جزء البناء لأجل ثباته في الارض، ولذلك لم يلتزم أحد بحرمان الزوجة من الزرع ونحوه مما هو ثابت فى الأرض ، كما أن قولهم بحرمانها من الأشجار إنما هو لأجل النص وهو صحيح الاحول ، لا أنه من جهة ثباتها في</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العنوان في موضوع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الخارج من عمومات الارث بمقتضى الاجماع والنصوص المتقدمة فيما تحرم منه الزوجة عينا لاقيمة إنما هو عنوان الأشجار وعنوان البناء والطوب والخشب والقصب المستدخل في البناء ، ففي ماعدا عنوان الأشجار من سائر الامور التي لها نحو ثبات يدور حرمان الزوجة منها مدار صدق عنوان البناء عليها أو جزئيتها له دوراً كانت أم حانوتا أو غير ذلك ، فمتى لم يصدق عليها عنوان البناء ولا جزئيتها له ، أوشك في الصدق المزبور كالا مثلة المزبورة في نحو القدور والأنجانات المنصوبة في الدكاكين المعدة لطبخ الرؤس والهريسة ومصانع صبغ الألبسة ونحوها بحكم عليها بارثها من اعيانها ، لعمومات الارث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صفرية الحمام وأحجار الرحي في الارحية ومعصرة الزيت والسمسم، فالظاهر دخولها في آلات البناء للصدق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أعيان النواعير المنصوبة في البساتين لسقى الأراضي على اشكال في دولابها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المتخذة من البواري وسعاف النخل ونحوهما مما هو المتعارف عند أهل القرى والمعدان فى عصرنا هذا فلا يبعد أن يقال بحرمان الزوجة منها لكونها من قبيل البيوت المتخذة من الأخشاب والألواح ، لا من قبيل الخيم والفسطاط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والآبار فلا ينبغي الاشكال في الحرمان منها عيناً وقيمة كالأراضي بل هي هي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ارتها من عين المياه المجتمعة في الآبار الموجودة حال موت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ارئها منها أيضاً لكونها تابعة لنفس الآبار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تبعيتها حتى من حيث الحكم بالحرمان وإنما هي مملوكة بملكية مستقلة في قبال الارض والعيون والآبار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فيحكم عليها بالارث بمقتضى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المتجدده بعد الموت فلا اشكال في عدم ارثها منها لكونها ملكا للورثة محضاً </w:t>
      </w:r>
      <w:r>
        <w:rPr>
          <w:rFonts w:eastAsia="Amiri" w:cs="Amiri" w:ascii="Amiri" w:hAnsi="Amiri"/>
          <w:color w:val="111111"/>
          <w:sz w:val="28"/>
          <w:szCs w:val="28"/>
          <w:rtl w:val="true"/>
          <w:lang w:bidi="ar-SA"/>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567" w:name="pg16005_177162"/>
    </w:p>
    <w:p>
      <w:pPr>
        <w:pStyle w:val="BookText"/>
        <w:rPr/>
      </w:pPr>
      <w:bookmarkEnd w:id="5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حرمانها منها عيناً لا قيمة لرواية الأحول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الكبار منها والصغار والمثمرة وغيرها ، بل وما لا ينتفع بها لصدق الشجر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الأشجار اليابسة على اشكال فيها ، ويدخل فيها الأغصان والسعاف المتصلة بها على اشكال في اليابسة منها مما صار حطبا ، وترت عيناً مما كان مقلوعا من النخيل والأشجار حال موت الزوج وان كانت معدة للغرس في محل آخر كما أنها ترث من الثمار عيناً ولو على الشجرة ، كارثها من الزرع الموجود في الارض حال موت الزوج وان لم يستحصد ، بل وان كان بذراً لعموم أدلة الارث، وعدم اقتضاء الحرمان من الارض والشجر حرمانها من الزرع والمرة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حرمانها من عين الزرع بلحاظ ثباته فى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فاسد ، لما تقدم من أنه ليس المدار فيما تحرم منه الزوجة عيناً لاقيمة على مجرد الثبات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كله على العناوين المخصوصة المأخوذة في لسان الأدلة وهي لا تكون إلا عنوان الشجر وعنوان البناء واجزائه من الطوب والخشب والقصب ونحوها ، ففي ماعدا هذه العناوين بحكم عليها بالارث بمقتضى عمومات الارث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من العريش المتخذة الأخشاب التي توضع عليها اغصان الكرم ، وكذا من الاخشاب المربوط بها الأشجار الصغار الحفظها من الرياح العاصفة للعمومات </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7564151_2142443653"/>
      <w:bookmarkStart w:id="569" w:name="_Toc193"/>
      <w:bookmarkEnd w:id="568"/>
      <w:r>
        <w:rPr>
          <w:rtl w:val="true"/>
        </w:rPr>
        <w:t xml:space="preserve">( </w:t>
      </w:r>
      <w:r>
        <w:rPr>
          <w:rtl w:val="true"/>
        </w:rPr>
        <w:t xml:space="preserve">الامر الثالث </w:t>
      </w:r>
      <w:r>
        <w:rPr>
          <w:rtl w:val="true"/>
        </w:rPr>
        <w:t>)</w:t>
      </w:r>
      <w:bookmarkEnd w:id="569"/>
    </w:p>
    <w:p>
      <w:pPr>
        <w:pStyle w:val="BookText"/>
        <w:rPr/>
      </w:pPr>
      <w:r>
        <w:rPr>
          <w:rFonts w:ascii="Amiri" w:hAnsi="Amiri" w:eastAsia="Amiri" w:cs="Amiri"/>
          <w:color w:val="111111"/>
          <w:sz w:val="28"/>
          <w:sz w:val="28"/>
          <w:szCs w:val="28"/>
          <w:rtl w:val="true"/>
          <w:lang w:bidi="ar-SA"/>
        </w:rPr>
        <w:t>في تقويم البناء والآلات التي ترث الزوجة من قيمتها لا من أعيانها وكيفيته أن تقوم البناء والآلات ، على الهيئة التي هي عليها باقية في الارض بلا اجرة الى أن تفنى، وكذلك الأشجار والنخيل فيفرض كون البناء داراً كانت أو حانوطاً أو غيرها كأنها مبنية في ملك الغير بنحو يستحق البقاء فيه بلا اجرة الى أن تقنى ، فيقوم ويعطى من القيمة ربعها أو ثمنها ، لا أنها تقوم نفس ذوات الأخشاب مجردة من الهيئة البنائية وعن</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ملاحظة استحقاقها للبقاء في الارض ، أو تقويمها باقية فيها بما لها من الهيئة مع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 خلاف ظواهر الاخبار المتقدمة المقتضية لارتها بما هي ثابتة في</w:t>
      </w:r>
    </w:p>
    <w:p>
      <w:pPr>
        <w:pStyle w:val="BookText"/>
        <w:rPr/>
      </w:pPr>
      <w:r>
        <w:rPr>
          <w:rFonts w:ascii="IRNazanin" w:hAnsi="IRNazanin" w:eastAsia="IRNazanin"/>
          <w:color w:val="111111"/>
          <w:sz w:val="28"/>
          <w:sz w:val="28"/>
          <w:szCs w:val="28"/>
          <w:rtl w:val="true"/>
          <w:lang w:bidi="fa-IR"/>
        </w:rPr>
        <w:t xml:space="preserve">الارض على مالها من الهيئة البنائية المخصوصة ، خصوصاً المشتمل منها على ارتها من البناء كصحيح زرارة ومحمد بن مسلم ، وكذا المشتمل منها على ارئها من قيمة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ظهور هذه النصوص في ارثها من البناء والدور ولو من قيمتها من حيث البناء والعمارة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يتوهم في بدو النظر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بعض نصوص الباب قيمة الطوب والخشب والقصب والجذوع كون المراد تقويمها بنفسها مجردة عن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فيها يقضى كون المراد تقويمها بما هي ثابتة ومعروضة للهيئة البنائية الخاصة الطارية عليها ، لا بما هي ذوات الاخشاب والأحجار مع قطع النظر عن كونها معروضة للهئية الخاصة البنائية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ينبغي الاشكال في لزوم تقويمها على النحو الذي ذكرناه من ملاحظة هيئة البناء الخاص في مقام التقويم باقية في الارض الى أن تفنى مع كون بقائها ايضا مجاناً ، لا باجرة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احتمل كما عن محكى ثاني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لزوم تقويمها باقية في الارض لكن باجرة لا مجاناً ، بل عن المحقق الفمي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به في موضع من أجوبة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الاجرة مما تنفيه ظواهر النصوص المتقلمة في استحقاق الزوجة من قيم ما تركه الميت من الأبنية والأشجار على الكيفية التي فارقها الميت وانتقلت الى الورثة ، وهي لا تكون الا كونها مستحقة للبقاء بلا 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موجب يقتضي استحقاق الورثة للاجرة على بقائها ليكون ذلك نحو جمع بين الحقين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ليس إلاكون ملك شخص شاغلا لملك الغير بوضع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في المقام لان الزوجة على ماهو المشهور ونطق به أخبار الباب لم تملك شيئاً من أعيان البناء والاشجار، وإنما استحقاقها كان من المالية القائمة بتلك</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والأشجار التي هي شاغلة للارض إنما كانت ملكا لسائر الورثة دون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حينئذ وجه لدعوى استحقاق الورثة الاجرة على بقائها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أعيان البناء والاشجار متعلقاً لحق الزوجة باعتبار قيمتها لا يقتضى استحقاق الاجرة على بقائها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بتعلق ارث الزوجة بدواً بأعيان البناء والاشجار ، و أن إستحقاقها للقيمة إنما هو من جهة بدليتها عن العين المملوكة لها بالارث من باب الارفاق على الورثة ، لا انه من باب الارث القهري كما هو ظاهر المحقق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موضع من أجوبة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لزوم تقويم الأبنية والاشجار بما هي باقية في الارض مع الاجرة ، بلحاظ تحقق سبب الاستحقاق حينئذ وهو شاغلية مالها لملك الغير ، كما هو الشأن في نظائره في من ملك الحال والمظروف دون الظرف والمحل فان في مثله لا محيص من الالتزام بلزوم دفع الاجرة لأجل الوضع الشاغل لملك الغير حتى في فرض استحقاق الوضع الشاغل البقاء في ملك الغير ، لعدم اقتضاء مجرد استحقاق الشاغل للبقاء كونه بلا اجرة وعلى نحو المجان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يثبت المجانية من الخارج من اجماع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فقاعدة احترام الاموال تقتضي الاجرة على الوضع الشاعل لملك الغير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عليه بأنه يتم ذلك في فرض طرو الوضع الشاغل على ملك الغير ولو عن حق كما في موارد اجارة الاملاك للغرس والبناء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انتقل الارض الى ملك الورثة من مورثهم مشغولة بالأبنية والأشجار التي هي ملك الزوجة أو متعلقة لحقها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لدعوى استحقاق الورثة الأجرة علي تبقيتها في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ما اذا اشترى الشخصان بعقد واحد أو بعقدين من شخص أحدهما نفس الاشجار أو الزرع بما أنها باقية في الأرض من غير اشتراط الاجرة على بقائها فيها ، والآخر عين الارض بما هي مشغولة لا باشجار</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الزرع ، فانه لا شبهة في عدم استحقاق مشترى الأرض بعد شرائها مشغولة بالشجر والزرع الأجرة على تبقيتهما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ذلك والاصل يقتضي برائه ذمتها عن وجوب دفع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مع قطع النظر عما استظهر ناه من الأدلة من لزوم تقويم الأبنية والأشجار بما هي باقية بلا اجرة في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ملاحظة ظواهر تلك الأخبار لا يبقى مجال التشكيك في لزوم تقويمها بما هي مستحقة للبقاء محاناً الى أن تفنى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ماذكرنا نظر المحقق القمى قده في موضع آخر من أجوبة مسائله في اختيار كون التقويم على نحو المجان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ظاهر المنافات لما افاده من المبنى الذي قرره مراراً من عدم كون استحقاق الزوجة القيمة من باب حكم إجبارى ، وإنما هو من باب بدليتها عن العين المملوكة لها بأصل الارث ، فكان للوارث بلحاظ الارفاق المستفاد من الأخبار دفع القيمة اليها بدلا عما ملكتها بالارث ، كما كان له دفع حصتها من العين ، بلا أن يكون لها الامتناع من قبولها والمطالبة بقيمتها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في تمامية هذا المبني ، كما يأتي في التنبيه الآتي ان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في كيفية التقويم بوجه آخر ، وهو أن تقوم الارض مجردة عن البناء والغرس ، وتقوم مبنية ومغروسة فتعطى حصتها من تفاوت القيمتين ، وقد استحسنه في الجواهر معللا بأنه يمكن زيادة قيمة الأرض بملاحظة مافيها من الغرس والشجر والنخل واستحقاقها لهذه الزيادة مناف لما دل على حرمانها من الارض عينا وقيمة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الارض والشجر والنخل إنما كانت ملكا لمن عدا الزوجة من الورثة ، والتقويم إنما كان لاجل إعطاء ماتستحقه الزوجة من قيمة الشجر والنخل والطريق فيه منحصر بما ذكرناه من تقويم نفس الشجر والنخل والبناء بما لها من الخصوصية الخاصة التي كونها في محل خاص ، وإلا فتقويم الارض تارة فارغة ومجردة عن البناء والفرس واخرى مشغولة بالبناء والغرس مع كونه أجنبياً قد يكون موجباً</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570" w:name="pg16005_177166"/>
    </w:p>
    <w:p>
      <w:pPr>
        <w:pStyle w:val="BookText"/>
        <w:rPr/>
      </w:pPr>
      <w:bookmarkEnd w:id="570"/>
      <w:r>
        <w:rPr>
          <w:rFonts w:ascii="Amiri" w:hAnsi="Amiri" w:eastAsia="Amiri" w:cs="Amiri"/>
          <w:color w:val="111111"/>
          <w:sz w:val="28"/>
          <w:sz w:val="28"/>
          <w:szCs w:val="28"/>
          <w:rtl w:val="true"/>
          <w:lang w:bidi="ar-SA"/>
        </w:rPr>
        <w:t xml:space="preserve">لتنقيص حق الزوجة من قيمة البناء والأشجار ، فلا محيص حينئذ من الاقتصار في التقويم على النحو الذي ذكرناه </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7564153_2142443653"/>
      <w:bookmarkStart w:id="572" w:name="_Toc194"/>
      <w:bookmarkEnd w:id="571"/>
      <w:r>
        <w:rPr>
          <w:rtl w:val="true"/>
        </w:rPr>
        <w:t xml:space="preserve">( </w:t>
      </w:r>
      <w:r>
        <w:rPr>
          <w:rtl w:val="true"/>
        </w:rPr>
        <w:t xml:space="preserve">الأمر الرابع </w:t>
      </w:r>
      <w:r>
        <w:rPr>
          <w:rtl w:val="true"/>
        </w:rPr>
        <w:t>)</w:t>
      </w:r>
      <w:bookmarkEnd w:id="572"/>
    </w:p>
    <w:p>
      <w:pPr>
        <w:pStyle w:val="BookText"/>
        <w:rPr/>
      </w:pPr>
      <w:r>
        <w:rPr>
          <w:rFonts w:ascii="Amiri" w:hAnsi="Amiri" w:eastAsia="Amiri" w:cs="Amiri"/>
          <w:color w:val="111111"/>
          <w:sz w:val="28"/>
          <w:sz w:val="28"/>
          <w:szCs w:val="28"/>
          <w:rtl w:val="true"/>
          <w:lang w:bidi="ar-SA"/>
        </w:rPr>
        <w:t xml:space="preserve">في ان استحقاق الزوجة للقيمة هل هو باصل الارث من باب حكم اجباري أو أن استحقاقها لها من باب بدليتها عن العين على معنى تعلق حقها أولا باصل الارث بالعين كغيرها من أعيان التركة وأنتقالها ثانياً إلى القيمة بدلا عن العين ارفاقا لحال الوارث كما هو خيره جماعة منهم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ظهور الأخبار في كون العلة في الحرمان هو الارفاق بالوارث فيكون للوارث ولاية التبديل بدفع القيمة اليها ، نظير تعلق حق الفقير بالعين الزكوى بنحو الاشاعة أو الكلى في المعين ، مع ولاية مالك النصاب على التبديل بدفع القيمة من الخارج كي يلزمه عدم اجبار الوارث على التقويم لو أراد دفع حصتها من العين ، بل اجبار الزوجة على الرضا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يكون حقها متعلقاً بخصوص المالية المنقومة بالعين بحيث كان دفع القيمة خارجاً من باب كونها تداركا لما تستحقه من المالية القائمة بأعيان البناء والأشجار ، نظير قيم المتلفات كما هو خيرة كثير من الأصحاب ، أو يكون حقها من الأول متعلقاً بمطلق القيمة في ذمة الوارث ولو باعتبار تنزيل الشارع حرمانها من العين وتخصيصها بمن عداها من الورثة منزلة التالف عليها في ضمانهم لها بالقيمة ، كما هو مختار الجواهر وثاني الشهيدين وبعض آخر ، ومال اليه ايضا السيد العلامة الاستاذ الأصبهاني دام ظله العالى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دفع القيمة اليها مجرد حكم تكليفي على الوارث من دون أن يكون لها حق في ذمة الوارث فضلا عن تعلقه بأعيان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أضعفها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مخالفاً لظواهر الأخبار المتقدمة ، بل لم نجد القول به صريحاً لاحد من الأصحاب ، وإنما هو مجرد احتمال احتمله بعضهم </w:t>
      </w:r>
      <w:r>
        <w:rPr>
          <w:rFonts w:eastAsia="Amiri" w:cs="Amiri" w:ascii="Amiri" w:hAnsi="Amiri"/>
          <w:color w:val="111111"/>
          <w:sz w:val="28"/>
          <w:szCs w:val="28"/>
          <w:rtl w:val="true"/>
          <w:lang w:bidi="ar-SA"/>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الضعف ما افاده صاحب الجواهر و بعض آخر من تعلق حقها بقيمة البناء في ذمة الورثة وانتقال الأعيان بماليتها إلى ملكهم بموت مورثهم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لبعده ايضا عن ظواهر النصوص من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يرثن قيمة البناء والشجر والنخل خصوصاً المتضمن منها لا رثها من عين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ظهور تلك النصوص ، بل صراحة بعضها في أن محل القيمة التي ترثها الزوجة هو أعيان الأبنية والأشجار لا ذمة الورثة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في أن المستفاد من ظواهر تلك النصوص هو كونها في مقام التفكيك في إرث الزوجة وحرمانها من البناء والآلات والأشجار بين أعيانها وماليتها القائمة بها بتخصيص حرمانها من الارث من جهة خصوص أعيانها لا مطلقا حتى من حيث ماليتها القائمة بها كي يكون محل استحقاقها من القيمة ذمة الوارث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يحتاج الى قيام دليل عليه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يكاد استفادته من أخبار الباب كما لا يخفى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استلزامه للقول بوجوب دفع القيمة على الوارت في فرض تلف العين بعد الموت بآفة مماوبة من سيل ونحوه ، بل ومع غصب غاصب اياها 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القيمة على هذا المبني هو ذمة الوارث دون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انتقلت بماليتها الى ملك الوارث بلا مساس لها بالزوجة ، فكان التلف والغصب واردين على ملكه لا على متعلق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خروج الوارث عن عهدة ما استقر في ذمته كسائر دیونه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التزم به بعض القائلين بهذا الملك كما عن محكى ملحقات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بمثله كما ترى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التأمل ، فما ذكرنا يظهر ضعف القول بتعلق ارث الزوجة بدواً بأعيان الأبنية والأشجار وأن للوارث تحويل حقها من العين بدفع القيمة اليها بدلا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وإن كان يوافق عمومات الارث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 خلاف المشهور</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بين الاصحاب ، يدفعه ظواهر الأخبار المتقدمة من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يرثن قيمة البناء والشجر والنخل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ترث من العقار شيئاً إلا قيمة الطوب والنقض ، لوضوح ظهور هذه النصوص بل صراحتها في تعلق ارثها بدواً بقيمة البناء والشجر والنخل وحرمانها من أعيانها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منها بلسان الأمر بالتقويم واعطاء نصيبها ربعا أو ثمناً من القيمة ، لظهوره ايضا في أن ما يعطى اليها من القيمة من باب حكم اجباري نظیر سائر المواريث ، لا انه من باب كونه ارفاقاً بحال الوارث بحيث كان حقها متعلقاً باصل الارث بالعين وللوارث إعطاء القيمة اليها بدلا عن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المناقشة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دلالتها يكونها واردة في مقام دفع توهم استحقاقها من أعيان الأبنية والاشجار بنحو يكون لها المطالبة بها ومجير الوارث على اعطاء ارتها منها اذا لم ترض إلا بها كسائر أعيان التركة من الثياب والرقيق ومتاع البيت ، فلا يستفاد منها أزيد من جواز دفع القيمة اليها ، نظير الأمر الوارد عقيب توهم الحظر الذي لا يفيد مثله أزيد من مجرد الاباحة والترخيص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عدم مجيء هذا الاحتمال فيما كان منها بلسان حصر الارث بالقيمة ،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ترث المرأة من تركة زوجها من تربة دار أو ارض إلا قيمة الطوب والنقض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لا ترث من تربة دار أو أرض إلا أن يقوم الطوب والخشب قيمة فتعطى ربعها أو تمنها ، نظراً الى قوة ظهورها في أن استحقاق القيمة من باب حكم اجباري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باولى من دعوى كونها فى مقام دفع توهم حرمانها عيناً وقيمة من البناء والآلات والأشجار نظير حرمانها من الاراضي والضياع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كون الثاني هو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بعض تلك الأخبار بعدم الاضرار بالورثة ،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يتزوجن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التعليل إنما هو لنفي إرثها من الأراضي والعرصات ، لا لارثهن من قيمة الأبنية والأشجار دون أعيانها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مايستفاد منه كونه حكمة لتشريع الحكم المزبور ، لا كونه علة له كى</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يقتضى إرثها من أعيانها، بحيث تجبر الزوجة على الرضا بالعين مع إعطاء الوارث نصيبها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الشك في ذلك بعد تصادم الاحتمالين فيحكم عليه بالحكمة ، كما هو الشأن في كل موردشك في كون الشيء حكمة أو علة فيبقى ظهور غيرها من الأخبار بحالها في نفي إرثها من عين البناء والأشجار وتخصيص حقها باصل الارث من قيمتمها سليمة عن المعارض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قبالها ما يقتضي تعلق إرثها بعين البناء والأشجار ولو في ظرف رضاء الوارث بذلك حتى يعارض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فساد مقايسته المقام بباب الزكاة الذي ثبت ولاية مالك النصاب على تبديلها بالقيمة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في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ثبت تعلق حق الفقير بالعين الزكوى بمقتضى ظهور أخبارها من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سقت السماء العشر الظاهر في تعلق حق الفقير بالعين على نحو الاشاعة أو الكلي في المعين ، غير أنه قام الدليل على جواز إعطاء مالك النصاب القيمة بدلا عن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يقم دليل على تعلق إرثها بالعين ولو برضاء الوارث عدا ظواهر عمومات الارث التي عرفت لزوم تخصيصها بتلك الأخبار الكثيرة الظاهرة بل الصريحة في تخصيص ارث الزوجة بقيمة البناء والاشجار دون اعيانهما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تعلق حق الفقراء في الأعيان الزكوية ايضا بماليتها لا باعيانها كما لعله قضية الجمع بين مادل بظاهره على تعلق حق الفقير بالعين الزكوى ، وبين مادل على الشاة في الابل الظاهر في كونها تقديراً لما يستحقه الفقير من مالية الابل فتامل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بعض أخبار الباب تعلق إرث الزوجة بعين البناء ،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بن مسلم وزرارة المتقدمة إلا أن أحدث البناء فيرثن ذلك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على ارادة قيمة البناء بقرينة تلك الأخبار الكثيرة الشارحة لكيفية إرث الزوجة بكونه من قيمة الطوب والقصب والخشب، وقرينة نفي إرثها في صدر الرواية من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فابقاء ذيل الرواية على ظاهره والتصرف فى ظواهر تلك النصوص الكثيرة بحملها على جواز إعطاء الوارث</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573" w:name="pg16005_177170"/>
    </w:p>
    <w:p>
      <w:pPr>
        <w:pStyle w:val="BookText"/>
        <w:rPr/>
      </w:pPr>
      <w:bookmarkEnd w:id="573"/>
      <w:r>
        <w:rPr>
          <w:rFonts w:ascii="Amiri" w:hAnsi="Amiri" w:eastAsia="Amiri" w:cs="Amiri"/>
          <w:color w:val="111111"/>
          <w:sz w:val="28"/>
          <w:sz w:val="28"/>
          <w:szCs w:val="28"/>
          <w:rtl w:val="true"/>
          <w:lang w:bidi="ar-SA"/>
        </w:rPr>
        <w:t xml:space="preserve">نصيبها من القيمة بدلا عن العين بعيد جداً لا يكاد يساعد عليه العرف وأبناء 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هو المسلك المشهور دون غيره من المسالك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على هذه المسالك مرات مهمة </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7564155_2142443653"/>
      <w:bookmarkStart w:id="575" w:name="_Toc195"/>
      <w:bookmarkEnd w:id="574"/>
      <w:r>
        <w:rPr>
          <w:rtl w:val="true"/>
        </w:rPr>
        <w:t>بيان بعض الثمرات المترتبة على الوجهين</w:t>
      </w:r>
      <w:bookmarkEnd w:id="575"/>
    </w:p>
    <w:p>
      <w:pPr>
        <w:pStyle w:val="Heading4"/>
        <w:numPr>
          <w:ilvl w:val="3"/>
          <w:numId w:val="1"/>
        </w:numPr>
        <w:rPr/>
      </w:pPr>
      <w:bookmarkStart w:id="576" w:name="__RefHeading___Toc17564157_2142443653"/>
      <w:bookmarkStart w:id="577" w:name="_Toc196"/>
      <w:bookmarkEnd w:id="576"/>
      <w:r>
        <w:rPr>
          <w:rtl w:val="true"/>
        </w:rPr>
        <w:t xml:space="preserve">( </w:t>
      </w:r>
      <w:r>
        <w:rPr>
          <w:rtl w:val="true"/>
        </w:rPr>
        <w:t xml:space="preserve">الثمرة الاولى </w:t>
      </w:r>
      <w:r>
        <w:rPr>
          <w:rtl w:val="true"/>
        </w:rPr>
        <w:t>)</w:t>
      </w:r>
      <w:bookmarkEnd w:id="5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المدار في القيمة على مبنى تعلق حق الزوجة في ذمة الوارث على قيمة وقت الموت ، لأنها هي التي إعتبرها الشارع في ذمة الوارث بدلا عن العين ولو باعتبار تنزيل حرمان الشارع لها من العين وتخصيص من عداها بها منزلة الاتلاف عليها فيضمنوا لها القيمة ، فالقيمة ، تكون حقاً لها تتعلق بالموت في ذمة الوارث كسائر ديونه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خصوص القيمة في ظرف الموت ولا وجه لرعاية القيمة وقت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المبنيين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الأولين ، فيتعين القيمة بكونها قيمة وقت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تعلق إرثها بعين البناء وكون القيمة بدلا عنها فظاهر ، لبقاء حقها المتعلق بالعين على حاله وعدم تحوله إلى القيمة إلا بدفعها اليها أو بتقويم الوارث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ماهو المختار والمشهور من تعلق حقها بمالية تلك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القيمة اليها خارجاً إنما يكون تداركا لحقها المتعلق بمالية العين ، فلابد من رعاية القيمة وقت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إختلاف القيمة في الوقتين بزيادة القيمة وقت الدفع عن قيمة وقت الموت لا يكون دفع قيمة وقت الموت تداركا لتمام حقها من المالية القائمة بالعين، كما أنه في صورة العكس لا تستحق الزوجة تلك الزبادة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اقتضاء مجرد تعلق حقها بمالية العين لاعتبار خصوص القيمة وقت الدفع، بل هو مطلق من هذه الجهة فيمكن الاكتفاء بدفع القيمة وقت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المتعين بلحاظ كون زمان الموت ظرفاً لتعلق حقها بقيمة العين فيراعي تلك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مجرد ظرفية زمان الموت لاستحقاق القيمة لا يقتضي إطلاق القيمة فضلا عن اقتضائه تخصيصها بخصوص وقت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تابعة لنفس العين في جميع الأزمنة</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578" w:name="pg16005_177171"/>
    </w:p>
    <w:p>
      <w:pPr>
        <w:pStyle w:val="BookText"/>
        <w:rPr/>
      </w:pPr>
      <w:bookmarkEnd w:id="578"/>
      <w:r>
        <w:rPr>
          <w:rFonts w:ascii="Amiri" w:hAnsi="Amiri" w:eastAsia="Amiri" w:cs="Amiri"/>
          <w:color w:val="111111"/>
          <w:sz w:val="28"/>
          <w:sz w:val="28"/>
          <w:szCs w:val="28"/>
          <w:rtl w:val="true"/>
          <w:lang w:bidi="ar-SA"/>
        </w:rPr>
        <w:t xml:space="preserve">فما لم يدفع القيمة اليها من الخارج تستحق من العين ماليتها الفعلية القائمة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كون زمان الموت ظرفا لتعلق حق الزوجة بمالية العين ، وبين كونه قيداً لمتعلق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أفيد إنما يتم في الثاني دون الأول ، ولا دليل إيضا يقتضى التقييد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يقومها الوارث على نفسه بعد الموت الى وقت الأداء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بعد الموت بتصديق أهل الخبرة ولو بمحضر الحاكم فالظاهر أن المدار على القيمة وقت التقويم وإن لم يدفعها بعد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يكون</w:t>
      </w:r>
    </w:p>
    <w:p>
      <w:pPr>
        <w:pStyle w:val="BookText"/>
        <w:rPr/>
      </w:pPr>
      <w:r>
        <w:rPr>
          <w:rFonts w:ascii="Amiri" w:hAnsi="Amiri" w:eastAsia="Amiri" w:cs="Amiri"/>
          <w:color w:val="111111"/>
          <w:sz w:val="28"/>
          <w:sz w:val="28"/>
          <w:szCs w:val="28"/>
          <w:rtl w:val="true"/>
          <w:lang w:bidi="ar-SA"/>
        </w:rPr>
        <w:t xml:space="preserve">المدار فى القيمة على القيمة الواقعية لا القيمة الجعلية المنوطة برضاها ، ويكون للوارث ايضا التقويم وإعطاء ما قابل حقها من مالية العين من الخارج ، فلا جرم مع تقويم الوارث العين على نفسه تكون العبرة على تلك القيمة وان أخر فى أدائها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تأثير لتقويم الوارث على نفسه بقيمة في ذمته في تحويل حقها من مالية العين ، وإنما المؤثر في ذلك دفع القيمة اليها خارجاً لكونه نظير المعاطات التي لم يتحقق عنوان النقل والانتقال إلا بالتعاطى الخارجي فما لم يدفع القيمة اليها من الخارج كان حقها المتعلق بالعين أو بماليتها باقياً بحاله ولازمه لزوم رعاية القيمة وقت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وجه مما عرفت من أن للوارث الولاية على التقويم ودفع القيمة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قومها على نفسه بتصديق أهل الخبرة ومحضر الحاكم يلزمه تحويل حقها من العين الى القيمة في ذمته ، من غير فرق بين القول بتعلق حقها بنفس العين أو بماليتها فتأمل </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7564159_2142443653"/>
      <w:bookmarkStart w:id="580" w:name="_Toc197"/>
      <w:bookmarkEnd w:id="579"/>
      <w:r>
        <w:rPr>
          <w:rtl w:val="true"/>
        </w:rPr>
        <w:t xml:space="preserve">( </w:t>
      </w:r>
      <w:r>
        <w:rPr>
          <w:rtl w:val="true"/>
        </w:rPr>
        <w:t xml:space="preserve">الثمرة الثانية </w:t>
      </w:r>
      <w:r>
        <w:rPr>
          <w:rtl w:val="true"/>
        </w:rPr>
        <w:t>)</w:t>
      </w:r>
      <w:bookmarkEnd w:id="5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مبنى تعلق حق الزوجة بالقيمة في ذمة الوارث يجوز للوارث التصرف في أعيان البناء والأشجار باتلاف أو نقل أو غير ذلك ولو قبل دفع القيمة اليها ، بل ومع عدم دفعها اليه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على هذا المبني كانت ملكاً طلقاً للوارث فله التصرف فيها بانحاء التصرفات المتلفة والناقلة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كانت حقا لها في ذمته فكانت كسائر ديونه التي لا يمنع اشتغال ذمته بها عن التصرف</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ماله حتى مع الامتناع عن أداء حقها، غاية الامر يجبره الحاكم على الأداء مع الامتناع كسائر الممتنعين من أداء الحق ، ويجوز لها التقاص من ماله مع عدم إمكان الاجبار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يدعى أن حق الزوجة وإن كان متعلقاً بالقيمة في ذمة الوارث إلا أن له نحو تعلق ايضا بالعين على نحو يمنع عن تصرف الوارث فيها باتلاف أو نقل لها بماليتها قبل أداء حقها اليها نظير تعلق حق الرهانة بالعين المرهونة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يكون الوارث قبل دفع القيمة اليها كالمحجور عليه فى التصرفات المتلفة للعين والنافلة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الى دليل عليه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حقها في ذمته إلا كسائر ديونه في عدم اقتضائه المنع عن تصرفه في الأعيان المملوكة له بالارث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في الجواهر تبعا للمحكي عن ثاني الشهيدين في رسالته بأنه يجوز للوارث التصرف في العين باتلافها أو نقلها حتى مع إمتناعه عن دفع القيمة اليها لبقاء حقها في ذمته إلى أن يتمكن الحاكم من إجباره على أدائها أو البيع عليه قهرا كغيره من الممتنعين من أداء الحق ، أو تتمكن الزوجة من تخليص حقها ولو مقاصة منها أو من غيرها من أعيان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تعلق حقها بالقيمة في ذمة الوارث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إرثها بدواً بالعين وان كان للوارث تحويله عنها بدفع القيمه اليها ، فلا يجوز للوارث قبل دفع القيمة اليها التصرف فيها لكونه من التصرف في مال الغير بدون رضاه فيكون باطلا غير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تعلق حقها بماليه العين إما مطلقا أو منوطاً بعدم رضاء الوارث على اعطاء حصتها من العين وإلا فيكون حقها متعلقاً بنفس العين كما هو أحد المحتملات في المسئلة وصرح به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إرثها حينئذ وان كان متعلقاً بمالية العين لا بخصوصية العين إلا ان قضية كونها بماليتها متعلقة لحقها تمنع عن ذلك ، فيتوقف جواز تصرفه فيها باتلاف أو نقل لها بماليتها على تدارك ما للزوجة من مالية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فبدونه يكون حقها ثابتاً في المالية القائمة بالعين ، فيمنع عن التصرف فيها باتلاف أو نقل</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تعلق حقها بمالية العين كنسبة تعلقه بنفس العين في المنع عن تصرف الوارث فيها قبل تدارك حقها بدفع القيمة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فرق من جهة اخرى وهي اقتضاء تعلق حقها بنفس العين عموم المنع عن مطلق التصرف فيها قبل دفع البدل اليها حتى التصرفات اليسيرة غير المتلفة للعين أو الناقلة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تخصيص المنع بالتصرفات الناقلة والمتلفة للعين أو المنقصة لما ليتها ولا يعم مطلق التصرفات حتى السيرة غير المنقصة لما 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هذا المقدار من الحق الثابت فى مالية العين منع مالكها عن مطلق التصرف فيها ، كي يتوقف جوازه على تدارك مالها من المالية القائمة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باع الوارث العين قبل دفع القيمة اليها أو تقويمها على نفسه بمحضر الحاكم يقع البيع فضولياً بالنسبة الى ما يخص الزوجة من حصتها ربعاً أو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أجازت نفذ البيع فى التمام وترجع الزوجة الى الوارث في مقدار حصتها من المسمى بناء على تعلق إرثها بعين البناء والأشجار ، ومن القيمة الواقعية بناء على تعلق إرثها بمالية العين ، ولها الرجوع الى المشترى ايضا وأخذ حصتها منه ، فترجع المشتري بما دفع اليها الى الوارث البايع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البيع في مقدار نصيبها مطلقا على مبنى تعلق حقها بالعين ولو مع رد القيمة البها بعد البيع الا على القول بصحة البيع فيمن باع شيئاً ثم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القيمة اليها على المبنى الآخر فتأمل فان الظاهر بنائهم على صحة البيع ونفوذه في التمام اذا دفع اليها حقها من القيمة بعد البيع حتى ممن التزام بعدم الصحة فيهن باع شيئا ثم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يكشف عن كون البطلان مراعى بعدم اعطاء القيمة اليها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وجوب دفع القيمة على الوارث مع تلف العين أوغصب غاصب اياها بعد الموت على مبنى تعلق حق الزوجة بقيمة العين في ذمة الوارث لورود</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التلف و الغصب على ملكه وإستقرار القيمة لها بالموت في ذمته فيجب عليه الخروج عن العهدة كسائر ديونه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حقها بدواً بالعين فلا يجب عليه دفع القيمة اليها مع تلف العين أو مغصوبيتها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أو الغصب كما أنه وارد على مال الوارث ، كذلك وارد على متعلق حق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بناءاً على ماهو المشهور من تعلق حقها بقيمه العين لا بشخصها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حينئذ وان كانت ملكا للوارث إلا انها من جهة ماليتها القاعة بها كانت متعلقة لحق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تلفت باقة سمارية من سيل ونحوه لا بتفريت من الوارث أو أنه غصبها غاصب كان التلف أو الغصب وارداً على متعلق حقها ايضا ، ومعه لاوجه لضمان الوارث لها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يكون محل القيمة ذمة الوارث دون العين ، فلا يتصور فى مثله ورود التلف على متعلق حق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القيمة على هذا المبنى وإن كان ذمة الوارث ، إلا ان استقرار القيمة في ذمته منوط ببقاء العين وتمكنه من التصرف فيها ، وبدونه لا إستقرار للقيمة في ذمته حتى يجب عليه الخروج عن العهدة بدفع القيمة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 من هذه الجهة بين تلك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أخذ الثمرة المزبورة كونها مقتضى القاعدة المستفادة من الأدلة بعد إطلاق النصوص وإنتفاء ما يقتضي الاناطة المزبورة في استقرار القيمة فى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الاجماع في مفروض الكلام على عدم وجوب دفع القيمة على الوارث لا يقتضي الكشف عن التقييد والاناطة المزبوره ، لولا دعوى كشفه عن بطلان المبني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منهم الاجماع على عدم وجوب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الوارث في مفروض الكلام حتى على المبنى المزبور ، لكان لاستفادة الاناطة المزبورة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في هذا الاجماع فان دون إثباته خرط 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قوياً أن يكون إتفاقهم على عدم شيء على الوارث من جهة رفضهم هذا المبنى وبنائهم في المسئلة على ما تقتضيه ظواهر الأدلة</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581" w:name="pg16005_177175"/>
    </w:p>
    <w:p>
      <w:pPr>
        <w:pStyle w:val="BookText"/>
        <w:rPr/>
      </w:pPr>
      <w:bookmarkEnd w:id="581"/>
      <w:r>
        <w:rPr>
          <w:rFonts w:ascii="Amiri" w:hAnsi="Amiri" w:eastAsia="Amiri" w:cs="Amiri"/>
          <w:color w:val="111111"/>
          <w:sz w:val="28"/>
          <w:sz w:val="28"/>
          <w:szCs w:val="28"/>
          <w:rtl w:val="true"/>
          <w:lang w:bidi="ar-SA"/>
        </w:rPr>
        <w:t xml:space="preserve">من تعلق حق الزوجة بمالية العين لا بقيمتها في ذمة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هذا المعنى من المحاذير والتوالى الفاسدة للمنى المزبور </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7564161_2142443653"/>
      <w:bookmarkStart w:id="583" w:name="_Toc198"/>
      <w:bookmarkEnd w:id="582"/>
      <w:r>
        <w:rPr>
          <w:rtl w:val="true"/>
        </w:rPr>
        <w:t xml:space="preserve">( </w:t>
      </w:r>
      <w:r>
        <w:rPr>
          <w:rtl w:val="true"/>
        </w:rPr>
        <w:t xml:space="preserve">الثمرة الثالثة </w:t>
      </w:r>
      <w:r>
        <w:rPr>
          <w:rtl w:val="true"/>
        </w:rPr>
        <w:t>)</w:t>
      </w:r>
      <w:bookmarkEnd w:id="5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إختصاص المنافع و التماآت المتصلة والمنفصلة المتجددة المتخللة بين الموت وزمان دفع القيمة بالوارث بناءاً على مبنى تعلق حق الزوجة بالقيمة في ذمة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تعلقه بمالية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المنافع والتماآت من توابع ملك العين لا ملك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تعلق حقها بالعين وأن للوارث دفع القيمة بدلا عنها ، فتشترك الزوجة مع الوارث فيها بحصتها ربعاً أو ثمنا كما صرح به المحقق القمي وقواه في موضع من أجوبة مسائله لكونها نماءاً لما ملكتها بالارث فلا وجه لتخصيص الوارث بها دون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موضع آخر منها التزم باختصاصها بالوارث دون الزوجة معللا بان الزوجة لا تملك من العين حتى تستحق المنافع المتجددة بين الموت وزمان دفع القيمة ، وإنما هي ملك لغيرها من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عما اختاره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مناف لما اسسه من المبنى الذى قرره مراراً في كلامه </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7564163_2142443653"/>
      <w:bookmarkStart w:id="585" w:name="_Toc199"/>
      <w:bookmarkEnd w:id="584"/>
      <w:r>
        <w:rPr>
          <w:rtl w:val="true"/>
        </w:rPr>
        <w:t xml:space="preserve">( </w:t>
      </w:r>
      <w:r>
        <w:rPr>
          <w:rtl w:val="true"/>
        </w:rPr>
        <w:t xml:space="preserve">الثمرة الرابعة </w:t>
      </w:r>
      <w:r>
        <w:rPr>
          <w:rtl w:val="true"/>
        </w:rPr>
        <w:t>)</w:t>
      </w:r>
      <w:bookmarkEnd w:id="5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تقدمت الاشارة اليه سابقاً من إجبار الوارث على التقويم واعطاء القيمة إذا لم ترضى الزوجة الا بها بناءاً على مبنى تعلق حقها بمالية العين أو بقيمتها في ذمة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تعلقها بالعين أو بماليتها بمناط الارفاق بالوارث وعدم الاضرار به المنتفى مع رضائه باعطاء العين ، فلا يجب عليه دفع القيمة ولا يجبر على التقويم ، بل لو أراد الوارث إعطاء نصيب الزوجة من العين تجبر الزوجة على القبول ، كما أنه لو أراد دفع القيمة اليها تجبر ايضا على القبول وليس لها الامتناع من 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الامر كذلك حتى على مبنى تعلق حقها بمالية العين بخيال أن دفع حصتها من العين دفع لعين حقها من المالية القائمة بالعين مع زيادة خصوصية</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586" w:name="pg16005_177176"/>
    </w:p>
    <w:p>
      <w:pPr>
        <w:pStyle w:val="BookText"/>
        <w:rPr/>
      </w:pPr>
      <w:bookmarkEnd w:id="586"/>
      <w:r>
        <w:rPr>
          <w:rFonts w:ascii="Amiri" w:hAnsi="Amiri" w:eastAsia="Amiri" w:cs="Amiri"/>
          <w:color w:val="111111"/>
          <w:sz w:val="28"/>
          <w:sz w:val="28"/>
          <w:szCs w:val="28"/>
          <w:rtl w:val="true"/>
          <w:lang w:bidi="ar-SA"/>
        </w:rPr>
        <w:t>العين فلاوجه لامتناعها من قبولها ومطالبتها بالقيمة 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كانت ملكاً للوارث كان لها الامتناع من قبولها لقاعدة السلطة المقتضية لعدم دخول شيء في ملك شخص الا باذنه ورضاه ، و مجرد رضاء الوارث باعطاء العين اليها لا يوجب دخولها في ملكها قهراً ولا يقتضي ايضا إجبارها على القبول كما هو ظاهر </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17564165_2142443653"/>
      <w:bookmarkStart w:id="588" w:name="_Toc200"/>
      <w:bookmarkEnd w:id="587"/>
      <w:r>
        <w:rPr>
          <w:rtl w:val="true"/>
        </w:rPr>
        <w:t xml:space="preserve">( </w:t>
      </w:r>
      <w:r>
        <w:rPr>
          <w:rtl w:val="true"/>
        </w:rPr>
        <w:t xml:space="preserve">الامر الخامس </w:t>
      </w:r>
      <w:r>
        <w:rPr>
          <w:rtl w:val="true"/>
        </w:rPr>
        <w:t>)</w:t>
      </w:r>
      <w:bookmarkEnd w:id="588"/>
    </w:p>
    <w:p>
      <w:pPr>
        <w:pStyle w:val="BookText"/>
        <w:rPr/>
      </w:pPr>
      <w:r>
        <w:rPr>
          <w:rFonts w:ascii="Amiri" w:hAnsi="Amiri" w:eastAsia="Amiri" w:cs="Amiri"/>
          <w:color w:val="111111"/>
          <w:sz w:val="28"/>
          <w:sz w:val="28"/>
          <w:szCs w:val="28"/>
          <w:rtl w:val="true"/>
          <w:lang w:bidi="ar-SA"/>
        </w:rPr>
        <w:t xml:space="preserve">إذا اجتمعت ذات الولد وغيرها وقلنا باختصاص الحرمان من مطلق الارض عيناً وقيمة ، ومن البناء والأشجار عينا لاقيمة بالثانية ، فهل ترث الاولى كمال الثمن من رقبة الأرض من غير مشاركة أحد من الورثه معها وكماله من أعيان البناء والآلات والأشجار ، وعليها للاخرى نصف ثمن قيمة البناء والأشجار ، أو انها لاترث إلا نصف الثمن من رقبة الأرض والبناء والأشجار ونصفه الآخر لسائر الورثة وعليهم دفع قيمة نصف الثمن من الأشجار والبناء الى غير ذات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قولان ثانيهما مختار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آخر ، نعم ما هو الموجود في موضع من أجوبة مسائله تخصيص نصف الثمن من البناء والأشجار بغير ذات الولد دون الورثة ولعل ذلك على أصله من ارث الزوجة من عين البناء والأشجار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بوجودها ترث ثمن التركة بالفريضة واحدة تكون أم متعددة غير أنه مع التعدد يقسم الثمن بينهن حسب تعدد الزوجات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بحرمان غير ذات الولد من العرصات مطلقا ومن أعيان البناء والآلات والأشجار تصير المحرومة من هذه الجهة بحكم المعدومة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إختصاص ذات الولد بتمام الثمن من العرصات من غير مشاركة أحد من الورثة معها فيها ، وتمام الثمن من البناء والآلات والأشجار كما في فرض انحصارها وعليها للاخرى نصف ثمن قيمة البناء والأشجار ،</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589" w:name="pg16005_177177"/>
    </w:p>
    <w:p>
      <w:pPr>
        <w:pStyle w:val="BookText"/>
        <w:rPr/>
      </w:pPr>
      <w:bookmarkEnd w:id="589"/>
      <w:r>
        <w:rPr>
          <w:rFonts w:ascii="Amiri" w:hAnsi="Amiri" w:eastAsia="Amiri" w:cs="Amiri"/>
          <w:color w:val="111111"/>
          <w:sz w:val="28"/>
          <w:sz w:val="28"/>
          <w:szCs w:val="28"/>
          <w:rtl w:val="true"/>
          <w:lang w:bidi="ar-SA"/>
        </w:rPr>
        <w:t xml:space="preserve">فلاوجه حينئذ لدعوى رجوع نصف الثمن منها الى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يحتاج الى دليل بالخصوص يقتضي حجبها من نصف المن عند إجتماعها مع غيرذات الولد ، وهو مفقود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الولد على التفصيل المزبور بين الذكر والانثى، ولا بين الولد وولد الولد ، بل ولا بين الحمل وغيره ولكن مع مراعات الولادة حياً، ولا بين الخشى وغيرها ولا بين كون الولد من نكاح دائم أو متعة، كما لو اولدها وهي متعة ثم تزوجها بعقد دائم ومات عنها ، ولا بين كون الولد من نكاح صحيح أو شبهة منهما بل ومن أحدهما ايضا على اشكال فيه خصوصاً إذا كانت الشبهة من طرفها كل ذلك لاطلاق المقطوعة المتقدمة المؤبدة بالعمومات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بذلك ولد الزنا منهما لا نتفائه شرعاً وكون المنصرف من المقطوعة ذات الولد الشرعي </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7564167_2142443653"/>
      <w:bookmarkStart w:id="591" w:name="_Toc201"/>
      <w:bookmarkEnd w:id="590"/>
      <w:r>
        <w:rPr>
          <w:rtl w:val="true"/>
        </w:rPr>
        <w:t xml:space="preserve">( </w:t>
      </w:r>
      <w:r>
        <w:rPr>
          <w:rtl w:val="true"/>
        </w:rPr>
        <w:t xml:space="preserve">الأمر السادس </w:t>
      </w:r>
      <w:r>
        <w:rPr>
          <w:rtl w:val="true"/>
        </w:rPr>
        <w:t>)</w:t>
      </w:r>
      <w:bookmarkEnd w:id="591"/>
    </w:p>
    <w:p>
      <w:pPr>
        <w:pStyle w:val="BookText"/>
        <w:rPr/>
      </w:pPr>
      <w:r>
        <w:rPr>
          <w:rFonts w:ascii="Amiri" w:hAnsi="Amiri" w:eastAsia="Amiri" w:cs="Amiri"/>
          <w:color w:val="111111"/>
          <w:sz w:val="28"/>
          <w:sz w:val="28"/>
          <w:szCs w:val="28"/>
          <w:rtl w:val="true"/>
          <w:lang w:bidi="ar-SA"/>
        </w:rPr>
        <w:t xml:space="preserve">إذا كان على الميت دين ونحوه يوزع على مجموع التركة مما ترث منه الزوجة وما تحرم منه فلا يدفع جميعه من غير الأرض ليلزم الضرر على الزوجة ، ولا من خصوص الأرض ليلزم الضرر على الورثة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مقتضى تعلقه بمجموع التركة من الأراضي وغيرها ، مضافاً الى كونه مقتضى قاعدة العدل والانصاف الذي هو عدم توجيه الضرر على بعض الورثة دون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كفن الميت ووصاياه فيخرجان من مجموع التركة على معنى توزيعها على ما تحرم منه الزوجة وماترث منه فتنقص من نصيبها ما يقابله من الدين والكفن والوصية كما هو الشأن في الحبوة ايضا حيث يوزع الدين والكفن على مجموع التركة فينقص منها شيء بازاء ما يقابله لما هو الظاهر من الآية من ان الميراث لا يثبت إلا بعد أداء الدين والحيوة من جملة الميراث</w:t>
      </w:r>
      <w:r>
        <w:rPr>
          <w:rFonts w:eastAsia="Amiri" w:cs="Amiri" w:ascii="Amiri" w:hAnsi="Amiri"/>
          <w:color w:val="111111"/>
          <w:sz w:val="28"/>
          <w:szCs w:val="28"/>
          <w:rtl w:val="true"/>
          <w:lang w:bidi="ar-SA"/>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592" w:name="pg16005_177178"/>
    </w:p>
    <w:p>
      <w:pPr>
        <w:pStyle w:val="Heading3"/>
        <w:numPr>
          <w:ilvl w:val="2"/>
          <w:numId w:val="1"/>
        </w:numPr>
        <w:rPr/>
      </w:pPr>
      <w:bookmarkStart w:id="593" w:name="__RefHeading___Toc17564169_2142443653"/>
      <w:bookmarkStart w:id="594" w:name="_Toc202"/>
      <w:bookmarkEnd w:id="592"/>
      <w:bookmarkEnd w:id="593"/>
      <w:r>
        <w:rPr>
          <w:rtl w:val="true"/>
        </w:rPr>
        <w:t xml:space="preserve">( </w:t>
      </w:r>
      <w:r>
        <w:rPr>
          <w:rtl w:val="true"/>
        </w:rPr>
        <w:t xml:space="preserve">الأمر السابع </w:t>
      </w:r>
      <w:r>
        <w:rPr>
          <w:rtl w:val="true"/>
        </w:rPr>
        <w:t>)</w:t>
      </w:r>
      <w:bookmarkEnd w:id="594"/>
    </w:p>
    <w:p>
      <w:pPr>
        <w:pStyle w:val="BookText"/>
        <w:rPr/>
      </w:pPr>
      <w:r>
        <w:rPr>
          <w:rFonts w:ascii="Amiri" w:hAnsi="Amiri" w:eastAsia="Amiri" w:cs="Amiri"/>
          <w:color w:val="111111"/>
          <w:sz w:val="28"/>
          <w:sz w:val="28"/>
          <w:szCs w:val="28"/>
          <w:rtl w:val="true"/>
          <w:lang w:bidi="ar-SA"/>
        </w:rPr>
        <w:t xml:space="preserve">حق الزوجة حق مالي يجوز الصلح عليه لأجنبي أو لبعض الورثة وبالصلح ينتقل حقها الى المصالح له فيجب على الورثة دفع القيمة الى من انتقل اليه الحق أجنبياً كان أو بعض الورثة ، من غير فرق في ذلك بين المسالك المتقدمة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أحتمله بعض في دفع القيمة من كونه مجرد حكم تكليفي محض بلا شائبة وضع كما أشرنا اليه سابقاً يكون الصلح باطلا سواء كان الصلح لأجنبي أو لبعض الورثة ولكن الاشكال في المبنى ، فانه مخالف لما هو المصرح به في اخبار الباب من إرثها من القيمة مع أنه لم أجد القول به صريحا لأحد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نسبته الى بعض معاصريه لعله كان منه المحض إبداء الاحتمال كما هو ديدن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به فلا ريب في ضعفه </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7564171_2142443653"/>
      <w:bookmarkStart w:id="596" w:name="_Toc203"/>
      <w:bookmarkEnd w:id="595"/>
      <w:r>
        <w:rPr>
          <w:rtl w:val="true"/>
        </w:rPr>
        <w:t xml:space="preserve">( </w:t>
      </w:r>
      <w:r>
        <w:rPr>
          <w:rtl w:val="true"/>
        </w:rPr>
        <w:t xml:space="preserve">الامر الثامن </w:t>
      </w:r>
      <w:r>
        <w:rPr>
          <w:rtl w:val="true"/>
        </w:rPr>
        <w:t>)</w:t>
      </w:r>
      <w:bookmarkEnd w:id="596"/>
    </w:p>
    <w:p>
      <w:pPr>
        <w:pStyle w:val="BookText"/>
        <w:rPr/>
      </w:pPr>
      <w:r>
        <w:rPr>
          <w:rFonts w:ascii="Amiri" w:hAnsi="Amiri" w:eastAsia="Amiri" w:cs="Amiri"/>
          <w:color w:val="111111"/>
          <w:sz w:val="28"/>
          <w:sz w:val="28"/>
          <w:szCs w:val="28"/>
          <w:rtl w:val="true"/>
          <w:lang w:bidi="ar-SA"/>
        </w:rPr>
        <w:t xml:space="preserve">لا فرق فيما تحرم منه الزوجة عيناً لا قيمة بين أن تكون الأرض التي فيها البناء والأشجار ملكاً للزوج الميت ، وبين أن تكون ملكا للزوجة قد ملكتها بأحـــد الأسباب المملكة من بيع أو ارث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البناء والأشجار حكمهما فيما لو لم تملك شيئاً من العراص فتحرم منها عيناً لا قيمة من جهة الارث منها كما هو ظاهر </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7564173_2142443653"/>
      <w:bookmarkStart w:id="598" w:name="_Toc204"/>
      <w:bookmarkEnd w:id="597"/>
      <w:r>
        <w:rPr>
          <w:rtl w:val="true"/>
        </w:rPr>
        <w:t xml:space="preserve">( </w:t>
      </w:r>
      <w:r>
        <w:rPr>
          <w:rtl w:val="true"/>
        </w:rPr>
        <w:t xml:space="preserve">الامر التاسع </w:t>
      </w:r>
      <w:r>
        <w:rPr>
          <w:rtl w:val="true"/>
        </w:rPr>
        <w:t>)</w:t>
      </w:r>
      <w:bookmarkEnd w:id="598"/>
    </w:p>
    <w:p>
      <w:pPr>
        <w:pStyle w:val="BookText"/>
        <w:rPr/>
      </w:pPr>
      <w:r>
        <w:rPr>
          <w:rFonts w:ascii="Amiri" w:hAnsi="Amiri" w:eastAsia="Amiri" w:cs="Amiri"/>
          <w:color w:val="111111"/>
          <w:sz w:val="28"/>
          <w:sz w:val="28"/>
          <w:szCs w:val="28"/>
          <w:rtl w:val="true"/>
          <w:lang w:bidi="ar-SA"/>
        </w:rPr>
        <w:t xml:space="preserve">إذا كان في الارض التي تحرم الزوجة منها مطلقا زرع ، فلا إشكل في أنها ترث نصيبها ثمناً أو ربعاً من عين الزرع وان لم يبلغ أوان حصاده ، بل ولو كان بذراً لعموم الأدلة وإنتفاء ما يوجب حرمانها ، عدا توهم قياسه بالبناء والأشجار، بلحاظ ثباته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 من أنه ليس المدار فيما تحرم منه الزوجة عيناً لاقيمة على عنوان الثبات فى الأرض أو عنوان غير المنقول كما يوهمه بعض تعابيرهم حتى يتعدى</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البناء والأشجار الى كل ماله ثبات في الارض ، وإنما المدار فيه على العناوين المأخوذة في الأدلة من نحو عنوان البناء وما يكون جزءاً منه كالطوب والخشب ، بل لولا صحيح الأحول ، لكنا نقول بارئها من عين الأشجار بمقتضى عمومات الارث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إقتضاء الأدلة توريثها من عين الزرع فلا مجال لتوهم حرمانها منه عيناً بمحض ثباته في الأرض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الكلام فى أنه هل للزوجة ابقاء الزرع في الأرض إلى أن يحصد بدون الاجرة أو معها بحيث لم يكن للوارث الامتناع من بقائه في الارض حتى مع بذل الاجرة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ذلك ، وأن لمالك الارض الذي هو الوارث أمرها بقلعه وإزالته مع الأرش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أوجهها بظاهر المستفاد من أخبار الباب الأول لعين ماذكرناه في الأشجار والبناء من ظهور الأدلة في استحقاق الزوجة إبقائها في الارض بلا اجرة من غير أن يكون للوارث الأمتناع من ذلك ولا المطالبة بالاجرة على التبقية ، بلحاظ انتقال الارض اليه من مورثه مشغولة بالزرع والفرس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نوقش في استفادة ذلك من أخبار الباب كان المتجه بمقتضى قاعدة تسلط الناس على أموالهم وعدم حل مال المسلم الا بطيب نفسه عدم حق لها على تبقية الزرع في الأرض الى وقت حصاده حتى مع الاجرة فضلا عن كونها بلا اجرة فالوارث أمرها بقلعه وإزالته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من صغريات مسئلة من ملك غرساً أوزرعاً في أرض لم يملك إبقائه فيها مع كون الوضع فيها بحق لعارية أو مزارعة أو اجارة ونحو ذلك ، كما إذا أعار أرضاً أو استأجرها في مدة لغرس أو زرع فمضت المدة والزرع باق ، ولولا بتفريط من المستأجر ، بل لاتفاق كثرة الأمطار وتغيير الأهوية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 فيها كلماتهم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فيها وفاقاً للمعظم أنه ليس لمالك الزرع إبقائه بعد المدة ولو بالأجرة ، بل لمالك الأرض الأمر</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بقلعه وإزالته بلا أرش لقاعده تسلط الناس على أموالهم وعدم حل التصرف في مال امرء مسلم إلا بطيب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اقتصاء مجرد كون الوضع بحق في مدة الاجارة لاستحقاق بقائه بعد مضي المدة كي يجب على المالك ابقائه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بمفهوم قول الصادق عليه السلام في رواية عبد العزيز بن محمد الدراوردي أو اندر اوردى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لعرق ظالم حق ، أما بتنوين العرق أو باضافته ، بدعوى دلالته بالمفهوم على أن لعرق المحق وغير ظالم حق ، كما نرى فان الكلام ليس في مدة الاجازة وإنما الكلام فيما بعد انقضاء المدة وزوال اهو الموجب لصحة التصرف ، ولا شبهة في دخول ذلك في منطوق الرواية، لعدم حق للمزارع على إبقاء زرعه فى ملك الغير بعد إنقضاء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أجمع الأصوليون على دلالة الوصف على المفهوم في هذا الحديث وإن اختلفوا في دلالة مفهوم الوصف في غيره من غرائب الكلام ، فان شأن الأصولي إنما هو بيان القواعد الكلية المنطبقة على مواردها كقولهم بحجية مفهوم الشرط ومفهوم الوصف مطلقا أو بشرط خاص فلا معنى لدعوى إجماعهم على دلالة الوصف على المفهوم في مورد خاص في المسئلة الفقهية إلا باعتبار كون المورد من أفراد ما بنوا على دلالة الوصف على المفهوم و إلا فلا وجه لتخصيص دلالة المفهوم بمورد هذا الحديث إلا من جهة فهمهم من الحديث ثبوت الحكم تعبداً ، ومثله غـيـر مرتبط بدعوى الاجماع على حجية المفهوم في المورد الخاص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فهمهم المفهوم من الحديث غير صالح لأن يكون دليلا في المسئلة ، لعدم كشف مثله عن رأى المعصوم كما هو ظاهر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التشبث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بقاعدة نفي الضرر لاستحقاق مالك الزرع ابقائه الى وقت حصاده ولو بالاجرة من غير أن يكون لمالك الأرض إزالته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قلعه قصیلا ضرر على مالكه خصوصاً في المقام الذي لا يكون ذلك بتسبيب من الزوجة</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أي الضرر منفي في الشريعة لعموم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لاضرر ولا ضرار في الاسلام كما في بعض أخبارها بزيادة لفظ الاسلام، فيتعين تبقيته على مالك الأرض ، غاية الأمر بالاجرة لا مجاناً لينا فى قاعدة إحترام الأموال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الاغماض عن كونه معارضا مع تضرر المالك في بقاء الزرع في ملكه وعدم تسلطه على تفريغ ماله من مال الغير وتخليصه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مجال لتطبيق عموم نفي الضرر في أمثال المقام من موارد تزاحم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سوق العموم المزبور مساق الامتنان على الامة إختصاص مورده بما إذا لا يلزم من نفي الضرر فيه في حق شخص خلاف الامتنان في حق شخص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صلاحيته لرفع الاحكام الارفاقية التي منها قاعدة سلطنة الناس على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حينئذ تطبيق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نفي الضرر على مورد البحث لرفع سلطنة مالك الأرض على ملكه في تفريغ ماله من زرع الغير وتخليصه منـــــه لكونه خلاف الامتنان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للمالك بمقتضى قاعدة سلطنة الناس على أموالهم الامتناع من بقاء الزرع في ملكه و او بالاجرة فكان له الامر يقلعه بل له از الته وتفريغ ماله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السلطنتين والضررين في المقام فيؤخذ بأقلهما دفعاً لكثرة الضرر الوارد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قاعدة السلطنة على الأموال لا تقتضى الا سلطنة كل من المالكين على ماله في تفريغ ماله من مال الغير وتخليصه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بنحو يقتضى التصرف في مال الغير بحبسه في ماله أو باشغاله ، فهي خارجة عن مقتضى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كونها من الأحكام الارفاقية قاصرة عن الشمول المطلق انحاء تصرفات المالك في ملكه حتى المستتبع منها للتصرف في مال الغير باتلاف أو حبس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ينافي الارفاق في حق الغير ، فتكون منافية لا رفاقية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سلطانا على التصرف</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فى ماله اذا لم يكن مستلزماً للتصرف في مال الغير و إلا فلا يكون له السلطنة على مثله، ومن هنا ليس لمالك المعول مطلق السلطنة على التصرف فيه حتى بما ينطبق عليه عنوان الضرب على جدار الغير و بتحريبه ، بل كان لمالك الجدار السلطنة على منعه من التصرف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أن لكل من مالك الأرض والزرع وإن كان السلطنة على ماله بأنحاء التصرفات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لمالك الزرع مطلق السلطنة عليه بنحو يقتضي إبقائه في ملك الغير من غير إذنه وطيب نفسه ، كي يزاحم سلطنة مالك الأرض على تفريغ أرضه من زرعــــــه وتخليصها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لمالك الارض ايضا مطلق السلطنة على ماله بنحو يمنع مالك الزرع عن قلع زرعه وإزالته ، كي براحم سلطنة مالك الزرع على زرعه، لعدم سلطنته على ابقاء مال الغير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لمالك الزرع السلطنة على اشغال ملك الغير بابقاء زرعه فيه ولا لمالك الأرض السلطنة على ابقاء زرع الغير في أرضه من غير إذنه وطيب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سلطنة كل منهما على تفريغ ماله وتخليصه من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المقدار ليس للآخر منعه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لمالك الزرع السلطنة على قلع زرعه من غير أن يكون لمالك الأرض منعه من ذلك ، كما أن لمالك الأرض السلطنة على تفريغ أرضه من زرع الغير بازالته أو الامر بقلعه من غير أن يكون لمالك الزرع السلطنة على ابقائه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تقع المزاحمة بين السلطنتين كي يقال بانه مع تزاحمهما وتعارض الضررين يؤخذ بأفل الضررين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الأخذ باقل الضررين إنما يصح ويصار اليه إذا دار الأمر بين أحد الضررين الواردين على شخص واحد فيختار أقلهما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الامر بين أحد الضررين الواردين على شخصين فلا وجه للحكم بتقديم أقلهما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الضرر الوارد على أحد الشخصين حكم أحد الضررين الوارد على شخص واحد في لزوم تقديم أقلعها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عليه بل مقتضى القاعدة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لزوم التبقية بالاجرة على مالك الأرض</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أراد صاحب الزرع الابقاء، بتخيل أن شمول لاضرر للضرر المجبور بالاجرة في جانب مالك الأرض وتوجهه نحو الزارع أضعف ظهور أمن شموله لضررا لقلع المجبور بالأرش المتوجه نحو مالك الأرض، فيقدم دليل نفي الضرر في جانب مالك الزرع عليه في جانب المالك ولا يتمسك بعموم دليل السلطنة بالنسبة الى مالك الأرض لكونه محكوماً بدليل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قدمناه من أن عموم نفي الضرر باعتبار كونه مسوقاً في مقام الامتنان غير صالح لنفي الأحكام الامتنانية من نحو سلطنة المالك وذى الحق على ملكه وحقه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منع أضعفية شموله لضرر المالك المجبور بالاجرة من شموله لضرر مالك الزرع المجبور بالا رش وتدارك نقصان ماليته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لمالك الارض عدم التبقية واو بالاجرة وجواز تفريغ ملكه من مال الغير زرعاً أو غرساً بازالته بلا أرش، من غير فرق بين أن يكون الوضع بحق أو بغير حق كالغصب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يدعى الفرق بينهما من حيث عدم ضمان الارش في فرض كون الوضع من غصب لان الغاصب يؤخذ بأشق الاحوال فلا احترام لماله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كون الوضع عن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احترام الاموال تقتضي وجوب الأرش على مالك الارض عوض نقصان مالية زرع الغير وغرسه إذا كان هو المقدم والمتولى للقلـ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تسلطه على تفريغ أرضه من زرع الغير أو غرسه لسلب احترام مال الغير بحيث لا يجبر نقصان ماليته بالأرش، كافتضائها وجوب أجرة علم حفر الأرض على مالك الزرع والغرس لو كان هو المقدم والمتولى لازالته الزرع والفرس ، لضمانه النقص الوارد على مالك الأرض بقلع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الاقدام من الطرفين فلا جبران عليها لمكان اقدامها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ذكرنا من تسلط مالك الأرض على الازالة وتفريغ ملكه من مال الغير بين مثل الزرع الذي له أمد قريب محدود يتربص وبين مثل</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البناء والاشجار الذي ليس له أمد محدود مترص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لا يجب على مالك الأرض التبقية ولو بالاجرة ، بل له الازالة لتخليص ماله من مال الغير من غير أن يكون لمالك الزرع أو الغرس الابقاء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بعضهم من التفصيل بين الزرع ونحوه، و بين مثل البناء والشجر بوجوب التبقية على مالك الارض بالاجرة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 في الثاني وجواز قلعه مع الارش أو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أصل لهذا التفصيل عدا توهم قاعدة نفي الضرر التي عرفت قصورها عن الجريان في امثال المقام والتحكيم على قاعدة السلطنة على الاموال التي هي من الاحكام الارفاقية لذوى الاموال والحقوق على اموالهم وحقوقهم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يتمسك لوجوب التبقية في نحو الزرع بالنصوص الواردة في بيع الزرع الظاهرة في أن لصاحب الزرع التبقية الى أن يسنبل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خبر حريز لا بأس أن تشتري الزرع والقصيل ثم تتركه إن شئت حتى يسنبل ثم تحصده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شئت ان تعلف دابتك قصيلا فلا بأس قبل أن يسنبل فاما اذا سنبل فلا تعلقه رأساً فانه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فيما رواه ثقة الاسلام و الشيخ قدسر هما في الصحيح أو الحسن عن الحلبي لا بأس أن تشترى زرعاً أخضر ثم تتركه حتى تحصده إن شئت أو تعلفه قبل أن يسنبل وهو 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الشيخ في التهذيب عن سليمان بن خالد لا بأس أن تشترى زرعاً أخضر فإن شئت تركته حتى تحصد وإن شئت بعته حشيشاً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لا إطلاق لها بنحو يشمل صورة إطلاق العقد من حيث إشتراط التبقية أو القطع فصيلا لتكون صالحة لتخصيص عموم مادل على سلطنة المالك على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إنما هو صورة اشتراط التبقية على البايع إن أراد إبقاء الزرع إلى أن يسنبل ويحصد ، أو إقتضاء العادة على تبقية الزرع بنحو موجب لانصراف العقد اليه الذى هو بمنزلة إشتراطها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بناء</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غير واحد في فرض الطلاق العقد وانتفاء العادة المقتضية للتبقية الى أن يحصد على كون البايع بالخيار إن شاء قطعه وإن شاء تركه لقاعدة السلطنة المقتصية لتسلط مالك الارض على تفريغ أرضه من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تلك النصوص من حيث إشتراط التبقية على البايع في بيع الزرع وعدم اشتراطها في فرض عدم اقتضاء العاده أيضا التبقية في شراء الزرع حال كونه أحضر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تقييدها في موردها بما رواه المشايخ الثلاثة في الصحيح أو الموثق 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سئلته عن شراء القصيل يشتريه الرجل فلا يقصله ويبدو له في تركه حتى يخرج سنبله شعيراً أو حنطة وقد اشتراه من أصله على أن ما يلقاه من خراج فهو على 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 إن كان إشترط عليه إلا بقاء حين اشتراه إن شاء قطعه قصيلا وإن شاء تركه كما هو حتى يكون سنبلا وإلا فلا ينبغي له أن يتركه حتى يكون سنبلا، فان فعل فعليه طبقه و نفقته وله ما 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عدم جواز الابقاء بدون الاشتراط على البايع لكونه من التصرف في ملك الغير بغير الوجه المشروع ، فيقيد به إطلاق النصوص المتقدمة لو فرض إطلاقها من هذه الجهة كما هو مستند الاصحاب فيما قدمنا نقله عنهم من انه متى بيع لاجل الفصل من غير إشتراط الابقاء إن شاء لا يجوز التبقية بل يجب ازالته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والرياض من حمل لا ينبغي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الرواية في كون المراد به الحرمة وكون الحكم على طبق القاعدة المقتضية لمنع التعدى والتصرف في ملك الغسير من غير طيب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بحمل ذيله على الندب وهو كون الطبق عليه إذ لا معنى لوجوب كونه عليه مع فرض اشتراط كونه على 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الاغماض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كله يجب الاقتصار في مخالفة القاعدة على خصوص موردها والمصير في غير موردها الى العمومات المقتضية لسلطنة مالك الأرض على تخليص ملكه من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قدمناه عدم الفرق بين مثل الزرع الذي له أمد</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متربص ، وبين غيره كالبناء والأشجار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يدعى قيام الاجماع على الفرق بينهما في التفصيل المزبور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اثباته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فيما ذكرنا من عدم وجوب التبقية على مالك الأرض بين أن يكون ملكية الزرع ونحوه بالاجارة أو المزارعة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جماعة منهم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كون ملكية الزرع بالاجارة او بالمزارعة بوجوب التبقية على مالك الارض بالاجرة في الاول وعدم وجوبها في الثاني وكونه مخيراً بين التبقية بالاجرة وبين الازالة مع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ما لفظه فان إستأجر للزرع وانقضت المدة قبل حصاده ، فان كان لتفريط من المستأجر كأن يزرع ما يبقى بعدها فكا لغاصب ، وإن كان لعروض برد وشبهه فعلى الموجر التبقية وله المسمى عن المدة واجرة المثل عن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المزارعة ، فلو ذكر مدة يظن فيها الادراك فلم يحصل فالاقرب أن للمالك الازالة مع الأرش أو التبقية بالاجرة ، سواء كان بسبب الزارع كالتفريط بالتأخير أو من قبل الله سبحانه كتأخير الأهوية وتأخر المياه إنتهى ونحوه عبارة البلغة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وجه التفصيل المزبور بين البابين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نفي الضرر إن كانت جارية في أمثال المقام وصالحة للحكومة على قاعدة سلطنة الناس على أموالهم فلا فرق بين البابين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للجريان كما في باب المزارعة حيث حكم فيه بتخيير المالك بين التبقية بالاجرة والازالة مع الأرش ، فلتكن كذلك فلتكن كذلك في باب الاجارة إيضا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أمثال هذه الموارد أمر واحد وهو عدم إقتضاء مجرد ملكية الحال والمظروف لشخص لاستحقاق ابقائه في محل يملكه غيره إلا بدليل خارج ولم يقم دليل على استحقاق بقائه الزرع في باب الاجارة دونه في باب المزارعة فالتفصيل بين البابين مما لم نقف له على 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البلغة في وجه التفرقة</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599" w:name="pg16005_177187"/>
    </w:p>
    <w:p>
      <w:pPr>
        <w:pStyle w:val="BookText"/>
        <w:rPr/>
      </w:pPr>
      <w:bookmarkEnd w:id="599"/>
      <w:r>
        <w:rPr>
          <w:rFonts w:ascii="Amiri" w:hAnsi="Amiri" w:eastAsia="Amiri" w:cs="Amiri"/>
          <w:color w:val="111111"/>
          <w:sz w:val="28"/>
          <w:sz w:val="28"/>
          <w:szCs w:val="28"/>
          <w:rtl w:val="true"/>
          <w:lang w:bidi="ar-SA"/>
        </w:rPr>
        <w:t xml:space="preserve">المزبورة بين البابين ، من أن تخيير المالك في باب المزارعة بين الابقاء بالاجرة والازالة مع الأرش إنما هو لأجل أن الزرع مشترك بينهما ولا يجبر المالك على إبقاء حصته من الزرع لأن له قلعه قصيلا ، كما كان للمستأجر ذلك ، غير أن قلعه لحصته لما كان مستلزماً لضرر الزارع في حصته وجب عليه تداركه بالا 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المالك وإن لم يجبر على ابقاء حصته من الزرع فكان له القلع قصيلا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ذلك لا يقتضي تخيره بين الابقاء والقلع بالنسبة الى حصة الزارع ، لامكان تقسيم الزرع بينهما بنحو لا يلزم من قلع حصة نفسه قصيلا إضراراً بالزارع في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بنينا على جريان قاعدة نفى الضرر في امثال المقام وتحكيمها على قاعدة السلطنة على الأموال كما التزم به في باب الاجارة فلا محيص من القول به في باب المزارعة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القول بجواز القلع في الاجارة ايضا ، فعلى كل تقدير لاوجه للتفرقة بين البابين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ما ذكرناه هو القول بعدم وجوب التبقيـة على المالك مطلقا مالم يثبت استحقاقه للبقاء بدليل خارج ، من غير فرق بين أن يكون ملكية الزرع أو الغرس بالنحو المزبور بالاجارة أو المزارعة أو الشراء أو الانتقال بالارث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مانحن فيه وهو الانتقال بالارث الى الزوجة يمكن دعوى استحقاقه للبقاء، كما استظهرناه من أخبار الباب </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17564175_2142443653"/>
      <w:bookmarkStart w:id="601" w:name="_Toc205"/>
      <w:bookmarkEnd w:id="600"/>
      <w:r>
        <w:rPr>
          <w:rtl w:val="true"/>
        </w:rPr>
        <w:t xml:space="preserve">( </w:t>
      </w:r>
      <w:r>
        <w:rPr>
          <w:rtl w:val="true"/>
        </w:rPr>
        <w:t xml:space="preserve">الأمر العاشر </w:t>
      </w:r>
      <w:r>
        <w:rPr>
          <w:rtl w:val="true"/>
        </w:rPr>
        <w:t>)</w:t>
      </w:r>
      <w:bookmarkEnd w:id="601"/>
    </w:p>
    <w:p>
      <w:pPr>
        <w:pStyle w:val="BookText"/>
        <w:rPr/>
      </w:pPr>
      <w:r>
        <w:rPr>
          <w:rFonts w:ascii="Amiri" w:hAnsi="Amiri" w:eastAsia="Amiri" w:cs="Amiri"/>
          <w:color w:val="111111"/>
          <w:sz w:val="28"/>
          <w:sz w:val="28"/>
          <w:szCs w:val="28"/>
          <w:rtl w:val="true"/>
          <w:lang w:bidi="ar-SA"/>
        </w:rPr>
        <w:t xml:space="preserve">لا خلاف ظاهراً بين الاصحاب في استحقاق الزوجة في الجملة من الخيار بأنواعه لكونه من الحقوق الموروثة فترث منه الزوجة كما ترث من غيره من الحقوق والأموال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الخيار المتعلق بما تحرم منه الزوجة كالاراضي والعقار في انها هل تحوم من هذا الخيار مطلقا أولا تحرم منه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وحوه بل أقوال ، ثالثها التفصيل بين كون ما تحرم منه الزوجة منتقلا إلى الميت أو عنه ،</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فترث 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الحرمان مطلفا ، لعموم أدلة الارث والبنوى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ماترك الميت من حق فهو لوارثه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يقتضى حرمانها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افيد من اعتبار التسلط على العوضين من حيث الرد والاسترداد في حقيقة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لصاحبه فما انتقل عنه توجب السلطنة على إسترداده في ظرف تسلطه على التصرف فيما انتقل اليه بازائه ليكون له رد ما في يده لملك ما انتقل عنــــه وهذا المعنى لا يتصور في حق الزوجة المحرومة بالنسبة الى الأراضي والعقار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 الارض منتقلة الى الميت ، فلكونها ملكاً فعلياً لسائر الورثة دونها ولا معنى لتسلطها على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كونها منتقلة عنه ، فهي وان كانت مسلطة على ما يخصها من الثمن ، ولكن مجرد ذلك لا يوجب سلطنتها على استرداد ما انتقل عن الميت ، إذ لا ينتقل اليها بإزاء ما ينتقل عنها من الثمن شيء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الخيار تملك الرد والاسترداد الى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يخفى ، إذ يمنع كون الخيار من تبعات السلطنة على العوضين، بل هو حق متعلق بالعقد، لا بما انتقل عنه أو اليه ، فليس حقيقة الخيار إلا مجرد السلطنة على حل العقد الذي لازمه القهري رجوع العوضين كل منهما بعد الفسخ الى ملك مالكه السابق ، وفي هذا المقدار لا يعتبر الملكية ، بل ولا كون صاحبه مسلطاً على العوضين أو أحدهما حتى تحرم عنه الزوجة ، بشهادة ثبوته للوكيل في اجراء الصيغة ، وللاجنبي المجمول له الخيار ، مع وضوح عدم كونهما مسلطين على العوضين ، بل على مجرد حل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أزيد من ذلك في حقيقة الخيار حتى في المالكين ، وكون المالك مورداً للرد عن نفسه والاسترداد الى نفسة غير مرتبط بحقيقة الخيار التي هي ملك فسخ العقد و اقراره كعدم ارتباط تسلطها الخارجى على العوضين من حيث الرد والاسترداد في حقيقته ، فان لملك فسخ العقد و اقراره مقام وللسلطنة على المنتقل اليه أو عنه مقام آخر </w:t>
      </w:r>
      <w:r>
        <w:rPr>
          <w:rFonts w:eastAsia="Amiri" w:cs="Amiri" w:ascii="Amiri" w:hAnsi="Amiri"/>
          <w:color w:val="111111"/>
          <w:sz w:val="28"/>
          <w:szCs w:val="28"/>
          <w:rtl w:val="true"/>
          <w:lang w:bidi="ar-SA"/>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إن اريد من السلطنة على العوضين من حيث الرد والاستراد السلطنة عليهما إعتباراً من حيث كونه من لوازم حل العقد وفسخه ، فهو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 ثبوت ذلك للزوجة ايضاً بأدلة الارث حتى في الخيار المتعلق ببيع الأرض والعقار، حيث لا يمنع عن إرثها من الخيار حرمانها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لها أنما كان بدليل الارث ، لا يمناط التبعية لارثها من المال حتى يقتضى حرمانها من الارض حرمانها من الخيار المتعلق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بثبوت الخيار للوارث في صورة كون الدين مستوعباً للتركة حتى على القول بعدم انتقال التركة الى الوارث مع استيعاب الدين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الولد الاكبر بالنسبة الى الحبوة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أزيد من هذا المقدار في حقيقة الخيار من التسلط على استرداد ما انتقل عنه الى نفسه والتسلط على المنتقل اليه ، فهو مما يطالب بالدليل حتى في المالكين فان مجرد كونهما موردين لهذين لا يقتضى اعتبارهما في حقيقة الخيار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لا يعتبر في الخيار الثابت للمالك إلا مجرد السلطنة على حل العقد وجعله كأن لم يكن بلا إعتبار أمر زائد فلا يعتبر في إرثه ايضا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أرث الخيار إنما هو تملك الوارث ما كان للميت ، ولازمه هو إرث الزوجة من الخيار الثابت المميت ولو كان متعلقاً بما تحرم منه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أن يكون ما تحرم منه الزوجة منتقلا إلى الميت أوعنه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الخيار الذي هو حل العقد التبعية لملك المال او السلطنة عليه ولا استرداد الفاسخ الى نفسه والرد عن نفسه بشهادة ما عرفت من ثبوته للوكيل والأجني المجعول له الخيار وإن أبيت الا من اعتبار الرد والاسترداد اما الى نفسه أو الى من هو منسوب من قبله وأن خيار الوكيل والاجنبي انما هو باعتبار كونهما منصوبين من المالك كما أفاده الشيخ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الزوجة باعتبار واريثيتها تكون خليفة عن الميت فيما كان له وباعمالها الخيار تسترد أحد الموضين الى الميت وترد الآخر وان</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602" w:name="pg16005_177190"/>
    </w:p>
    <w:p>
      <w:pPr>
        <w:pStyle w:val="BookText"/>
        <w:rPr/>
      </w:pPr>
      <w:bookmarkEnd w:id="602"/>
      <w:r>
        <w:rPr>
          <w:rFonts w:ascii="Amiri" w:hAnsi="Amiri" w:eastAsia="Amiri" w:cs="Amiri"/>
          <w:color w:val="111111"/>
          <w:sz w:val="28"/>
          <w:sz w:val="28"/>
          <w:szCs w:val="28"/>
          <w:rtl w:val="true"/>
          <w:lang w:bidi="ar-SA"/>
        </w:rPr>
        <w:t xml:space="preserve">كانت هي محرومة من أصل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بأزيد من ذلك موكول الى محل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نا شطراً وافياً من الكلام فيما يتعلق بالمقام في باب البيع في مبحت أحكام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مجرد الاشارة الى ثبوت الخيار لها فيما يتعلق بالأراضي والعقار وأنه ليس إرثها من الخيار من توابع إرثها لاصل المال ، ولا كان معنى الخيار حق الرد والاسترداد الى نفسه وعنه وانما هو مجرد حق حل العقد وجعله كأن لم يكن الذي لازمه رجوع العوضين كل منهما الى مالكه السابق </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7564177_2142443653"/>
      <w:bookmarkStart w:id="604" w:name="_Toc206"/>
      <w:bookmarkEnd w:id="603"/>
      <w:r>
        <w:rPr>
          <w:rtl w:val="true"/>
        </w:rPr>
        <w:t xml:space="preserve">( </w:t>
      </w:r>
      <w:r>
        <w:rPr>
          <w:rtl w:val="true"/>
        </w:rPr>
        <w:t xml:space="preserve">الامر الحادي عشر </w:t>
      </w:r>
      <w:r>
        <w:rPr>
          <w:rtl w:val="true"/>
        </w:rPr>
        <w:t>)</w:t>
      </w:r>
      <w:bookmarkEnd w:id="604"/>
    </w:p>
    <w:p>
      <w:pPr>
        <w:pStyle w:val="BookText"/>
        <w:rPr/>
      </w:pPr>
      <w:r>
        <w:rPr>
          <w:rFonts w:ascii="Amiri" w:hAnsi="Amiri" w:eastAsia="Amiri" w:cs="Amiri"/>
          <w:color w:val="111111"/>
          <w:sz w:val="28"/>
          <w:sz w:val="28"/>
          <w:szCs w:val="28"/>
          <w:rtl w:val="true"/>
          <w:lang w:bidi="ar-SA"/>
        </w:rPr>
        <w:t xml:space="preserve">إذا كان للميت أرض مشتراة بخيار له أو لصاحبه ، ففي استحقاق الزوجة حصتها من المن بعد الفسخ أو حرمانها منه خلاف بين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الخلاف فى هذه المسئلة غير مبتنى على الخلاف في المسئلة السابقة ، لامكان القول بارئها من الثمن في هذه المسئلة مع البناء على حرمانها من الخيار في المسئلة السابقة ، كامكان القول بالعكس فبين المسئلتين تكون النسبة العموم من وجه ولا تلازم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المسئلة هو استحقاقها مما قابلها من الثمن بعد فسخ المعاملة ، لاقتضاء الفسخ ولو من الحين تبديل عنوان التركة من الخصوصية الموجبة لحرمان الزوجة منها الى عنوان آخر غير موجب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إرثها في مقدار حصتها مما قابل العين من الثمن بعد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كذلك اذا كان قضية الفسخ كونه حــــلا للعقد من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فبناءاً على كونه حلا للعقد من الحين كما هو التحقيق فلازمه رجوع العوضين كل منهما بالفسخ الى المالك الفعلى الاخر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المفروض ملكية الأرض المشتراة لسائر الورثة دون الزوجة ودون الميت لفرض إنتقالها بالموت الى الوارث ، فلا بد من رحوع ماقابلها من الثمن الى الوارث الذي خرج الأرض بالفسخ من ملكه ، فلا وجه لرجوعه الى الميت ، ولا لصيرورته بحكم</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ماله كي يتجدد الارث فترث منه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منع ايضا من ارثها من الخيار المتعلق بمعاملة الأراضي والعقار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كون الفسخ حلا للعقد من الحين لامن الأول غير مجد في منع الزوجة من إرث الثمن ، إلا بضميمة مقدمة خارجية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كون مفاد العقد عبارة عن مجرد أحداث العلقة البدلية بين المالين في عالم الاعتبار من دون ملاحظة إضافتها الى طرفي العقد أعنى المالكين من حيث الدفع والجذب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منع استحقاق الزوجة نصيبها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العقد في كل زمان يقتضي قلب العلقة البدلية بين المالين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ملكية الأرض للميت تكون قضيته الفسخ رجوع الثمن إلى ملكه بمقتضى الملكية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ملكيتها للوارث يكون الفسخ موجباً لرجوع الثمن إلى خصوص الوارث المالك للارض ولازمه حرمان الزوجة من الثمن المسترد بالفسخ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 فى فرض عكس المسئلة وهو كون الأرض منتقلة عن الميت ، الالتزام باستحقاق الزوجة نصيبها من الأرض المستردة بالفسخ ، لعدم كون إستحقاقها منها حينئذ بعنوان الارث من الميت حتى يمنع عنه ، وأنما هو بعنوان الفسخ الموجب لرجوع العوضين كل منهما إلى المالك الفعلى للآخر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في تمامية هذا المبني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العقد الذي اقتضى الفسخ حله عبارة عن العلقة البدلية بين المالين على نحو لو حظ ايضا اضافتها الى المالكين ولو باعتبار إشراب حيث الدفع الى الغير والجذب منه فى الالتزام العقدي من المتعاقدين في مقام المعاوضة والمبادلة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إقتضاء الفسخ قلب عنوان دافعية البائع للمثمن من الحين الى جاذبيته له ، وبالعكس في طرف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الفرض لاعتبار خروج الأرض من ملك الميت ودخول الثمن في ملكه ولو حكما المساوق لقلب عنوان التركه من الحين بعنوان آخر ينتقل مثله اليها ولازمه هو الالتزام بارث الزوجة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w:t>
      </w:r>
      <w:r>
        <w:rPr>
          <w:rFonts w:eastAsia="Amiri" w:cs="Amiri" w:ascii="Amiri" w:hAnsi="Amiri"/>
          <w:color w:val="111111"/>
          <w:sz w:val="28"/>
          <w:szCs w:val="28"/>
          <w:rtl w:val="true"/>
          <w:lang w:bidi="ar-SA"/>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لازمه فى عكس المسئلة هو الالتزام بحرمان الزوجة ، لصيرورة الأرض المستردة بالقنح يحكم مال الميت الذي لا ينتقل مثله الى الزوجة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أن مقتضى كون الفسخ حلا للعقد ولو من الحين وجعله كان لم يصدر من المتعاقدين هو رجوع كل من العوضين الى من له العقد بمقتضى الملكية السابقة ولا يكون من له العقد الا البايع الميت دون الوارث ، ولازمه إستحقاق الزوجة من الثمن المقابل للعين ، لتبدل عنوان التركة من الحين الى عنوان آخر لا تحرم</w:t>
      </w:r>
    </w:p>
    <w:p>
      <w:pPr>
        <w:pStyle w:val="BookText"/>
        <w:rPr/>
      </w:pPr>
      <w:r>
        <w:rPr>
          <w:rFonts w:ascii="Amiri" w:hAnsi="Amiri" w:eastAsia="Amiri" w:cs="Amiri"/>
          <w:color w:val="111111"/>
          <w:sz w:val="28"/>
          <w:sz w:val="28"/>
          <w:szCs w:val="28"/>
          <w:rtl w:val="true"/>
          <w:lang w:bidi="ar-SA"/>
        </w:rPr>
        <w:t xml:space="preserve">الزوجة من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عدم قابلية الميت لان ينتقل اليه المال حقيقة ولا حكما بصيرورة الثمن بحكم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لو سلم عدم قابلية الميت للانتقال الجديد ، فلا مانع من صيرورته بحكم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الحكمي مما لا محذور فيه ، كما في نماء ثلثه وأرش جنايته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له العقد بعد الموت إنما يكون هو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 خليفة عن الميت الموجب لاعتبار كون العقد على مال الميت واقعاً على ماله المستقبع الرجوع الثمن بالفسخ اليه لا الى الميت حتى يرثه الوارث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الوارث خليفة عن الميت ونازلا منزلته في كون العقد الواقع على المال واقعاً على ماله إنما يقتضي رجوع المال اليه في فرض عدم امكان رجوعه الى الميت ومن له العقد التحقيقي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امكان رجوعه الى الميت ولو حكما فلا مجال لرجوعه الى من هو نازل منزلته في كونه ممن له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قضية الفسخ عود المال الى من له العقد التحقيقي ، يلزمه ارث الزوجة من الثمن المسترد بالفسخ ، كما أن في عكس المسئلة يلزمه حرمانها من الأرض المستردة ، من غير فرق في ذلك كله بين أن يكون الخيار للميت أو لطرفه </w:t>
      </w:r>
      <w:r>
        <w:rPr>
          <w:rFonts w:eastAsia="Amiri" w:cs="Amiri" w:ascii="Amiri" w:hAnsi="Amiri"/>
          <w:color w:val="111111"/>
          <w:sz w:val="28"/>
          <w:szCs w:val="28"/>
          <w:rtl w:val="true"/>
          <w:lang w:bidi="ar-SA"/>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 من عاصر ناه التفصيل في المسئلة بين أن يكون الخيار للمشتري الميت أو للبايع فقال بارث الزوجة من الثمن في الأول دون الثاني ببيان ، أن الزوجة وان لم ترث من العقار شيئاً ، الا أنها بارتها للخيار ملكت أن ملك بالفسخ ، فاذا فسخت ملكت بقدر نصيبها لارثها للعلقة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فان الفسخ لو اقتضى رجوع ما قابل العين الى ملك الميت ولو حكما ، فلا فرق فيه بين كون الفسخ بخيار للمشتري الميت أو للبايع ، فان الزوجة في الصورتين تستحق من الثمن بقدر نصيبها ، بلحاظ تبدل عنوان التركة من الحين بعنوان آخر ينتقل مثله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الى المالك الفعلى للأرض حين الفسخ الذي هو الوارث يلزمه حرمان الزوجة من الثمن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ارئها للخيار لا يؤثر في ارتها من المال ، ولذلك أشرنا في أول المسئلة بانه لا تلازم بين ارئها للخيار وبين ارثها من المال ، لان النسبة بين المسئلتين تكون بنحو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ما أوردناه في هذه المسئلة والحمد لله أولا وآخراً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من تسويدها على يد العبد الجاني على نفسه الراجي رحمة ربه محمد تقي النجفي البروجردي ابن عبدالكريم على الله عن جرائمهما بالنبي محمد صلى الله عليه وآله الطاهرين في شهر ذى القعدة الحرام سنة الالف وثلاث مائة و احدى وستين من الهجرة النبوية عليه وعلى وصيه وابن عمه وعلى الأئمة المعصومين من ذريته آلاف الثناء والتحية </w:t>
      </w:r>
      <w:r>
        <w:rPr>
          <w:rFonts w:eastAsia="Amiri" w:cs="Amiri" w:ascii="Amiri" w:hAnsi="Amiri"/>
          <w:color w:val="111111"/>
          <w:sz w:val="28"/>
          <w:szCs w:val="28"/>
          <w:rtl w:val="true"/>
          <w:lang w:bidi="ar-SA"/>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605" w:name="pg16005_177194"/>
    </w:p>
    <w:p>
      <w:pPr>
        <w:pStyle w:val="Heading2"/>
        <w:numPr>
          <w:ilvl w:val="1"/>
          <w:numId w:val="1"/>
        </w:numPr>
        <w:rPr/>
      </w:pPr>
      <w:bookmarkStart w:id="606" w:name="__RefHeading___Toc17564179_2142443653"/>
      <w:bookmarkStart w:id="607" w:name="_Toc207"/>
      <w:bookmarkEnd w:id="605"/>
      <w:bookmarkEnd w:id="606"/>
      <w:r>
        <w:rPr>
          <w:rtl w:val="true"/>
        </w:rPr>
        <w:t>فهرس</w:t>
      </w:r>
      <w:bookmarkEnd w:id="607"/>
    </w:p>
    <w:p>
      <w:pPr>
        <w:pStyle w:val="BookText"/>
        <w:rPr/>
      </w:pPr>
      <w:r>
        <w:rPr>
          <w:rFonts w:ascii="Amiri" w:hAnsi="Amiri" w:eastAsia="Amiri" w:cs="Amiri"/>
          <w:color w:val="111111"/>
          <w:sz w:val="28"/>
          <w:sz w:val="28"/>
          <w:szCs w:val="28"/>
          <w:rtl w:val="true"/>
          <w:lang w:bidi="ar-SA"/>
        </w:rPr>
        <w:t>فهرس ما فى رسالة نخبة الافكار فى حرمان الزوجة من الاراضي والعقار</w:t>
      </w:r>
    </w:p>
    <w:p>
      <w:pPr>
        <w:pStyle w:val="BookText"/>
        <w:rPr/>
      </w:pPr>
      <w:r>
        <w:rPr>
          <w:rFonts w:ascii="IRNazanin" w:hAnsi="IRNazanin" w:eastAsia="IRNazanin"/>
          <w:color w:val="111111"/>
          <w:sz w:val="28"/>
          <w:sz w:val="28"/>
          <w:szCs w:val="28"/>
          <w:rtl w:val="true"/>
          <w:lang w:bidi="fa-IR"/>
        </w:rPr>
        <w:t>بیان عدم الخلاف بين الاصحاب في حرمان الزوجة من بعض تركة زوجها في الجمله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تضعيف كلام الاسكافي قدس سره على فرض ظهور كلامه فى المخالفة في اصل المسئلة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الاقوال والاخبار الدالة على حرمان الزوجة من مطلق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دفع المناقشات في اخبار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تضعيف قول المفيد والسيد والمنسوب الى الشيخ قدس سرهم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عموم الحرمان لمطلق الزوجة و هو ثاني القولين في المسئلة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التنبيه على بعض الامور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حرمان الزوجة من الاراضى مطلقا ومن البناء والاشجار عيناً بين ان يكون معها وارث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ان لا يكون معها وارث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التي تحرم الزوجة من اعيانها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حرمان الزوجة من اعيان الابنيه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حرمانها من اعيان آلات البناء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حد حرمانها من العيون والآبار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حرمانها من اعيان الاشجار و غصانها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تقويم البناء والآلات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ان استحقاق الزوجة للقيمة هل هو باصل الارث او من حيث بدليتها عن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بيان بعض الثمرات المترتبة على الوجهين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الثمرة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العبرة في القيمة على وقت الموت او الاداء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الثمرة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تصرف الوارث فى العين الا بعد دفع حق الزوجة وجوازه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جوب دفع القيمة على الوارث اذا تلف العين، وعدم وجوبه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الثمرة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المنافع والنماءات الحاصلة بين الموت و زمان دفع القيمة بالوارث او اشتراك الزوجة معه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الثمرة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القيمة على الوارث و اجباره على التقويم و عدمهما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اجتماع ذات الولد 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توزیع دین الميت على مجموع التركة مما ترث منه الزوجة و ما تحرم منه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٣٦</w:t>
      </w:r>
    </w:p>
    <w:p>
      <w:pPr>
        <w:pStyle w:val="BookText"/>
        <w:rPr/>
      </w:pPr>
      <w:r>
        <w:rPr>
          <w:rFonts w:ascii="Amiri" w:hAnsi="Amiri" w:eastAsia="Amiri" w:cs="Amiri"/>
          <w:color w:val="111111"/>
          <w:sz w:val="28"/>
          <w:sz w:val="28"/>
          <w:szCs w:val="28"/>
          <w:rtl w:val="true"/>
          <w:lang w:bidi="ar-SA"/>
        </w:rPr>
        <w:t xml:space="preserve">الامر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حق الزوجة حق مالي يجوز الصلح عليه للاجنبى او لبعض الورثة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الامر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الفرق فيما تحرم منه الزوجة عيناً بين ان تكون الارضى التي فيها البناء والاشجار ملكاً للزوج الميت او للزوجة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الامر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الزوجة ترث نصيبها من عين الزرع و ذكر بعض ما يتعلق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p>
    <w:p>
      <w:pPr>
        <w:pStyle w:val="BookText"/>
        <w:rPr/>
      </w:pPr>
      <w:r>
        <w:rPr>
          <w:rFonts w:ascii="Amiri" w:hAnsi="Amiri" w:eastAsia="Amiri" w:cs="Amiri"/>
          <w:color w:val="111111"/>
          <w:sz w:val="28"/>
          <w:sz w:val="28"/>
          <w:szCs w:val="28"/>
          <w:rtl w:val="true"/>
          <w:lang w:bidi="ar-SA"/>
        </w:rPr>
        <w:t xml:space="preserve">الامر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ارث الزوجة من الخيار المتعلق بالاراضي والعقار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الامر الحادى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استحقاق الزوجة مما قابلها من ثمن الارض المشتراة بخيار للميت او لصاحبه بعد فسخ المعاملة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image" Target="media/image2.jpeg"/><Relationship Id="rId597" Type="http://schemas.openxmlformats.org/officeDocument/2006/relationships/image" Target="media/image2.jpeg"/><Relationship Id="rId598" Type="http://schemas.openxmlformats.org/officeDocument/2006/relationships/footer" Target="footer591.xml"/><Relationship Id="rId599" Type="http://schemas.openxmlformats.org/officeDocument/2006/relationships/numbering" Target="numbering.xml"/><Relationship Id="rId600" Type="http://schemas.openxmlformats.org/officeDocument/2006/relationships/fontTable" Target="fontTable.xml"/><Relationship Id="rId601" Type="http://schemas.openxmlformats.org/officeDocument/2006/relationships/settings" Target="settings.xml"/><Relationship Id="rId6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599</Pages>
  <Words>74423</Words>
  <Characters>307679</Characters>
  <CharactersWithSpaces>381264</CharactersWithSpaces>
  <Paragraphs>1086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2026-08-25T07:35:51Z</dcterms:created>
  <dc:creator>ghaemiyeh.com</dc:creator>
  <dc:description/>
  <dc:language>en-US</dc:language>
  <cp:lastModifiedBy/>
  <dcterms:modified xsi:type="dcterms:W3CDTF">2026-08-25T11:06:14Z</dcterms:modified>
  <cp:revision>1</cp:revision>
  <dc:subject/>
  <dc:title>نهایة الأفکار جلد 4</dc:title>
</cp:coreProperties>
</file>

<file path=docProps/custom.xml><?xml version="1.0" encoding="utf-8"?>
<Properties xmlns="http://schemas.openxmlformats.org/officeDocument/2006/custom-properties" xmlns:vt="http://schemas.openxmlformats.org/officeDocument/2006/docPropsVTypes"/>
</file>